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00" w:rsidRPr="009E6000" w:rsidRDefault="009E6000" w:rsidP="009E6000">
      <w:pPr>
        <w:jc w:val="right"/>
        <w:rPr>
          <w:rFonts w:ascii="Times New Roman" w:hAnsi="Times New Roman" w:cs="Times New Roman"/>
          <w:b/>
          <w:sz w:val="28"/>
          <w:szCs w:val="28"/>
        </w:rPr>
      </w:pPr>
      <w:r w:rsidRPr="009E6000">
        <w:rPr>
          <w:rFonts w:ascii="Times New Roman" w:hAnsi="Times New Roman" w:cs="Times New Roman"/>
          <w:b/>
          <w:sz w:val="28"/>
          <w:szCs w:val="28"/>
        </w:rPr>
        <w:t>ПРОЕКТ</w:t>
      </w:r>
    </w:p>
    <w:p w:rsidR="009E6000" w:rsidRPr="009E6000" w:rsidRDefault="009E6000" w:rsidP="009E6000">
      <w:pPr>
        <w:jc w:val="right"/>
        <w:rPr>
          <w:rFonts w:ascii="Times New Roman" w:hAnsi="Times New Roman" w:cs="Times New Roman"/>
          <w:b/>
          <w:sz w:val="28"/>
          <w:szCs w:val="28"/>
        </w:rPr>
      </w:pPr>
    </w:p>
    <w:p w:rsidR="009E6000" w:rsidRPr="009E6000" w:rsidRDefault="009E6000" w:rsidP="009E6000">
      <w:pPr>
        <w:jc w:val="center"/>
        <w:rPr>
          <w:rFonts w:ascii="Times New Roman" w:hAnsi="Times New Roman" w:cs="Times New Roman"/>
          <w:b/>
          <w:sz w:val="28"/>
          <w:szCs w:val="28"/>
        </w:rPr>
      </w:pPr>
      <w:r w:rsidRPr="009E6000">
        <w:rPr>
          <w:rFonts w:ascii="Times New Roman" w:hAnsi="Times New Roman" w:cs="Times New Roman"/>
          <w:b/>
          <w:sz w:val="28"/>
          <w:szCs w:val="28"/>
        </w:rPr>
        <w:t xml:space="preserve">АДМИНИСТРАЦИЯ </w:t>
      </w:r>
      <w:proofErr w:type="gramStart"/>
      <w:r w:rsidRPr="009E6000">
        <w:rPr>
          <w:rFonts w:ascii="Times New Roman" w:hAnsi="Times New Roman" w:cs="Times New Roman"/>
          <w:b/>
          <w:sz w:val="28"/>
          <w:szCs w:val="28"/>
        </w:rPr>
        <w:t>МИНЕРАЛОВОДСКОГО</w:t>
      </w:r>
      <w:proofErr w:type="gramEnd"/>
      <w:r w:rsidRPr="009E6000">
        <w:rPr>
          <w:rFonts w:ascii="Times New Roman" w:hAnsi="Times New Roman" w:cs="Times New Roman"/>
          <w:b/>
          <w:sz w:val="28"/>
          <w:szCs w:val="28"/>
        </w:rPr>
        <w:t xml:space="preserve"> </w:t>
      </w:r>
    </w:p>
    <w:p w:rsidR="009E6000" w:rsidRPr="009E6000" w:rsidRDefault="009E6000" w:rsidP="009E6000">
      <w:pPr>
        <w:jc w:val="center"/>
        <w:rPr>
          <w:rFonts w:ascii="Times New Roman" w:hAnsi="Times New Roman" w:cs="Times New Roman"/>
          <w:b/>
          <w:sz w:val="28"/>
          <w:szCs w:val="28"/>
        </w:rPr>
      </w:pPr>
      <w:r w:rsidRPr="009E6000">
        <w:rPr>
          <w:rFonts w:ascii="Times New Roman" w:hAnsi="Times New Roman" w:cs="Times New Roman"/>
          <w:b/>
          <w:sz w:val="28"/>
          <w:szCs w:val="28"/>
        </w:rPr>
        <w:t>МУНИЦИПАЛЬНОГО ОКРУГА СТАВРОПОЛЬСКОГО КРАЯ</w:t>
      </w:r>
    </w:p>
    <w:p w:rsidR="009E6000" w:rsidRPr="009E6000" w:rsidRDefault="009E6000" w:rsidP="009E6000">
      <w:pPr>
        <w:jc w:val="center"/>
        <w:rPr>
          <w:rFonts w:ascii="Times New Roman" w:hAnsi="Times New Roman" w:cs="Times New Roman"/>
          <w:b/>
          <w:sz w:val="28"/>
          <w:szCs w:val="28"/>
        </w:rPr>
      </w:pPr>
    </w:p>
    <w:p w:rsidR="009E6000" w:rsidRPr="009E6000" w:rsidRDefault="009E6000" w:rsidP="009E6000">
      <w:pPr>
        <w:jc w:val="center"/>
        <w:rPr>
          <w:rFonts w:ascii="Times New Roman" w:hAnsi="Times New Roman" w:cs="Times New Roman"/>
          <w:b/>
          <w:sz w:val="28"/>
          <w:szCs w:val="28"/>
        </w:rPr>
      </w:pPr>
      <w:r w:rsidRPr="009E6000">
        <w:rPr>
          <w:rFonts w:ascii="Times New Roman" w:hAnsi="Times New Roman" w:cs="Times New Roman"/>
          <w:b/>
          <w:sz w:val="28"/>
          <w:szCs w:val="28"/>
        </w:rPr>
        <w:t>ПОСТАНОВЛЕНИЕ</w:t>
      </w:r>
    </w:p>
    <w:p w:rsidR="009E6000" w:rsidRPr="009E6000" w:rsidRDefault="009E6000" w:rsidP="009E6000">
      <w:pPr>
        <w:jc w:val="center"/>
        <w:rPr>
          <w:rFonts w:ascii="Times New Roman" w:hAnsi="Times New Roman" w:cs="Times New Roman"/>
          <w:b/>
          <w:sz w:val="28"/>
          <w:szCs w:val="28"/>
        </w:rPr>
      </w:pPr>
    </w:p>
    <w:tbl>
      <w:tblPr>
        <w:tblW w:w="0" w:type="auto"/>
        <w:tblLook w:val="01E0"/>
      </w:tblPr>
      <w:tblGrid>
        <w:gridCol w:w="2093"/>
        <w:gridCol w:w="976"/>
        <w:gridCol w:w="3137"/>
        <w:gridCol w:w="1982"/>
        <w:gridCol w:w="993"/>
      </w:tblGrid>
      <w:tr w:rsidR="009E6000" w:rsidRPr="009E6000" w:rsidTr="009E6000">
        <w:tc>
          <w:tcPr>
            <w:tcW w:w="2093" w:type="dxa"/>
          </w:tcPr>
          <w:p w:rsidR="009E6000" w:rsidRPr="009E6000" w:rsidRDefault="009E6000">
            <w:pPr>
              <w:rPr>
                <w:rFonts w:ascii="Times New Roman" w:hAnsi="Times New Roman" w:cs="Times New Roman"/>
                <w:sz w:val="28"/>
                <w:szCs w:val="28"/>
              </w:rPr>
            </w:pPr>
          </w:p>
        </w:tc>
        <w:tc>
          <w:tcPr>
            <w:tcW w:w="976" w:type="dxa"/>
          </w:tcPr>
          <w:p w:rsidR="009E6000" w:rsidRPr="009E6000" w:rsidRDefault="009E6000">
            <w:pPr>
              <w:rPr>
                <w:rFonts w:ascii="Times New Roman" w:hAnsi="Times New Roman" w:cs="Times New Roman"/>
                <w:sz w:val="28"/>
                <w:szCs w:val="28"/>
              </w:rPr>
            </w:pPr>
          </w:p>
        </w:tc>
        <w:tc>
          <w:tcPr>
            <w:tcW w:w="3137" w:type="dxa"/>
            <w:hideMark/>
          </w:tcPr>
          <w:p w:rsidR="009E6000" w:rsidRPr="009E6000" w:rsidRDefault="009E6000">
            <w:pPr>
              <w:jc w:val="center"/>
              <w:rPr>
                <w:rFonts w:ascii="Times New Roman" w:hAnsi="Times New Roman" w:cs="Times New Roman"/>
                <w:sz w:val="28"/>
                <w:szCs w:val="28"/>
              </w:rPr>
            </w:pPr>
            <w:r w:rsidRPr="009E6000">
              <w:rPr>
                <w:rFonts w:ascii="Times New Roman" w:hAnsi="Times New Roman" w:cs="Times New Roman"/>
                <w:sz w:val="28"/>
                <w:szCs w:val="28"/>
              </w:rPr>
              <w:t>г. Минеральные Воды</w:t>
            </w:r>
          </w:p>
        </w:tc>
        <w:tc>
          <w:tcPr>
            <w:tcW w:w="1982" w:type="dxa"/>
            <w:hideMark/>
          </w:tcPr>
          <w:p w:rsidR="009E6000" w:rsidRPr="009E6000" w:rsidRDefault="009E6000">
            <w:pPr>
              <w:jc w:val="right"/>
              <w:rPr>
                <w:rFonts w:ascii="Times New Roman" w:hAnsi="Times New Roman" w:cs="Times New Roman"/>
                <w:sz w:val="28"/>
                <w:szCs w:val="28"/>
              </w:rPr>
            </w:pPr>
            <w:r w:rsidRPr="009E6000">
              <w:rPr>
                <w:rFonts w:ascii="Times New Roman" w:hAnsi="Times New Roman" w:cs="Times New Roman"/>
                <w:sz w:val="28"/>
                <w:szCs w:val="28"/>
              </w:rPr>
              <w:t xml:space="preserve">           №            </w:t>
            </w:r>
          </w:p>
        </w:tc>
        <w:tc>
          <w:tcPr>
            <w:tcW w:w="993" w:type="dxa"/>
          </w:tcPr>
          <w:p w:rsidR="009E6000" w:rsidRPr="009E6000" w:rsidRDefault="009E6000">
            <w:pPr>
              <w:rPr>
                <w:rFonts w:ascii="Times New Roman" w:hAnsi="Times New Roman" w:cs="Times New Roman"/>
                <w:sz w:val="28"/>
                <w:szCs w:val="28"/>
              </w:rPr>
            </w:pPr>
          </w:p>
        </w:tc>
      </w:tr>
    </w:tbl>
    <w:p w:rsidR="009E6000" w:rsidRDefault="009E6000" w:rsidP="00567CD6">
      <w:pPr>
        <w:pStyle w:val="1"/>
        <w:ind w:firstLine="0"/>
        <w:jc w:val="center"/>
        <w:rPr>
          <w:rFonts w:eastAsia="Courier New"/>
        </w:rPr>
      </w:pPr>
    </w:p>
    <w:p w:rsidR="00567CD6" w:rsidRPr="00DE4116" w:rsidRDefault="00CA1FAE" w:rsidP="00567CD6">
      <w:pPr>
        <w:pStyle w:val="1"/>
        <w:ind w:firstLine="0"/>
        <w:jc w:val="center"/>
        <w:rPr>
          <w:rStyle w:val="a3"/>
        </w:rPr>
      </w:pPr>
      <w:r w:rsidRPr="00DE4116">
        <w:rPr>
          <w:rStyle w:val="a3"/>
        </w:rPr>
        <w:t>О создании комиссии по установлению факта проживания граждан</w:t>
      </w:r>
      <w:r w:rsidRPr="00DE4116">
        <w:rPr>
          <w:rStyle w:val="a3"/>
        </w:rPr>
        <w:br/>
        <w:t>в жилых помещениях, находящихся в зоне чрезвычайной ситуации,</w:t>
      </w:r>
      <w:r w:rsidRPr="00DE4116">
        <w:rPr>
          <w:rStyle w:val="a3"/>
        </w:rPr>
        <w:br/>
        <w:t>нарушения условий их жизнедеятельности в результате</w:t>
      </w:r>
      <w:r w:rsidRPr="00DE4116">
        <w:rPr>
          <w:rStyle w:val="a3"/>
        </w:rPr>
        <w:br/>
        <w:t>чрезвычайной ситуации, и утраты ими имущества первой необходимости</w:t>
      </w:r>
      <w:r w:rsidRPr="00DE4116">
        <w:rPr>
          <w:rStyle w:val="a3"/>
        </w:rPr>
        <w:br/>
        <w:t>в результате чрезвычайной ситуации природного и техногенного</w:t>
      </w:r>
      <w:r w:rsidRPr="00DE4116">
        <w:rPr>
          <w:rStyle w:val="a3"/>
        </w:rPr>
        <w:br/>
        <w:t xml:space="preserve">характера на территории </w:t>
      </w:r>
      <w:r w:rsidR="00417EC8" w:rsidRPr="00DE4116">
        <w:rPr>
          <w:rStyle w:val="a3"/>
        </w:rPr>
        <w:t>Минераловодского муниципального округа Ставропольского края</w:t>
      </w:r>
    </w:p>
    <w:p w:rsidR="00417EC8" w:rsidRPr="00DE4116" w:rsidRDefault="00417EC8" w:rsidP="00567CD6">
      <w:pPr>
        <w:pStyle w:val="1"/>
        <w:ind w:firstLine="0"/>
        <w:jc w:val="center"/>
      </w:pPr>
    </w:p>
    <w:p w:rsidR="00180A65" w:rsidRPr="00DE4116" w:rsidRDefault="00180A65" w:rsidP="00DE4116">
      <w:pPr>
        <w:pStyle w:val="2"/>
        <w:shd w:val="clear" w:color="auto" w:fill="FFFFFF"/>
        <w:spacing w:before="0" w:beforeAutospacing="0" w:after="0" w:afterAutospacing="0"/>
        <w:ind w:firstLine="709"/>
        <w:jc w:val="both"/>
        <w:textAlignment w:val="baseline"/>
        <w:rPr>
          <w:color w:val="000000" w:themeColor="text1"/>
          <w:spacing w:val="20"/>
          <w:sz w:val="28"/>
          <w:szCs w:val="28"/>
        </w:rPr>
      </w:pPr>
      <w:r w:rsidRPr="00DE4116">
        <w:rPr>
          <w:rStyle w:val="a5"/>
          <w:b w:val="0"/>
          <w:color w:val="000000" w:themeColor="text1"/>
          <w:sz w:val="28"/>
          <w:szCs w:val="28"/>
        </w:rPr>
        <w:t xml:space="preserve">В соответствии с </w:t>
      </w:r>
      <w:hyperlink r:id="rId8">
        <w:r w:rsidRPr="00DE4116">
          <w:rPr>
            <w:b w:val="0"/>
            <w:color w:val="000000" w:themeColor="text1"/>
            <w:sz w:val="28"/>
            <w:szCs w:val="28"/>
          </w:rPr>
          <w:t>Федеральным законом</w:t>
        </w:r>
      </w:hyperlink>
      <w:r w:rsidRPr="00DE4116">
        <w:rPr>
          <w:rStyle w:val="a5"/>
          <w:b w:val="0"/>
          <w:color w:val="000000" w:themeColor="text1"/>
          <w:sz w:val="28"/>
          <w:szCs w:val="28"/>
        </w:rPr>
        <w:t xml:space="preserve"> </w:t>
      </w:r>
      <w:r w:rsidR="00B5729F" w:rsidRPr="00DE4116">
        <w:rPr>
          <w:rStyle w:val="a5"/>
          <w:b w:val="0"/>
          <w:color w:val="000000" w:themeColor="text1"/>
          <w:sz w:val="28"/>
          <w:szCs w:val="28"/>
        </w:rPr>
        <w:t xml:space="preserve">от 21 декабря 1994 г. № 68 </w:t>
      </w:r>
      <w:r w:rsidRPr="00DE4116">
        <w:rPr>
          <w:rStyle w:val="a5"/>
          <w:b w:val="0"/>
          <w:color w:val="000000" w:themeColor="text1"/>
          <w:sz w:val="28"/>
          <w:szCs w:val="28"/>
        </w:rPr>
        <w:t>«О защите населения и территорий от чрезвычайных ситуаций природного и техногенного характера», приказом МЧС России от 30 декабря 2011 г</w:t>
      </w:r>
      <w:r w:rsidR="00B5729F" w:rsidRPr="00DE4116">
        <w:rPr>
          <w:rStyle w:val="a5"/>
          <w:b w:val="0"/>
          <w:color w:val="000000" w:themeColor="text1"/>
          <w:sz w:val="28"/>
          <w:szCs w:val="28"/>
        </w:rPr>
        <w:t>.</w:t>
      </w:r>
      <w:r w:rsidRPr="00DE4116">
        <w:rPr>
          <w:rStyle w:val="a5"/>
          <w:b w:val="0"/>
          <w:color w:val="000000" w:themeColor="text1"/>
          <w:sz w:val="28"/>
          <w:szCs w:val="28"/>
        </w:rPr>
        <w:t xml:space="preserve"> № 795 «Об утверждении </w:t>
      </w:r>
      <w:proofErr w:type="gramStart"/>
      <w:r w:rsidRPr="00DE4116">
        <w:rPr>
          <w:rStyle w:val="a5"/>
          <w:b w:val="0"/>
          <w:color w:val="000000" w:themeColor="text1"/>
          <w:sz w:val="28"/>
          <w:szCs w:val="28"/>
        </w:rPr>
        <w:t>порядка установления факта нарушения условий</w:t>
      </w:r>
      <w:proofErr w:type="gramEnd"/>
      <w:r w:rsidRPr="00DE4116">
        <w:rPr>
          <w:rStyle w:val="a5"/>
          <w:b w:val="0"/>
          <w:color w:val="000000" w:themeColor="text1"/>
          <w:sz w:val="28"/>
          <w:szCs w:val="28"/>
        </w:rPr>
        <w:t xml:space="preserve"> </w:t>
      </w:r>
      <w:proofErr w:type="gramStart"/>
      <w:r w:rsidRPr="00DE4116">
        <w:rPr>
          <w:rStyle w:val="a5"/>
          <w:b w:val="0"/>
          <w:color w:val="000000" w:themeColor="text1"/>
          <w:sz w:val="28"/>
          <w:szCs w:val="28"/>
        </w:rPr>
        <w:t xml:space="preserve">жизнедеятельности при аварии на опасном объекте, включая критерии, по которым устанавливается указанный факт», </w:t>
      </w:r>
      <w:r w:rsidRPr="00DE4116">
        <w:rPr>
          <w:b w:val="0"/>
          <w:color w:val="000000" w:themeColor="text1"/>
          <w:sz w:val="28"/>
          <w:szCs w:val="28"/>
        </w:rPr>
        <w:t>постановлением Правительства Ставропольского края от</w:t>
      </w:r>
      <w:r w:rsidR="00B715A9" w:rsidRPr="00DE4116">
        <w:rPr>
          <w:b w:val="0"/>
          <w:color w:val="000000" w:themeColor="text1"/>
          <w:sz w:val="28"/>
          <w:szCs w:val="28"/>
        </w:rPr>
        <w:t xml:space="preserve"> </w:t>
      </w:r>
      <w:r w:rsidRPr="00DE4116">
        <w:rPr>
          <w:b w:val="0"/>
          <w:color w:val="000000" w:themeColor="text1"/>
          <w:sz w:val="28"/>
          <w:szCs w:val="28"/>
        </w:rPr>
        <w:t>30 июня 2022 г</w:t>
      </w:r>
      <w:r w:rsidR="00B5729F" w:rsidRPr="00DE4116">
        <w:rPr>
          <w:b w:val="0"/>
          <w:color w:val="000000" w:themeColor="text1"/>
          <w:sz w:val="28"/>
          <w:szCs w:val="28"/>
        </w:rPr>
        <w:t>.</w:t>
      </w:r>
      <w:r w:rsidRPr="00DE4116">
        <w:rPr>
          <w:b w:val="0"/>
          <w:color w:val="000000" w:themeColor="text1"/>
          <w:sz w:val="28"/>
          <w:szCs w:val="28"/>
        </w:rPr>
        <w:t xml:space="preserve"> № 364-п </w:t>
      </w:r>
      <w:r w:rsidRPr="00DE4116">
        <w:rPr>
          <w:rStyle w:val="a5"/>
          <w:b w:val="0"/>
          <w:color w:val="000000" w:themeColor="text1"/>
          <w:sz w:val="28"/>
          <w:szCs w:val="28"/>
        </w:rPr>
        <w:t>«</w:t>
      </w:r>
      <w:r w:rsidRPr="00DE4116">
        <w:rPr>
          <w:b w:val="0"/>
          <w:color w:val="000000" w:themeColor="text1"/>
          <w:sz w:val="28"/>
          <w:szCs w:val="28"/>
        </w:rPr>
        <w:t>О некоторых мерах по реализации </w:t>
      </w:r>
      <w:r w:rsidR="006E78FD">
        <w:rPr>
          <w:b w:val="0"/>
          <w:color w:val="000000" w:themeColor="text1"/>
          <w:sz w:val="28"/>
          <w:szCs w:val="28"/>
        </w:rPr>
        <w:t xml:space="preserve"> </w:t>
      </w:r>
      <w:hyperlink r:id="rId9" w:anchor="64U0IK" w:history="1">
        <w:r w:rsidRPr="00DE4116">
          <w:rPr>
            <w:b w:val="0"/>
            <w:color w:val="000000" w:themeColor="text1"/>
            <w:sz w:val="28"/>
            <w:szCs w:val="28"/>
          </w:rPr>
          <w:t xml:space="preserve">постановления Правительства Российской Федерации от </w:t>
        </w:r>
        <w:r w:rsidR="00B5729F" w:rsidRPr="00DE4116">
          <w:rPr>
            <w:b w:val="0"/>
            <w:color w:val="000000" w:themeColor="text1"/>
            <w:sz w:val="28"/>
            <w:szCs w:val="28"/>
          </w:rPr>
          <w:t xml:space="preserve">             </w:t>
        </w:r>
        <w:r w:rsidRPr="00DE4116">
          <w:rPr>
            <w:b w:val="0"/>
            <w:color w:val="000000" w:themeColor="text1"/>
            <w:sz w:val="28"/>
            <w:szCs w:val="28"/>
          </w:rPr>
          <w:t>28</w:t>
        </w:r>
        <w:r w:rsidR="00B5729F" w:rsidRPr="00DE4116">
          <w:rPr>
            <w:b w:val="0"/>
            <w:color w:val="000000" w:themeColor="text1"/>
            <w:sz w:val="28"/>
            <w:szCs w:val="28"/>
          </w:rPr>
          <w:t xml:space="preserve"> </w:t>
        </w:r>
        <w:r w:rsidRPr="00DE4116">
          <w:rPr>
            <w:b w:val="0"/>
            <w:color w:val="000000" w:themeColor="text1"/>
            <w:sz w:val="28"/>
            <w:szCs w:val="28"/>
          </w:rPr>
          <w:t>декабря 2019 г. № 1928 «Об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w:t>
        </w:r>
        <w:proofErr w:type="gramEnd"/>
        <w:r w:rsidRPr="00DE4116">
          <w:rPr>
            <w:b w:val="0"/>
            <w:color w:val="000000" w:themeColor="text1"/>
            <w:sz w:val="28"/>
            <w:szCs w:val="28"/>
          </w:rPr>
          <w:t xml:space="preserve"> </w:t>
        </w:r>
        <w:proofErr w:type="gramStart"/>
        <w:r w:rsidRPr="00DE4116">
          <w:rPr>
            <w:b w:val="0"/>
            <w:color w:val="000000" w:themeColor="text1"/>
            <w:sz w:val="28"/>
            <w:szCs w:val="28"/>
          </w:rPr>
          <w:t>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w:t>
        </w:r>
      </w:hyperlink>
      <w:r w:rsidRPr="00DE4116">
        <w:rPr>
          <w:b w:val="0"/>
          <w:color w:val="000000" w:themeColor="text1"/>
          <w:sz w:val="28"/>
          <w:szCs w:val="28"/>
        </w:rPr>
        <w:t xml:space="preserve">», </w:t>
      </w:r>
      <w:r w:rsidR="00B715A9" w:rsidRPr="00DE4116">
        <w:rPr>
          <w:b w:val="0"/>
          <w:color w:val="000000" w:themeColor="text1"/>
          <w:sz w:val="28"/>
          <w:szCs w:val="28"/>
        </w:rPr>
        <w:t>Методическими рекомендациями по порядку подготовки списков граждан, нуждающихся в получении единовременной материальной помощи, финансовой помощи в связи с утратой ими имущества первой необходимости, единовременного пособия в связи с гибелью (смертью) члена семьи (включая пособие на погребение погибшего (умершего) члена</w:t>
      </w:r>
      <w:proofErr w:type="gramEnd"/>
      <w:r w:rsidR="00B715A9" w:rsidRPr="00DE4116">
        <w:rPr>
          <w:b w:val="0"/>
          <w:color w:val="000000" w:themeColor="text1"/>
          <w:sz w:val="28"/>
          <w:szCs w:val="28"/>
        </w:rPr>
        <w:t xml:space="preserve"> </w:t>
      </w:r>
      <w:proofErr w:type="gramStart"/>
      <w:r w:rsidR="00B715A9" w:rsidRPr="00DE4116">
        <w:rPr>
          <w:b w:val="0"/>
          <w:color w:val="000000" w:themeColor="text1"/>
          <w:sz w:val="28"/>
          <w:szCs w:val="28"/>
        </w:rPr>
        <w:t xml:space="preserve">семьи) и единовременного пособия в связи с получением вреда </w:t>
      </w:r>
      <w:r w:rsidR="0086739E" w:rsidRPr="00DE4116">
        <w:rPr>
          <w:b w:val="0"/>
          <w:color w:val="000000" w:themeColor="text1"/>
          <w:sz w:val="28"/>
          <w:szCs w:val="28"/>
        </w:rPr>
        <w:t xml:space="preserve">здоровью при ликвидации последствий чрезвычайных ситуаций природного и техногенного характера, утвержденными МЧС России 03 марта 2022 г. № 2-4-71-7-11, </w:t>
      </w:r>
      <w:r w:rsidRPr="00DE4116">
        <w:rPr>
          <w:rStyle w:val="a5"/>
          <w:b w:val="0"/>
          <w:color w:val="000000" w:themeColor="text1"/>
          <w:sz w:val="28"/>
          <w:szCs w:val="28"/>
        </w:rPr>
        <w:t xml:space="preserve">в целях установления фактов проживания граждан в жилых помещениях, находящихся в зоне чрезвычайной ситуации, нарушения условий их </w:t>
      </w:r>
      <w:r w:rsidRPr="00DE4116">
        <w:rPr>
          <w:rStyle w:val="a5"/>
          <w:b w:val="0"/>
          <w:color w:val="000000" w:themeColor="text1"/>
          <w:sz w:val="28"/>
          <w:szCs w:val="28"/>
        </w:rPr>
        <w:lastRenderedPageBreak/>
        <w:t xml:space="preserve">жизнедеятельности и утраты ими имущества первой необходимости в результате </w:t>
      </w:r>
      <w:r w:rsidR="00437702">
        <w:rPr>
          <w:rStyle w:val="a5"/>
          <w:b w:val="0"/>
          <w:color w:val="000000" w:themeColor="text1"/>
          <w:sz w:val="28"/>
          <w:szCs w:val="28"/>
        </w:rPr>
        <w:t xml:space="preserve"> </w:t>
      </w:r>
      <w:r w:rsidRPr="00DE4116">
        <w:rPr>
          <w:rStyle w:val="a5"/>
          <w:b w:val="0"/>
          <w:color w:val="000000" w:themeColor="text1"/>
          <w:sz w:val="28"/>
          <w:szCs w:val="28"/>
        </w:rPr>
        <w:t>чрезвычайно</w:t>
      </w:r>
      <w:r w:rsidR="00437702">
        <w:rPr>
          <w:rStyle w:val="a5"/>
          <w:b w:val="0"/>
          <w:color w:val="000000" w:themeColor="text1"/>
          <w:sz w:val="28"/>
          <w:szCs w:val="28"/>
        </w:rPr>
        <w:t>й</w:t>
      </w:r>
      <w:r w:rsidRPr="00DE4116">
        <w:rPr>
          <w:rStyle w:val="a5"/>
          <w:b w:val="0"/>
          <w:color w:val="000000" w:themeColor="text1"/>
          <w:sz w:val="28"/>
          <w:szCs w:val="28"/>
        </w:rPr>
        <w:tab/>
        <w:t xml:space="preserve"> ситуации, произошедшей на территории Минераловодского муниципального</w:t>
      </w:r>
      <w:proofErr w:type="gramEnd"/>
      <w:r w:rsidRPr="00DE4116">
        <w:rPr>
          <w:rStyle w:val="a5"/>
          <w:b w:val="0"/>
          <w:color w:val="000000" w:themeColor="text1"/>
          <w:sz w:val="28"/>
          <w:szCs w:val="28"/>
        </w:rPr>
        <w:t xml:space="preserve"> округа Ставропольского края, </w:t>
      </w:r>
      <w:r w:rsidRPr="00DE4116">
        <w:rPr>
          <w:b w:val="0"/>
          <w:color w:val="000000" w:themeColor="text1"/>
          <w:sz w:val="28"/>
          <w:szCs w:val="28"/>
        </w:rPr>
        <w:t xml:space="preserve">администрация Минераловодского муниципального округа Ставропольского края </w:t>
      </w:r>
      <w:r w:rsidRPr="00DE4116">
        <w:rPr>
          <w:color w:val="000000" w:themeColor="text1"/>
          <w:spacing w:val="20"/>
          <w:sz w:val="28"/>
          <w:szCs w:val="28"/>
        </w:rPr>
        <w:t>постановляет:</w:t>
      </w:r>
    </w:p>
    <w:p w:rsidR="00DE4116" w:rsidRPr="00DE4116" w:rsidRDefault="00DE4116" w:rsidP="00DE4116">
      <w:pPr>
        <w:pStyle w:val="2"/>
        <w:shd w:val="clear" w:color="auto" w:fill="FFFFFF"/>
        <w:spacing w:before="0" w:beforeAutospacing="0" w:after="0" w:afterAutospacing="0"/>
        <w:ind w:firstLine="709"/>
        <w:jc w:val="both"/>
        <w:textAlignment w:val="baseline"/>
        <w:rPr>
          <w:b w:val="0"/>
          <w:color w:val="000000" w:themeColor="text1"/>
          <w:sz w:val="28"/>
          <w:szCs w:val="28"/>
        </w:rPr>
      </w:pPr>
    </w:p>
    <w:p w:rsidR="00437702" w:rsidRDefault="00DE4116" w:rsidP="00437702">
      <w:pPr>
        <w:pStyle w:val="a6"/>
        <w:numPr>
          <w:ilvl w:val="1"/>
          <w:numId w:val="4"/>
        </w:numPr>
        <w:ind w:left="0" w:firstLine="709"/>
        <w:jc w:val="both"/>
        <w:rPr>
          <w:rFonts w:ascii="Times New Roman" w:eastAsia="Times New Roman" w:hAnsi="Times New Roman" w:cs="Times New Roman"/>
          <w:color w:val="000000" w:themeColor="text1"/>
          <w:sz w:val="28"/>
          <w:szCs w:val="28"/>
        </w:rPr>
      </w:pPr>
      <w:r w:rsidRPr="00DE4116">
        <w:rPr>
          <w:rFonts w:ascii="Times New Roman" w:eastAsia="Times New Roman" w:hAnsi="Times New Roman" w:cs="Times New Roman"/>
          <w:color w:val="000000" w:themeColor="text1"/>
          <w:sz w:val="28"/>
          <w:szCs w:val="28"/>
        </w:rPr>
        <w:t xml:space="preserve">Утвердить </w:t>
      </w:r>
      <w:r w:rsidR="002D472D" w:rsidRPr="00DE4116">
        <w:rPr>
          <w:rFonts w:ascii="Times New Roman" w:eastAsia="Times New Roman" w:hAnsi="Times New Roman" w:cs="Times New Roman"/>
          <w:color w:val="000000" w:themeColor="text1"/>
          <w:sz w:val="28"/>
          <w:szCs w:val="28"/>
        </w:rPr>
        <w:t>Порядок работы</w:t>
      </w:r>
      <w:r w:rsidR="00180A65" w:rsidRPr="00DE4116">
        <w:rPr>
          <w:rFonts w:ascii="Times New Roman" w:eastAsia="Times New Roman" w:hAnsi="Times New Roman" w:cs="Times New Roman"/>
          <w:color w:val="000000" w:themeColor="text1"/>
          <w:sz w:val="28"/>
          <w:szCs w:val="28"/>
        </w:rPr>
        <w:t xml:space="preserve"> комиссии по установлению фактов проживания граждан в жилых помещениях, находящихся в зоне чрезвычайной ситуации, нарушения условий их жизнедеятельности </w:t>
      </w:r>
      <w:r w:rsidR="00417EC8" w:rsidRPr="00DE4116">
        <w:rPr>
          <w:rFonts w:ascii="Times New Roman" w:eastAsia="Times New Roman" w:hAnsi="Times New Roman" w:cs="Times New Roman"/>
          <w:color w:val="000000" w:themeColor="text1"/>
          <w:sz w:val="28"/>
          <w:szCs w:val="28"/>
        </w:rPr>
        <w:t xml:space="preserve">в результате чрезвычайной ситуации, </w:t>
      </w:r>
      <w:r w:rsidR="00180A65" w:rsidRPr="00DE4116">
        <w:rPr>
          <w:rFonts w:ascii="Times New Roman" w:eastAsia="Times New Roman" w:hAnsi="Times New Roman" w:cs="Times New Roman"/>
          <w:color w:val="000000" w:themeColor="text1"/>
          <w:sz w:val="28"/>
          <w:szCs w:val="28"/>
        </w:rPr>
        <w:t xml:space="preserve">и утраты ими имущества первой необходимости в результате </w:t>
      </w:r>
      <w:r w:rsidR="00417EC8" w:rsidRPr="00DE4116">
        <w:rPr>
          <w:rFonts w:ascii="Times New Roman" w:eastAsia="Times New Roman" w:hAnsi="Times New Roman" w:cs="Times New Roman"/>
          <w:color w:val="000000" w:themeColor="text1"/>
          <w:sz w:val="28"/>
          <w:szCs w:val="28"/>
        </w:rPr>
        <w:t>чрезвычайной ситуации</w:t>
      </w:r>
      <w:r w:rsidR="00180A65" w:rsidRPr="00DE4116">
        <w:rPr>
          <w:rFonts w:ascii="Times New Roman" w:eastAsia="Times New Roman" w:hAnsi="Times New Roman" w:cs="Times New Roman"/>
          <w:color w:val="000000" w:themeColor="text1"/>
          <w:sz w:val="28"/>
          <w:szCs w:val="28"/>
        </w:rPr>
        <w:t xml:space="preserve"> </w:t>
      </w:r>
      <w:r w:rsidR="00417EC8" w:rsidRPr="00DE4116">
        <w:rPr>
          <w:rFonts w:ascii="Times New Roman" w:eastAsia="Times New Roman" w:hAnsi="Times New Roman" w:cs="Times New Roman"/>
          <w:color w:val="000000" w:themeColor="text1"/>
          <w:sz w:val="28"/>
          <w:szCs w:val="28"/>
        </w:rPr>
        <w:t xml:space="preserve">природного и техногенного характера </w:t>
      </w:r>
      <w:r w:rsidR="00180A65" w:rsidRPr="00DE4116">
        <w:rPr>
          <w:rFonts w:ascii="Times New Roman" w:eastAsia="Times New Roman" w:hAnsi="Times New Roman" w:cs="Times New Roman"/>
          <w:color w:val="000000" w:themeColor="text1"/>
          <w:sz w:val="28"/>
          <w:szCs w:val="28"/>
        </w:rPr>
        <w:t xml:space="preserve">на территории </w:t>
      </w:r>
      <w:r w:rsidR="00180A65" w:rsidRPr="00DE4116">
        <w:rPr>
          <w:rFonts w:ascii="Times New Roman" w:hAnsi="Times New Roman" w:cs="Times New Roman"/>
          <w:color w:val="000000" w:themeColor="text1"/>
          <w:sz w:val="28"/>
          <w:szCs w:val="28"/>
        </w:rPr>
        <w:t>Минераловодского муниципального округа Ставропольского края</w:t>
      </w:r>
      <w:r w:rsidR="00180A65" w:rsidRPr="00DE4116">
        <w:rPr>
          <w:rFonts w:ascii="Times New Roman" w:eastAsia="Times New Roman" w:hAnsi="Times New Roman" w:cs="Times New Roman"/>
          <w:color w:val="000000" w:themeColor="text1"/>
          <w:sz w:val="28"/>
          <w:szCs w:val="28"/>
        </w:rPr>
        <w:t>.</w:t>
      </w:r>
      <w:r w:rsidR="00437702" w:rsidRPr="00437702">
        <w:rPr>
          <w:rFonts w:ascii="Times New Roman" w:eastAsia="Times New Roman" w:hAnsi="Times New Roman" w:cs="Times New Roman"/>
          <w:color w:val="000000" w:themeColor="text1"/>
          <w:sz w:val="28"/>
          <w:szCs w:val="28"/>
        </w:rPr>
        <w:t xml:space="preserve"> </w:t>
      </w:r>
    </w:p>
    <w:p w:rsidR="003570D0" w:rsidRPr="00437702" w:rsidRDefault="00437702" w:rsidP="00437702">
      <w:pPr>
        <w:pStyle w:val="a6"/>
        <w:numPr>
          <w:ilvl w:val="1"/>
          <w:numId w:val="4"/>
        </w:numPr>
        <w:ind w:left="0" w:firstLine="709"/>
        <w:jc w:val="both"/>
        <w:rPr>
          <w:rFonts w:ascii="Times New Roman" w:eastAsia="Times New Roman" w:hAnsi="Times New Roman" w:cs="Times New Roman"/>
          <w:color w:val="000000" w:themeColor="text1"/>
          <w:sz w:val="28"/>
          <w:szCs w:val="28"/>
        </w:rPr>
      </w:pPr>
      <w:r w:rsidRPr="00DE4116">
        <w:rPr>
          <w:rFonts w:ascii="Times New Roman" w:eastAsia="Times New Roman" w:hAnsi="Times New Roman" w:cs="Times New Roman"/>
          <w:color w:val="000000" w:themeColor="text1"/>
          <w:sz w:val="28"/>
          <w:szCs w:val="28"/>
        </w:rPr>
        <w:t xml:space="preserve">Утвердить Состав комиссии по установлению фактов проживания граждан в жилых помещениях, находящихся в зоне чрезвычайной ситуации, нарушения условий их жизнедеятельности в результате чрезвычайной ситуации, и утраты ими имущества первой необходимости в результате чрезвычайной ситуации природного и техногенного характера на территории </w:t>
      </w:r>
      <w:r w:rsidRPr="00DE4116">
        <w:rPr>
          <w:rFonts w:ascii="Times New Roman" w:hAnsi="Times New Roman" w:cs="Times New Roman"/>
          <w:color w:val="000000" w:themeColor="text1"/>
          <w:sz w:val="28"/>
          <w:szCs w:val="28"/>
        </w:rPr>
        <w:t>Минераловодского муниципального округа Ставропольского края</w:t>
      </w:r>
      <w:r w:rsidRPr="00DE4116">
        <w:rPr>
          <w:rFonts w:ascii="Times New Roman" w:eastAsia="Times New Roman" w:hAnsi="Times New Roman" w:cs="Times New Roman"/>
          <w:color w:val="000000" w:themeColor="text1"/>
          <w:sz w:val="28"/>
          <w:szCs w:val="28"/>
        </w:rPr>
        <w:t>.</w:t>
      </w:r>
    </w:p>
    <w:p w:rsidR="003570D0" w:rsidRPr="00DE4116" w:rsidRDefault="003570D0" w:rsidP="00DE4116">
      <w:pPr>
        <w:pStyle w:val="a6"/>
        <w:numPr>
          <w:ilvl w:val="1"/>
          <w:numId w:val="4"/>
        </w:numPr>
        <w:tabs>
          <w:tab w:val="left" w:pos="0"/>
        </w:tabs>
        <w:ind w:left="0" w:firstLine="709"/>
        <w:jc w:val="both"/>
        <w:rPr>
          <w:rFonts w:ascii="Times New Roman" w:eastAsia="Times New Roman" w:hAnsi="Times New Roman" w:cs="Times New Roman"/>
          <w:color w:val="000000" w:themeColor="text1"/>
          <w:sz w:val="28"/>
          <w:szCs w:val="28"/>
        </w:rPr>
      </w:pPr>
      <w:proofErr w:type="gramStart"/>
      <w:r w:rsidRPr="00DE4116">
        <w:rPr>
          <w:rFonts w:ascii="Times New Roman" w:eastAsia="Times New Roman" w:hAnsi="Times New Roman" w:cs="Times New Roman"/>
          <w:color w:val="000000" w:themeColor="text1"/>
          <w:sz w:val="28"/>
          <w:szCs w:val="28"/>
        </w:rPr>
        <w:t xml:space="preserve">Поименный состав </w:t>
      </w:r>
      <w:r w:rsidRPr="00DE4116">
        <w:rPr>
          <w:rStyle w:val="a3"/>
          <w:rFonts w:eastAsia="Courier New"/>
          <w:color w:val="000000" w:themeColor="text1"/>
        </w:rPr>
        <w:t xml:space="preserve">комиссии </w:t>
      </w:r>
      <w:r w:rsidRPr="00DE4116">
        <w:rPr>
          <w:rFonts w:ascii="Times New Roman" w:hAnsi="Times New Roman" w:cs="Times New Roman"/>
          <w:color w:val="000000" w:themeColor="text1"/>
          <w:sz w:val="28"/>
          <w:szCs w:val="28"/>
        </w:rPr>
        <w:t>по установлению фактов проживания граждан в жилых помещениях, находящихся в зоне чрезвычайной ситуации, нарушения условий их жизнедеятельности в результате чрезвычайной ситуации, и утраты ими имущества первой необходимости в результате чрезвычайной ситуации природного и техногенного характера на территории Минераловодского муниципального округа Ставропольского края определяется распоряжением главы Минераловодского муниципального округа Ставропольского края непосредственно при возникновении чрезвычайной ситуации на территории</w:t>
      </w:r>
      <w:proofErr w:type="gramEnd"/>
      <w:r w:rsidRPr="00DE4116">
        <w:rPr>
          <w:rFonts w:ascii="Times New Roman" w:hAnsi="Times New Roman" w:cs="Times New Roman"/>
          <w:color w:val="000000" w:themeColor="text1"/>
          <w:sz w:val="28"/>
          <w:szCs w:val="28"/>
        </w:rPr>
        <w:t xml:space="preserve"> Минераловодского муниципального округа Ставропольского края. </w:t>
      </w:r>
    </w:p>
    <w:p w:rsidR="00DE4116" w:rsidRPr="00DE4116" w:rsidRDefault="00437702" w:rsidP="00DE4116">
      <w:pPr>
        <w:ind w:firstLine="709"/>
        <w:jc w:val="both"/>
        <w:rPr>
          <w:rFonts w:ascii="Times New Roman" w:hAnsi="Times New Roman" w:cs="Times New Roman"/>
          <w:color w:val="000000" w:themeColor="text1"/>
          <w:sz w:val="28"/>
          <w:szCs w:val="28"/>
        </w:rPr>
      </w:pPr>
      <w:r>
        <w:rPr>
          <w:rStyle w:val="a3"/>
          <w:rFonts w:eastAsia="Courier New"/>
          <w:color w:val="000000" w:themeColor="text1"/>
        </w:rPr>
        <w:t xml:space="preserve">3.1. </w:t>
      </w:r>
      <w:r w:rsidR="003570D0" w:rsidRPr="00DE4116">
        <w:rPr>
          <w:rStyle w:val="a3"/>
          <w:rFonts w:eastAsia="Courier New"/>
          <w:color w:val="000000" w:themeColor="text1"/>
        </w:rPr>
        <w:t>В случае возникновения чрезвычайной ситуации одновременно на территории нескольких населенных пунктов Минераловодского муниципального округа Ставропольского края,</w:t>
      </w:r>
      <w:r w:rsidR="003570D0" w:rsidRPr="00DE4116">
        <w:rPr>
          <w:rFonts w:ascii="Times New Roman" w:hAnsi="Times New Roman" w:cs="Times New Roman"/>
          <w:color w:val="000000" w:themeColor="text1"/>
          <w:sz w:val="28"/>
          <w:szCs w:val="28"/>
        </w:rPr>
        <w:t xml:space="preserve"> состав комиссий определяется для каждого территориального отдела по работе с населением</w:t>
      </w:r>
      <w:r w:rsidR="00DE4116" w:rsidRPr="00DE4116">
        <w:rPr>
          <w:rFonts w:ascii="Times New Roman" w:hAnsi="Times New Roman" w:cs="Times New Roman"/>
          <w:color w:val="000000" w:themeColor="text1"/>
          <w:sz w:val="28"/>
          <w:szCs w:val="28"/>
        </w:rPr>
        <w:t>.</w:t>
      </w:r>
    </w:p>
    <w:p w:rsidR="00180A65" w:rsidRPr="00DE4116" w:rsidRDefault="00DE4116" w:rsidP="00DE4116">
      <w:pPr>
        <w:ind w:firstLine="709"/>
        <w:jc w:val="both"/>
        <w:rPr>
          <w:rFonts w:ascii="Times New Roman" w:hAnsi="Times New Roman" w:cs="Times New Roman"/>
          <w:color w:val="000000" w:themeColor="text1"/>
          <w:sz w:val="28"/>
          <w:szCs w:val="28"/>
        </w:rPr>
      </w:pPr>
      <w:r w:rsidRPr="00DE4116">
        <w:rPr>
          <w:rFonts w:ascii="Times New Roman" w:hAnsi="Times New Roman" w:cs="Times New Roman"/>
          <w:color w:val="000000" w:themeColor="text1"/>
          <w:sz w:val="28"/>
          <w:szCs w:val="28"/>
        </w:rPr>
        <w:t xml:space="preserve">4. </w:t>
      </w:r>
      <w:proofErr w:type="gramStart"/>
      <w:r w:rsidRPr="00DE4116">
        <w:rPr>
          <w:rFonts w:ascii="Times New Roman" w:hAnsi="Times New Roman" w:cs="Times New Roman"/>
          <w:color w:val="000000" w:themeColor="text1"/>
          <w:sz w:val="28"/>
          <w:szCs w:val="28"/>
        </w:rPr>
        <w:t>Контроль</w:t>
      </w:r>
      <w:r w:rsidR="00180A65" w:rsidRPr="00DE4116">
        <w:rPr>
          <w:rFonts w:ascii="Times New Roman" w:eastAsia="Times New Roman" w:hAnsi="Times New Roman" w:cs="Times New Roman"/>
          <w:color w:val="000000" w:themeColor="text1"/>
          <w:sz w:val="28"/>
          <w:szCs w:val="28"/>
        </w:rPr>
        <w:t xml:space="preserve"> за</w:t>
      </w:r>
      <w:proofErr w:type="gramEnd"/>
      <w:r w:rsidR="00180A65" w:rsidRPr="00DE4116">
        <w:rPr>
          <w:rFonts w:ascii="Times New Roman" w:eastAsia="Times New Roman" w:hAnsi="Times New Roman" w:cs="Times New Roman"/>
          <w:color w:val="000000" w:themeColor="text1"/>
          <w:sz w:val="28"/>
          <w:szCs w:val="28"/>
        </w:rPr>
        <w:t xml:space="preserve"> выполнением настоящего постановления возложить на первого заместителя главы администрации </w:t>
      </w:r>
      <w:r w:rsidR="00180A65" w:rsidRPr="00DE4116">
        <w:rPr>
          <w:rFonts w:ascii="Times New Roman" w:hAnsi="Times New Roman" w:cs="Times New Roman"/>
          <w:color w:val="000000" w:themeColor="text1"/>
          <w:sz w:val="28"/>
          <w:szCs w:val="28"/>
        </w:rPr>
        <w:t>Минераловодского муниципального округа Ставропольского края</w:t>
      </w:r>
      <w:r w:rsidR="00180A65" w:rsidRPr="00DE4116">
        <w:rPr>
          <w:rFonts w:ascii="Times New Roman" w:eastAsia="Times New Roman" w:hAnsi="Times New Roman" w:cs="Times New Roman"/>
          <w:color w:val="000000" w:themeColor="text1"/>
          <w:sz w:val="28"/>
          <w:szCs w:val="28"/>
        </w:rPr>
        <w:t xml:space="preserve">  О. А. Мельникова.</w:t>
      </w:r>
    </w:p>
    <w:p w:rsidR="00180A65" w:rsidRPr="006E78FD" w:rsidRDefault="00DE4116" w:rsidP="003570D0">
      <w:pPr>
        <w:ind w:firstLine="709"/>
        <w:jc w:val="both"/>
        <w:rPr>
          <w:rFonts w:ascii="Times New Roman" w:hAnsi="Times New Roman" w:cs="Times New Roman"/>
          <w:color w:val="auto"/>
          <w:sz w:val="28"/>
          <w:szCs w:val="28"/>
        </w:rPr>
      </w:pPr>
      <w:r w:rsidRPr="00DE4116">
        <w:rPr>
          <w:rFonts w:ascii="Times New Roman" w:eastAsia="Calibri" w:hAnsi="Times New Roman" w:cs="Times New Roman"/>
          <w:color w:val="000000" w:themeColor="text1"/>
          <w:sz w:val="28"/>
          <w:szCs w:val="28"/>
        </w:rPr>
        <w:t>5</w:t>
      </w:r>
      <w:r w:rsidR="00180A65" w:rsidRPr="00DE4116">
        <w:rPr>
          <w:rFonts w:ascii="Times New Roman" w:eastAsia="Calibri" w:hAnsi="Times New Roman" w:cs="Times New Roman"/>
          <w:color w:val="000000" w:themeColor="text1"/>
          <w:sz w:val="28"/>
          <w:szCs w:val="28"/>
        </w:rPr>
        <w:t xml:space="preserve">. Постановление вступает в силу </w:t>
      </w:r>
      <w:r w:rsidR="006E78FD" w:rsidRPr="006E78FD">
        <w:rPr>
          <w:rFonts w:ascii="Times New Roman" w:hAnsi="Times New Roman" w:cs="Times New Roman"/>
          <w:color w:val="auto"/>
          <w:sz w:val="28"/>
          <w:szCs w:val="28"/>
        </w:rPr>
        <w:t>после его официального обнародования</w:t>
      </w:r>
      <w:r w:rsidR="00180A65" w:rsidRPr="006E78FD">
        <w:rPr>
          <w:rFonts w:ascii="Times New Roman" w:eastAsia="Calibri" w:hAnsi="Times New Roman" w:cs="Times New Roman"/>
          <w:color w:val="auto"/>
          <w:sz w:val="28"/>
          <w:szCs w:val="28"/>
        </w:rPr>
        <w:t>.</w:t>
      </w:r>
    </w:p>
    <w:p w:rsidR="00180A65" w:rsidRPr="00DE4116" w:rsidRDefault="00180A65" w:rsidP="00180A65">
      <w:pPr>
        <w:rPr>
          <w:rFonts w:ascii="Times New Roman" w:eastAsia="Calibri" w:hAnsi="Times New Roman" w:cs="Times New Roman"/>
          <w:color w:val="000000" w:themeColor="text1"/>
          <w:sz w:val="28"/>
          <w:szCs w:val="28"/>
        </w:rPr>
      </w:pPr>
    </w:p>
    <w:p w:rsidR="00DE4116" w:rsidRPr="00DE4116" w:rsidRDefault="00DE4116" w:rsidP="00180A65">
      <w:pPr>
        <w:rPr>
          <w:rFonts w:ascii="Times New Roman" w:eastAsia="Calibri" w:hAnsi="Times New Roman" w:cs="Times New Roman"/>
          <w:sz w:val="28"/>
          <w:szCs w:val="28"/>
        </w:rPr>
      </w:pPr>
    </w:p>
    <w:p w:rsidR="003570D0" w:rsidRPr="00DE4116" w:rsidRDefault="003570D0" w:rsidP="00180A65">
      <w:pPr>
        <w:rPr>
          <w:rFonts w:ascii="Times New Roman" w:hAnsi="Times New Roman" w:cs="Times New Roman"/>
          <w:sz w:val="28"/>
          <w:szCs w:val="28"/>
        </w:rPr>
      </w:pPr>
      <w:r w:rsidRPr="00DE4116">
        <w:rPr>
          <w:rFonts w:ascii="Times New Roman" w:eastAsia="Calibri" w:hAnsi="Times New Roman" w:cs="Times New Roman"/>
          <w:sz w:val="28"/>
          <w:szCs w:val="28"/>
        </w:rPr>
        <w:t>Г</w:t>
      </w:r>
      <w:r w:rsidR="00180A65" w:rsidRPr="00DE4116">
        <w:rPr>
          <w:rFonts w:ascii="Times New Roman" w:eastAsia="Calibri" w:hAnsi="Times New Roman" w:cs="Times New Roman"/>
          <w:sz w:val="28"/>
          <w:szCs w:val="28"/>
        </w:rPr>
        <w:t>лав</w:t>
      </w:r>
      <w:r w:rsidRPr="00DE4116">
        <w:rPr>
          <w:rFonts w:ascii="Times New Roman" w:eastAsia="Calibri" w:hAnsi="Times New Roman" w:cs="Times New Roman"/>
          <w:sz w:val="28"/>
          <w:szCs w:val="28"/>
        </w:rPr>
        <w:t xml:space="preserve">а </w:t>
      </w:r>
      <w:proofErr w:type="gramStart"/>
      <w:r w:rsidR="00180A65" w:rsidRPr="00DE4116">
        <w:rPr>
          <w:rFonts w:ascii="Times New Roman" w:hAnsi="Times New Roman" w:cs="Times New Roman"/>
          <w:sz w:val="28"/>
          <w:szCs w:val="28"/>
        </w:rPr>
        <w:t>Минераловодского</w:t>
      </w:r>
      <w:proofErr w:type="gramEnd"/>
      <w:r w:rsidR="00762822" w:rsidRPr="00DE4116">
        <w:rPr>
          <w:rFonts w:ascii="Times New Roman" w:hAnsi="Times New Roman" w:cs="Times New Roman"/>
          <w:sz w:val="28"/>
          <w:szCs w:val="28"/>
        </w:rPr>
        <w:t xml:space="preserve"> </w:t>
      </w:r>
    </w:p>
    <w:p w:rsidR="00180A65" w:rsidRPr="00DE4116" w:rsidRDefault="00180A65" w:rsidP="00180A65">
      <w:pPr>
        <w:rPr>
          <w:rFonts w:ascii="Times New Roman" w:hAnsi="Times New Roman" w:cs="Times New Roman"/>
          <w:sz w:val="28"/>
          <w:szCs w:val="28"/>
        </w:rPr>
      </w:pPr>
      <w:r w:rsidRPr="00DE4116">
        <w:rPr>
          <w:rFonts w:ascii="Times New Roman" w:hAnsi="Times New Roman" w:cs="Times New Roman"/>
          <w:sz w:val="28"/>
          <w:szCs w:val="28"/>
        </w:rPr>
        <w:t xml:space="preserve">муниципального округа </w:t>
      </w:r>
    </w:p>
    <w:p w:rsidR="00437702" w:rsidRDefault="00180A65" w:rsidP="00762822">
      <w:pPr>
        <w:rPr>
          <w:rFonts w:ascii="Times New Roman" w:eastAsia="Calibri" w:hAnsi="Times New Roman" w:cs="Times New Roman"/>
          <w:sz w:val="28"/>
          <w:szCs w:val="28"/>
        </w:rPr>
      </w:pPr>
      <w:r w:rsidRPr="00DE4116">
        <w:rPr>
          <w:rFonts w:ascii="Times New Roman" w:hAnsi="Times New Roman" w:cs="Times New Roman"/>
          <w:sz w:val="28"/>
          <w:szCs w:val="28"/>
        </w:rPr>
        <w:t>Ставропольского края</w:t>
      </w:r>
      <w:r w:rsidRPr="00DE4116">
        <w:rPr>
          <w:rFonts w:ascii="Times New Roman" w:eastAsia="Calibri" w:hAnsi="Times New Roman" w:cs="Times New Roman"/>
          <w:sz w:val="28"/>
          <w:szCs w:val="28"/>
        </w:rPr>
        <w:tab/>
      </w:r>
      <w:r w:rsidRPr="00DE4116">
        <w:rPr>
          <w:rFonts w:ascii="Times New Roman" w:eastAsia="Calibri" w:hAnsi="Times New Roman" w:cs="Times New Roman"/>
          <w:sz w:val="28"/>
          <w:szCs w:val="28"/>
        </w:rPr>
        <w:tab/>
      </w:r>
      <w:r w:rsidRPr="00DE4116">
        <w:rPr>
          <w:rFonts w:ascii="Times New Roman" w:eastAsia="Calibri" w:hAnsi="Times New Roman" w:cs="Times New Roman"/>
          <w:sz w:val="28"/>
          <w:szCs w:val="28"/>
        </w:rPr>
        <w:tab/>
      </w:r>
      <w:r w:rsidRPr="00DE4116">
        <w:rPr>
          <w:rFonts w:ascii="Times New Roman" w:eastAsia="Calibri" w:hAnsi="Times New Roman" w:cs="Times New Roman"/>
          <w:sz w:val="28"/>
          <w:szCs w:val="28"/>
        </w:rPr>
        <w:tab/>
      </w:r>
      <w:r w:rsidRPr="00DE4116">
        <w:rPr>
          <w:rFonts w:ascii="Times New Roman" w:eastAsia="Calibri" w:hAnsi="Times New Roman" w:cs="Times New Roman"/>
          <w:sz w:val="28"/>
          <w:szCs w:val="28"/>
        </w:rPr>
        <w:tab/>
      </w:r>
      <w:r w:rsidRPr="00DE4116">
        <w:rPr>
          <w:rFonts w:ascii="Times New Roman" w:eastAsia="Calibri" w:hAnsi="Times New Roman" w:cs="Times New Roman"/>
          <w:sz w:val="28"/>
          <w:szCs w:val="28"/>
        </w:rPr>
        <w:tab/>
      </w:r>
      <w:r w:rsidRPr="00DE4116">
        <w:rPr>
          <w:rFonts w:ascii="Times New Roman" w:eastAsia="Calibri" w:hAnsi="Times New Roman" w:cs="Times New Roman"/>
          <w:sz w:val="28"/>
          <w:szCs w:val="28"/>
        </w:rPr>
        <w:tab/>
        <w:t xml:space="preserve">     </w:t>
      </w:r>
      <w:r w:rsidR="00762822" w:rsidRPr="00DE4116">
        <w:rPr>
          <w:rFonts w:ascii="Times New Roman" w:eastAsia="Calibri" w:hAnsi="Times New Roman" w:cs="Times New Roman"/>
          <w:sz w:val="28"/>
          <w:szCs w:val="28"/>
        </w:rPr>
        <w:t xml:space="preserve">  М. Ю. </w:t>
      </w:r>
      <w:proofErr w:type="spellStart"/>
      <w:r w:rsidR="00762822" w:rsidRPr="00DE4116">
        <w:rPr>
          <w:rFonts w:ascii="Times New Roman" w:eastAsia="Calibri" w:hAnsi="Times New Roman" w:cs="Times New Roman"/>
          <w:sz w:val="28"/>
          <w:szCs w:val="28"/>
        </w:rPr>
        <w:t>Гаранжа</w:t>
      </w:r>
      <w:proofErr w:type="spellEnd"/>
    </w:p>
    <w:sectPr w:rsidR="00437702" w:rsidSect="005711D5">
      <w:headerReference w:type="default" r:id="rId10"/>
      <w:headerReference w:type="first" r:id="rId11"/>
      <w:type w:val="continuous"/>
      <w:pgSz w:w="11900" w:h="16840"/>
      <w:pgMar w:top="1124" w:right="819" w:bottom="1191" w:left="1669" w:header="709"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0BE" w:rsidRDefault="004D10BE" w:rsidP="00946CB5">
      <w:r>
        <w:separator/>
      </w:r>
    </w:p>
  </w:endnote>
  <w:endnote w:type="continuationSeparator" w:id="0">
    <w:p w:rsidR="004D10BE" w:rsidRDefault="004D10BE" w:rsidP="00946C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0BE" w:rsidRDefault="004D10BE"/>
  </w:footnote>
  <w:footnote w:type="continuationSeparator" w:id="0">
    <w:p w:rsidR="004D10BE" w:rsidRDefault="004D10B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3539878"/>
      <w:docPartObj>
        <w:docPartGallery w:val="Page Numbers (Top of Page)"/>
        <w:docPartUnique/>
      </w:docPartObj>
    </w:sdtPr>
    <w:sdtContent>
      <w:p w:rsidR="005711D5" w:rsidRDefault="009A72AD">
        <w:pPr>
          <w:pStyle w:val="aa"/>
          <w:jc w:val="center"/>
        </w:pPr>
        <w:fldSimple w:instr=" PAGE   \* MERGEFORMAT ">
          <w:r w:rsidR="009E6000">
            <w:rPr>
              <w:noProof/>
            </w:rPr>
            <w:t>2</w:t>
          </w:r>
        </w:fldSimple>
      </w:p>
    </w:sdtContent>
  </w:sdt>
  <w:p w:rsidR="00946CB5" w:rsidRDefault="00946CB5">
    <w:pPr>
      <w:spacing w:line="1"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D5" w:rsidRDefault="005711D5">
    <w:pPr>
      <w:pStyle w:val="aa"/>
      <w:jc w:val="center"/>
    </w:pPr>
  </w:p>
  <w:p w:rsidR="00946CB5" w:rsidRDefault="00946CB5">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264C9"/>
    <w:multiLevelType w:val="multilevel"/>
    <w:tmpl w:val="7268612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CB4304"/>
    <w:multiLevelType w:val="multilevel"/>
    <w:tmpl w:val="7AFC7A4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start w:val="1"/>
      <w:numFmt w:val="russianLower"/>
      <w:lvlText w:val="%1.%2."/>
      <w:lvlJc w:val="left"/>
    </w:lvl>
    <w:lvl w:ilvl="2">
      <w:start w:val="1"/>
      <w:numFmt w:val="russianLower"/>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F58B5"/>
    <w:multiLevelType w:val="multilevel"/>
    <w:tmpl w:val="C9B0F3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D62B2C"/>
    <w:multiLevelType w:val="multilevel"/>
    <w:tmpl w:val="C53E95E0"/>
    <w:lvl w:ilvl="0">
      <w:start w:val="1"/>
      <w:numFmt w:val="decimal"/>
      <w:lvlText w:val="%1."/>
      <w:lvlJc w:val="left"/>
      <w:pPr>
        <w:ind w:left="1210" w:hanging="360"/>
      </w:pPr>
      <w:rPr>
        <w:rFonts w:ascii="Times New Roman" w:hAnsi="Times New Roman" w:cs="Times New Roman" w:hint="default"/>
      </w:rPr>
    </w:lvl>
    <w:lvl w:ilvl="1">
      <w:start w:val="1"/>
      <w:numFmt w:val="decimal"/>
      <w:isLgl/>
      <w:lvlText w:val="%2."/>
      <w:lvlJc w:val="left"/>
      <w:pPr>
        <w:ind w:left="1570" w:hanging="720"/>
      </w:pPr>
      <w:rPr>
        <w:rFonts w:ascii="Times New Roman" w:eastAsia="Times New Roman" w:hAnsi="Times New Roman" w:cs="Times New Roman"/>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650" w:hanging="180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3010" w:hanging="2160"/>
      </w:pPr>
      <w:rPr>
        <w:rFonts w:hint="default"/>
      </w:rPr>
    </w:lvl>
  </w:abstractNum>
  <w:abstractNum w:abstractNumId="4">
    <w:nsid w:val="258E736F"/>
    <w:multiLevelType w:val="multilevel"/>
    <w:tmpl w:val="65DE7BA0"/>
    <w:lvl w:ilvl="0">
      <w:start w:val="2"/>
      <w:numFmt w:val="decimal"/>
      <w:lvlText w:val="%1."/>
      <w:lvlJc w:val="left"/>
      <w:pPr>
        <w:ind w:left="450" w:hanging="450"/>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5">
    <w:nsid w:val="2A1109AC"/>
    <w:multiLevelType w:val="multilevel"/>
    <w:tmpl w:val="561490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CB2723"/>
    <w:multiLevelType w:val="hybridMultilevel"/>
    <w:tmpl w:val="0694DAE2"/>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3B010E"/>
    <w:multiLevelType w:val="multilevel"/>
    <w:tmpl w:val="5510BE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3102BC"/>
    <w:multiLevelType w:val="multilevel"/>
    <w:tmpl w:val="24AA0A7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3668ED"/>
    <w:multiLevelType w:val="multilevel"/>
    <w:tmpl w:val="0FBC055E"/>
    <w:lvl w:ilvl="0">
      <w:start w:val="3"/>
      <w:numFmt w:val="decimal"/>
      <w:lvlText w:val="%1)"/>
      <w:lvlJc w:val="left"/>
    </w:lvl>
    <w:lvl w:ilvl="1">
      <w:start w:val="2"/>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9B32AE"/>
    <w:multiLevelType w:val="multilevel"/>
    <w:tmpl w:val="0632015A"/>
    <w:lvl w:ilvl="0">
      <w:start w:val="9"/>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A9E2752"/>
    <w:multiLevelType w:val="multilevel"/>
    <w:tmpl w:val="16E0FE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3537CD"/>
    <w:multiLevelType w:val="multilevel"/>
    <w:tmpl w:val="F5F699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874D8F"/>
    <w:multiLevelType w:val="hybridMultilevel"/>
    <w:tmpl w:val="FD069B94"/>
    <w:lvl w:ilvl="0" w:tplc="7B109A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65522A"/>
    <w:multiLevelType w:val="multilevel"/>
    <w:tmpl w:val="CB70346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12"/>
  </w:num>
  <w:num w:numId="3">
    <w:abstractNumId w:val="0"/>
  </w:num>
  <w:num w:numId="4">
    <w:abstractNumId w:val="3"/>
  </w:num>
  <w:num w:numId="5">
    <w:abstractNumId w:val="11"/>
  </w:num>
  <w:num w:numId="6">
    <w:abstractNumId w:val="5"/>
  </w:num>
  <w:num w:numId="7">
    <w:abstractNumId w:val="4"/>
  </w:num>
  <w:num w:numId="8">
    <w:abstractNumId w:val="8"/>
  </w:num>
  <w:num w:numId="9">
    <w:abstractNumId w:val="1"/>
  </w:num>
  <w:num w:numId="10">
    <w:abstractNumId w:val="9"/>
  </w:num>
  <w:num w:numId="11">
    <w:abstractNumId w:val="2"/>
  </w:num>
  <w:num w:numId="12">
    <w:abstractNumId w:val="6"/>
  </w:num>
  <w:num w:numId="13">
    <w:abstractNumId w:val="14"/>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8194"/>
  </w:hdrShapeDefaults>
  <w:footnotePr>
    <w:footnote w:id="-1"/>
    <w:footnote w:id="0"/>
  </w:footnotePr>
  <w:endnotePr>
    <w:endnote w:id="-1"/>
    <w:endnote w:id="0"/>
  </w:endnotePr>
  <w:compat>
    <w:doNotExpandShiftReturn/>
  </w:compat>
  <w:rsids>
    <w:rsidRoot w:val="00946CB5"/>
    <w:rsid w:val="00007C40"/>
    <w:rsid w:val="00014B06"/>
    <w:rsid w:val="00037533"/>
    <w:rsid w:val="000550F9"/>
    <w:rsid w:val="00064CD1"/>
    <w:rsid w:val="000B15B2"/>
    <w:rsid w:val="000D6A3D"/>
    <w:rsid w:val="000E18B7"/>
    <w:rsid w:val="000F433A"/>
    <w:rsid w:val="001150D6"/>
    <w:rsid w:val="0015253F"/>
    <w:rsid w:val="001740F1"/>
    <w:rsid w:val="00177F3F"/>
    <w:rsid w:val="00180A65"/>
    <w:rsid w:val="001A7ECD"/>
    <w:rsid w:val="001C3713"/>
    <w:rsid w:val="00240140"/>
    <w:rsid w:val="002528C4"/>
    <w:rsid w:val="0026595F"/>
    <w:rsid w:val="002C45F5"/>
    <w:rsid w:val="002C7214"/>
    <w:rsid w:val="002D472D"/>
    <w:rsid w:val="002F4A88"/>
    <w:rsid w:val="0033734F"/>
    <w:rsid w:val="00344869"/>
    <w:rsid w:val="003570D0"/>
    <w:rsid w:val="0036006B"/>
    <w:rsid w:val="00393B13"/>
    <w:rsid w:val="00394058"/>
    <w:rsid w:val="003A341C"/>
    <w:rsid w:val="003B7B9E"/>
    <w:rsid w:val="003F27F1"/>
    <w:rsid w:val="00417EC8"/>
    <w:rsid w:val="00437702"/>
    <w:rsid w:val="00455542"/>
    <w:rsid w:val="004D10BE"/>
    <w:rsid w:val="004F3672"/>
    <w:rsid w:val="00502D3B"/>
    <w:rsid w:val="00512E71"/>
    <w:rsid w:val="00521D44"/>
    <w:rsid w:val="005249AF"/>
    <w:rsid w:val="00536B2F"/>
    <w:rsid w:val="0054163A"/>
    <w:rsid w:val="00546696"/>
    <w:rsid w:val="00551EE0"/>
    <w:rsid w:val="00553CB3"/>
    <w:rsid w:val="00561452"/>
    <w:rsid w:val="00567CD6"/>
    <w:rsid w:val="005711D5"/>
    <w:rsid w:val="00581BBC"/>
    <w:rsid w:val="005840CB"/>
    <w:rsid w:val="005C534E"/>
    <w:rsid w:val="005D0F5B"/>
    <w:rsid w:val="006121B1"/>
    <w:rsid w:val="00636615"/>
    <w:rsid w:val="0065724B"/>
    <w:rsid w:val="0068137C"/>
    <w:rsid w:val="006901DA"/>
    <w:rsid w:val="006A25F5"/>
    <w:rsid w:val="006A554B"/>
    <w:rsid w:val="006E78FD"/>
    <w:rsid w:val="0070129F"/>
    <w:rsid w:val="00745929"/>
    <w:rsid w:val="00762822"/>
    <w:rsid w:val="00785F51"/>
    <w:rsid w:val="007C1C7D"/>
    <w:rsid w:val="007E3911"/>
    <w:rsid w:val="0086566D"/>
    <w:rsid w:val="0086739E"/>
    <w:rsid w:val="008B53FC"/>
    <w:rsid w:val="008C1E79"/>
    <w:rsid w:val="008C5753"/>
    <w:rsid w:val="008E3893"/>
    <w:rsid w:val="009439BB"/>
    <w:rsid w:val="00946CB5"/>
    <w:rsid w:val="00947712"/>
    <w:rsid w:val="00987D8F"/>
    <w:rsid w:val="0099250B"/>
    <w:rsid w:val="009A72AD"/>
    <w:rsid w:val="009E6000"/>
    <w:rsid w:val="009F190C"/>
    <w:rsid w:val="009F296C"/>
    <w:rsid w:val="00A021E0"/>
    <w:rsid w:val="00A0324F"/>
    <w:rsid w:val="00A366EF"/>
    <w:rsid w:val="00AA37FB"/>
    <w:rsid w:val="00AA7049"/>
    <w:rsid w:val="00AC14CF"/>
    <w:rsid w:val="00B03ED0"/>
    <w:rsid w:val="00B129F6"/>
    <w:rsid w:val="00B26552"/>
    <w:rsid w:val="00B33536"/>
    <w:rsid w:val="00B34912"/>
    <w:rsid w:val="00B5729F"/>
    <w:rsid w:val="00B715A9"/>
    <w:rsid w:val="00B75CAD"/>
    <w:rsid w:val="00BF6FB3"/>
    <w:rsid w:val="00C05399"/>
    <w:rsid w:val="00C14135"/>
    <w:rsid w:val="00C32CFD"/>
    <w:rsid w:val="00C40A19"/>
    <w:rsid w:val="00C71C07"/>
    <w:rsid w:val="00C87BD6"/>
    <w:rsid w:val="00CA1FAE"/>
    <w:rsid w:val="00CC4DE0"/>
    <w:rsid w:val="00CC6EA0"/>
    <w:rsid w:val="00CE4F11"/>
    <w:rsid w:val="00CF6D7B"/>
    <w:rsid w:val="00D60476"/>
    <w:rsid w:val="00D8493E"/>
    <w:rsid w:val="00D92DDD"/>
    <w:rsid w:val="00DE4116"/>
    <w:rsid w:val="00E15A84"/>
    <w:rsid w:val="00E34062"/>
    <w:rsid w:val="00E40DBC"/>
    <w:rsid w:val="00E6463B"/>
    <w:rsid w:val="00E66175"/>
    <w:rsid w:val="00ED6C81"/>
    <w:rsid w:val="00F4420B"/>
    <w:rsid w:val="00F52A77"/>
    <w:rsid w:val="00F52EDB"/>
    <w:rsid w:val="00F86549"/>
    <w:rsid w:val="00F95E8B"/>
    <w:rsid w:val="00FD0B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46CB5"/>
    <w:rPr>
      <w:color w:val="000000"/>
    </w:rPr>
  </w:style>
  <w:style w:type="paragraph" w:styleId="2">
    <w:name w:val="heading 2"/>
    <w:basedOn w:val="a"/>
    <w:link w:val="20"/>
    <w:uiPriority w:val="9"/>
    <w:qFormat/>
    <w:rsid w:val="00180A65"/>
    <w:pPr>
      <w:widowControl/>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sid w:val="00946CB5"/>
    <w:rPr>
      <w:rFonts w:ascii="Times New Roman" w:eastAsia="Times New Roman" w:hAnsi="Times New Roman" w:cs="Times New Roman"/>
      <w:b/>
      <w:bCs/>
      <w:i w:val="0"/>
      <w:iCs w:val="0"/>
      <w:smallCaps w:val="0"/>
      <w:strike w:val="0"/>
      <w:u w:val="none"/>
    </w:rPr>
  </w:style>
  <w:style w:type="character" w:customStyle="1" w:styleId="a3">
    <w:name w:val="Основной текст_"/>
    <w:basedOn w:val="a0"/>
    <w:link w:val="1"/>
    <w:rsid w:val="00946CB5"/>
    <w:rPr>
      <w:rFonts w:ascii="Times New Roman" w:eastAsia="Times New Roman" w:hAnsi="Times New Roman" w:cs="Times New Roman"/>
      <w:b w:val="0"/>
      <w:bCs w:val="0"/>
      <w:i w:val="0"/>
      <w:iCs w:val="0"/>
      <w:smallCaps w:val="0"/>
      <w:strike w:val="0"/>
      <w:sz w:val="28"/>
      <w:szCs w:val="28"/>
      <w:u w:val="none"/>
    </w:rPr>
  </w:style>
  <w:style w:type="character" w:customStyle="1" w:styleId="23">
    <w:name w:val="Колонтитул (2)_"/>
    <w:basedOn w:val="a0"/>
    <w:link w:val="24"/>
    <w:rsid w:val="00946CB5"/>
    <w:rPr>
      <w:rFonts w:ascii="Times New Roman" w:eastAsia="Times New Roman" w:hAnsi="Times New Roman" w:cs="Times New Roman"/>
      <w:b w:val="0"/>
      <w:bCs w:val="0"/>
      <w:i w:val="0"/>
      <w:iCs w:val="0"/>
      <w:smallCaps w:val="0"/>
      <w:strike w:val="0"/>
      <w:sz w:val="20"/>
      <w:szCs w:val="20"/>
      <w:u w:val="none"/>
    </w:rPr>
  </w:style>
  <w:style w:type="paragraph" w:customStyle="1" w:styleId="22">
    <w:name w:val="Основной текст (2)"/>
    <w:basedOn w:val="a"/>
    <w:link w:val="21"/>
    <w:rsid w:val="00946CB5"/>
    <w:pPr>
      <w:spacing w:after="260"/>
      <w:jc w:val="center"/>
    </w:pPr>
    <w:rPr>
      <w:rFonts w:ascii="Times New Roman" w:eastAsia="Times New Roman" w:hAnsi="Times New Roman" w:cs="Times New Roman"/>
      <w:b/>
      <w:bCs/>
    </w:rPr>
  </w:style>
  <w:style w:type="paragraph" w:customStyle="1" w:styleId="1">
    <w:name w:val="Основной текст1"/>
    <w:basedOn w:val="a"/>
    <w:link w:val="a3"/>
    <w:rsid w:val="00946CB5"/>
    <w:pPr>
      <w:ind w:firstLine="400"/>
    </w:pPr>
    <w:rPr>
      <w:rFonts w:ascii="Times New Roman" w:eastAsia="Times New Roman" w:hAnsi="Times New Roman" w:cs="Times New Roman"/>
      <w:sz w:val="28"/>
      <w:szCs w:val="28"/>
    </w:rPr>
  </w:style>
  <w:style w:type="paragraph" w:customStyle="1" w:styleId="24">
    <w:name w:val="Колонтитул (2)"/>
    <w:basedOn w:val="a"/>
    <w:link w:val="23"/>
    <w:rsid w:val="00946CB5"/>
    <w:rPr>
      <w:rFonts w:ascii="Times New Roman" w:eastAsia="Times New Roman" w:hAnsi="Times New Roman" w:cs="Times New Roman"/>
      <w:sz w:val="20"/>
      <w:szCs w:val="20"/>
    </w:rPr>
  </w:style>
  <w:style w:type="character" w:customStyle="1" w:styleId="20">
    <w:name w:val="Заголовок 2 Знак"/>
    <w:basedOn w:val="a0"/>
    <w:link w:val="2"/>
    <w:uiPriority w:val="9"/>
    <w:rsid w:val="00180A65"/>
    <w:rPr>
      <w:rFonts w:ascii="Times New Roman" w:eastAsia="Times New Roman" w:hAnsi="Times New Roman" w:cs="Times New Roman"/>
      <w:b/>
      <w:bCs/>
      <w:sz w:val="36"/>
      <w:szCs w:val="36"/>
    </w:rPr>
  </w:style>
  <w:style w:type="character" w:customStyle="1" w:styleId="a4">
    <w:name w:val="Гипертекстовая ссылка"/>
    <w:basedOn w:val="a0"/>
    <w:qFormat/>
    <w:rsid w:val="00180A65"/>
    <w:rPr>
      <w:b w:val="0"/>
      <w:color w:val="106BBE"/>
    </w:rPr>
  </w:style>
  <w:style w:type="character" w:customStyle="1" w:styleId="a5">
    <w:name w:val="Цветовое выделение для Текст"/>
    <w:qFormat/>
    <w:rsid w:val="00180A65"/>
  </w:style>
  <w:style w:type="paragraph" w:styleId="a6">
    <w:name w:val="List Paragraph"/>
    <w:basedOn w:val="a"/>
    <w:uiPriority w:val="34"/>
    <w:qFormat/>
    <w:rsid w:val="00180A65"/>
    <w:pPr>
      <w:ind w:left="720"/>
      <w:contextualSpacing/>
    </w:pPr>
  </w:style>
  <w:style w:type="table" w:styleId="a7">
    <w:name w:val="Table Grid"/>
    <w:basedOn w:val="a1"/>
    <w:uiPriority w:val="59"/>
    <w:rsid w:val="00D604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ED6C81"/>
    <w:rPr>
      <w:color w:val="0000FF"/>
      <w:u w:val="single"/>
    </w:rPr>
  </w:style>
  <w:style w:type="character" w:styleId="a9">
    <w:name w:val="Strong"/>
    <w:basedOn w:val="a0"/>
    <w:uiPriority w:val="22"/>
    <w:qFormat/>
    <w:rsid w:val="00561452"/>
    <w:rPr>
      <w:b/>
      <w:bCs/>
    </w:rPr>
  </w:style>
  <w:style w:type="character" w:customStyle="1" w:styleId="searchresult">
    <w:name w:val="search_result"/>
    <w:basedOn w:val="a0"/>
    <w:rsid w:val="00785F51"/>
  </w:style>
  <w:style w:type="paragraph" w:styleId="aa">
    <w:name w:val="header"/>
    <w:basedOn w:val="a"/>
    <w:link w:val="ab"/>
    <w:uiPriority w:val="99"/>
    <w:unhideWhenUsed/>
    <w:rsid w:val="00DE4116"/>
    <w:pPr>
      <w:tabs>
        <w:tab w:val="center" w:pos="4677"/>
        <w:tab w:val="right" w:pos="9355"/>
      </w:tabs>
    </w:pPr>
  </w:style>
  <w:style w:type="character" w:customStyle="1" w:styleId="ab">
    <w:name w:val="Верхний колонтитул Знак"/>
    <w:basedOn w:val="a0"/>
    <w:link w:val="aa"/>
    <w:uiPriority w:val="99"/>
    <w:rsid w:val="00DE4116"/>
    <w:rPr>
      <w:color w:val="000000"/>
    </w:rPr>
  </w:style>
  <w:style w:type="paragraph" w:styleId="ac">
    <w:name w:val="footer"/>
    <w:basedOn w:val="a"/>
    <w:link w:val="ad"/>
    <w:uiPriority w:val="99"/>
    <w:semiHidden/>
    <w:unhideWhenUsed/>
    <w:rsid w:val="00DE4116"/>
    <w:pPr>
      <w:tabs>
        <w:tab w:val="center" w:pos="4677"/>
        <w:tab w:val="right" w:pos="9355"/>
      </w:tabs>
    </w:pPr>
  </w:style>
  <w:style w:type="character" w:customStyle="1" w:styleId="ad">
    <w:name w:val="Нижний колонтитул Знак"/>
    <w:basedOn w:val="a0"/>
    <w:link w:val="ac"/>
    <w:uiPriority w:val="99"/>
    <w:semiHidden/>
    <w:rsid w:val="00DE4116"/>
    <w:rPr>
      <w:color w:val="000000"/>
    </w:rPr>
  </w:style>
</w:styles>
</file>

<file path=word/webSettings.xml><?xml version="1.0" encoding="utf-8"?>
<w:webSettings xmlns:r="http://schemas.openxmlformats.org/officeDocument/2006/relationships" xmlns:w="http://schemas.openxmlformats.org/wordprocessingml/2006/main">
  <w:divs>
    <w:div w:id="330453783">
      <w:bodyDiv w:val="1"/>
      <w:marLeft w:val="0"/>
      <w:marRight w:val="0"/>
      <w:marTop w:val="0"/>
      <w:marBottom w:val="0"/>
      <w:divBdr>
        <w:top w:val="none" w:sz="0" w:space="0" w:color="auto"/>
        <w:left w:val="none" w:sz="0" w:space="0" w:color="auto"/>
        <w:bottom w:val="none" w:sz="0" w:space="0" w:color="auto"/>
        <w:right w:val="none" w:sz="0" w:space="0" w:color="auto"/>
      </w:divBdr>
    </w:div>
    <w:div w:id="1623268318">
      <w:bodyDiv w:val="1"/>
      <w:marLeft w:val="0"/>
      <w:marRight w:val="0"/>
      <w:marTop w:val="0"/>
      <w:marBottom w:val="0"/>
      <w:divBdr>
        <w:top w:val="none" w:sz="0" w:space="0" w:color="auto"/>
        <w:left w:val="none" w:sz="0" w:space="0" w:color="auto"/>
        <w:bottom w:val="none" w:sz="0" w:space="0" w:color="auto"/>
        <w:right w:val="none" w:sz="0" w:space="0" w:color="auto"/>
      </w:divBdr>
    </w:div>
    <w:div w:id="1820877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010796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s.cntd.ru/document/5640895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30E78-F8C0-4637-96EE-4E3117702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720</Words>
  <Characters>4109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Борисович Волков</dc:creator>
  <cp:lastModifiedBy>User</cp:lastModifiedBy>
  <cp:revision>8</cp:revision>
  <dcterms:created xsi:type="dcterms:W3CDTF">2024-11-28T07:49:00Z</dcterms:created>
  <dcterms:modified xsi:type="dcterms:W3CDTF">2024-11-28T12:02:00Z</dcterms:modified>
</cp:coreProperties>
</file>