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Pr="00AB7237" w:rsidRDefault="00DF5CA6" w:rsidP="00DF5CA6">
      <w:pPr>
        <w:jc w:val="right"/>
      </w:pPr>
      <w:r w:rsidRPr="00AB7237">
        <w:t xml:space="preserve">Приложение </w:t>
      </w:r>
      <w:r w:rsidR="000B24BB" w:rsidRPr="00AB7237">
        <w:t>3</w:t>
      </w:r>
    </w:p>
    <w:p w:rsidR="00DF5CA6" w:rsidRPr="00AB7237" w:rsidRDefault="00DF5CA6" w:rsidP="00DF5CA6">
      <w:pPr>
        <w:jc w:val="right"/>
      </w:pPr>
    </w:p>
    <w:p w:rsidR="00DF5CA6" w:rsidRPr="00AB7237" w:rsidRDefault="00DF5CA6" w:rsidP="00DF5CA6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>Пояснительная записка</w:t>
      </w:r>
    </w:p>
    <w:p w:rsidR="008A1636" w:rsidRPr="00AB7237" w:rsidRDefault="00A8745D" w:rsidP="00DE7ADA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>к проекту</w:t>
      </w:r>
      <w:r w:rsidR="00DF5CA6" w:rsidRPr="00AB7237">
        <w:rPr>
          <w:sz w:val="26"/>
          <w:szCs w:val="26"/>
        </w:rPr>
        <w:t xml:space="preserve"> постановления администрации Минераловодского </w:t>
      </w:r>
      <w:r w:rsidR="00AB7237" w:rsidRPr="00AB7237">
        <w:rPr>
          <w:sz w:val="26"/>
          <w:szCs w:val="26"/>
        </w:rPr>
        <w:t xml:space="preserve">муниципального </w:t>
      </w:r>
      <w:r w:rsidR="00DF5CA6" w:rsidRPr="00AB7237">
        <w:rPr>
          <w:sz w:val="26"/>
          <w:szCs w:val="26"/>
        </w:rPr>
        <w:t>округа</w:t>
      </w:r>
      <w:r w:rsidR="00AB7237" w:rsidRPr="00AB7237">
        <w:rPr>
          <w:sz w:val="26"/>
          <w:szCs w:val="26"/>
        </w:rPr>
        <w:t xml:space="preserve"> Ставропольского края</w:t>
      </w:r>
      <w:r w:rsidR="00DF5CA6" w:rsidRPr="00AB7237">
        <w:rPr>
          <w:sz w:val="26"/>
          <w:szCs w:val="26"/>
        </w:rPr>
        <w:t xml:space="preserve"> </w:t>
      </w:r>
      <w:r w:rsidR="008A1636" w:rsidRPr="00AB7237">
        <w:rPr>
          <w:sz w:val="26"/>
          <w:szCs w:val="26"/>
        </w:rPr>
        <w:t>«</w:t>
      </w:r>
      <w:r w:rsidRPr="00A8745D">
        <w:rPr>
          <w:sz w:val="26"/>
          <w:szCs w:val="26"/>
        </w:rPr>
        <w:t>О внесении изменений в постановление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</w:p>
    <w:p w:rsidR="008A1636" w:rsidRPr="00AB7237" w:rsidRDefault="008A1636" w:rsidP="008A1636">
      <w:pPr>
        <w:jc w:val="both"/>
        <w:rPr>
          <w:sz w:val="26"/>
          <w:szCs w:val="26"/>
        </w:rPr>
      </w:pPr>
    </w:p>
    <w:p w:rsidR="005E6F61" w:rsidRPr="00AB7237" w:rsidRDefault="00DF5CA6" w:rsidP="008A1636">
      <w:pPr>
        <w:ind w:firstLine="708"/>
        <w:jc w:val="both"/>
        <w:rPr>
          <w:sz w:val="26"/>
          <w:szCs w:val="26"/>
        </w:rPr>
      </w:pPr>
      <w:r w:rsidRPr="00AB7237">
        <w:rPr>
          <w:sz w:val="26"/>
          <w:szCs w:val="26"/>
        </w:rPr>
        <w:t>Документ разработан  в соответствии с Федеральным законом от  06.10.2003 №131</w:t>
      </w:r>
      <w:r w:rsidR="00E30100" w:rsidRPr="00AB7237">
        <w:rPr>
          <w:sz w:val="26"/>
          <w:szCs w:val="26"/>
        </w:rPr>
        <w:t>-ФЗ</w:t>
      </w:r>
      <w:r w:rsidRPr="00AB7237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 w:rsidRPr="00AB7237">
        <w:rPr>
          <w:sz w:val="26"/>
          <w:szCs w:val="26"/>
        </w:rPr>
        <w:t>.07.</w:t>
      </w:r>
      <w:r w:rsidRPr="00AB7237">
        <w:rPr>
          <w:sz w:val="26"/>
          <w:szCs w:val="26"/>
        </w:rPr>
        <w:t>2010</w:t>
      </w:r>
      <w:r w:rsidR="00E30100" w:rsidRPr="00AB7237">
        <w:rPr>
          <w:sz w:val="26"/>
          <w:szCs w:val="26"/>
        </w:rPr>
        <w:t xml:space="preserve"> </w:t>
      </w:r>
      <w:r w:rsidRPr="00AB7237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944BAB" w:rsidRPr="00AB7237">
        <w:rPr>
          <w:sz w:val="26"/>
          <w:szCs w:val="26"/>
        </w:rPr>
        <w:t xml:space="preserve">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14.10.2010 № 323-п, от </w:t>
      </w:r>
      <w:r w:rsidR="00AB7237">
        <w:rPr>
          <w:sz w:val="26"/>
          <w:szCs w:val="26"/>
        </w:rPr>
        <w:t>18</w:t>
      </w:r>
      <w:r w:rsidR="00944BAB" w:rsidRPr="00AB7237">
        <w:rPr>
          <w:sz w:val="26"/>
          <w:szCs w:val="26"/>
        </w:rPr>
        <w:t>.</w:t>
      </w:r>
      <w:r w:rsidR="00A8745D">
        <w:rPr>
          <w:sz w:val="26"/>
          <w:szCs w:val="26"/>
        </w:rPr>
        <w:t>11</w:t>
      </w:r>
      <w:r w:rsidR="00944BAB" w:rsidRPr="00AB7237">
        <w:rPr>
          <w:sz w:val="26"/>
          <w:szCs w:val="26"/>
        </w:rPr>
        <w:t>.202</w:t>
      </w:r>
      <w:r w:rsidR="00A8745D">
        <w:rPr>
          <w:sz w:val="26"/>
          <w:szCs w:val="26"/>
        </w:rPr>
        <w:t>4</w:t>
      </w:r>
      <w:r w:rsidR="00944BAB" w:rsidRPr="00AB7237">
        <w:rPr>
          <w:sz w:val="26"/>
          <w:szCs w:val="26"/>
        </w:rPr>
        <w:t xml:space="preserve"> №</w:t>
      </w:r>
      <w:r w:rsidR="00A8745D">
        <w:rPr>
          <w:sz w:val="26"/>
          <w:szCs w:val="26"/>
        </w:rPr>
        <w:t>2</w:t>
      </w:r>
      <w:r w:rsidR="00944BAB" w:rsidRPr="00AB7237">
        <w:rPr>
          <w:sz w:val="26"/>
          <w:szCs w:val="26"/>
        </w:rPr>
        <w:t>.</w:t>
      </w:r>
    </w:p>
    <w:p w:rsidR="00DF5CA6" w:rsidRPr="00AB7237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AB7237">
        <w:rPr>
          <w:rFonts w:ascii="Times New Roman" w:hAnsi="Times New Roman"/>
          <w:sz w:val="26"/>
          <w:szCs w:val="26"/>
        </w:rPr>
        <w:t xml:space="preserve">Проект постановления администрации Минераловодского </w:t>
      </w:r>
      <w:r w:rsidR="00AB7237">
        <w:rPr>
          <w:rFonts w:ascii="Times New Roman" w:hAnsi="Times New Roman"/>
          <w:sz w:val="26"/>
          <w:szCs w:val="26"/>
        </w:rPr>
        <w:t xml:space="preserve">муниципального </w:t>
      </w:r>
      <w:r w:rsidRPr="00AB7237">
        <w:rPr>
          <w:rFonts w:ascii="Times New Roman" w:hAnsi="Times New Roman"/>
          <w:sz w:val="26"/>
          <w:szCs w:val="26"/>
        </w:rPr>
        <w:t>округа</w:t>
      </w:r>
      <w:r w:rsidR="00AB7237">
        <w:rPr>
          <w:rFonts w:ascii="Times New Roman" w:hAnsi="Times New Roman"/>
          <w:sz w:val="26"/>
          <w:szCs w:val="26"/>
        </w:rPr>
        <w:t xml:space="preserve"> Ставропольского края</w:t>
      </w:r>
      <w:r w:rsidRPr="00AB7237">
        <w:rPr>
          <w:rFonts w:ascii="Times New Roman" w:hAnsi="Times New Roman"/>
          <w:sz w:val="26"/>
          <w:szCs w:val="26"/>
        </w:rPr>
        <w:t xml:space="preserve"> направлен на реализацию</w:t>
      </w:r>
      <w:r w:rsidRPr="00AB7237">
        <w:rPr>
          <w:sz w:val="26"/>
          <w:szCs w:val="26"/>
        </w:rPr>
        <w:t xml:space="preserve"> </w:t>
      </w:r>
      <w:r w:rsidRPr="00AB7237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</w:t>
      </w:r>
      <w:r w:rsidR="00A8745D">
        <w:rPr>
          <w:rFonts w:ascii="Times New Roman" w:hAnsi="Times New Roman"/>
          <w:sz w:val="26"/>
          <w:szCs w:val="26"/>
        </w:rPr>
        <w:t xml:space="preserve"> </w:t>
      </w:r>
      <w:r w:rsidRPr="00AB7237">
        <w:rPr>
          <w:rFonts w:ascii="Times New Roman" w:hAnsi="Times New Roman"/>
          <w:sz w:val="26"/>
          <w:szCs w:val="26"/>
        </w:rPr>
        <w:t>601 «Об основных направлениях совершенствования систе</w:t>
      </w:r>
      <w:r w:rsidR="005425B2" w:rsidRPr="00AB7237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AB7237">
        <w:rPr>
          <w:rFonts w:ascii="Times New Roman" w:hAnsi="Times New Roman"/>
          <w:sz w:val="26"/>
          <w:szCs w:val="26"/>
        </w:rPr>
        <w:t xml:space="preserve">. </w:t>
      </w:r>
    </w:p>
    <w:p w:rsidR="00DF5CA6" w:rsidRPr="00AB7237" w:rsidRDefault="00DF5CA6" w:rsidP="00944BAB">
      <w:pPr>
        <w:ind w:firstLine="709"/>
        <w:jc w:val="both"/>
        <w:rPr>
          <w:sz w:val="26"/>
          <w:szCs w:val="26"/>
        </w:rPr>
      </w:pPr>
      <w:r w:rsidRPr="00AB7237">
        <w:rPr>
          <w:sz w:val="26"/>
          <w:szCs w:val="26"/>
        </w:rPr>
        <w:t>Принятие данного нормативного правового акта предполагает прив</w:t>
      </w:r>
      <w:r w:rsidR="008631F2" w:rsidRPr="00AB7237">
        <w:rPr>
          <w:sz w:val="26"/>
          <w:szCs w:val="26"/>
        </w:rPr>
        <w:t>е</w:t>
      </w:r>
      <w:r w:rsidRPr="00AB7237">
        <w:rPr>
          <w:sz w:val="26"/>
          <w:szCs w:val="26"/>
        </w:rPr>
        <w:t xml:space="preserve">дение в соответствие </w:t>
      </w:r>
      <w:r w:rsidR="00AB7237">
        <w:rPr>
          <w:sz w:val="26"/>
          <w:szCs w:val="26"/>
        </w:rPr>
        <w:t>П</w:t>
      </w:r>
      <w:r w:rsidR="005425B2" w:rsidRPr="00AB7237">
        <w:rPr>
          <w:sz w:val="26"/>
          <w:szCs w:val="26"/>
        </w:rPr>
        <w:t xml:space="preserve">еречня муниципальных услуг Минераловодского </w:t>
      </w:r>
      <w:r w:rsidR="00AB7237">
        <w:rPr>
          <w:sz w:val="26"/>
          <w:szCs w:val="26"/>
        </w:rPr>
        <w:t xml:space="preserve">муниципального </w:t>
      </w:r>
      <w:r w:rsidR="005425B2" w:rsidRPr="00AB7237">
        <w:rPr>
          <w:sz w:val="26"/>
          <w:szCs w:val="26"/>
        </w:rPr>
        <w:t>округа Ставропольского края</w:t>
      </w:r>
      <w:r w:rsidR="005E6F61" w:rsidRPr="00AB7237">
        <w:rPr>
          <w:sz w:val="26"/>
          <w:szCs w:val="26"/>
        </w:rPr>
        <w:t xml:space="preserve">, исполнение протокольных поручений от </w:t>
      </w:r>
      <w:r w:rsidR="00944BAB" w:rsidRPr="00AB7237">
        <w:rPr>
          <w:sz w:val="26"/>
          <w:szCs w:val="26"/>
        </w:rPr>
        <w:t>1</w:t>
      </w:r>
      <w:r w:rsidR="00AB7237">
        <w:rPr>
          <w:sz w:val="26"/>
          <w:szCs w:val="26"/>
        </w:rPr>
        <w:t>8</w:t>
      </w:r>
      <w:r w:rsidR="00944BAB" w:rsidRPr="00AB7237">
        <w:rPr>
          <w:sz w:val="26"/>
          <w:szCs w:val="26"/>
        </w:rPr>
        <w:t>.</w:t>
      </w:r>
      <w:r w:rsidR="00AB7237">
        <w:rPr>
          <w:sz w:val="26"/>
          <w:szCs w:val="26"/>
        </w:rPr>
        <w:t>1</w:t>
      </w:r>
      <w:r w:rsidR="00A8745D">
        <w:rPr>
          <w:sz w:val="26"/>
          <w:szCs w:val="26"/>
        </w:rPr>
        <w:t>1</w:t>
      </w:r>
      <w:r w:rsidR="00944BAB" w:rsidRPr="00AB7237">
        <w:rPr>
          <w:sz w:val="26"/>
          <w:szCs w:val="26"/>
        </w:rPr>
        <w:t>.202</w:t>
      </w:r>
      <w:r w:rsidR="00A8745D">
        <w:rPr>
          <w:sz w:val="26"/>
          <w:szCs w:val="26"/>
        </w:rPr>
        <w:t>4</w:t>
      </w:r>
      <w:r w:rsidR="00944BAB" w:rsidRPr="00AB7237">
        <w:rPr>
          <w:sz w:val="26"/>
          <w:szCs w:val="26"/>
        </w:rPr>
        <w:t xml:space="preserve"> заседания рабочей группы по снижению администрати</w:t>
      </w:r>
      <w:bookmarkStart w:id="0" w:name="_GoBack"/>
      <w:bookmarkEnd w:id="0"/>
      <w:r w:rsidR="00944BAB" w:rsidRPr="00AB7237">
        <w:rPr>
          <w:sz w:val="26"/>
          <w:szCs w:val="26"/>
        </w:rPr>
        <w:t>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5E6F61" w:rsidRPr="00AB7237">
        <w:rPr>
          <w:sz w:val="26"/>
          <w:szCs w:val="26"/>
        </w:rPr>
        <w:t>.</w:t>
      </w:r>
      <w:r w:rsidR="005425B2" w:rsidRPr="00AB7237">
        <w:rPr>
          <w:sz w:val="26"/>
          <w:szCs w:val="26"/>
        </w:rPr>
        <w:t xml:space="preserve"> </w:t>
      </w:r>
    </w:p>
    <w:p w:rsidR="00DF5CA6" w:rsidRPr="00AB7237" w:rsidRDefault="00DF5CA6" w:rsidP="00944BAB">
      <w:pPr>
        <w:jc w:val="both"/>
      </w:pPr>
    </w:p>
    <w:p w:rsidR="008A1DF5" w:rsidRPr="00AB7237" w:rsidRDefault="008A1DF5" w:rsidP="00944BAB">
      <w:pPr>
        <w:jc w:val="both"/>
      </w:pPr>
    </w:p>
    <w:p w:rsidR="00DF5CA6" w:rsidRPr="00AB7237" w:rsidRDefault="00DF5CA6" w:rsidP="00944BAB">
      <w:pPr>
        <w:jc w:val="both"/>
      </w:pPr>
      <w:r w:rsidRPr="00AB7237">
        <w:t xml:space="preserve"> </w:t>
      </w:r>
    </w:p>
    <w:p w:rsidR="00AB7237" w:rsidRPr="00AB7237" w:rsidRDefault="00AB7237" w:rsidP="00AB7237">
      <w:r w:rsidRPr="00AB7237">
        <w:t>Руководитель управления</w:t>
      </w:r>
    </w:p>
    <w:p w:rsidR="00AB7237" w:rsidRPr="00AB7237" w:rsidRDefault="00AB7237" w:rsidP="00AB7237">
      <w:r w:rsidRPr="00AB7237">
        <w:t xml:space="preserve">экономического развития администрации </w:t>
      </w:r>
    </w:p>
    <w:p w:rsidR="00AB7237" w:rsidRPr="00AB7237" w:rsidRDefault="00AB7237" w:rsidP="00AB7237">
      <w:r w:rsidRPr="00AB7237">
        <w:t>Минераловодского муниципального округа                                  Г. В. Фисенко</w:t>
      </w:r>
    </w:p>
    <w:p w:rsidR="00522314" w:rsidRDefault="00522314" w:rsidP="00AB7237">
      <w:pPr>
        <w:jc w:val="both"/>
      </w:pP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42088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84163D"/>
    <w:rsid w:val="008631F2"/>
    <w:rsid w:val="008A1636"/>
    <w:rsid w:val="008A1DF5"/>
    <w:rsid w:val="008B6A68"/>
    <w:rsid w:val="00944BAB"/>
    <w:rsid w:val="00997346"/>
    <w:rsid w:val="009D18DE"/>
    <w:rsid w:val="00A8745D"/>
    <w:rsid w:val="00AB7237"/>
    <w:rsid w:val="00B1398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37F1"/>
  <w15:docId w15:val="{7D4F9FE3-2632-4862-91D8-8C2C23A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26</cp:revision>
  <dcterms:created xsi:type="dcterms:W3CDTF">2017-06-05T07:48:00Z</dcterms:created>
  <dcterms:modified xsi:type="dcterms:W3CDTF">2025-02-05T12:40:00Z</dcterms:modified>
</cp:coreProperties>
</file>