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23B" w:rsidRDefault="00EB123B" w:rsidP="00EB123B">
      <w:pPr>
        <w:autoSpaceDE w:val="0"/>
        <w:autoSpaceDN w:val="0"/>
        <w:adjustRightInd w:val="0"/>
        <w:ind w:left="6804"/>
        <w:outlineLvl w:val="0"/>
        <w:rPr>
          <w:rStyle w:val="af3"/>
          <w:rFonts w:eastAsiaTheme="minorHAnsi"/>
        </w:rPr>
      </w:pPr>
      <w:r>
        <w:rPr>
          <w:rStyle w:val="af3"/>
          <w:rFonts w:eastAsiaTheme="minorHAnsi"/>
        </w:rPr>
        <w:t xml:space="preserve">Приложение 1 к изменениям, </w:t>
      </w:r>
      <w:r w:rsidRPr="00EB123B">
        <w:rPr>
          <w:rStyle w:val="af3"/>
          <w:rFonts w:eastAsiaTheme="minorHAnsi"/>
        </w:rPr>
        <w:t>которые вносятся в муниципальную программу Минераловодского муниципального округа Ставропольского края «Развитие экономики» утвержденную постановлением администрации Минераловодского городского округа Ставропольского края от 31 октября 2019 № 2342</w:t>
      </w:r>
    </w:p>
    <w:p w:rsidR="00EB123B" w:rsidRDefault="00EB123B" w:rsidP="00384358">
      <w:pPr>
        <w:autoSpaceDE w:val="0"/>
        <w:autoSpaceDN w:val="0"/>
        <w:adjustRightInd w:val="0"/>
        <w:ind w:left="9072"/>
        <w:outlineLvl w:val="0"/>
        <w:rPr>
          <w:rStyle w:val="af3"/>
          <w:rFonts w:eastAsiaTheme="minorHAnsi"/>
        </w:rPr>
      </w:pPr>
    </w:p>
    <w:p w:rsidR="00384358" w:rsidRDefault="00407905" w:rsidP="00384358">
      <w:pPr>
        <w:autoSpaceDE w:val="0"/>
        <w:autoSpaceDN w:val="0"/>
        <w:adjustRightInd w:val="0"/>
        <w:ind w:left="9072"/>
        <w:outlineLvl w:val="0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 xml:space="preserve">Приложение </w:t>
      </w:r>
      <w:r w:rsidR="00384358">
        <w:rPr>
          <w:rStyle w:val="af3"/>
          <w:rFonts w:eastAsiaTheme="minorHAnsi"/>
        </w:rPr>
        <w:t xml:space="preserve">№ </w:t>
      </w:r>
      <w:r w:rsidRPr="00AD78D1">
        <w:rPr>
          <w:rStyle w:val="af3"/>
          <w:rFonts w:eastAsiaTheme="minorHAnsi"/>
        </w:rPr>
        <w:t>4</w:t>
      </w:r>
    </w:p>
    <w:p w:rsidR="00407905" w:rsidRPr="00AD78D1" w:rsidRDefault="00407905" w:rsidP="00384358">
      <w:pPr>
        <w:autoSpaceDE w:val="0"/>
        <w:autoSpaceDN w:val="0"/>
        <w:adjustRightInd w:val="0"/>
        <w:ind w:left="9072"/>
        <w:outlineLvl w:val="0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>к муниципальной программе</w:t>
      </w:r>
    </w:p>
    <w:p w:rsidR="00407905" w:rsidRPr="00AD78D1" w:rsidRDefault="00407905" w:rsidP="00384358">
      <w:pPr>
        <w:autoSpaceDE w:val="0"/>
        <w:autoSpaceDN w:val="0"/>
        <w:adjustRightInd w:val="0"/>
        <w:ind w:left="9072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 xml:space="preserve">Минераловодского </w:t>
      </w:r>
      <w:r w:rsidR="00007C9F" w:rsidRPr="00AD78D1">
        <w:rPr>
          <w:rStyle w:val="af3"/>
          <w:rFonts w:eastAsiaTheme="minorHAnsi"/>
        </w:rPr>
        <w:t>муниципального</w:t>
      </w:r>
      <w:r w:rsidR="00384358">
        <w:rPr>
          <w:rStyle w:val="af3"/>
          <w:rFonts w:eastAsiaTheme="minorHAnsi"/>
        </w:rPr>
        <w:t xml:space="preserve"> </w:t>
      </w:r>
      <w:r w:rsidRPr="00AD78D1">
        <w:rPr>
          <w:rStyle w:val="af3"/>
          <w:rFonts w:eastAsiaTheme="minorHAnsi"/>
        </w:rPr>
        <w:t>округа</w:t>
      </w:r>
      <w:r w:rsidR="00384358">
        <w:rPr>
          <w:rStyle w:val="af3"/>
          <w:rFonts w:eastAsiaTheme="minorHAnsi"/>
        </w:rPr>
        <w:t xml:space="preserve"> </w:t>
      </w:r>
      <w:r w:rsidR="00007C9F" w:rsidRPr="00AD78D1">
        <w:rPr>
          <w:rStyle w:val="af3"/>
          <w:rFonts w:eastAsiaTheme="minorHAnsi"/>
        </w:rPr>
        <w:t xml:space="preserve">Ставропольского края </w:t>
      </w:r>
      <w:r w:rsidRPr="00AD78D1">
        <w:rPr>
          <w:rStyle w:val="af3"/>
          <w:rFonts w:eastAsiaTheme="minorHAnsi"/>
        </w:rPr>
        <w:t>«Развитие экономики»</w:t>
      </w:r>
    </w:p>
    <w:p w:rsidR="00407905" w:rsidRPr="00AD78D1" w:rsidRDefault="00407905" w:rsidP="002761E4">
      <w:pPr>
        <w:rPr>
          <w:rStyle w:val="af3"/>
        </w:rPr>
      </w:pPr>
    </w:p>
    <w:p w:rsidR="003C30C9" w:rsidRPr="00AD78D1" w:rsidRDefault="003C30C9" w:rsidP="002761E4">
      <w:pPr>
        <w:rPr>
          <w:rStyle w:val="af3"/>
        </w:rPr>
      </w:pPr>
    </w:p>
    <w:p w:rsidR="00203A2C" w:rsidRPr="00AD78D1" w:rsidRDefault="00203A2C" w:rsidP="00203A2C">
      <w:pPr>
        <w:jc w:val="center"/>
        <w:outlineLvl w:val="2"/>
        <w:rPr>
          <w:rStyle w:val="af3"/>
        </w:rPr>
      </w:pPr>
      <w:r w:rsidRPr="00AD78D1">
        <w:rPr>
          <w:rStyle w:val="af3"/>
        </w:rPr>
        <w:t>Сведения</w:t>
      </w:r>
    </w:p>
    <w:p w:rsidR="00203A2C" w:rsidRPr="00AD78D1" w:rsidRDefault="00203A2C" w:rsidP="00203A2C">
      <w:pPr>
        <w:jc w:val="center"/>
        <w:outlineLvl w:val="2"/>
        <w:rPr>
          <w:rStyle w:val="af3"/>
        </w:rPr>
      </w:pPr>
      <w:r w:rsidRPr="00AD78D1">
        <w:rPr>
          <w:rStyle w:val="af3"/>
        </w:rPr>
        <w:t xml:space="preserve">об индикаторах достижения целей муниципальной </w:t>
      </w:r>
      <w:r w:rsidR="00384358">
        <w:rPr>
          <w:rStyle w:val="af3"/>
        </w:rPr>
        <w:t>П</w:t>
      </w:r>
      <w:r w:rsidRPr="00AD78D1">
        <w:rPr>
          <w:rStyle w:val="af3"/>
        </w:rPr>
        <w:t xml:space="preserve">рограммы </w:t>
      </w:r>
      <w:r w:rsidR="00384358">
        <w:rPr>
          <w:rStyle w:val="af3"/>
        </w:rPr>
        <w:t>(</w:t>
      </w:r>
      <w:r w:rsidR="00A860E7" w:rsidRPr="00AD78D1">
        <w:rPr>
          <w:rStyle w:val="af3"/>
        </w:rPr>
        <w:t>Подпрограммы</w:t>
      </w:r>
      <w:r w:rsidR="00384358">
        <w:rPr>
          <w:rStyle w:val="af3"/>
        </w:rPr>
        <w:t>)</w:t>
      </w:r>
      <w:r w:rsidRPr="00AD78D1">
        <w:rPr>
          <w:rStyle w:val="af3"/>
        </w:rPr>
        <w:t xml:space="preserve"> Минераловодского </w:t>
      </w:r>
      <w:r w:rsidR="00007C9F" w:rsidRPr="00AD78D1">
        <w:rPr>
          <w:rStyle w:val="af3"/>
        </w:rPr>
        <w:t>муниципального</w:t>
      </w:r>
      <w:r w:rsidRPr="00AD78D1">
        <w:rPr>
          <w:rStyle w:val="af3"/>
        </w:rPr>
        <w:t xml:space="preserve"> округа </w:t>
      </w:r>
      <w:r w:rsidR="00007C9F" w:rsidRPr="00AD78D1">
        <w:rPr>
          <w:rStyle w:val="af3"/>
        </w:rPr>
        <w:t xml:space="preserve">Ставропольского края </w:t>
      </w:r>
      <w:r w:rsidRPr="00AD78D1">
        <w:rPr>
          <w:rStyle w:val="af3"/>
        </w:rPr>
        <w:t xml:space="preserve">и </w:t>
      </w:r>
      <w:r w:rsidR="004F1380" w:rsidRPr="00AD78D1">
        <w:rPr>
          <w:rStyle w:val="af3"/>
        </w:rPr>
        <w:t>показателях решения задач Подпрограмм</w:t>
      </w:r>
      <w:r w:rsidR="00384358">
        <w:rPr>
          <w:rStyle w:val="af3"/>
        </w:rPr>
        <w:t>ы</w:t>
      </w:r>
      <w:r w:rsidR="004F1380" w:rsidRPr="00AD78D1">
        <w:rPr>
          <w:rStyle w:val="af3"/>
        </w:rPr>
        <w:t xml:space="preserve"> Программы,</w:t>
      </w:r>
      <w:r w:rsidRPr="00AD78D1">
        <w:rPr>
          <w:rStyle w:val="af3"/>
        </w:rPr>
        <w:t xml:space="preserve"> и их значениях</w:t>
      </w:r>
    </w:p>
    <w:p w:rsidR="00463ED9" w:rsidRPr="00AD78D1" w:rsidRDefault="00463ED9" w:rsidP="00203A2C">
      <w:pPr>
        <w:jc w:val="center"/>
        <w:outlineLvl w:val="2"/>
        <w:rPr>
          <w:rStyle w:val="af3"/>
        </w:rPr>
      </w:pPr>
    </w:p>
    <w:tbl>
      <w:tblPr>
        <w:tblpPr w:leftFromText="180" w:rightFromText="180" w:vertAnchor="text" w:tblpXSpec="center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4894"/>
        <w:gridCol w:w="58"/>
        <w:gridCol w:w="1418"/>
        <w:gridCol w:w="38"/>
        <w:gridCol w:w="877"/>
        <w:gridCol w:w="55"/>
        <w:gridCol w:w="22"/>
        <w:gridCol w:w="855"/>
        <w:gridCol w:w="35"/>
        <w:gridCol w:w="911"/>
        <w:gridCol w:w="50"/>
        <w:gridCol w:w="992"/>
        <w:gridCol w:w="911"/>
        <w:gridCol w:w="84"/>
        <w:gridCol w:w="826"/>
        <w:gridCol w:w="25"/>
        <w:gridCol w:w="15"/>
        <w:gridCol w:w="835"/>
        <w:gridCol w:w="38"/>
        <w:gridCol w:w="37"/>
        <w:gridCol w:w="917"/>
        <w:gridCol w:w="993"/>
      </w:tblGrid>
      <w:tr w:rsidR="004F1380" w:rsidRPr="00EB123B" w:rsidTr="00136DBC">
        <w:trPr>
          <w:trHeight w:val="586"/>
        </w:trPr>
        <w:tc>
          <w:tcPr>
            <w:tcW w:w="844" w:type="dxa"/>
            <w:vMerge w:val="restart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№ п/п</w:t>
            </w:r>
          </w:p>
        </w:tc>
        <w:tc>
          <w:tcPr>
            <w:tcW w:w="4894" w:type="dxa"/>
            <w:vMerge w:val="restart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14" w:type="dxa"/>
            <w:gridSpan w:val="3"/>
            <w:vMerge w:val="restart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Единица       измерения</w:t>
            </w:r>
          </w:p>
        </w:tc>
        <w:tc>
          <w:tcPr>
            <w:tcW w:w="8478" w:type="dxa"/>
            <w:gridSpan w:val="18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Merge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4894" w:type="dxa"/>
            <w:vMerge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1514" w:type="dxa"/>
            <w:gridSpan w:val="3"/>
            <w:vMerge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2018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2019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2021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2023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2024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2025</w:t>
            </w:r>
          </w:p>
        </w:tc>
        <w:tc>
          <w:tcPr>
            <w:tcW w:w="993" w:type="dxa"/>
            <w:vAlign w:val="center"/>
          </w:tcPr>
          <w:p w:rsidR="004F1380" w:rsidRPr="00EB123B" w:rsidRDefault="004F1380" w:rsidP="004F138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2026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6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7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4F1380" w:rsidRPr="00EB123B" w:rsidRDefault="00007C9F" w:rsidP="00A066B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муниципального </w:t>
            </w:r>
            <w:r w:rsidR="004F1380" w:rsidRPr="00EB123B">
              <w:rPr>
                <w:rStyle w:val="af3"/>
                <w:sz w:val="26"/>
                <w:szCs w:val="26"/>
              </w:rPr>
              <w:t>округе</w:t>
            </w:r>
            <w:r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  <w:r w:rsidR="004F1380" w:rsidRPr="00EB123B">
              <w:rPr>
                <w:rStyle w:val="af3"/>
                <w:sz w:val="26"/>
                <w:szCs w:val="26"/>
              </w:rPr>
              <w:t>»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1.1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jc w:val="both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24,8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25,6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27,0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26,0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25,3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25,4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25,6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1.2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 xml:space="preserve">Численность занятых в сфере малого и среднего предпринимательства в округе, </w:t>
            </w:r>
            <w:r w:rsidRPr="00EB123B">
              <w:rPr>
                <w:rStyle w:val="af3"/>
                <w:rFonts w:eastAsia="Calibri"/>
                <w:sz w:val="26"/>
                <w:szCs w:val="26"/>
              </w:rPr>
              <w:lastRenderedPageBreak/>
              <w:t>включая индивидуальных предпринимателей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тыс. чел.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9,4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10,2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10,4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9,9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9,7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9,75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9,8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9,85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9,85</w:t>
            </w:r>
          </w:p>
        </w:tc>
      </w:tr>
      <w:tr w:rsidR="007275AD" w:rsidRPr="00EB123B" w:rsidTr="005561FB">
        <w:trPr>
          <w:trHeight w:val="126"/>
        </w:trPr>
        <w:tc>
          <w:tcPr>
            <w:tcW w:w="15730" w:type="dxa"/>
            <w:gridSpan w:val="23"/>
            <w:vAlign w:val="center"/>
          </w:tcPr>
          <w:p w:rsidR="007275AD" w:rsidRPr="00EB123B" w:rsidRDefault="007275AD" w:rsidP="007275AD">
            <w:pPr>
              <w:ind w:left="1015" w:right="1163"/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Подпрограмма 1 «Развитие субъектов малого и среднего предпринимательства»</w:t>
            </w:r>
          </w:p>
          <w:p w:rsidR="007275AD" w:rsidRPr="00EB123B" w:rsidRDefault="007275AD" w:rsidP="007275AD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Задача 1 Подпрограммы 1 Программы «Повышение предпринимательской активности в Минераловодском муниципальном округе Ставропольского края»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1.3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Увеличение количества субъектов малого и среднего предпринимательства в округе, принявших участие в мероприятиях, посвященных празднованию профессионального праздника «День российского предпринимателя»,</w:t>
            </w:r>
            <w:r w:rsidRPr="00EB123B">
              <w:rPr>
                <w:rStyle w:val="af3"/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101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102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103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104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106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107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108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1.4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Увеличение количества субъектов малого и среднего предпринимательства в округе, принявших участие в обучающих мероприятиях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100,5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101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101,5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102,5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103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103,5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104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1.5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округе в расчете на 10 тыс. человек населения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232,9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282,6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306,2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374,0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374,5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7216C2" w:rsidP="007216C2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588,9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7216C2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589,</w:t>
            </w:r>
            <w:r w:rsidR="004F1380" w:rsidRPr="00EB123B">
              <w:rPr>
                <w:rStyle w:val="af3"/>
                <w:sz w:val="26"/>
                <w:szCs w:val="26"/>
              </w:rPr>
              <w:t>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7216C2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589,5</w:t>
            </w:r>
          </w:p>
        </w:tc>
        <w:tc>
          <w:tcPr>
            <w:tcW w:w="993" w:type="dxa"/>
            <w:vAlign w:val="center"/>
          </w:tcPr>
          <w:p w:rsidR="004F1380" w:rsidRPr="00EB123B" w:rsidRDefault="007216C2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590,0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136DBC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1.6 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Увеличение количества разработанных и опубликованных информационных материалов, проведения акций, направленных на популяризацию предпринимательской деятельности и развитие субъектов малого и среднего предпринимательства  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процентов 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120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136</w:t>
            </w:r>
          </w:p>
        </w:tc>
      </w:tr>
      <w:tr w:rsidR="00136DBC" w:rsidRPr="00EB123B" w:rsidTr="00223C29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1.7</w:t>
            </w:r>
          </w:p>
        </w:tc>
        <w:tc>
          <w:tcPr>
            <w:tcW w:w="4952" w:type="dxa"/>
            <w:gridSpan w:val="2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Предоставление поддержки в виде субсидий, грантов субъектам малого и среднего предпринимательства, 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осуществляющих деятельность на территории округа </w:t>
            </w:r>
          </w:p>
        </w:tc>
        <w:tc>
          <w:tcPr>
            <w:tcW w:w="1418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992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5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5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1380" w:rsidRPr="00EB123B" w:rsidRDefault="002622FA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F1380" w:rsidRPr="00EB123B" w:rsidRDefault="002622FA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4F1380" w:rsidRPr="00EB123B" w:rsidRDefault="002622FA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4F1380" w:rsidRPr="00EB123B" w:rsidRDefault="002622FA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</w:p>
        </w:tc>
      </w:tr>
      <w:tr w:rsidR="00136DBC" w:rsidRPr="00EB123B" w:rsidTr="00223C29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136DBC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1.8</w:t>
            </w:r>
          </w:p>
        </w:tc>
        <w:tc>
          <w:tcPr>
            <w:tcW w:w="4952" w:type="dxa"/>
            <w:gridSpan w:val="2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Перевод в электронный вид и пред</w:t>
            </w:r>
            <w:r w:rsidR="00E33DA5"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оставление муниципальной услуги 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округа «Консультационно-информационные услуги по вопросам поддержки малого и среднего предпринимательства» </w:t>
            </w:r>
          </w:p>
        </w:tc>
        <w:tc>
          <w:tcPr>
            <w:tcW w:w="1418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992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5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</w:p>
        </w:tc>
        <w:tc>
          <w:tcPr>
            <w:tcW w:w="995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rPr>
                <w:rStyle w:val="af3"/>
                <w:sz w:val="26"/>
                <w:szCs w:val="26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4F1380" w:rsidRPr="00EB123B" w:rsidRDefault="004F1380" w:rsidP="00553214">
            <w:pPr>
              <w:ind w:left="1015" w:right="1163"/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Подпрограмма 1 «Развитие субъектов малого и среднего предпринимательства»</w:t>
            </w:r>
          </w:p>
          <w:p w:rsidR="004F1380" w:rsidRPr="00EB123B" w:rsidRDefault="004F1380" w:rsidP="00136DBC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Задача 2 Подпрограммы 1 Программы «Развитие потребительского рынка Минераловодского </w:t>
            </w:r>
            <w:r w:rsidR="00E33DA5" w:rsidRPr="00EB123B">
              <w:rPr>
                <w:rStyle w:val="af3"/>
                <w:sz w:val="26"/>
                <w:szCs w:val="26"/>
              </w:rPr>
              <w:t>муниципального</w:t>
            </w:r>
            <w:r w:rsidRPr="00EB123B">
              <w:rPr>
                <w:rStyle w:val="af3"/>
                <w:sz w:val="26"/>
                <w:szCs w:val="26"/>
              </w:rPr>
              <w:t xml:space="preserve"> округа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  <w:r w:rsidRPr="00EB123B">
              <w:rPr>
                <w:rStyle w:val="af3"/>
                <w:sz w:val="26"/>
                <w:szCs w:val="26"/>
              </w:rPr>
      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1.9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Обеспеченность населения округа площадью торговых объектов на душу населения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тыс. кв. м.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571,7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579,7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797,9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837,6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806,6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846,1</w:t>
            </w:r>
          </w:p>
        </w:tc>
        <w:tc>
          <w:tcPr>
            <w:tcW w:w="913" w:type="dxa"/>
            <w:gridSpan w:val="4"/>
            <w:shd w:val="clear" w:color="auto" w:fill="auto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848,6</w:t>
            </w:r>
          </w:p>
        </w:tc>
        <w:tc>
          <w:tcPr>
            <w:tcW w:w="954" w:type="dxa"/>
            <w:gridSpan w:val="2"/>
            <w:shd w:val="clear" w:color="auto" w:fill="auto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851,2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852</w:t>
            </w:r>
          </w:p>
        </w:tc>
      </w:tr>
      <w:tr w:rsidR="004F1380" w:rsidRPr="00EB123B" w:rsidTr="00136DBC">
        <w:trPr>
          <w:trHeight w:val="12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1.10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384358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Увеличение количества подготовленных и размещенных в средствах массов</w:t>
            </w:r>
            <w:bookmarkStart w:id="0" w:name="_GoBack"/>
            <w:bookmarkEnd w:id="0"/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ой информации информационных материалов по вопросам торговли, общественного питания и потребительской грамотности населения </w:t>
            </w:r>
            <w:r w:rsidR="00384358"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округа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38435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процентов к предыдущему году</w:t>
            </w:r>
          </w:p>
        </w:tc>
        <w:tc>
          <w:tcPr>
            <w:tcW w:w="93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120</w:t>
            </w:r>
          </w:p>
        </w:tc>
        <w:tc>
          <w:tcPr>
            <w:tcW w:w="910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136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</w:p>
        </w:tc>
        <w:tc>
          <w:tcPr>
            <w:tcW w:w="14886" w:type="dxa"/>
            <w:gridSpan w:val="22"/>
            <w:vAlign w:val="center"/>
          </w:tcPr>
          <w:p w:rsidR="004F1380" w:rsidRPr="00EB123B" w:rsidRDefault="004F1380" w:rsidP="00136DBC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Цель 2 Программы.  «Содействие развитию индустрии туризма в Минераловодском 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муниципальном </w:t>
            </w:r>
            <w:r w:rsidRPr="00EB123B">
              <w:rPr>
                <w:rStyle w:val="af3"/>
                <w:sz w:val="26"/>
                <w:szCs w:val="26"/>
              </w:rPr>
              <w:t>округе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  <w:r w:rsidRPr="00EB123B">
              <w:rPr>
                <w:rStyle w:val="af3"/>
                <w:sz w:val="26"/>
                <w:szCs w:val="26"/>
              </w:rPr>
              <w:t>»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2.1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Количество туристов, посетивших округ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1B065C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т</w:t>
            </w:r>
            <w:r w:rsidR="004F1380" w:rsidRPr="00EB123B">
              <w:rPr>
                <w:rStyle w:val="af3"/>
                <w:sz w:val="26"/>
                <w:szCs w:val="26"/>
              </w:rPr>
              <w:t>ыс. чел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50,0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52,8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14,8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44,0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51,0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51,0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52,0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52,0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53,0</w:t>
            </w:r>
          </w:p>
        </w:tc>
      </w:tr>
      <w:tr w:rsidR="00136DBC" w:rsidRPr="00EB123B" w:rsidTr="00136DBC">
        <w:trPr>
          <w:trHeight w:val="586"/>
        </w:trPr>
        <w:tc>
          <w:tcPr>
            <w:tcW w:w="844" w:type="dxa"/>
            <w:vAlign w:val="center"/>
          </w:tcPr>
          <w:p w:rsidR="00136DBC" w:rsidRPr="00EB123B" w:rsidRDefault="00136DBC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136DBC" w:rsidRPr="00EB123B" w:rsidRDefault="00136DBC" w:rsidP="00553214">
            <w:pPr>
              <w:pStyle w:val="ConsPlusCell"/>
              <w:widowControl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Подпрограмма 2 «Развитие туризма в Минераловодском муниципальном округе Ставропольского края»</w:t>
            </w:r>
          </w:p>
          <w:p w:rsidR="00136DBC" w:rsidRPr="00EB123B" w:rsidRDefault="00136DBC" w:rsidP="00553214">
            <w:pPr>
              <w:jc w:val="center"/>
              <w:outlineLvl w:val="2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Задача 1 Подпрограммы 2 Программы «</w:t>
            </w:r>
            <w:r w:rsidR="004F4092" w:rsidRPr="00EB123B">
              <w:rPr>
                <w:rStyle w:val="af3"/>
                <w:sz w:val="26"/>
                <w:szCs w:val="26"/>
              </w:rPr>
              <w:t>Создание условий для р</w:t>
            </w:r>
            <w:r w:rsidRPr="00EB123B">
              <w:rPr>
                <w:rStyle w:val="af3"/>
                <w:sz w:val="26"/>
                <w:szCs w:val="26"/>
              </w:rPr>
              <w:t>азвити</w:t>
            </w:r>
            <w:r w:rsidR="004F4092" w:rsidRPr="00EB123B">
              <w:rPr>
                <w:rStyle w:val="af3"/>
                <w:sz w:val="26"/>
                <w:szCs w:val="26"/>
              </w:rPr>
              <w:t>я</w:t>
            </w:r>
            <w:r w:rsidRPr="00EB123B">
              <w:rPr>
                <w:rStyle w:val="af3"/>
                <w:sz w:val="26"/>
                <w:szCs w:val="26"/>
              </w:rPr>
              <w:t xml:space="preserve"> туристской индустрии и формирование</w:t>
            </w:r>
          </w:p>
          <w:p w:rsidR="00136DBC" w:rsidRPr="00EB123B" w:rsidRDefault="00136DBC" w:rsidP="00553214">
            <w:pPr>
              <w:pStyle w:val="ConsPlusCell"/>
              <w:widowControl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положительного имиджа Минераловодского муниципального округа Ставропольского края, как региона благоприятного для туризма»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2.2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Количество изготовленных и установленных туристских знаков навигации на территории округа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2.3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Количество изготовленной рекламно-полиграфической продукции, способствующей продвижению имиджа округа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150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300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2.4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sz w:val="26"/>
                <w:szCs w:val="26"/>
                <w:highlight w:val="yellow"/>
              </w:rPr>
            </w:pPr>
            <w:r w:rsidRPr="00EB123B">
              <w:rPr>
                <w:rStyle w:val="af3"/>
                <w:sz w:val="26"/>
                <w:szCs w:val="26"/>
              </w:rPr>
              <w:t>Увеличение количества организаций санаторно-курортного и туристского комплексов округа, принявших участие в проводимых мероприятиях в сфере туризма от общего числа указанных организаций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процентов 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105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110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125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130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136</w:t>
            </w:r>
          </w:p>
        </w:tc>
      </w:tr>
      <w:tr w:rsidR="004F1380" w:rsidRPr="00EB123B" w:rsidTr="00136DBC">
        <w:trPr>
          <w:trHeight w:val="274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2.5. 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Разработка проекта «</w:t>
            </w:r>
            <w:proofErr w:type="spellStart"/>
            <w:r w:rsidRPr="00EB123B">
              <w:rPr>
                <w:rStyle w:val="af3"/>
                <w:sz w:val="26"/>
                <w:szCs w:val="26"/>
              </w:rPr>
              <w:t>Этнодеревня</w:t>
            </w:r>
            <w:proofErr w:type="spellEnd"/>
            <w:r w:rsidRPr="00EB123B">
              <w:rPr>
                <w:rStyle w:val="af3"/>
                <w:sz w:val="26"/>
                <w:szCs w:val="26"/>
              </w:rPr>
              <w:t xml:space="preserve"> «Ногайская»» </w:t>
            </w:r>
          </w:p>
          <w:p w:rsidR="004F1380" w:rsidRPr="00EB123B" w:rsidRDefault="004F1380" w:rsidP="00553214">
            <w:pPr>
              <w:jc w:val="both"/>
              <w:rPr>
                <w:rStyle w:val="af3"/>
                <w:sz w:val="26"/>
                <w:szCs w:val="26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</w:tr>
      <w:tr w:rsidR="004F1380" w:rsidRPr="00EB123B" w:rsidTr="00136DBC">
        <w:trPr>
          <w:trHeight w:val="274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2.6.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E33DA5">
            <w:pPr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</w:t>
            </w:r>
            <w:r w:rsidR="004F4092" w:rsidRPr="00EB123B">
              <w:rPr>
                <w:rStyle w:val="af3"/>
                <w:sz w:val="26"/>
                <w:szCs w:val="26"/>
              </w:rPr>
              <w:t xml:space="preserve">Минераловодского муниципального </w:t>
            </w:r>
            <w:r w:rsidRPr="00EB123B">
              <w:rPr>
                <w:rStyle w:val="af3"/>
                <w:sz w:val="26"/>
                <w:szCs w:val="26"/>
              </w:rPr>
              <w:t>округа</w:t>
            </w:r>
            <w:r w:rsidR="004F4092"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1B065C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</w:t>
            </w:r>
          </w:p>
        </w:tc>
        <w:tc>
          <w:tcPr>
            <w:tcW w:w="917" w:type="dxa"/>
            <w:vAlign w:val="center"/>
          </w:tcPr>
          <w:p w:rsidR="004F1380" w:rsidRPr="00EB123B" w:rsidRDefault="001B065C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4F1380" w:rsidRPr="00EB123B" w:rsidRDefault="001B065C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</w:t>
            </w:r>
          </w:p>
        </w:tc>
      </w:tr>
      <w:tr w:rsidR="004F1380" w:rsidRPr="00EB123B" w:rsidTr="00136DBC">
        <w:trPr>
          <w:trHeight w:val="274"/>
        </w:trPr>
        <w:tc>
          <w:tcPr>
            <w:tcW w:w="844" w:type="dxa"/>
          </w:tcPr>
          <w:p w:rsidR="004F1380" w:rsidRPr="00EB123B" w:rsidRDefault="004F1380" w:rsidP="00136DBC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2.7.</w:t>
            </w:r>
          </w:p>
        </w:tc>
        <w:tc>
          <w:tcPr>
            <w:tcW w:w="4894" w:type="dxa"/>
          </w:tcPr>
          <w:p w:rsidR="004F1380" w:rsidRPr="00EB123B" w:rsidRDefault="004F4092" w:rsidP="00136DBC">
            <w:pPr>
              <w:ind w:right="-108"/>
              <w:outlineLvl w:val="2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Увеличение количества благоустроенных об</w:t>
            </w:r>
            <w:r w:rsidR="00665252" w:rsidRPr="00EB123B">
              <w:rPr>
                <w:rStyle w:val="af3"/>
                <w:sz w:val="26"/>
                <w:szCs w:val="26"/>
              </w:rPr>
              <w:t>ъектов курортной инфраструктуры</w:t>
            </w:r>
          </w:p>
        </w:tc>
        <w:tc>
          <w:tcPr>
            <w:tcW w:w="1514" w:type="dxa"/>
            <w:gridSpan w:val="3"/>
          </w:tcPr>
          <w:p w:rsidR="004F1380" w:rsidRPr="00EB123B" w:rsidRDefault="004F1380" w:rsidP="00226F61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</w:tr>
      <w:tr w:rsidR="00665252" w:rsidRPr="00EB123B" w:rsidTr="00136DBC">
        <w:trPr>
          <w:trHeight w:val="274"/>
        </w:trPr>
        <w:tc>
          <w:tcPr>
            <w:tcW w:w="844" w:type="dxa"/>
          </w:tcPr>
          <w:p w:rsidR="00665252" w:rsidRPr="00EB123B" w:rsidRDefault="00665252" w:rsidP="00136DBC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2.8.</w:t>
            </w:r>
          </w:p>
        </w:tc>
        <w:tc>
          <w:tcPr>
            <w:tcW w:w="4894" w:type="dxa"/>
          </w:tcPr>
          <w:p w:rsidR="00665252" w:rsidRPr="00EB123B" w:rsidRDefault="00801BA0" w:rsidP="00801BA0">
            <w:pPr>
              <w:ind w:right="-108"/>
              <w:outlineLvl w:val="2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Увеличение количества объектов курортной инфраструктуры, подлежащих содержанию</w:t>
            </w:r>
          </w:p>
        </w:tc>
        <w:tc>
          <w:tcPr>
            <w:tcW w:w="1514" w:type="dxa"/>
            <w:gridSpan w:val="3"/>
          </w:tcPr>
          <w:p w:rsidR="00665252" w:rsidRPr="00EB123B" w:rsidRDefault="00801BA0" w:rsidP="00226F61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917" w:type="dxa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665252" w:rsidRPr="00EB123B" w:rsidRDefault="00801BA0" w:rsidP="005523C8">
            <w:pPr>
              <w:jc w:val="center"/>
              <w:outlineLvl w:val="2"/>
              <w:rPr>
                <w:rStyle w:val="af3"/>
                <w:rFonts w:eastAsia="Calibri"/>
                <w:sz w:val="26"/>
                <w:szCs w:val="26"/>
              </w:rPr>
            </w:pPr>
            <w:r w:rsidRPr="00EB123B">
              <w:rPr>
                <w:rStyle w:val="af3"/>
                <w:rFonts w:eastAsia="Calibri"/>
                <w:sz w:val="26"/>
                <w:szCs w:val="26"/>
              </w:rPr>
              <w:t>-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3.</w:t>
            </w:r>
          </w:p>
        </w:tc>
        <w:tc>
          <w:tcPr>
            <w:tcW w:w="14886" w:type="dxa"/>
            <w:gridSpan w:val="22"/>
            <w:vAlign w:val="center"/>
          </w:tcPr>
          <w:p w:rsidR="004F1380" w:rsidRPr="00EB123B" w:rsidRDefault="004F1380" w:rsidP="00E33DA5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Цель 3 Программы «Развитие экономического потенциала и формирование благоприятного инвестиционного климата в Минераловодском 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муниципальном </w:t>
            </w:r>
            <w:r w:rsidRPr="00EB123B">
              <w:rPr>
                <w:rStyle w:val="af3"/>
                <w:sz w:val="26"/>
                <w:szCs w:val="26"/>
              </w:rPr>
              <w:t>округе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  <w:r w:rsidRPr="00EB123B">
              <w:rPr>
                <w:rStyle w:val="af3"/>
                <w:sz w:val="26"/>
                <w:szCs w:val="26"/>
              </w:rPr>
              <w:t xml:space="preserve">» 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3.1.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Увеличение объёма инвестиций в основной капитал</w:t>
            </w:r>
          </w:p>
          <w:p w:rsidR="004F1380" w:rsidRPr="00EB123B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894FBB">
            <w:pPr>
              <w:pStyle w:val="ConsPlusCell"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процентов к </w:t>
            </w:r>
            <w:r w:rsidR="00F26407"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предыдуще</w:t>
            </w:r>
            <w:r w:rsidR="00F26407" w:rsidRPr="00EB123B">
              <w:rPr>
                <w:rStyle w:val="af3"/>
                <w:rFonts w:ascii="Times New Roman" w:hAnsi="Times New Roman"/>
                <w:sz w:val="26"/>
                <w:szCs w:val="26"/>
              </w:rPr>
              <w:lastRenderedPageBreak/>
              <w:t>му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lastRenderedPageBreak/>
              <w:t>160,8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103,8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118,7</w:t>
            </w:r>
          </w:p>
        </w:tc>
        <w:tc>
          <w:tcPr>
            <w:tcW w:w="992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101,5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4F1380" w:rsidP="002622FA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  <w:r w:rsidR="002622FA" w:rsidRPr="00EB123B">
              <w:rPr>
                <w:rStyle w:val="af3"/>
                <w:sz w:val="26"/>
                <w:szCs w:val="26"/>
              </w:rPr>
              <w:t>15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2622FA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  <w:r w:rsidR="002622FA" w:rsidRPr="00EB123B">
              <w:rPr>
                <w:rStyle w:val="af3"/>
                <w:sz w:val="26"/>
                <w:szCs w:val="26"/>
              </w:rPr>
              <w:t>2</w:t>
            </w:r>
            <w:r w:rsidRPr="00EB123B">
              <w:rPr>
                <w:rStyle w:val="af3"/>
                <w:sz w:val="26"/>
                <w:szCs w:val="26"/>
              </w:rPr>
              <w:t>0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2622FA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  <w:r w:rsidR="002622FA" w:rsidRPr="00EB123B">
              <w:rPr>
                <w:rStyle w:val="af3"/>
                <w:sz w:val="26"/>
                <w:szCs w:val="26"/>
              </w:rPr>
              <w:t>25</w:t>
            </w:r>
            <w:r w:rsidR="00E26257" w:rsidRPr="00EB123B">
              <w:rPr>
                <w:rStyle w:val="af3"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4F1380" w:rsidRPr="00EB123B" w:rsidRDefault="00007C9F" w:rsidP="006B7A72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</w:t>
            </w:r>
            <w:r w:rsidR="006B7A72" w:rsidRPr="00EB123B">
              <w:rPr>
                <w:rStyle w:val="af3"/>
                <w:sz w:val="26"/>
                <w:szCs w:val="26"/>
              </w:rPr>
              <w:t>30</w:t>
            </w:r>
          </w:p>
        </w:tc>
      </w:tr>
      <w:tr w:rsidR="005523C8" w:rsidRPr="00EB123B" w:rsidTr="00136DBC">
        <w:trPr>
          <w:trHeight w:val="586"/>
        </w:trPr>
        <w:tc>
          <w:tcPr>
            <w:tcW w:w="844" w:type="dxa"/>
            <w:vAlign w:val="center"/>
          </w:tcPr>
          <w:p w:rsidR="005523C8" w:rsidRPr="00EB123B" w:rsidRDefault="005523C8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136DBC" w:rsidRPr="00EB123B" w:rsidRDefault="005523C8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Подпрограмма 3 «Улучшение инвестицион</w:t>
            </w:r>
            <w:r w:rsidR="00E33DA5" w:rsidRPr="00EB123B">
              <w:rPr>
                <w:rStyle w:val="af3"/>
                <w:sz w:val="26"/>
                <w:szCs w:val="26"/>
              </w:rPr>
              <w:t>ного климата в Минераловодском муниципальн</w:t>
            </w:r>
            <w:r w:rsidRPr="00EB123B">
              <w:rPr>
                <w:rStyle w:val="af3"/>
                <w:sz w:val="26"/>
                <w:szCs w:val="26"/>
              </w:rPr>
              <w:t>ом округе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 </w:t>
            </w:r>
          </w:p>
          <w:p w:rsidR="005523C8" w:rsidRPr="00EB123B" w:rsidRDefault="00E33DA5" w:rsidP="005523C8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Ставропольского края</w:t>
            </w:r>
            <w:r w:rsidR="005523C8" w:rsidRPr="00EB123B">
              <w:rPr>
                <w:rStyle w:val="af3"/>
                <w:sz w:val="26"/>
                <w:szCs w:val="26"/>
              </w:rPr>
              <w:t>»</w:t>
            </w:r>
          </w:p>
          <w:p w:rsidR="005523C8" w:rsidRPr="00EB123B" w:rsidRDefault="005523C8" w:rsidP="00E33DA5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 xml:space="preserve">Задача 1 подпрограммы 3 Программы «Создание положительного имиджа и продвижение инвестиционного потенциала Минераловодского </w:t>
            </w:r>
            <w:r w:rsidR="00E33DA5" w:rsidRPr="00EB123B">
              <w:rPr>
                <w:rStyle w:val="af3"/>
                <w:sz w:val="26"/>
                <w:szCs w:val="26"/>
              </w:rPr>
              <w:t>муниципальн</w:t>
            </w:r>
            <w:r w:rsidRPr="00EB123B">
              <w:rPr>
                <w:rStyle w:val="af3"/>
                <w:sz w:val="26"/>
                <w:szCs w:val="26"/>
              </w:rPr>
              <w:t>ого округа</w:t>
            </w:r>
            <w:r w:rsidR="00E33DA5" w:rsidRPr="00EB123B">
              <w:rPr>
                <w:rStyle w:val="af3"/>
                <w:sz w:val="26"/>
                <w:szCs w:val="26"/>
              </w:rPr>
              <w:t xml:space="preserve"> Ставропольского края</w:t>
            </w:r>
            <w:r w:rsidRPr="00EB123B">
              <w:rPr>
                <w:rStyle w:val="af3"/>
                <w:sz w:val="26"/>
                <w:szCs w:val="26"/>
              </w:rPr>
              <w:t>»</w:t>
            </w:r>
          </w:p>
        </w:tc>
      </w:tr>
      <w:tr w:rsidR="004F1380" w:rsidRPr="00EB123B" w:rsidTr="00136DBC">
        <w:trPr>
          <w:trHeight w:val="586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3.2.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widowControl w:val="0"/>
              <w:jc w:val="both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Объем инвестиций в основный капитал (за исключением бюджетных средств) в расчете на 1 жителя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tabs>
                <w:tab w:val="left" w:pos="348"/>
              </w:tabs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52899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3214">
            <w:pPr>
              <w:tabs>
                <w:tab w:val="left" w:pos="348"/>
              </w:tabs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36617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42413</w:t>
            </w:r>
          </w:p>
        </w:tc>
        <w:tc>
          <w:tcPr>
            <w:tcW w:w="992" w:type="dxa"/>
            <w:vAlign w:val="center"/>
          </w:tcPr>
          <w:p w:rsidR="004F1380" w:rsidRPr="00EB123B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23972</w:t>
            </w:r>
          </w:p>
        </w:tc>
        <w:tc>
          <w:tcPr>
            <w:tcW w:w="911" w:type="dxa"/>
            <w:vAlign w:val="center"/>
          </w:tcPr>
          <w:p w:rsidR="004F1380" w:rsidRPr="00EB123B" w:rsidRDefault="004F138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  <w:r w:rsidR="005B7C90" w:rsidRPr="00EB123B">
              <w:rPr>
                <w:rStyle w:val="af3"/>
                <w:sz w:val="26"/>
                <w:szCs w:val="26"/>
              </w:rPr>
              <w:t>7794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28357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29190</w:t>
            </w:r>
          </w:p>
        </w:tc>
        <w:tc>
          <w:tcPr>
            <w:tcW w:w="917" w:type="dxa"/>
            <w:vAlign w:val="center"/>
          </w:tcPr>
          <w:p w:rsidR="004F1380" w:rsidRPr="00EB123B" w:rsidRDefault="004F138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2</w:t>
            </w:r>
            <w:r w:rsidR="005B7C90" w:rsidRPr="00EB123B">
              <w:rPr>
                <w:rStyle w:val="af3"/>
                <w:sz w:val="26"/>
                <w:szCs w:val="26"/>
              </w:rPr>
              <w:t>9900</w:t>
            </w:r>
          </w:p>
        </w:tc>
        <w:tc>
          <w:tcPr>
            <w:tcW w:w="993" w:type="dxa"/>
            <w:vAlign w:val="center"/>
          </w:tcPr>
          <w:p w:rsidR="004F1380" w:rsidRPr="00EB123B" w:rsidRDefault="005B7C9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30000</w:t>
            </w:r>
          </w:p>
        </w:tc>
      </w:tr>
      <w:tr w:rsidR="004F1380" w:rsidRPr="00EB123B" w:rsidTr="00136DBC">
        <w:trPr>
          <w:trHeight w:val="718"/>
        </w:trPr>
        <w:tc>
          <w:tcPr>
            <w:tcW w:w="844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3.3.</w:t>
            </w:r>
          </w:p>
        </w:tc>
        <w:tc>
          <w:tcPr>
            <w:tcW w:w="4894" w:type="dxa"/>
            <w:vAlign w:val="center"/>
          </w:tcPr>
          <w:p w:rsidR="004F1380" w:rsidRPr="00EB123B" w:rsidRDefault="004F1380" w:rsidP="00553214">
            <w:pPr>
              <w:pStyle w:val="ConsNonformat"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EB123B" w:rsidRDefault="004F1380" w:rsidP="00894FBB">
            <w:pPr>
              <w:pStyle w:val="ConsPlusCell"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процентов к </w:t>
            </w:r>
            <w:r w:rsidR="00F26407"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предыдущему</w:t>
            </w: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877" w:type="dxa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160,8</w:t>
            </w:r>
          </w:p>
        </w:tc>
        <w:tc>
          <w:tcPr>
            <w:tcW w:w="932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103,2</w:t>
            </w:r>
          </w:p>
        </w:tc>
        <w:tc>
          <w:tcPr>
            <w:tcW w:w="996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118,7</w:t>
            </w:r>
          </w:p>
        </w:tc>
        <w:tc>
          <w:tcPr>
            <w:tcW w:w="992" w:type="dxa"/>
            <w:vAlign w:val="center"/>
          </w:tcPr>
          <w:p w:rsidR="004F1380" w:rsidRPr="00EB123B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56,5</w:t>
            </w:r>
          </w:p>
        </w:tc>
        <w:tc>
          <w:tcPr>
            <w:tcW w:w="911" w:type="dxa"/>
            <w:vAlign w:val="center"/>
          </w:tcPr>
          <w:p w:rsidR="004F1380" w:rsidRPr="00EB123B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115,9</w:t>
            </w:r>
          </w:p>
        </w:tc>
        <w:tc>
          <w:tcPr>
            <w:tcW w:w="950" w:type="dxa"/>
            <w:gridSpan w:val="4"/>
            <w:vAlign w:val="center"/>
          </w:tcPr>
          <w:p w:rsidR="004F1380" w:rsidRPr="00EB123B" w:rsidRDefault="00B07E6E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102</w:t>
            </w:r>
          </w:p>
        </w:tc>
        <w:tc>
          <w:tcPr>
            <w:tcW w:w="910" w:type="dxa"/>
            <w:gridSpan w:val="3"/>
            <w:vAlign w:val="center"/>
          </w:tcPr>
          <w:p w:rsidR="004F1380" w:rsidRPr="00EB123B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104,2</w:t>
            </w:r>
          </w:p>
        </w:tc>
        <w:tc>
          <w:tcPr>
            <w:tcW w:w="917" w:type="dxa"/>
            <w:vAlign w:val="center"/>
          </w:tcPr>
          <w:p w:rsidR="004F1380" w:rsidRPr="00EB123B" w:rsidRDefault="00B07E6E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102,4</w:t>
            </w:r>
          </w:p>
        </w:tc>
        <w:tc>
          <w:tcPr>
            <w:tcW w:w="993" w:type="dxa"/>
            <w:vAlign w:val="center"/>
          </w:tcPr>
          <w:p w:rsidR="004F1380" w:rsidRPr="00EB123B" w:rsidRDefault="00B07E6E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100,3</w:t>
            </w:r>
          </w:p>
        </w:tc>
      </w:tr>
      <w:tr w:rsidR="006B7A72" w:rsidRPr="00EB123B" w:rsidTr="00136DBC">
        <w:trPr>
          <w:trHeight w:val="718"/>
        </w:trPr>
        <w:tc>
          <w:tcPr>
            <w:tcW w:w="844" w:type="dxa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3.4.</w:t>
            </w:r>
          </w:p>
        </w:tc>
        <w:tc>
          <w:tcPr>
            <w:tcW w:w="4894" w:type="dxa"/>
            <w:vAlign w:val="center"/>
          </w:tcPr>
          <w:p w:rsidR="006B7A72" w:rsidRPr="00EB123B" w:rsidRDefault="006B7A72" w:rsidP="00553214">
            <w:pPr>
              <w:pStyle w:val="ConsNonformat"/>
              <w:jc w:val="both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 xml:space="preserve">Количество инвестиционных проектов, реализованных и реализуемых на территории Минераловодского муниципального </w:t>
            </w:r>
            <w:r w:rsidR="005B14B8"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округа</w:t>
            </w:r>
          </w:p>
        </w:tc>
        <w:tc>
          <w:tcPr>
            <w:tcW w:w="1514" w:type="dxa"/>
            <w:gridSpan w:val="3"/>
            <w:vAlign w:val="center"/>
          </w:tcPr>
          <w:p w:rsidR="006B7A72" w:rsidRPr="00EB123B" w:rsidRDefault="006B7A72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6"/>
                <w:szCs w:val="26"/>
              </w:rPr>
            </w:pPr>
            <w:r w:rsidRPr="00EB123B">
              <w:rPr>
                <w:rStyle w:val="af3"/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6</w:t>
            </w:r>
          </w:p>
        </w:tc>
        <w:tc>
          <w:tcPr>
            <w:tcW w:w="910" w:type="dxa"/>
            <w:gridSpan w:val="3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7</w:t>
            </w:r>
          </w:p>
        </w:tc>
        <w:tc>
          <w:tcPr>
            <w:tcW w:w="917" w:type="dxa"/>
            <w:vAlign w:val="center"/>
          </w:tcPr>
          <w:p w:rsidR="006B7A72" w:rsidRPr="00EB123B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8</w:t>
            </w:r>
          </w:p>
        </w:tc>
        <w:tc>
          <w:tcPr>
            <w:tcW w:w="993" w:type="dxa"/>
            <w:vAlign w:val="center"/>
          </w:tcPr>
          <w:p w:rsidR="006B7A72" w:rsidRPr="00EB123B" w:rsidRDefault="006B7A72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EB123B">
              <w:rPr>
                <w:rStyle w:val="af3"/>
                <w:sz w:val="26"/>
                <w:szCs w:val="26"/>
              </w:rPr>
              <w:t>9</w:t>
            </w:r>
          </w:p>
        </w:tc>
      </w:tr>
    </w:tbl>
    <w:p w:rsidR="00463ED9" w:rsidRPr="00136DBC" w:rsidRDefault="00463ED9" w:rsidP="00203A2C">
      <w:pPr>
        <w:jc w:val="center"/>
        <w:outlineLvl w:val="2"/>
        <w:rPr>
          <w:rStyle w:val="af3"/>
        </w:rPr>
      </w:pPr>
    </w:p>
    <w:p w:rsidR="00463ED9" w:rsidRPr="00136DBC" w:rsidRDefault="00463ED9" w:rsidP="00203A2C">
      <w:pPr>
        <w:jc w:val="center"/>
        <w:outlineLvl w:val="2"/>
        <w:rPr>
          <w:rStyle w:val="af3"/>
        </w:rPr>
      </w:pPr>
    </w:p>
    <w:sectPr w:rsidR="00463ED9" w:rsidRPr="00136DBC" w:rsidSect="006B7A72">
      <w:headerReference w:type="default" r:id="rId8"/>
      <w:headerReference w:type="first" r:id="rId9"/>
      <w:pgSz w:w="16838" w:h="11906" w:orient="landscape"/>
      <w:pgMar w:top="964" w:right="1134" w:bottom="79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4D" w:rsidRDefault="0095014D" w:rsidP="00635CEF">
      <w:r>
        <w:separator/>
      </w:r>
    </w:p>
  </w:endnote>
  <w:endnote w:type="continuationSeparator" w:id="0">
    <w:p w:rsidR="0095014D" w:rsidRDefault="0095014D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4D" w:rsidRDefault="0095014D" w:rsidP="00635CEF">
      <w:r>
        <w:separator/>
      </w:r>
    </w:p>
  </w:footnote>
  <w:footnote w:type="continuationSeparator" w:id="0">
    <w:p w:rsidR="0095014D" w:rsidRDefault="0095014D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0967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B7A72" w:rsidRPr="006B7A72" w:rsidRDefault="006B7A72">
        <w:pPr>
          <w:pStyle w:val="a7"/>
          <w:jc w:val="center"/>
          <w:rPr>
            <w:sz w:val="24"/>
            <w:szCs w:val="24"/>
          </w:rPr>
        </w:pPr>
        <w:r w:rsidRPr="006B7A72">
          <w:rPr>
            <w:sz w:val="24"/>
            <w:szCs w:val="24"/>
          </w:rPr>
          <w:fldChar w:fldCharType="begin"/>
        </w:r>
        <w:r w:rsidRPr="006B7A72">
          <w:rPr>
            <w:sz w:val="24"/>
            <w:szCs w:val="24"/>
          </w:rPr>
          <w:instrText>PAGE   \* MERGEFORMAT</w:instrText>
        </w:r>
        <w:r w:rsidRPr="006B7A72">
          <w:rPr>
            <w:sz w:val="24"/>
            <w:szCs w:val="24"/>
          </w:rPr>
          <w:fldChar w:fldCharType="separate"/>
        </w:r>
        <w:r w:rsidR="00EB123B">
          <w:rPr>
            <w:noProof/>
            <w:sz w:val="24"/>
            <w:szCs w:val="24"/>
          </w:rPr>
          <w:t>5</w:t>
        </w:r>
        <w:r w:rsidRPr="006B7A72">
          <w:rPr>
            <w:sz w:val="24"/>
            <w:szCs w:val="24"/>
          </w:rPr>
          <w:fldChar w:fldCharType="end"/>
        </w:r>
      </w:p>
    </w:sdtContent>
  </w:sdt>
  <w:p w:rsidR="0063114C" w:rsidRDefault="0063114C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14C" w:rsidRDefault="0063114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07C9F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4C74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782F"/>
    <w:rsid w:val="000F1D8E"/>
    <w:rsid w:val="000F53AF"/>
    <w:rsid w:val="000F7AA4"/>
    <w:rsid w:val="000F7F3D"/>
    <w:rsid w:val="001005FE"/>
    <w:rsid w:val="00100841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BC"/>
    <w:rsid w:val="00136DF3"/>
    <w:rsid w:val="00137CEC"/>
    <w:rsid w:val="00144DF8"/>
    <w:rsid w:val="00145F61"/>
    <w:rsid w:val="00147888"/>
    <w:rsid w:val="00147CD1"/>
    <w:rsid w:val="00151D13"/>
    <w:rsid w:val="00152756"/>
    <w:rsid w:val="00157340"/>
    <w:rsid w:val="001613BD"/>
    <w:rsid w:val="001643BA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605D"/>
    <w:rsid w:val="00197387"/>
    <w:rsid w:val="00197C25"/>
    <w:rsid w:val="001A0FD2"/>
    <w:rsid w:val="001A12CE"/>
    <w:rsid w:val="001A1B41"/>
    <w:rsid w:val="001B065C"/>
    <w:rsid w:val="001B066E"/>
    <w:rsid w:val="001B1085"/>
    <w:rsid w:val="001B1CEE"/>
    <w:rsid w:val="001B2B86"/>
    <w:rsid w:val="001B4C89"/>
    <w:rsid w:val="001B51F6"/>
    <w:rsid w:val="001B52EB"/>
    <w:rsid w:val="001B5A3D"/>
    <w:rsid w:val="001B6F16"/>
    <w:rsid w:val="001B6F3F"/>
    <w:rsid w:val="001C0E0D"/>
    <w:rsid w:val="001C0E36"/>
    <w:rsid w:val="001C34C3"/>
    <w:rsid w:val="001C4530"/>
    <w:rsid w:val="001C5A4D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1DE"/>
    <w:rsid w:val="0021255F"/>
    <w:rsid w:val="00212601"/>
    <w:rsid w:val="00212D6D"/>
    <w:rsid w:val="00212F06"/>
    <w:rsid w:val="0021703A"/>
    <w:rsid w:val="0022184C"/>
    <w:rsid w:val="002236B6"/>
    <w:rsid w:val="00223C29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348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2FA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53E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145C8"/>
    <w:rsid w:val="0032066A"/>
    <w:rsid w:val="00323F84"/>
    <w:rsid w:val="0032434C"/>
    <w:rsid w:val="003245BD"/>
    <w:rsid w:val="00327069"/>
    <w:rsid w:val="00327FB5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3036"/>
    <w:rsid w:val="003550C4"/>
    <w:rsid w:val="00356FD2"/>
    <w:rsid w:val="00363749"/>
    <w:rsid w:val="00363ED4"/>
    <w:rsid w:val="003714FF"/>
    <w:rsid w:val="003749AC"/>
    <w:rsid w:val="00380F80"/>
    <w:rsid w:val="00382726"/>
    <w:rsid w:val="00384358"/>
    <w:rsid w:val="003846A0"/>
    <w:rsid w:val="00386049"/>
    <w:rsid w:val="00390E6D"/>
    <w:rsid w:val="003912B7"/>
    <w:rsid w:val="00391B2F"/>
    <w:rsid w:val="00392487"/>
    <w:rsid w:val="003925A9"/>
    <w:rsid w:val="00394465"/>
    <w:rsid w:val="003A03A5"/>
    <w:rsid w:val="003A1E93"/>
    <w:rsid w:val="003A2F1C"/>
    <w:rsid w:val="003A3617"/>
    <w:rsid w:val="003A4AC2"/>
    <w:rsid w:val="003A5D37"/>
    <w:rsid w:val="003A7521"/>
    <w:rsid w:val="003B0B0B"/>
    <w:rsid w:val="003B10AC"/>
    <w:rsid w:val="003B6964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E78DE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6439"/>
    <w:rsid w:val="004301EF"/>
    <w:rsid w:val="00432D87"/>
    <w:rsid w:val="00434525"/>
    <w:rsid w:val="00434DB2"/>
    <w:rsid w:val="004355A8"/>
    <w:rsid w:val="00440329"/>
    <w:rsid w:val="00441866"/>
    <w:rsid w:val="004423F7"/>
    <w:rsid w:val="0044476D"/>
    <w:rsid w:val="00450526"/>
    <w:rsid w:val="00451552"/>
    <w:rsid w:val="004534E9"/>
    <w:rsid w:val="00453BE2"/>
    <w:rsid w:val="00453CBF"/>
    <w:rsid w:val="004555A8"/>
    <w:rsid w:val="00455E80"/>
    <w:rsid w:val="0045645B"/>
    <w:rsid w:val="00463ED9"/>
    <w:rsid w:val="00467BE8"/>
    <w:rsid w:val="004749B3"/>
    <w:rsid w:val="00475972"/>
    <w:rsid w:val="00480166"/>
    <w:rsid w:val="0048115C"/>
    <w:rsid w:val="00481597"/>
    <w:rsid w:val="004842E0"/>
    <w:rsid w:val="004845EF"/>
    <w:rsid w:val="00487854"/>
    <w:rsid w:val="00490E0E"/>
    <w:rsid w:val="0049283E"/>
    <w:rsid w:val="00492918"/>
    <w:rsid w:val="00494F11"/>
    <w:rsid w:val="004957FD"/>
    <w:rsid w:val="004A12E5"/>
    <w:rsid w:val="004A3142"/>
    <w:rsid w:val="004A4818"/>
    <w:rsid w:val="004A533C"/>
    <w:rsid w:val="004A63BF"/>
    <w:rsid w:val="004A6C7C"/>
    <w:rsid w:val="004B0FBB"/>
    <w:rsid w:val="004B1CEB"/>
    <w:rsid w:val="004B524D"/>
    <w:rsid w:val="004B6843"/>
    <w:rsid w:val="004C11FA"/>
    <w:rsid w:val="004C2003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1380"/>
    <w:rsid w:val="004F409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3C8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63F0"/>
    <w:rsid w:val="005A699D"/>
    <w:rsid w:val="005B14B8"/>
    <w:rsid w:val="005B1FD6"/>
    <w:rsid w:val="005B489F"/>
    <w:rsid w:val="005B4BCF"/>
    <w:rsid w:val="005B629F"/>
    <w:rsid w:val="005B776E"/>
    <w:rsid w:val="005B7C90"/>
    <w:rsid w:val="005C12CD"/>
    <w:rsid w:val="005C78C8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27A05"/>
    <w:rsid w:val="0063114C"/>
    <w:rsid w:val="00631546"/>
    <w:rsid w:val="00635CEF"/>
    <w:rsid w:val="00644D80"/>
    <w:rsid w:val="00647C80"/>
    <w:rsid w:val="006523AB"/>
    <w:rsid w:val="006540D7"/>
    <w:rsid w:val="00661370"/>
    <w:rsid w:val="0066500B"/>
    <w:rsid w:val="00665252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960D0"/>
    <w:rsid w:val="00696643"/>
    <w:rsid w:val="006A0CF8"/>
    <w:rsid w:val="006A168C"/>
    <w:rsid w:val="006A30CD"/>
    <w:rsid w:val="006A416F"/>
    <w:rsid w:val="006A6302"/>
    <w:rsid w:val="006A688E"/>
    <w:rsid w:val="006B275B"/>
    <w:rsid w:val="006B2E1D"/>
    <w:rsid w:val="006B4061"/>
    <w:rsid w:val="006B5184"/>
    <w:rsid w:val="006B6B62"/>
    <w:rsid w:val="006B72FA"/>
    <w:rsid w:val="006B7A72"/>
    <w:rsid w:val="006C3F3C"/>
    <w:rsid w:val="006C4AC1"/>
    <w:rsid w:val="006C5D94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16C2"/>
    <w:rsid w:val="007222D4"/>
    <w:rsid w:val="00723EB4"/>
    <w:rsid w:val="007242FA"/>
    <w:rsid w:val="00725CB9"/>
    <w:rsid w:val="00725D09"/>
    <w:rsid w:val="00726613"/>
    <w:rsid w:val="007275AD"/>
    <w:rsid w:val="00727825"/>
    <w:rsid w:val="0073027A"/>
    <w:rsid w:val="00731788"/>
    <w:rsid w:val="00731EBA"/>
    <w:rsid w:val="00731F59"/>
    <w:rsid w:val="0073451E"/>
    <w:rsid w:val="0073732D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488C"/>
    <w:rsid w:val="007A58F9"/>
    <w:rsid w:val="007A5BA8"/>
    <w:rsid w:val="007A5F38"/>
    <w:rsid w:val="007A6B17"/>
    <w:rsid w:val="007B2451"/>
    <w:rsid w:val="007B2C48"/>
    <w:rsid w:val="007B2F6B"/>
    <w:rsid w:val="007B4BEC"/>
    <w:rsid w:val="007B4E7C"/>
    <w:rsid w:val="007C7C2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1BA0"/>
    <w:rsid w:val="0080614A"/>
    <w:rsid w:val="008106B4"/>
    <w:rsid w:val="00812BB5"/>
    <w:rsid w:val="008144C1"/>
    <w:rsid w:val="0081453E"/>
    <w:rsid w:val="008171EE"/>
    <w:rsid w:val="00817B4E"/>
    <w:rsid w:val="0082683A"/>
    <w:rsid w:val="0082696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60560"/>
    <w:rsid w:val="00860F1E"/>
    <w:rsid w:val="008619B2"/>
    <w:rsid w:val="008658B1"/>
    <w:rsid w:val="008659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4FBB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D76A4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14D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484A"/>
    <w:rsid w:val="009A56C4"/>
    <w:rsid w:val="009A5EA2"/>
    <w:rsid w:val="009A74FC"/>
    <w:rsid w:val="009A7C0E"/>
    <w:rsid w:val="009A7D78"/>
    <w:rsid w:val="009B08C0"/>
    <w:rsid w:val="009B10C2"/>
    <w:rsid w:val="009B1849"/>
    <w:rsid w:val="009B1D35"/>
    <w:rsid w:val="009B2024"/>
    <w:rsid w:val="009B3BC5"/>
    <w:rsid w:val="009B40DE"/>
    <w:rsid w:val="009C315D"/>
    <w:rsid w:val="009C5C36"/>
    <w:rsid w:val="009C75DE"/>
    <w:rsid w:val="009D0A32"/>
    <w:rsid w:val="009D4D5E"/>
    <w:rsid w:val="009D58E4"/>
    <w:rsid w:val="009D682B"/>
    <w:rsid w:val="009D694E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066B0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5484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04D0"/>
    <w:rsid w:val="00AC3817"/>
    <w:rsid w:val="00AC4E47"/>
    <w:rsid w:val="00AC60A5"/>
    <w:rsid w:val="00AC74E1"/>
    <w:rsid w:val="00AC769D"/>
    <w:rsid w:val="00AD0D8E"/>
    <w:rsid w:val="00AD15C3"/>
    <w:rsid w:val="00AD2775"/>
    <w:rsid w:val="00AD582A"/>
    <w:rsid w:val="00AD78D1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07E6E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26C6"/>
    <w:rsid w:val="00B43E7D"/>
    <w:rsid w:val="00B4527F"/>
    <w:rsid w:val="00B47E97"/>
    <w:rsid w:val="00B55875"/>
    <w:rsid w:val="00B55B2F"/>
    <w:rsid w:val="00B57B24"/>
    <w:rsid w:val="00B60993"/>
    <w:rsid w:val="00B612C6"/>
    <w:rsid w:val="00B61A5C"/>
    <w:rsid w:val="00B64285"/>
    <w:rsid w:val="00B6507E"/>
    <w:rsid w:val="00B67AFB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14C9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25FD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0B9E"/>
    <w:rsid w:val="00D15285"/>
    <w:rsid w:val="00D2009D"/>
    <w:rsid w:val="00D232B8"/>
    <w:rsid w:val="00D24385"/>
    <w:rsid w:val="00D26F37"/>
    <w:rsid w:val="00D27CAD"/>
    <w:rsid w:val="00D31A34"/>
    <w:rsid w:val="00D42004"/>
    <w:rsid w:val="00D44CAB"/>
    <w:rsid w:val="00D4533B"/>
    <w:rsid w:val="00D470C9"/>
    <w:rsid w:val="00D5373D"/>
    <w:rsid w:val="00D5484F"/>
    <w:rsid w:val="00D55ECC"/>
    <w:rsid w:val="00D57293"/>
    <w:rsid w:val="00D644F8"/>
    <w:rsid w:val="00D65392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4068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09C8"/>
    <w:rsid w:val="00DD1D65"/>
    <w:rsid w:val="00DD3071"/>
    <w:rsid w:val="00DD3656"/>
    <w:rsid w:val="00DD6BA2"/>
    <w:rsid w:val="00DD6C04"/>
    <w:rsid w:val="00DD7B9E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792"/>
    <w:rsid w:val="00E11FC5"/>
    <w:rsid w:val="00E21735"/>
    <w:rsid w:val="00E2468E"/>
    <w:rsid w:val="00E24A2C"/>
    <w:rsid w:val="00E26257"/>
    <w:rsid w:val="00E27C6D"/>
    <w:rsid w:val="00E30464"/>
    <w:rsid w:val="00E30537"/>
    <w:rsid w:val="00E305E4"/>
    <w:rsid w:val="00E33864"/>
    <w:rsid w:val="00E33DA5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123B"/>
    <w:rsid w:val="00EB6137"/>
    <w:rsid w:val="00EB6EC8"/>
    <w:rsid w:val="00EB7B47"/>
    <w:rsid w:val="00EC10F5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70F6"/>
    <w:rsid w:val="00F261AD"/>
    <w:rsid w:val="00F26407"/>
    <w:rsid w:val="00F27BB7"/>
    <w:rsid w:val="00F367B1"/>
    <w:rsid w:val="00F36918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1F31"/>
    <w:rsid w:val="00F63CB6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0C56F"/>
  <w15:docId w15:val="{E8AA5D62-F699-4EB6-A946-112FBFBE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76CAE-337D-46B1-BF17-CFBC1C14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FOX</cp:lastModifiedBy>
  <cp:revision>46</cp:revision>
  <cp:lastPrinted>2023-12-19T07:55:00Z</cp:lastPrinted>
  <dcterms:created xsi:type="dcterms:W3CDTF">2023-11-14T09:50:00Z</dcterms:created>
  <dcterms:modified xsi:type="dcterms:W3CDTF">2024-08-20T12:55:00Z</dcterms:modified>
</cp:coreProperties>
</file>