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B5383B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B5383B" w:rsidRPr="00B5383B">
        <w:rPr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5 ноября 2019 г. № 2365</w:t>
      </w:r>
      <w:r w:rsidR="00B5383B">
        <w:rPr>
          <w:sz w:val="28"/>
          <w:szCs w:val="28"/>
        </w:rPr>
        <w:t xml:space="preserve"> </w:t>
      </w:r>
      <w:r w:rsidR="00B5383B" w:rsidRPr="00B5383B">
        <w:rPr>
          <w:sz w:val="28"/>
          <w:szCs w:val="28"/>
        </w:rPr>
        <w:t>«Об утверждении муниципальной программы Минераловодского городско</w:t>
      </w:r>
      <w:r w:rsidR="00B5383B">
        <w:rPr>
          <w:sz w:val="28"/>
          <w:szCs w:val="28"/>
        </w:rPr>
        <w:t>го округа «Управление финансами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proofErr w:type="gramStart"/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 xml:space="preserve">в соответствии с Бюджетным кодексом Российской </w:t>
      </w:r>
      <w:r w:rsidR="00B5018E">
        <w:rPr>
          <w:sz w:val="28"/>
          <w:szCs w:val="28"/>
        </w:rPr>
        <w:t xml:space="preserve">Федерации от 31 июля </w:t>
      </w:r>
      <w:r w:rsidR="001A592E" w:rsidRPr="001A592E">
        <w:rPr>
          <w:sz w:val="28"/>
          <w:szCs w:val="28"/>
        </w:rPr>
        <w:t>1998</w:t>
      </w:r>
      <w:r w:rsidR="00B5018E">
        <w:rPr>
          <w:sz w:val="28"/>
          <w:szCs w:val="28"/>
        </w:rPr>
        <w:t xml:space="preserve"> г.</w:t>
      </w:r>
      <w:r w:rsidR="001A592E" w:rsidRPr="001A592E">
        <w:rPr>
          <w:sz w:val="28"/>
          <w:szCs w:val="28"/>
        </w:rPr>
        <w:t xml:space="preserve"> № 145-ФЗ, Законо</w:t>
      </w:r>
      <w:r w:rsidR="00B5018E">
        <w:rPr>
          <w:sz w:val="28"/>
          <w:szCs w:val="28"/>
        </w:rPr>
        <w:t xml:space="preserve">м Ставропольского края от 30 мая </w:t>
      </w:r>
      <w:r w:rsidR="001A592E" w:rsidRPr="001A592E">
        <w:rPr>
          <w:sz w:val="28"/>
          <w:szCs w:val="28"/>
        </w:rPr>
        <w:t>2023</w:t>
      </w:r>
      <w:r w:rsidR="00B5018E">
        <w:rPr>
          <w:sz w:val="28"/>
          <w:szCs w:val="28"/>
        </w:rPr>
        <w:t xml:space="preserve"> г.</w:t>
      </w:r>
      <w:r w:rsidR="001A592E" w:rsidRPr="001A592E">
        <w:rPr>
          <w:sz w:val="28"/>
          <w:szCs w:val="28"/>
        </w:rPr>
        <w:t xml:space="preserve"> № 48-кз «О наделении Минераловодского городского округа Ставропольского края с</w:t>
      </w:r>
      <w:r w:rsidR="00B5018E">
        <w:rPr>
          <w:sz w:val="28"/>
          <w:szCs w:val="28"/>
        </w:rPr>
        <w:t xml:space="preserve">татусом муниципального округа», </w:t>
      </w:r>
      <w:r w:rsidR="001A592E" w:rsidRPr="001A592E">
        <w:rPr>
          <w:sz w:val="28"/>
          <w:szCs w:val="28"/>
        </w:rPr>
        <w:t>постановлением администрации Минераловодского городского округа Ставр</w:t>
      </w:r>
      <w:r w:rsidR="00B5018E">
        <w:rPr>
          <w:sz w:val="28"/>
          <w:szCs w:val="28"/>
        </w:rPr>
        <w:t xml:space="preserve">опольского края от 15 февраля </w:t>
      </w:r>
      <w:r w:rsidR="001A592E" w:rsidRPr="001A592E">
        <w:rPr>
          <w:sz w:val="28"/>
          <w:szCs w:val="28"/>
        </w:rPr>
        <w:t xml:space="preserve">2017 </w:t>
      </w:r>
      <w:r w:rsidR="00B5018E">
        <w:rPr>
          <w:sz w:val="28"/>
          <w:szCs w:val="28"/>
        </w:rPr>
        <w:t xml:space="preserve">г. </w:t>
      </w:r>
      <w:r w:rsidR="008E145D">
        <w:rPr>
          <w:sz w:val="28"/>
          <w:szCs w:val="28"/>
        </w:rPr>
        <w:t xml:space="preserve">№ 311 </w:t>
      </w:r>
      <w:r w:rsidR="001A592E" w:rsidRPr="001A592E">
        <w:rPr>
          <w:sz w:val="28"/>
          <w:szCs w:val="28"/>
        </w:rPr>
        <w:t>«Об утверждении Порядка разработки, реализации и</w:t>
      </w:r>
      <w:proofErr w:type="gramEnd"/>
      <w:r w:rsidR="001A592E" w:rsidRPr="001A592E">
        <w:rPr>
          <w:sz w:val="28"/>
          <w:szCs w:val="28"/>
        </w:rPr>
        <w:t xml:space="preserve"> </w:t>
      </w:r>
      <w:proofErr w:type="gramStart"/>
      <w:r w:rsidR="001A592E" w:rsidRPr="001A592E">
        <w:rPr>
          <w:sz w:val="28"/>
          <w:szCs w:val="28"/>
        </w:rPr>
        <w:t>оценки эффективности муниципальных программ Минераловодского городского округа Ставропольского края»</w:t>
      </w:r>
      <w:r w:rsidR="001616BD">
        <w:rPr>
          <w:sz w:val="28"/>
          <w:szCs w:val="28"/>
        </w:rPr>
        <w:t xml:space="preserve"> и по результатам проведенной </w:t>
      </w:r>
      <w:r w:rsidR="00B54501">
        <w:rPr>
          <w:sz w:val="28"/>
          <w:szCs w:val="28"/>
        </w:rPr>
        <w:t xml:space="preserve">управлением по региональной политике аппарата Правительства Ставропольского края </w:t>
      </w:r>
      <w:r w:rsidR="001616BD">
        <w:rPr>
          <w:sz w:val="28"/>
          <w:szCs w:val="28"/>
        </w:rPr>
        <w:t>юридической экспертизы</w:t>
      </w:r>
      <w:r w:rsidR="00B54501" w:rsidRPr="00B54501">
        <w:rPr>
          <w:sz w:val="28"/>
          <w:szCs w:val="28"/>
        </w:rPr>
        <w:t xml:space="preserve"> </w:t>
      </w:r>
      <w:r w:rsidR="00B54501" w:rsidRPr="00CC6EA7">
        <w:rPr>
          <w:sz w:val="28"/>
          <w:szCs w:val="28"/>
        </w:rPr>
        <w:t xml:space="preserve">постановления администрации Минераловодского </w:t>
      </w:r>
      <w:r w:rsidR="00032F9B">
        <w:rPr>
          <w:sz w:val="28"/>
          <w:szCs w:val="28"/>
        </w:rPr>
        <w:t>городского</w:t>
      </w:r>
      <w:r w:rsidR="00B54501">
        <w:rPr>
          <w:sz w:val="28"/>
          <w:szCs w:val="28"/>
        </w:rPr>
        <w:t xml:space="preserve"> </w:t>
      </w:r>
      <w:r w:rsidR="00B54501" w:rsidRPr="00CC6EA7">
        <w:rPr>
          <w:sz w:val="28"/>
          <w:szCs w:val="28"/>
        </w:rPr>
        <w:t xml:space="preserve">округа </w:t>
      </w:r>
      <w:r w:rsidR="00B54501">
        <w:rPr>
          <w:sz w:val="28"/>
          <w:szCs w:val="28"/>
        </w:rPr>
        <w:t>Ставропольского края</w:t>
      </w:r>
      <w:r w:rsidR="00B54501" w:rsidRPr="00B54501">
        <w:rPr>
          <w:sz w:val="28"/>
          <w:szCs w:val="28"/>
        </w:rPr>
        <w:t xml:space="preserve"> </w:t>
      </w:r>
      <w:r w:rsidR="00B54501">
        <w:rPr>
          <w:sz w:val="28"/>
          <w:szCs w:val="28"/>
        </w:rPr>
        <w:t xml:space="preserve">от 5 ноября 2019 г. № 2365 «Об утверждении </w:t>
      </w:r>
      <w:r w:rsidR="001337EB">
        <w:rPr>
          <w:sz w:val="28"/>
          <w:szCs w:val="28"/>
        </w:rPr>
        <w:t>муниципальной программы</w:t>
      </w:r>
      <w:r w:rsidR="00B5018E">
        <w:rPr>
          <w:sz w:val="28"/>
          <w:szCs w:val="28"/>
        </w:rPr>
        <w:t xml:space="preserve"> Минераловодского городского округа </w:t>
      </w:r>
      <w:r w:rsidR="001337EB">
        <w:rPr>
          <w:sz w:val="28"/>
          <w:szCs w:val="28"/>
        </w:rPr>
        <w:t xml:space="preserve">«Управление финансами» </w:t>
      </w:r>
      <w:r w:rsidR="00032F9B">
        <w:rPr>
          <w:sz w:val="28"/>
          <w:szCs w:val="28"/>
        </w:rPr>
        <w:t xml:space="preserve">(в редакции постановления администрации Минераловодского муниципального </w:t>
      </w:r>
      <w:r w:rsidR="00B5018E">
        <w:rPr>
          <w:sz w:val="28"/>
          <w:szCs w:val="28"/>
        </w:rPr>
        <w:t xml:space="preserve">округа Ставропольского края от </w:t>
      </w:r>
      <w:r w:rsidR="00032F9B">
        <w:rPr>
          <w:sz w:val="28"/>
          <w:szCs w:val="28"/>
        </w:rPr>
        <w:t>8 мая 2024 г. № 1074</w:t>
      </w:r>
      <w:proofErr w:type="gramEnd"/>
      <w:r w:rsidR="00032F9B">
        <w:rPr>
          <w:sz w:val="28"/>
          <w:szCs w:val="28"/>
        </w:rPr>
        <w:t>)</w:t>
      </w:r>
      <w:r w:rsidR="003810A5">
        <w:rPr>
          <w:sz w:val="28"/>
          <w:szCs w:val="28"/>
        </w:rPr>
        <w:t xml:space="preserve"> </w:t>
      </w:r>
      <w:r w:rsidR="00A62206">
        <w:rPr>
          <w:sz w:val="28"/>
          <w:szCs w:val="28"/>
        </w:rPr>
        <w:t xml:space="preserve">(далее </w:t>
      </w:r>
      <w:r w:rsidR="00032F9B">
        <w:rPr>
          <w:sz w:val="28"/>
          <w:szCs w:val="28"/>
        </w:rPr>
        <w:t xml:space="preserve">соответственно </w:t>
      </w:r>
      <w:r w:rsidR="00A62206">
        <w:rPr>
          <w:sz w:val="28"/>
          <w:szCs w:val="28"/>
        </w:rPr>
        <w:t xml:space="preserve">– </w:t>
      </w:r>
      <w:r w:rsidR="00032F9B">
        <w:rPr>
          <w:sz w:val="28"/>
          <w:szCs w:val="28"/>
        </w:rPr>
        <w:t xml:space="preserve">Постановление, </w:t>
      </w:r>
      <w:r w:rsidR="00A62206">
        <w:rPr>
          <w:sz w:val="28"/>
          <w:szCs w:val="28"/>
        </w:rPr>
        <w:t>Программа)</w:t>
      </w:r>
      <w:r w:rsidR="001A592E">
        <w:rPr>
          <w:sz w:val="28"/>
          <w:szCs w:val="28"/>
        </w:rPr>
        <w:t>.</w:t>
      </w:r>
    </w:p>
    <w:p w:rsidR="00341398" w:rsidRPr="00032F9B" w:rsidRDefault="00A62206" w:rsidP="00032F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="003810A5">
        <w:rPr>
          <w:sz w:val="28"/>
          <w:szCs w:val="28"/>
        </w:rPr>
        <w:t xml:space="preserve">Постановление и </w:t>
      </w:r>
      <w:r>
        <w:rPr>
          <w:sz w:val="28"/>
          <w:szCs w:val="28"/>
        </w:rPr>
        <w:t xml:space="preserve">Программу обусловлены необходимостью </w:t>
      </w:r>
      <w:r w:rsidR="003810A5">
        <w:rPr>
          <w:sz w:val="28"/>
          <w:szCs w:val="28"/>
        </w:rPr>
        <w:t xml:space="preserve">внесения редакционных уточнений и </w:t>
      </w:r>
      <w:r>
        <w:rPr>
          <w:sz w:val="28"/>
          <w:szCs w:val="28"/>
        </w:rPr>
        <w:t>устранения замечаний по результатам</w:t>
      </w:r>
      <w:r w:rsidRPr="00A62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юридической </w:t>
      </w:r>
      <w:proofErr w:type="gramStart"/>
      <w:r>
        <w:rPr>
          <w:sz w:val="28"/>
          <w:szCs w:val="28"/>
        </w:rPr>
        <w:t>экспертизы</w:t>
      </w:r>
      <w:r w:rsidRPr="00B54501">
        <w:rPr>
          <w:sz w:val="28"/>
          <w:szCs w:val="28"/>
        </w:rPr>
        <w:t xml:space="preserve"> </w:t>
      </w:r>
      <w:r w:rsidRPr="00CC6EA7">
        <w:rPr>
          <w:sz w:val="28"/>
          <w:szCs w:val="28"/>
        </w:rPr>
        <w:t xml:space="preserve">постановления администрации Минераловодского </w:t>
      </w:r>
      <w:r w:rsidR="003810A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</w:t>
      </w:r>
      <w:r w:rsidR="008324D0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proofErr w:type="gramEnd"/>
      <w:r w:rsidRPr="00B54501">
        <w:rPr>
          <w:sz w:val="28"/>
          <w:szCs w:val="28"/>
        </w:rPr>
        <w:t xml:space="preserve"> </w:t>
      </w:r>
      <w:r w:rsidR="00B5018E">
        <w:rPr>
          <w:sz w:val="28"/>
          <w:szCs w:val="28"/>
        </w:rPr>
        <w:t xml:space="preserve">от 5 ноября </w:t>
      </w:r>
      <w:r w:rsidR="00B16E0A">
        <w:rPr>
          <w:sz w:val="28"/>
          <w:szCs w:val="28"/>
        </w:rPr>
        <w:t xml:space="preserve">   </w:t>
      </w:r>
      <w:r w:rsidR="00B5018E">
        <w:rPr>
          <w:sz w:val="28"/>
          <w:szCs w:val="28"/>
        </w:rPr>
        <w:t xml:space="preserve">2019 </w:t>
      </w:r>
      <w:r>
        <w:rPr>
          <w:sz w:val="28"/>
          <w:szCs w:val="28"/>
        </w:rPr>
        <w:t>г. № 2365</w:t>
      </w:r>
      <w:r w:rsidR="008324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</w:t>
      </w:r>
      <w:r w:rsidR="008324D0">
        <w:rPr>
          <w:sz w:val="28"/>
          <w:szCs w:val="28"/>
        </w:rPr>
        <w:t xml:space="preserve">овления не повлечет дополнительных расходов </w:t>
      </w:r>
      <w:r w:rsidRPr="00883070">
        <w:rPr>
          <w:sz w:val="28"/>
          <w:szCs w:val="28"/>
        </w:rPr>
        <w:t>бюджета</w:t>
      </w:r>
      <w:r w:rsidR="008324D0">
        <w:rPr>
          <w:sz w:val="28"/>
          <w:szCs w:val="28"/>
        </w:rPr>
        <w:t xml:space="preserve"> </w:t>
      </w:r>
      <w:r w:rsidRPr="00883070">
        <w:rPr>
          <w:sz w:val="28"/>
          <w:szCs w:val="28"/>
        </w:rPr>
        <w:t xml:space="preserve">Минераловодского </w:t>
      </w:r>
      <w:r w:rsidR="008324D0">
        <w:rPr>
          <w:sz w:val="28"/>
          <w:szCs w:val="28"/>
        </w:rPr>
        <w:t>муниципального</w:t>
      </w:r>
      <w:r w:rsidRPr="00883070">
        <w:rPr>
          <w:sz w:val="28"/>
          <w:szCs w:val="28"/>
        </w:rPr>
        <w:t xml:space="preserve"> округа</w:t>
      </w:r>
      <w:r w:rsidR="008324D0">
        <w:rPr>
          <w:sz w:val="28"/>
          <w:szCs w:val="28"/>
        </w:rPr>
        <w:t xml:space="preserve"> Ставропольского края.</w:t>
      </w:r>
      <w:r w:rsidRPr="00883070">
        <w:rPr>
          <w:sz w:val="28"/>
          <w:szCs w:val="28"/>
        </w:rPr>
        <w:t xml:space="preserve"> 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8324D0" w:rsidRDefault="008324D0" w:rsidP="008324D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 о. начальника </w:t>
      </w:r>
    </w:p>
    <w:p w:rsidR="008324D0" w:rsidRDefault="008324D0" w:rsidP="008324D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финансового управления администрации</w:t>
      </w:r>
    </w:p>
    <w:p w:rsidR="008324D0" w:rsidRDefault="008324D0" w:rsidP="008324D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Минераловодского муниципального округа</w:t>
      </w:r>
    </w:p>
    <w:p w:rsidR="00525618" w:rsidRDefault="008324D0" w:rsidP="008324D0">
      <w:pPr>
        <w:shd w:val="clear" w:color="auto" w:fill="FFFFFF"/>
        <w:tabs>
          <w:tab w:val="left" w:pos="183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Ю. Ю. Солдаткина</w:t>
      </w:r>
    </w:p>
    <w:sectPr w:rsidR="00525618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B9"/>
    <w:rsid w:val="00002503"/>
    <w:rsid w:val="00032F9B"/>
    <w:rsid w:val="0006145E"/>
    <w:rsid w:val="000A6873"/>
    <w:rsid w:val="000B15D8"/>
    <w:rsid w:val="001337EB"/>
    <w:rsid w:val="001467B0"/>
    <w:rsid w:val="0015792F"/>
    <w:rsid w:val="001616BD"/>
    <w:rsid w:val="001939C4"/>
    <w:rsid w:val="001A592E"/>
    <w:rsid w:val="001B29C9"/>
    <w:rsid w:val="001C4A9E"/>
    <w:rsid w:val="001F5316"/>
    <w:rsid w:val="002221BC"/>
    <w:rsid w:val="0022343E"/>
    <w:rsid w:val="002636F9"/>
    <w:rsid w:val="002774DF"/>
    <w:rsid w:val="003256F3"/>
    <w:rsid w:val="00341398"/>
    <w:rsid w:val="003810A5"/>
    <w:rsid w:val="0038342E"/>
    <w:rsid w:val="003C672A"/>
    <w:rsid w:val="00416527"/>
    <w:rsid w:val="004A6199"/>
    <w:rsid w:val="004B064B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43A72"/>
    <w:rsid w:val="00765E17"/>
    <w:rsid w:val="007839EE"/>
    <w:rsid w:val="008048A6"/>
    <w:rsid w:val="00831CC6"/>
    <w:rsid w:val="008324D0"/>
    <w:rsid w:val="00854875"/>
    <w:rsid w:val="00883070"/>
    <w:rsid w:val="008B3AF7"/>
    <w:rsid w:val="008D697A"/>
    <w:rsid w:val="008E145D"/>
    <w:rsid w:val="00904BC0"/>
    <w:rsid w:val="00A005A9"/>
    <w:rsid w:val="00A62206"/>
    <w:rsid w:val="00A715C0"/>
    <w:rsid w:val="00AA1FD2"/>
    <w:rsid w:val="00AC32B9"/>
    <w:rsid w:val="00AD1008"/>
    <w:rsid w:val="00AE4749"/>
    <w:rsid w:val="00B16E0A"/>
    <w:rsid w:val="00B5018E"/>
    <w:rsid w:val="00B5383B"/>
    <w:rsid w:val="00B54501"/>
    <w:rsid w:val="00B75282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DA7044"/>
    <w:rsid w:val="00E04BC9"/>
    <w:rsid w:val="00E52630"/>
    <w:rsid w:val="00E731C6"/>
    <w:rsid w:val="00EA7D6A"/>
    <w:rsid w:val="00EE0F0F"/>
    <w:rsid w:val="00EF5D5C"/>
    <w:rsid w:val="00EF6610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324D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324D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Dohod5</cp:lastModifiedBy>
  <cp:revision>4</cp:revision>
  <cp:lastPrinted>2024-07-04T12:51:00Z</cp:lastPrinted>
  <dcterms:created xsi:type="dcterms:W3CDTF">2024-07-04T09:13:00Z</dcterms:created>
  <dcterms:modified xsi:type="dcterms:W3CDTF">2024-07-04T12:52:00Z</dcterms:modified>
</cp:coreProperties>
</file>