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71" w:rsidRPr="00DC7371" w:rsidRDefault="00DC7371" w:rsidP="00DC7371">
      <w:pPr>
        <w:spacing w:line="240" w:lineRule="exact"/>
        <w:jc w:val="right"/>
        <w:rPr>
          <w:sz w:val="28"/>
          <w:szCs w:val="28"/>
        </w:rPr>
      </w:pPr>
      <w:r w:rsidRPr="00DC7371">
        <w:rPr>
          <w:sz w:val="28"/>
          <w:szCs w:val="28"/>
        </w:rPr>
        <w:t xml:space="preserve">Приложение 2 </w:t>
      </w:r>
    </w:p>
    <w:p w:rsidR="00DC7371" w:rsidRPr="00DC7371" w:rsidRDefault="00DC7371" w:rsidP="00DC7371">
      <w:pPr>
        <w:spacing w:line="240" w:lineRule="exact"/>
        <w:jc w:val="right"/>
        <w:rPr>
          <w:sz w:val="28"/>
          <w:szCs w:val="28"/>
        </w:rPr>
      </w:pPr>
      <w:r w:rsidRPr="00DC7371">
        <w:rPr>
          <w:sz w:val="28"/>
          <w:szCs w:val="28"/>
        </w:rPr>
        <w:t>к изменениям, которые вносятся</w:t>
      </w:r>
    </w:p>
    <w:p w:rsidR="00DC7371" w:rsidRPr="00DC7371" w:rsidRDefault="00DC7371" w:rsidP="00DC7371">
      <w:pPr>
        <w:spacing w:line="240" w:lineRule="exact"/>
        <w:jc w:val="right"/>
        <w:rPr>
          <w:sz w:val="28"/>
          <w:szCs w:val="28"/>
        </w:rPr>
      </w:pPr>
      <w:r w:rsidRPr="00DC7371">
        <w:rPr>
          <w:sz w:val="28"/>
          <w:szCs w:val="28"/>
        </w:rPr>
        <w:t>в муниципальную программу</w:t>
      </w:r>
    </w:p>
    <w:p w:rsidR="00DC7371" w:rsidRPr="00DC7371" w:rsidRDefault="00DC7371" w:rsidP="00DC7371">
      <w:pPr>
        <w:spacing w:line="240" w:lineRule="exact"/>
        <w:jc w:val="right"/>
        <w:rPr>
          <w:sz w:val="28"/>
          <w:szCs w:val="28"/>
        </w:rPr>
      </w:pPr>
      <w:r w:rsidRPr="00DC7371">
        <w:rPr>
          <w:sz w:val="28"/>
          <w:szCs w:val="28"/>
        </w:rPr>
        <w:t xml:space="preserve">Минераловодского муниципального округа </w:t>
      </w:r>
    </w:p>
    <w:p w:rsidR="00DC7371" w:rsidRPr="00DC7371" w:rsidRDefault="00DC7371" w:rsidP="00DC7371">
      <w:pPr>
        <w:spacing w:line="240" w:lineRule="exact"/>
        <w:jc w:val="right"/>
        <w:rPr>
          <w:sz w:val="28"/>
          <w:szCs w:val="28"/>
        </w:rPr>
      </w:pPr>
      <w:r w:rsidRPr="00DC7371">
        <w:rPr>
          <w:sz w:val="28"/>
          <w:szCs w:val="28"/>
        </w:rPr>
        <w:t>Ставропольского края</w:t>
      </w:r>
    </w:p>
    <w:p w:rsidR="00DC7371" w:rsidRPr="00DC7371" w:rsidRDefault="00DC7371" w:rsidP="00DC7371">
      <w:pPr>
        <w:spacing w:line="240" w:lineRule="exact"/>
        <w:ind w:firstLine="709"/>
        <w:jc w:val="right"/>
        <w:rPr>
          <w:sz w:val="28"/>
          <w:szCs w:val="28"/>
        </w:rPr>
      </w:pPr>
      <w:r w:rsidRPr="00DC7371">
        <w:rPr>
          <w:sz w:val="28"/>
          <w:szCs w:val="28"/>
        </w:rPr>
        <w:t xml:space="preserve">«Энергосбережение и повышение </w:t>
      </w:r>
    </w:p>
    <w:p w:rsidR="00DC7371" w:rsidRPr="00DC7371" w:rsidRDefault="00DC7371" w:rsidP="00DC7371">
      <w:pPr>
        <w:spacing w:line="240" w:lineRule="exact"/>
        <w:ind w:firstLine="709"/>
        <w:jc w:val="right"/>
        <w:rPr>
          <w:b/>
          <w:sz w:val="28"/>
          <w:szCs w:val="28"/>
        </w:rPr>
      </w:pPr>
      <w:r w:rsidRPr="00DC7371">
        <w:rPr>
          <w:sz w:val="28"/>
          <w:szCs w:val="28"/>
        </w:rPr>
        <w:t>энергетической эффективности»</w:t>
      </w:r>
    </w:p>
    <w:p w:rsidR="00DC7371" w:rsidRPr="00DC7371" w:rsidRDefault="00DC7371" w:rsidP="00DC7371">
      <w:pPr>
        <w:jc w:val="right"/>
        <w:rPr>
          <w:sz w:val="28"/>
          <w:szCs w:val="28"/>
        </w:rPr>
      </w:pPr>
    </w:p>
    <w:p w:rsidR="00DC7371" w:rsidRPr="00DC7371" w:rsidRDefault="00DC7371" w:rsidP="00D43DDC">
      <w:pPr>
        <w:ind w:firstLine="709"/>
        <w:jc w:val="both"/>
        <w:rPr>
          <w:b/>
          <w:sz w:val="28"/>
          <w:szCs w:val="28"/>
        </w:rPr>
      </w:pPr>
    </w:p>
    <w:p w:rsidR="00D43DDC" w:rsidRDefault="00D43DDC" w:rsidP="00DC7371">
      <w:pPr>
        <w:spacing w:line="240" w:lineRule="exact"/>
        <w:ind w:firstLine="709"/>
        <w:jc w:val="both"/>
        <w:rPr>
          <w:b/>
          <w:sz w:val="28"/>
          <w:szCs w:val="28"/>
        </w:rPr>
      </w:pPr>
      <w:r w:rsidRPr="00D43DDC">
        <w:rPr>
          <w:b/>
          <w:sz w:val="28"/>
          <w:szCs w:val="28"/>
        </w:rPr>
        <w:t xml:space="preserve">Приоритеты и цели реализуемой в Минераловодском </w:t>
      </w:r>
      <w:r w:rsidR="00DC7371">
        <w:rPr>
          <w:b/>
          <w:sz w:val="28"/>
          <w:szCs w:val="28"/>
        </w:rPr>
        <w:t>муниципальном</w:t>
      </w:r>
      <w:r w:rsidRPr="00D43DDC">
        <w:rPr>
          <w:b/>
          <w:sz w:val="28"/>
          <w:szCs w:val="28"/>
        </w:rPr>
        <w:t xml:space="preserve"> округе муниципальной политики в соответствующей сфере социально-экономического развития Минераловодского </w:t>
      </w:r>
      <w:r w:rsidR="00DC7371">
        <w:rPr>
          <w:b/>
          <w:sz w:val="28"/>
          <w:szCs w:val="28"/>
        </w:rPr>
        <w:t>муниципального</w:t>
      </w:r>
      <w:r w:rsidRPr="00D43DDC">
        <w:rPr>
          <w:b/>
          <w:sz w:val="28"/>
          <w:szCs w:val="28"/>
        </w:rPr>
        <w:t xml:space="preserve"> округа</w:t>
      </w:r>
    </w:p>
    <w:p w:rsidR="00DC7371" w:rsidRPr="00D43DDC" w:rsidRDefault="00DC7371" w:rsidP="00D43DDC">
      <w:pPr>
        <w:ind w:firstLine="709"/>
        <w:jc w:val="both"/>
        <w:rPr>
          <w:b/>
          <w:sz w:val="28"/>
          <w:szCs w:val="28"/>
        </w:rPr>
      </w:pP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Минераловодский </w:t>
      </w:r>
      <w:r w:rsidR="00DC7371">
        <w:rPr>
          <w:sz w:val="28"/>
          <w:szCs w:val="28"/>
        </w:rPr>
        <w:t>муниципальный</w:t>
      </w:r>
      <w:r w:rsidRPr="00D43DDC">
        <w:rPr>
          <w:sz w:val="28"/>
          <w:szCs w:val="28"/>
        </w:rPr>
        <w:t xml:space="preserve"> округ является одним из наиболее развивающихся в экономическом отношении округов Ставропольского края. </w:t>
      </w: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Решение проблем связанных с эффективным использованием энергетических ресурсов является одной из приоритетных. Рост тарифов на электрическую энергию, опережающую уровень инфляции, приводит к повышению расходов местного бюджета. Все эти негативные последствия обуславливают необходимость экономии энергетических ресурсов на территории Минераловодского </w:t>
      </w:r>
      <w:r w:rsidR="00DC7371">
        <w:rPr>
          <w:sz w:val="28"/>
          <w:szCs w:val="28"/>
        </w:rPr>
        <w:t>муниципального</w:t>
      </w:r>
      <w:r w:rsidRPr="00D43DDC">
        <w:rPr>
          <w:sz w:val="28"/>
          <w:szCs w:val="28"/>
        </w:rPr>
        <w:t xml:space="preserve"> округа.</w:t>
      </w: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</w:t>
      </w:r>
      <w:proofErr w:type="gramStart"/>
      <w:r w:rsidRPr="00D43DDC">
        <w:rPr>
          <w:sz w:val="28"/>
          <w:szCs w:val="28"/>
        </w:rPr>
        <w:t>с</w:t>
      </w:r>
      <w:proofErr w:type="gramEnd"/>
      <w:r w:rsidRPr="00D43DDC">
        <w:rPr>
          <w:sz w:val="28"/>
          <w:szCs w:val="28"/>
        </w:rPr>
        <w:t xml:space="preserve">: </w:t>
      </w:r>
    </w:p>
    <w:p w:rsidR="00DC7371" w:rsidRPr="00D43DDC" w:rsidRDefault="00DC7371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Федеральным законом от 23 ноября 2009</w:t>
      </w:r>
      <w:r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D43DDC">
        <w:rPr>
          <w:sz w:val="28"/>
          <w:szCs w:val="28"/>
        </w:rPr>
        <w:t xml:space="preserve"> 261-ФЗ </w:t>
      </w:r>
      <w:r>
        <w:rPr>
          <w:sz w:val="28"/>
          <w:szCs w:val="28"/>
        </w:rPr>
        <w:t xml:space="preserve">                                      </w:t>
      </w:r>
      <w:r w:rsidRPr="00D43DDC">
        <w:rPr>
          <w:sz w:val="28"/>
          <w:szCs w:val="28"/>
        </w:rPr>
        <w:t>«Об энергосбережении и повышении энергетической эффективности и о внесении изменений в отдельные законодательные акты Российской Федерации»; Федеральным законом от 21 июля 2005</w:t>
      </w:r>
      <w:r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D43DDC">
        <w:rPr>
          <w:sz w:val="28"/>
          <w:szCs w:val="28"/>
        </w:rPr>
        <w:t xml:space="preserve"> 115-ФЗ «О концессионных соглашениях»;</w:t>
      </w: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Указом Президента Российской Федерации от 28 апреля 2008 г</w:t>
      </w:r>
      <w:r w:rsidR="00DC7371">
        <w:rPr>
          <w:sz w:val="28"/>
          <w:szCs w:val="28"/>
        </w:rPr>
        <w:t>.</w:t>
      </w:r>
      <w:r w:rsidRPr="00D43DDC">
        <w:rPr>
          <w:sz w:val="28"/>
          <w:szCs w:val="28"/>
        </w:rPr>
        <w:t xml:space="preserve"> №</w:t>
      </w:r>
      <w:r w:rsidR="00DC7371"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 xml:space="preserve">607 «Об оценке эффективности деятельности органов местного самоуправления </w:t>
      </w:r>
      <w:r w:rsidR="00DC7371">
        <w:rPr>
          <w:sz w:val="28"/>
          <w:szCs w:val="28"/>
        </w:rPr>
        <w:t xml:space="preserve">муниципальных, </w:t>
      </w:r>
      <w:r w:rsidRPr="00D43DDC">
        <w:rPr>
          <w:sz w:val="28"/>
          <w:szCs w:val="28"/>
        </w:rPr>
        <w:t>городских округов и муниципальных районов»;</w:t>
      </w: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Указом Президента Российской Федерации от 7 мая 2018</w:t>
      </w:r>
      <w:r w:rsidR="00DC7371"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>г</w:t>
      </w:r>
      <w:r w:rsidR="00DC7371">
        <w:rPr>
          <w:sz w:val="28"/>
          <w:szCs w:val="28"/>
        </w:rPr>
        <w:t>.</w:t>
      </w:r>
      <w:r w:rsidRPr="00D43DDC">
        <w:rPr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года»;</w:t>
      </w:r>
    </w:p>
    <w:p w:rsidR="00D43DDC" w:rsidRPr="00D43DDC" w:rsidRDefault="00DC7371" w:rsidP="00DC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43DDC" w:rsidRPr="00D43DDC">
        <w:rPr>
          <w:sz w:val="28"/>
          <w:szCs w:val="28"/>
        </w:rPr>
        <w:t xml:space="preserve">риказом министерства энергетики Российской Федерации </w:t>
      </w:r>
      <w:hyperlink r:id="rId6" w:tooltip="от 30 июня 2014г. № 399" w:history="1">
        <w:r w:rsidR="00D43DDC" w:rsidRPr="00DC7371">
          <w:rPr>
            <w:sz w:val="28"/>
            <w:szCs w:val="28"/>
          </w:rPr>
          <w:t>от 30 июня 2014</w:t>
        </w:r>
        <w:r w:rsidRPr="00DC7371">
          <w:rPr>
            <w:sz w:val="28"/>
            <w:szCs w:val="28"/>
          </w:rPr>
          <w:t xml:space="preserve"> </w:t>
        </w:r>
        <w:r w:rsidR="00D43DDC" w:rsidRPr="00DC7371">
          <w:rPr>
            <w:sz w:val="28"/>
            <w:szCs w:val="28"/>
          </w:rPr>
          <w:t>г. № 399</w:t>
        </w:r>
      </w:hyperlink>
      <w:r w:rsidR="00D43DDC" w:rsidRPr="00D43DDC">
        <w:rPr>
          <w:sz w:val="28"/>
          <w:szCs w:val="28"/>
        </w:rPr>
        <w:t xml:space="preserve">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условиях»;</w:t>
      </w:r>
    </w:p>
    <w:p w:rsidR="00D43DDC" w:rsidRDefault="00DC7371" w:rsidP="00DC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43DDC" w:rsidRPr="00D43DDC">
        <w:rPr>
          <w:sz w:val="28"/>
          <w:szCs w:val="28"/>
        </w:rPr>
        <w:t>риказом Министерства экономического развития Р</w:t>
      </w:r>
      <w:r>
        <w:rPr>
          <w:sz w:val="28"/>
          <w:szCs w:val="28"/>
        </w:rPr>
        <w:t>оссийской Федерации</w:t>
      </w:r>
      <w:r w:rsidR="00D43DDC" w:rsidRPr="00D43DDC">
        <w:rPr>
          <w:sz w:val="28"/>
          <w:szCs w:val="28"/>
        </w:rPr>
        <w:t xml:space="preserve"> от 17</w:t>
      </w:r>
      <w:r>
        <w:rPr>
          <w:sz w:val="28"/>
          <w:szCs w:val="28"/>
        </w:rPr>
        <w:t xml:space="preserve"> февраля </w:t>
      </w:r>
      <w:r w:rsidR="00D43DDC" w:rsidRPr="00D43DDC">
        <w:rPr>
          <w:sz w:val="28"/>
          <w:szCs w:val="28"/>
        </w:rPr>
        <w:t>2010 г. №</w:t>
      </w:r>
      <w:r>
        <w:rPr>
          <w:sz w:val="28"/>
          <w:szCs w:val="28"/>
        </w:rPr>
        <w:t xml:space="preserve"> </w:t>
      </w:r>
      <w:r w:rsidR="00D43DDC" w:rsidRPr="00D43DDC">
        <w:rPr>
          <w:sz w:val="28"/>
          <w:szCs w:val="28"/>
        </w:rPr>
        <w:t xml:space="preserve">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 w:rsidR="00D43DDC" w:rsidRPr="00D43DDC">
        <w:rPr>
          <w:sz w:val="28"/>
          <w:szCs w:val="28"/>
        </w:rPr>
        <w:t>который</w:t>
      </w:r>
      <w:proofErr w:type="gramEnd"/>
      <w:r w:rsidR="00D43DDC" w:rsidRPr="00D43DDC">
        <w:rPr>
          <w:sz w:val="28"/>
          <w:szCs w:val="28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</w:r>
    </w:p>
    <w:p w:rsidR="00DC7371" w:rsidRPr="00DC7371" w:rsidRDefault="00DC7371" w:rsidP="00DC737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7371">
        <w:rPr>
          <w:sz w:val="28"/>
          <w:szCs w:val="28"/>
        </w:rPr>
        <w:lastRenderedPageBreak/>
        <w:t>Энергетической стратеги</w:t>
      </w:r>
      <w:r>
        <w:rPr>
          <w:sz w:val="28"/>
          <w:szCs w:val="28"/>
        </w:rPr>
        <w:t>ей</w:t>
      </w:r>
      <w:r w:rsidRPr="00DC7371">
        <w:rPr>
          <w:sz w:val="28"/>
          <w:szCs w:val="28"/>
        </w:rPr>
        <w:t xml:space="preserve"> Российской Федерации на период до 2035 года</w:t>
      </w:r>
      <w:r w:rsidR="00D43DDC" w:rsidRPr="00D43DDC">
        <w:rPr>
          <w:sz w:val="28"/>
          <w:szCs w:val="28"/>
        </w:rPr>
        <w:t xml:space="preserve">, утвержденной распоряжением </w:t>
      </w:r>
      <w:r>
        <w:rPr>
          <w:sz w:val="28"/>
          <w:szCs w:val="28"/>
        </w:rPr>
        <w:t>П</w:t>
      </w:r>
      <w:r w:rsidR="00D43DDC" w:rsidRPr="00D43DDC">
        <w:rPr>
          <w:sz w:val="28"/>
          <w:szCs w:val="28"/>
        </w:rPr>
        <w:t xml:space="preserve">равительства Российской Федерации </w:t>
      </w:r>
      <w:r>
        <w:rPr>
          <w:sz w:val="28"/>
          <w:szCs w:val="28"/>
        </w:rPr>
        <w:t xml:space="preserve">                           </w:t>
      </w:r>
      <w:r w:rsidRPr="00DC7371">
        <w:rPr>
          <w:sz w:val="28"/>
          <w:szCs w:val="28"/>
        </w:rPr>
        <w:t>от 09 июня</w:t>
      </w:r>
      <w:r>
        <w:rPr>
          <w:sz w:val="28"/>
          <w:szCs w:val="28"/>
        </w:rPr>
        <w:t xml:space="preserve"> </w:t>
      </w:r>
      <w:r w:rsidRPr="00DC7371">
        <w:rPr>
          <w:sz w:val="28"/>
          <w:szCs w:val="28"/>
        </w:rPr>
        <w:t xml:space="preserve">2020 </w:t>
      </w:r>
      <w:r>
        <w:rPr>
          <w:sz w:val="28"/>
          <w:szCs w:val="28"/>
        </w:rPr>
        <w:t>г. №</w:t>
      </w:r>
      <w:r w:rsidRPr="00DC7371">
        <w:rPr>
          <w:sz w:val="28"/>
          <w:szCs w:val="28"/>
        </w:rPr>
        <w:t xml:space="preserve"> 1523-р</w:t>
      </w:r>
      <w:r>
        <w:rPr>
          <w:sz w:val="28"/>
          <w:szCs w:val="28"/>
        </w:rPr>
        <w:t>;</w:t>
      </w:r>
    </w:p>
    <w:p w:rsidR="00D43DDC" w:rsidRPr="00D43DDC" w:rsidRDefault="00DC7371" w:rsidP="00DC7371">
      <w:pPr>
        <w:ind w:firstLine="709"/>
        <w:jc w:val="both"/>
        <w:rPr>
          <w:rFonts w:eastAsia="CourierNewPSMT"/>
          <w:sz w:val="28"/>
          <w:szCs w:val="28"/>
        </w:rPr>
      </w:pPr>
      <w:r w:rsidRPr="00DC7371">
        <w:rPr>
          <w:sz w:val="28"/>
          <w:szCs w:val="28"/>
        </w:rPr>
        <w:t>Стратегией социально-экономического развития Северо-Кавказского федерального округа на период до 2030 года</w:t>
      </w:r>
      <w:r w:rsidR="00D43DDC" w:rsidRPr="00D43DDC">
        <w:rPr>
          <w:rFonts w:eastAsia="CourierNewPSMT"/>
          <w:sz w:val="28"/>
          <w:szCs w:val="28"/>
        </w:rPr>
        <w:t>, утвержденной распоряжением правительства Российской Федерации от 30 апреля 2022</w:t>
      </w:r>
      <w:r>
        <w:rPr>
          <w:rFonts w:eastAsia="CourierNewPSMT"/>
          <w:sz w:val="28"/>
          <w:szCs w:val="28"/>
        </w:rPr>
        <w:t xml:space="preserve"> </w:t>
      </w:r>
      <w:r w:rsidR="00D43DDC" w:rsidRPr="00D43DDC">
        <w:rPr>
          <w:rFonts w:eastAsia="CourierNewPSMT"/>
          <w:sz w:val="28"/>
          <w:szCs w:val="28"/>
        </w:rPr>
        <w:t>г. №</w:t>
      </w:r>
      <w:r>
        <w:rPr>
          <w:rFonts w:eastAsia="CourierNewPSMT"/>
          <w:sz w:val="28"/>
          <w:szCs w:val="28"/>
        </w:rPr>
        <w:t xml:space="preserve"> </w:t>
      </w:r>
      <w:r w:rsidR="00D43DDC" w:rsidRPr="00D43DDC">
        <w:rPr>
          <w:rFonts w:eastAsia="CourierNewPSMT"/>
          <w:sz w:val="28"/>
          <w:szCs w:val="28"/>
        </w:rPr>
        <w:t>1089-р;</w:t>
      </w: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Стратегией социально-экономического развития Ставропольского края до 2035 года, утвержденной законом Ставропольского края </w:t>
      </w:r>
      <w:hyperlink r:id="rId7" w:tooltip="от 27 декабря 2019 года № 110-кз" w:history="1">
        <w:r w:rsidRPr="00DC7371">
          <w:rPr>
            <w:sz w:val="28"/>
            <w:szCs w:val="28"/>
          </w:rPr>
          <w:t>от 27 декабря 2019 г</w:t>
        </w:r>
        <w:r w:rsidR="00DC7371">
          <w:rPr>
            <w:sz w:val="28"/>
            <w:szCs w:val="28"/>
          </w:rPr>
          <w:t>.</w:t>
        </w:r>
        <w:r w:rsidRPr="00DC7371">
          <w:rPr>
            <w:sz w:val="28"/>
            <w:szCs w:val="28"/>
          </w:rPr>
          <w:t xml:space="preserve"> № 110-кз</w:t>
        </w:r>
      </w:hyperlink>
      <w:r w:rsidRPr="00D43DDC">
        <w:rPr>
          <w:sz w:val="28"/>
          <w:szCs w:val="28"/>
        </w:rPr>
        <w:t>;</w:t>
      </w:r>
    </w:p>
    <w:p w:rsidR="00D43DDC" w:rsidRPr="00D43DDC" w:rsidRDefault="00D43DDC" w:rsidP="00DC7371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Стратегий социально-экономического развития Минераловодского городского округа Ставропольского края до 2035 года, </w:t>
      </w:r>
      <w:proofErr w:type="gramStart"/>
      <w:r w:rsidRPr="00D43DDC">
        <w:rPr>
          <w:sz w:val="28"/>
          <w:szCs w:val="28"/>
        </w:rPr>
        <w:t>утвержденной</w:t>
      </w:r>
      <w:proofErr w:type="gramEnd"/>
      <w:r w:rsidRPr="00D43DDC">
        <w:rPr>
          <w:sz w:val="28"/>
          <w:szCs w:val="28"/>
        </w:rPr>
        <w:t xml:space="preserve"> решением Совета депутатов Минераловодского городского округа Ставропольского края от 26 декабря 2019 года № 737.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43DDC">
        <w:rPr>
          <w:sz w:val="28"/>
          <w:szCs w:val="28"/>
        </w:rPr>
        <w:t xml:space="preserve">Основной проблемой для учреждений в муниципальном секторе является опережающий рост стоимости </w:t>
      </w:r>
      <w:proofErr w:type="spellStart"/>
      <w:r w:rsidRPr="00D43DDC">
        <w:rPr>
          <w:sz w:val="28"/>
          <w:szCs w:val="28"/>
        </w:rPr>
        <w:t>ресурсопотребления</w:t>
      </w:r>
      <w:proofErr w:type="spellEnd"/>
      <w:r w:rsidRPr="00D43DDC">
        <w:rPr>
          <w:sz w:val="28"/>
          <w:szCs w:val="28"/>
        </w:rPr>
        <w:t xml:space="preserve"> и вызванное этим резкое увеличение удельного веса расходов на их оплату в общих расходах учреждений.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В условиях роста цен на электроэнергию стоимость энергоресурсов в период до 2028 года повысится в полтора и более раз. Соответственно, от стоимости теплоснабжения близкие значения дает прогноз темпов роста стоимости услуг по водоснабжению и водоотведению.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В учреждениях отсутствует практика эффективного использования энергоресурсов. Возник комплекс проблем: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1) оплата потребления тепловой энергии по установленным нормативам превышает реальный уровень потребления из-за малоэффективного функционирования устаревшей системы отопления;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2) несмотря на стопроцентную оснащенность учреждений приборами учета электроэнергии, существует проблема нерационального ее потребления (использование электрообогревателей), практически не проводятся мероприятия по утеплению зданий, недостаточно широко применяются светодиодные осветительные и вспомогательные электроприборы, что приводит к завышению потребления электроэнергии;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3) установка приборов учета также не обеспечивает в полной мере эффективность использования ресурсов, так как </w:t>
      </w:r>
      <w:proofErr w:type="spellStart"/>
      <w:r w:rsidRPr="00D43DDC">
        <w:rPr>
          <w:sz w:val="28"/>
          <w:szCs w:val="28"/>
        </w:rPr>
        <w:t>инженерно</w:t>
      </w:r>
      <w:proofErr w:type="spellEnd"/>
      <w:r w:rsidRPr="00D43DDC">
        <w:rPr>
          <w:sz w:val="28"/>
          <w:szCs w:val="28"/>
        </w:rPr>
        <w:t xml:space="preserve"> – технические системы учреждений имеют значительный износ, что приводит к потерям энергоресурсов.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Проблемы, связанные с </w:t>
      </w:r>
      <w:proofErr w:type="spellStart"/>
      <w:r w:rsidRPr="00D43DDC">
        <w:rPr>
          <w:sz w:val="28"/>
          <w:szCs w:val="28"/>
        </w:rPr>
        <w:t>энергозатратами</w:t>
      </w:r>
      <w:proofErr w:type="spellEnd"/>
      <w:r w:rsidRPr="00D43DDC">
        <w:rPr>
          <w:sz w:val="28"/>
          <w:szCs w:val="28"/>
        </w:rPr>
        <w:t xml:space="preserve">, возможно решить только </w:t>
      </w:r>
      <w:proofErr w:type="spellStart"/>
      <w:r w:rsidRPr="00D43DDC">
        <w:rPr>
          <w:sz w:val="28"/>
          <w:szCs w:val="28"/>
        </w:rPr>
        <w:t>программно</w:t>
      </w:r>
      <w:proofErr w:type="spellEnd"/>
      <w:r w:rsidRPr="00D43DDC">
        <w:rPr>
          <w:sz w:val="28"/>
          <w:szCs w:val="28"/>
        </w:rPr>
        <w:t xml:space="preserve"> – целевым методом, что обусловлено следующими причинами: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1</w:t>
      </w:r>
      <w:r w:rsidR="00B951B4">
        <w:rPr>
          <w:sz w:val="28"/>
          <w:szCs w:val="28"/>
        </w:rPr>
        <w:t>)</w:t>
      </w:r>
      <w:r w:rsidRPr="00D43DDC">
        <w:rPr>
          <w:sz w:val="28"/>
          <w:szCs w:val="28"/>
        </w:rPr>
        <w:t xml:space="preserve"> Невозможность комплексного решения проблемы в требуемые сроки за счет использования действующего рыночного механизма.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2</w:t>
      </w:r>
      <w:r w:rsidR="00B951B4">
        <w:rPr>
          <w:sz w:val="28"/>
          <w:szCs w:val="28"/>
        </w:rPr>
        <w:t>)</w:t>
      </w:r>
      <w:r w:rsidRPr="00D43DDC">
        <w:rPr>
          <w:sz w:val="28"/>
          <w:szCs w:val="28"/>
        </w:rPr>
        <w:t xml:space="preserve"> Комплексный характер проблемы и необходимость координации действий по ее решению.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3</w:t>
      </w:r>
      <w:r w:rsidR="00B951B4">
        <w:rPr>
          <w:sz w:val="28"/>
          <w:szCs w:val="28"/>
        </w:rPr>
        <w:t>)</w:t>
      </w:r>
      <w:r w:rsidRPr="00D43DDC">
        <w:rPr>
          <w:sz w:val="28"/>
          <w:szCs w:val="28"/>
        </w:rPr>
        <w:t xml:space="preserve"> Недостаток средств местного бюджета для финансирования всего комплекса мероприятий по энергосбережению и необходимость координации действий органов местного самоуправления.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lastRenderedPageBreak/>
        <w:t>4</w:t>
      </w:r>
      <w:r w:rsidR="00B951B4">
        <w:rPr>
          <w:sz w:val="28"/>
          <w:szCs w:val="28"/>
        </w:rPr>
        <w:t>)</w:t>
      </w:r>
      <w:r w:rsidRPr="00D43DDC">
        <w:rPr>
          <w:sz w:val="28"/>
          <w:szCs w:val="28"/>
        </w:rPr>
        <w:t xml:space="preserve"> Необходимость выполнения задач социально-экономического развития территории Минераловодского </w:t>
      </w:r>
      <w:r w:rsidR="00DC7371">
        <w:rPr>
          <w:sz w:val="28"/>
          <w:szCs w:val="28"/>
        </w:rPr>
        <w:t>муниципального</w:t>
      </w:r>
      <w:r w:rsidRPr="00D43DDC">
        <w:rPr>
          <w:sz w:val="28"/>
          <w:szCs w:val="28"/>
        </w:rPr>
        <w:t xml:space="preserve"> округа, поставленных на федеральном, региональном и местном уровне.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Комплексное решение проблем, связанных с эффективным использованием топливно-энергетических ресурсов на территории округа, является одной из приоритетных задач экономического развития Минераловодского </w:t>
      </w:r>
      <w:r w:rsidR="00DC7371">
        <w:rPr>
          <w:sz w:val="28"/>
          <w:szCs w:val="28"/>
        </w:rPr>
        <w:t>муниципального</w:t>
      </w:r>
      <w:r w:rsidR="00DC7371" w:rsidRPr="00D43DDC"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 xml:space="preserve">округа. 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Рост тарифов на тепловую и электрическую энергию, цен на газ, опережающий уровень инфляции ведет к повышению расходов местного бюджета на энергообеспечение учреждений социальной сферы, увеличению платежей за электроэнергию, расходуемой на уличное освещение. 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Все эти негативные последствия обуславливают объективную необходимость экономии топливно-энергетических ресурсов на территории Минераловодского </w:t>
      </w:r>
      <w:r w:rsidR="00DC7371" w:rsidRPr="00DC7371">
        <w:rPr>
          <w:sz w:val="28"/>
          <w:szCs w:val="28"/>
        </w:rPr>
        <w:t>муниципального</w:t>
      </w:r>
      <w:r w:rsidRPr="00D43DDC">
        <w:rPr>
          <w:sz w:val="28"/>
          <w:szCs w:val="28"/>
        </w:rPr>
        <w:t xml:space="preserve"> округа и актуальность проведения целенаправленной политики энергосбережения.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Кроме того, особенно актуальна необходимость обеспечения устойчивого функционирования сети уличного освещения Минераловодского </w:t>
      </w:r>
      <w:r w:rsidR="00DC7371" w:rsidRPr="00DC7371">
        <w:rPr>
          <w:sz w:val="28"/>
          <w:szCs w:val="28"/>
        </w:rPr>
        <w:t xml:space="preserve">муниципального </w:t>
      </w:r>
      <w:r w:rsidRPr="00D43DDC">
        <w:rPr>
          <w:sz w:val="28"/>
          <w:szCs w:val="28"/>
        </w:rPr>
        <w:t>окру</w:t>
      </w:r>
      <w:r w:rsidR="00DC7371">
        <w:rPr>
          <w:sz w:val="28"/>
          <w:szCs w:val="28"/>
        </w:rPr>
        <w:t>га</w:t>
      </w:r>
      <w:r w:rsidRPr="00D43DDC">
        <w:rPr>
          <w:sz w:val="28"/>
          <w:szCs w:val="28"/>
        </w:rPr>
        <w:t>. Общая протяженность сетей уличного освещения составляет 221,6 км. Общий износ сетей уличного освещения составляет более 80%.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Непрерывный рост затрат на энергоносители повышает необходимость проведения эффективных мероприятий по реконструкции уличного освещения, позволяющих значительно сокращать издержки при эксплуатации сетей уличного освещения и обеспечивать энергосбережение в экономично-эффективном режиме. Применение энергосберегающего оборудования осветительного оборудования принесет значительный экономический эффект. Эффективная эксплуатация сетей наружного освещения позволит повысить надежность и долговечность работы сетей и улучшить условия проживания граждан.</w:t>
      </w:r>
    </w:p>
    <w:p w:rsidR="00D43DDC" w:rsidRDefault="00DC7371" w:rsidP="00D43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D43DDC" w:rsidRPr="00D43DDC">
        <w:rPr>
          <w:sz w:val="28"/>
          <w:szCs w:val="28"/>
        </w:rPr>
        <w:t>должна стать основным документом для решения проблемы рационального использования топливно-энергетических ресурсов, создания условий для решения социальных программ. Высвободившиеся за счет реализации энергосберегающих проектов финансовые средства будут направлены на решение других социально-экономических проблем. Реализация мероприятий позволит повысить уровень уличного освещения и создать условия для комфортного проживания граждан.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При использовании программного метода может возникнуть, как внешние, так и внутренние риски реализации Программы.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Среди внешних рисков можно выделить финансово-экономические риски, связанные с возможным уменьшением объема бюджета, направляемых на реализацию мероприятий Программы, оптимизацией расходов при формировании проекта муниципального бюджета на очередной финансовый год и плановый период. Последствиями указанных рисков могут явиться недостаточная финансовая поддержка реализации мероприятий Программы, снижение эффективности использования выделяемых бюджетных средств.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lastRenderedPageBreak/>
        <w:t>К внутренним рискам реализации Программы относятся следующие организационные и управленческие риски: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недостаточная проработка вопросов, решаемых в рамках реализации Программы;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недостаточная оперативность корректировки хода реализации Программы при возникновении внешних рисков реализации Программы.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В целях минимизации вышеуказанных рисков реализации Программы предусматривается оперативное реагирование и принятие следующих мер по управлению рисками реализации Программы: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оперативный мониторинг хода реализации Программы;</w:t>
      </w:r>
    </w:p>
    <w:p w:rsidR="00B951B4" w:rsidRPr="00D43DDC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определение приоритетов для первоочередного финансирования основных мероприятий Программы;</w:t>
      </w:r>
    </w:p>
    <w:p w:rsidR="00B951B4" w:rsidRDefault="00B951B4" w:rsidP="00B951B4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своевременная корректировка мероприятий Программы и сроков их выполнения с сохранением ожидаемых результатов их реализации.</w:t>
      </w:r>
    </w:p>
    <w:p w:rsidR="00991D79" w:rsidRPr="00991D79" w:rsidRDefault="00991D79" w:rsidP="00991D79">
      <w:pPr>
        <w:ind w:firstLine="709"/>
        <w:jc w:val="both"/>
        <w:rPr>
          <w:sz w:val="28"/>
          <w:szCs w:val="28"/>
        </w:rPr>
      </w:pPr>
      <w:r w:rsidRPr="00991D79">
        <w:rPr>
          <w:sz w:val="28"/>
          <w:szCs w:val="28"/>
        </w:rPr>
        <w:t xml:space="preserve">Сведения об индикаторах </w:t>
      </w:r>
      <w:r>
        <w:rPr>
          <w:sz w:val="28"/>
          <w:szCs w:val="28"/>
        </w:rPr>
        <w:t xml:space="preserve">Программы </w:t>
      </w:r>
      <w:r w:rsidRPr="00991D79">
        <w:rPr>
          <w:sz w:val="28"/>
          <w:szCs w:val="28"/>
        </w:rPr>
        <w:t xml:space="preserve">приведены в приложении </w:t>
      </w:r>
      <w:r>
        <w:rPr>
          <w:sz w:val="28"/>
          <w:szCs w:val="28"/>
        </w:rPr>
        <w:t>1 таблице 1</w:t>
      </w:r>
      <w:r w:rsidRPr="00991D79">
        <w:rPr>
          <w:sz w:val="28"/>
          <w:szCs w:val="28"/>
        </w:rPr>
        <w:t xml:space="preserve"> к Программе.</w:t>
      </w:r>
    </w:p>
    <w:p w:rsidR="00991D79" w:rsidRPr="00991D79" w:rsidRDefault="00991D79" w:rsidP="00991D79">
      <w:pPr>
        <w:ind w:firstLine="709"/>
        <w:jc w:val="both"/>
        <w:rPr>
          <w:sz w:val="28"/>
          <w:szCs w:val="28"/>
        </w:rPr>
      </w:pPr>
      <w:r w:rsidRPr="00991D79">
        <w:rPr>
          <w:sz w:val="28"/>
          <w:szCs w:val="28"/>
        </w:rPr>
        <w:t xml:space="preserve">Объемы и источники </w:t>
      </w:r>
      <w:proofErr w:type="gramStart"/>
      <w:r w:rsidRPr="00991D79">
        <w:rPr>
          <w:sz w:val="28"/>
          <w:szCs w:val="28"/>
        </w:rPr>
        <w:t>финансового</w:t>
      </w:r>
      <w:proofErr w:type="gramEnd"/>
      <w:r w:rsidRPr="00991D79">
        <w:rPr>
          <w:sz w:val="28"/>
          <w:szCs w:val="28"/>
        </w:rPr>
        <w:t xml:space="preserve"> обеспечения Программы приведены в приложении </w:t>
      </w:r>
      <w:r>
        <w:rPr>
          <w:sz w:val="28"/>
          <w:szCs w:val="28"/>
        </w:rPr>
        <w:t>3 таблице 3</w:t>
      </w:r>
      <w:r w:rsidRPr="00991D79">
        <w:rPr>
          <w:sz w:val="28"/>
          <w:szCs w:val="28"/>
        </w:rPr>
        <w:t xml:space="preserve"> к Программе. </w:t>
      </w:r>
    </w:p>
    <w:p w:rsidR="00991D79" w:rsidRPr="00D43DDC" w:rsidRDefault="00991D79" w:rsidP="00991D79">
      <w:pPr>
        <w:ind w:firstLine="709"/>
        <w:jc w:val="both"/>
        <w:rPr>
          <w:sz w:val="28"/>
          <w:szCs w:val="28"/>
        </w:rPr>
      </w:pPr>
      <w:r w:rsidRPr="00991D79">
        <w:rPr>
          <w:sz w:val="28"/>
          <w:szCs w:val="28"/>
        </w:rPr>
        <w:t xml:space="preserve">Сведения о </w:t>
      </w:r>
      <w:proofErr w:type="gramStart"/>
      <w:r w:rsidRPr="00991D79">
        <w:rPr>
          <w:sz w:val="28"/>
          <w:szCs w:val="28"/>
        </w:rPr>
        <w:t>весовых коэффициент</w:t>
      </w:r>
      <w:r>
        <w:rPr>
          <w:sz w:val="28"/>
          <w:szCs w:val="28"/>
        </w:rPr>
        <w:t>ах, присвоенных целям Программы</w:t>
      </w:r>
      <w:r w:rsidRPr="00991D79">
        <w:rPr>
          <w:sz w:val="28"/>
          <w:szCs w:val="28"/>
        </w:rPr>
        <w:t xml:space="preserve">  приведены</w:t>
      </w:r>
      <w:proofErr w:type="gramEnd"/>
      <w:r w:rsidRPr="00991D79">
        <w:rPr>
          <w:sz w:val="28"/>
          <w:szCs w:val="28"/>
        </w:rPr>
        <w:t xml:space="preserve"> в приложении </w:t>
      </w:r>
      <w:r>
        <w:rPr>
          <w:sz w:val="28"/>
          <w:szCs w:val="28"/>
        </w:rPr>
        <w:t>4 таблице 3</w:t>
      </w:r>
      <w:r w:rsidRPr="00991D79">
        <w:rPr>
          <w:sz w:val="28"/>
          <w:szCs w:val="28"/>
          <w:vertAlign w:val="superscript"/>
        </w:rPr>
        <w:t xml:space="preserve">1 </w:t>
      </w:r>
      <w:r w:rsidRPr="00991D79">
        <w:rPr>
          <w:sz w:val="28"/>
          <w:szCs w:val="28"/>
        </w:rPr>
        <w:t>к Программе.</w:t>
      </w:r>
    </w:p>
    <w:p w:rsidR="00B951B4" w:rsidRPr="00DC7371" w:rsidRDefault="00B951B4" w:rsidP="00B951B4">
      <w:pPr>
        <w:rPr>
          <w:rFonts w:eastAsiaTheme="minorHAnsi"/>
          <w:sz w:val="28"/>
          <w:szCs w:val="28"/>
        </w:rPr>
      </w:pPr>
    </w:p>
    <w:p w:rsidR="00D43DDC" w:rsidRPr="00D43DDC" w:rsidRDefault="00B951B4" w:rsidP="00587F9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</w:t>
      </w:r>
      <w:r w:rsidR="00D43DDC" w:rsidRPr="00D43DDC">
        <w:rPr>
          <w:b/>
          <w:sz w:val="28"/>
          <w:szCs w:val="28"/>
        </w:rPr>
        <w:t xml:space="preserve"> мероприятий Программы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</w:p>
    <w:p w:rsidR="00ED24C5" w:rsidRDefault="00ED24C5" w:rsidP="00D43DDC">
      <w:pPr>
        <w:ind w:firstLine="709"/>
        <w:jc w:val="both"/>
        <w:rPr>
          <w:sz w:val="28"/>
          <w:szCs w:val="28"/>
        </w:rPr>
      </w:pPr>
      <w:r w:rsidRPr="00ED24C5">
        <w:rPr>
          <w:sz w:val="28"/>
          <w:szCs w:val="28"/>
        </w:rPr>
        <w:t xml:space="preserve">Для решения проблемы необходимо осуществление комплекса мероприятий, которые заключаются в разработке, принятии и реализации срочных согласованных действий по энергосбережению и повышению энергетической эффективности при производстве, передаче и потреблении энергетических ресурсов на территории </w:t>
      </w:r>
      <w:r w:rsidR="00991D79" w:rsidRPr="00991D79">
        <w:rPr>
          <w:sz w:val="28"/>
          <w:szCs w:val="28"/>
        </w:rPr>
        <w:t>Минераловодского муниципального округа</w:t>
      </w:r>
      <w:r w:rsidRPr="00ED24C5">
        <w:rPr>
          <w:sz w:val="28"/>
          <w:szCs w:val="28"/>
        </w:rPr>
        <w:t xml:space="preserve"> и, прежде всего, в органах местного самоуправления, муниципальных учреждениях.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 xml:space="preserve">Программа включает спектр технологических мероприятий, направленных на повышение эффективности использования топливно-энергетических ресурсов на территории Минераловодского </w:t>
      </w:r>
      <w:r w:rsidR="00B841D3">
        <w:rPr>
          <w:sz w:val="28"/>
          <w:szCs w:val="28"/>
        </w:rPr>
        <w:t>муниципального</w:t>
      </w:r>
      <w:r w:rsidRPr="00D43DDC">
        <w:rPr>
          <w:sz w:val="28"/>
          <w:szCs w:val="28"/>
        </w:rPr>
        <w:t xml:space="preserve"> округа.</w:t>
      </w:r>
      <w:r w:rsidR="00B951B4"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>Программа предусматривает меры по энергосбережению организаций и учреждений образования.</w:t>
      </w:r>
    </w:p>
    <w:p w:rsidR="00B841D3" w:rsidRDefault="00B951B4" w:rsidP="00D43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B951B4">
        <w:rPr>
          <w:sz w:val="28"/>
          <w:szCs w:val="28"/>
        </w:rPr>
        <w:t>предусматривает осуществление</w:t>
      </w:r>
      <w:r>
        <w:rPr>
          <w:sz w:val="28"/>
          <w:szCs w:val="28"/>
        </w:rPr>
        <w:t xml:space="preserve"> следующих основных мероприятий:</w:t>
      </w:r>
    </w:p>
    <w:p w:rsidR="00B951B4" w:rsidRDefault="00B951B4" w:rsidP="00D43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Э</w:t>
      </w:r>
      <w:r w:rsidR="00D43DDC" w:rsidRPr="00D43DDC">
        <w:rPr>
          <w:sz w:val="28"/>
          <w:szCs w:val="28"/>
        </w:rPr>
        <w:t>нергосбережение и повышение энергетической эффективности в муниципальном секторе</w:t>
      </w:r>
      <w:r>
        <w:rPr>
          <w:sz w:val="28"/>
          <w:szCs w:val="28"/>
        </w:rPr>
        <w:t>.</w:t>
      </w:r>
    </w:p>
    <w:p w:rsidR="00B951B4" w:rsidRDefault="00B951B4" w:rsidP="00D43DDC">
      <w:pPr>
        <w:ind w:firstLine="709"/>
        <w:jc w:val="both"/>
        <w:rPr>
          <w:sz w:val="28"/>
          <w:szCs w:val="28"/>
        </w:rPr>
      </w:pPr>
      <w:r w:rsidRPr="00B951B4">
        <w:rPr>
          <w:sz w:val="28"/>
          <w:szCs w:val="28"/>
        </w:rPr>
        <w:t xml:space="preserve">В рамках данного основного мероприятия </w:t>
      </w:r>
      <w:r>
        <w:rPr>
          <w:sz w:val="28"/>
          <w:szCs w:val="28"/>
        </w:rPr>
        <w:t>П</w:t>
      </w:r>
      <w:r w:rsidRPr="00B951B4">
        <w:rPr>
          <w:sz w:val="28"/>
          <w:szCs w:val="28"/>
        </w:rPr>
        <w:t>рограммы предполагается: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-</w:t>
      </w:r>
      <w:r w:rsidR="00B951B4"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>приобретени</w:t>
      </w:r>
      <w:r w:rsidR="00B951B4">
        <w:rPr>
          <w:sz w:val="28"/>
          <w:szCs w:val="28"/>
        </w:rPr>
        <w:t>е</w:t>
      </w:r>
      <w:r w:rsidRPr="00D43DDC">
        <w:rPr>
          <w:sz w:val="28"/>
          <w:szCs w:val="28"/>
        </w:rPr>
        <w:t xml:space="preserve"> и установк</w:t>
      </w:r>
      <w:r w:rsidR="00B951B4">
        <w:rPr>
          <w:sz w:val="28"/>
          <w:szCs w:val="28"/>
        </w:rPr>
        <w:t>а</w:t>
      </w:r>
      <w:r w:rsidRPr="00D43DDC">
        <w:rPr>
          <w:sz w:val="28"/>
          <w:szCs w:val="28"/>
        </w:rPr>
        <w:t xml:space="preserve"> </w:t>
      </w:r>
      <w:proofErr w:type="spellStart"/>
      <w:r w:rsidRPr="00D43DDC">
        <w:rPr>
          <w:sz w:val="28"/>
          <w:szCs w:val="28"/>
        </w:rPr>
        <w:t>энергоэкономичных</w:t>
      </w:r>
      <w:proofErr w:type="spellEnd"/>
      <w:r w:rsidRPr="00D43DDC">
        <w:rPr>
          <w:sz w:val="28"/>
          <w:szCs w:val="28"/>
        </w:rPr>
        <w:t xml:space="preserve"> источников энергии, осветительного оборудования;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lastRenderedPageBreak/>
        <w:t>-</w:t>
      </w:r>
      <w:r w:rsidR="00B951B4">
        <w:rPr>
          <w:sz w:val="28"/>
          <w:szCs w:val="28"/>
        </w:rPr>
        <w:t xml:space="preserve"> </w:t>
      </w:r>
      <w:r w:rsidRPr="00D43DDC">
        <w:rPr>
          <w:sz w:val="28"/>
          <w:szCs w:val="28"/>
        </w:rPr>
        <w:t>повышени</w:t>
      </w:r>
      <w:r w:rsidR="00B951B4">
        <w:rPr>
          <w:sz w:val="28"/>
          <w:szCs w:val="28"/>
        </w:rPr>
        <w:t>е</w:t>
      </w:r>
      <w:r w:rsidRPr="00D43DDC">
        <w:rPr>
          <w:sz w:val="28"/>
          <w:szCs w:val="28"/>
        </w:rPr>
        <w:t xml:space="preserve"> эффективности энергопотребления путем внедрения современных энергосберегающих технологий, оборудования и приборов учета;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- замен</w:t>
      </w:r>
      <w:r w:rsidR="00B951B4">
        <w:rPr>
          <w:sz w:val="28"/>
          <w:szCs w:val="28"/>
        </w:rPr>
        <w:t>а</w:t>
      </w:r>
      <w:r w:rsidRPr="00D43DDC">
        <w:rPr>
          <w:sz w:val="28"/>
          <w:szCs w:val="28"/>
        </w:rPr>
        <w:t xml:space="preserve"> оконных блоков в муниципальных организациях.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</w:p>
    <w:p w:rsidR="00B951B4" w:rsidRDefault="00B951B4" w:rsidP="00D43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D43DDC" w:rsidRPr="00D43DDC">
        <w:rPr>
          <w:sz w:val="28"/>
          <w:szCs w:val="28"/>
        </w:rPr>
        <w:t xml:space="preserve">роведение работ по замене энергосберегающего оборудования для наружного освещения Минераловодского </w:t>
      </w:r>
      <w:r>
        <w:rPr>
          <w:sz w:val="28"/>
          <w:szCs w:val="28"/>
        </w:rPr>
        <w:t>муниципального</w:t>
      </w:r>
      <w:r w:rsidR="00D43DDC" w:rsidRPr="00D43DDC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  <w:r w:rsidR="00D43DDC" w:rsidRPr="00D43DDC">
        <w:rPr>
          <w:sz w:val="28"/>
          <w:szCs w:val="28"/>
        </w:rPr>
        <w:t xml:space="preserve"> </w:t>
      </w:r>
    </w:p>
    <w:p w:rsidR="00B951B4" w:rsidRDefault="00B951B4" w:rsidP="00D43DDC">
      <w:pPr>
        <w:ind w:firstLine="709"/>
        <w:jc w:val="both"/>
        <w:rPr>
          <w:sz w:val="28"/>
          <w:szCs w:val="28"/>
        </w:rPr>
      </w:pPr>
      <w:r w:rsidRPr="00B951B4">
        <w:rPr>
          <w:sz w:val="28"/>
          <w:szCs w:val="28"/>
        </w:rPr>
        <w:t>В рамках данного основного мероприятия Программы предполагается: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- заключени</w:t>
      </w:r>
      <w:r w:rsidR="00B951B4">
        <w:rPr>
          <w:sz w:val="28"/>
          <w:szCs w:val="28"/>
        </w:rPr>
        <w:t>е</w:t>
      </w:r>
      <w:r w:rsidRPr="00D43DDC">
        <w:rPr>
          <w:sz w:val="28"/>
          <w:szCs w:val="28"/>
        </w:rPr>
        <w:t xml:space="preserve"> </w:t>
      </w:r>
      <w:proofErr w:type="spellStart"/>
      <w:r w:rsidRPr="00D43DDC">
        <w:rPr>
          <w:sz w:val="28"/>
          <w:szCs w:val="28"/>
        </w:rPr>
        <w:t>энергосервисных</w:t>
      </w:r>
      <w:proofErr w:type="spellEnd"/>
      <w:r w:rsidRPr="00D43DDC">
        <w:rPr>
          <w:sz w:val="28"/>
          <w:szCs w:val="28"/>
        </w:rPr>
        <w:t xml:space="preserve"> контрактов (договоров) и привлечение финансовых сре</w:t>
      </w:r>
      <w:proofErr w:type="gramStart"/>
      <w:r w:rsidRPr="00D43DDC">
        <w:rPr>
          <w:sz w:val="28"/>
          <w:szCs w:val="28"/>
        </w:rPr>
        <w:t>дств в ц</w:t>
      </w:r>
      <w:proofErr w:type="gramEnd"/>
      <w:r w:rsidRPr="00D43DDC">
        <w:rPr>
          <w:sz w:val="28"/>
          <w:szCs w:val="28"/>
        </w:rPr>
        <w:t xml:space="preserve">елях реализации мероприятий по переходу на </w:t>
      </w:r>
      <w:proofErr w:type="spellStart"/>
      <w:r w:rsidRPr="00D43DDC">
        <w:rPr>
          <w:sz w:val="28"/>
          <w:szCs w:val="28"/>
        </w:rPr>
        <w:t>энергоэффективные</w:t>
      </w:r>
      <w:proofErr w:type="spellEnd"/>
      <w:r w:rsidRPr="00D43DDC">
        <w:rPr>
          <w:sz w:val="28"/>
          <w:szCs w:val="28"/>
        </w:rPr>
        <w:t xml:space="preserve"> светодиодные источники света в уличном и дорожном освещении;</w:t>
      </w:r>
    </w:p>
    <w:p w:rsidR="00D43DDC" w:rsidRPr="00D43DDC" w:rsidRDefault="00D43DDC" w:rsidP="00D43DDC">
      <w:pPr>
        <w:ind w:firstLine="709"/>
        <w:jc w:val="both"/>
        <w:rPr>
          <w:sz w:val="28"/>
          <w:szCs w:val="28"/>
        </w:rPr>
      </w:pPr>
      <w:r w:rsidRPr="00D43DDC">
        <w:rPr>
          <w:sz w:val="28"/>
          <w:szCs w:val="28"/>
        </w:rPr>
        <w:t>- создани</w:t>
      </w:r>
      <w:r w:rsidR="00B951B4">
        <w:rPr>
          <w:sz w:val="28"/>
          <w:szCs w:val="28"/>
        </w:rPr>
        <w:t>е</w:t>
      </w:r>
      <w:r w:rsidRPr="00D43DDC">
        <w:rPr>
          <w:sz w:val="28"/>
          <w:szCs w:val="28"/>
        </w:rPr>
        <w:t xml:space="preserve"> системы контроля и мониторинга за реализацией мероприятий по переходу на </w:t>
      </w:r>
      <w:proofErr w:type="spellStart"/>
      <w:r w:rsidRPr="00D43DDC">
        <w:rPr>
          <w:sz w:val="28"/>
          <w:szCs w:val="28"/>
        </w:rPr>
        <w:t>энергоэффективные</w:t>
      </w:r>
      <w:proofErr w:type="spellEnd"/>
      <w:r w:rsidRPr="00D43DDC">
        <w:rPr>
          <w:sz w:val="28"/>
          <w:szCs w:val="28"/>
        </w:rPr>
        <w:t xml:space="preserve"> светодиодные источники света в уличном и дорожном освещении. </w:t>
      </w:r>
    </w:p>
    <w:p w:rsidR="00D43DDC" w:rsidRPr="00D43DDC" w:rsidRDefault="00B841D3" w:rsidP="00D43DDC">
      <w:pPr>
        <w:ind w:firstLine="709"/>
        <w:jc w:val="both"/>
        <w:rPr>
          <w:sz w:val="28"/>
          <w:szCs w:val="28"/>
        </w:rPr>
      </w:pPr>
      <w:r w:rsidRPr="00B841D3">
        <w:rPr>
          <w:sz w:val="28"/>
          <w:szCs w:val="28"/>
        </w:rPr>
        <w:t xml:space="preserve">Перечень </w:t>
      </w:r>
      <w:r w:rsidR="00991D79">
        <w:rPr>
          <w:sz w:val="28"/>
          <w:szCs w:val="28"/>
        </w:rPr>
        <w:t>основных</w:t>
      </w:r>
      <w:r w:rsidRPr="00B841D3">
        <w:rPr>
          <w:sz w:val="28"/>
          <w:szCs w:val="28"/>
        </w:rPr>
        <w:t xml:space="preserve"> мероприятий Программы </w:t>
      </w:r>
      <w:r w:rsidR="00991D79">
        <w:rPr>
          <w:sz w:val="28"/>
          <w:szCs w:val="28"/>
        </w:rPr>
        <w:t>приведен</w:t>
      </w:r>
      <w:r w:rsidRPr="00B841D3">
        <w:rPr>
          <w:sz w:val="28"/>
          <w:szCs w:val="28"/>
        </w:rPr>
        <w:t xml:space="preserve"> в Приложении 2</w:t>
      </w:r>
      <w:r w:rsidR="00991D79">
        <w:rPr>
          <w:sz w:val="28"/>
          <w:szCs w:val="28"/>
        </w:rPr>
        <w:t xml:space="preserve"> таблице 2 к Программе</w:t>
      </w:r>
      <w:r w:rsidRPr="00B841D3">
        <w:rPr>
          <w:sz w:val="28"/>
          <w:szCs w:val="28"/>
        </w:rPr>
        <w:t>.</w:t>
      </w:r>
    </w:p>
    <w:sectPr w:rsidR="00D43DDC" w:rsidRPr="00D43DDC" w:rsidSect="00181A2D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65171"/>
    <w:multiLevelType w:val="multilevel"/>
    <w:tmpl w:val="5D22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E4753"/>
    <w:multiLevelType w:val="multilevel"/>
    <w:tmpl w:val="145EB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E1D46"/>
    <w:multiLevelType w:val="hybridMultilevel"/>
    <w:tmpl w:val="0730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54B78"/>
    <w:multiLevelType w:val="hybridMultilevel"/>
    <w:tmpl w:val="FF76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6122"/>
    <w:multiLevelType w:val="multilevel"/>
    <w:tmpl w:val="1E5C0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D8621B"/>
    <w:multiLevelType w:val="hybridMultilevel"/>
    <w:tmpl w:val="9C50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72697"/>
    <w:multiLevelType w:val="multilevel"/>
    <w:tmpl w:val="67C8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  <w:lvlOverride w:ilvl="0">
      <w:startOverride w:val="9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2B"/>
    <w:rsid w:val="0000215B"/>
    <w:rsid w:val="0007295F"/>
    <w:rsid w:val="0008015C"/>
    <w:rsid w:val="000824A9"/>
    <w:rsid w:val="00094EDB"/>
    <w:rsid w:val="000D0F79"/>
    <w:rsid w:val="001434BB"/>
    <w:rsid w:val="00163E8B"/>
    <w:rsid w:val="00181A2D"/>
    <w:rsid w:val="001C6189"/>
    <w:rsid w:val="001D3F7C"/>
    <w:rsid w:val="001F754C"/>
    <w:rsid w:val="0023742C"/>
    <w:rsid w:val="00247884"/>
    <w:rsid w:val="002841E5"/>
    <w:rsid w:val="002D4609"/>
    <w:rsid w:val="00340118"/>
    <w:rsid w:val="00347195"/>
    <w:rsid w:val="00361D34"/>
    <w:rsid w:val="0038284F"/>
    <w:rsid w:val="003F3AE5"/>
    <w:rsid w:val="003F6B84"/>
    <w:rsid w:val="00421A7A"/>
    <w:rsid w:val="004553D0"/>
    <w:rsid w:val="00463C6D"/>
    <w:rsid w:val="00477D9C"/>
    <w:rsid w:val="004B7AEB"/>
    <w:rsid w:val="004E71C0"/>
    <w:rsid w:val="004F4309"/>
    <w:rsid w:val="005039CB"/>
    <w:rsid w:val="00534DDA"/>
    <w:rsid w:val="00563FCA"/>
    <w:rsid w:val="00587F95"/>
    <w:rsid w:val="005E649B"/>
    <w:rsid w:val="00622415"/>
    <w:rsid w:val="00677DF4"/>
    <w:rsid w:val="006D1B2B"/>
    <w:rsid w:val="006E0E98"/>
    <w:rsid w:val="00786302"/>
    <w:rsid w:val="00795D9A"/>
    <w:rsid w:val="00796EDA"/>
    <w:rsid w:val="007C0B6F"/>
    <w:rsid w:val="007D2B53"/>
    <w:rsid w:val="00850815"/>
    <w:rsid w:val="00894807"/>
    <w:rsid w:val="008A30F0"/>
    <w:rsid w:val="008C0685"/>
    <w:rsid w:val="008E0A48"/>
    <w:rsid w:val="00917F83"/>
    <w:rsid w:val="0095272E"/>
    <w:rsid w:val="00991D79"/>
    <w:rsid w:val="009C1990"/>
    <w:rsid w:val="009C3B92"/>
    <w:rsid w:val="009D41C0"/>
    <w:rsid w:val="009D41F3"/>
    <w:rsid w:val="009E2AE9"/>
    <w:rsid w:val="00A0578F"/>
    <w:rsid w:val="00A42AEF"/>
    <w:rsid w:val="00A52574"/>
    <w:rsid w:val="00A618F1"/>
    <w:rsid w:val="00A83836"/>
    <w:rsid w:val="00A913EF"/>
    <w:rsid w:val="00AC12EC"/>
    <w:rsid w:val="00AC40E9"/>
    <w:rsid w:val="00AD4822"/>
    <w:rsid w:val="00AD505A"/>
    <w:rsid w:val="00B10CE3"/>
    <w:rsid w:val="00B33893"/>
    <w:rsid w:val="00B40EC5"/>
    <w:rsid w:val="00B602CD"/>
    <w:rsid w:val="00B841D3"/>
    <w:rsid w:val="00B951B4"/>
    <w:rsid w:val="00BA78A9"/>
    <w:rsid w:val="00BD6D48"/>
    <w:rsid w:val="00BF6106"/>
    <w:rsid w:val="00C05FBB"/>
    <w:rsid w:val="00C133F8"/>
    <w:rsid w:val="00C7019C"/>
    <w:rsid w:val="00D43DDC"/>
    <w:rsid w:val="00D4681B"/>
    <w:rsid w:val="00D55B51"/>
    <w:rsid w:val="00D96B05"/>
    <w:rsid w:val="00DC268F"/>
    <w:rsid w:val="00DC7371"/>
    <w:rsid w:val="00E04F3E"/>
    <w:rsid w:val="00E32C12"/>
    <w:rsid w:val="00E34B7E"/>
    <w:rsid w:val="00E62F8A"/>
    <w:rsid w:val="00E77323"/>
    <w:rsid w:val="00ED24C5"/>
    <w:rsid w:val="00EF5E34"/>
    <w:rsid w:val="00F054EF"/>
    <w:rsid w:val="00F2081A"/>
    <w:rsid w:val="00F27E89"/>
    <w:rsid w:val="00F55D0D"/>
    <w:rsid w:val="00F826B6"/>
    <w:rsid w:val="00F91830"/>
    <w:rsid w:val="00FB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semiHidden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3F8"/>
    <w:rPr>
      <w:rFonts w:ascii="Calibri" w:hAnsi="Calibri"/>
      <w:sz w:val="16"/>
      <w:szCs w:val="16"/>
    </w:rPr>
  </w:style>
  <w:style w:type="paragraph" w:styleId="a7">
    <w:name w:val="Normal (Web)"/>
    <w:basedOn w:val="a"/>
    <w:uiPriority w:val="99"/>
    <w:unhideWhenUsed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semiHidden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3F8"/>
    <w:rPr>
      <w:rFonts w:ascii="Calibri" w:hAnsi="Calibri"/>
      <w:sz w:val="16"/>
      <w:szCs w:val="16"/>
    </w:rPr>
  </w:style>
  <w:style w:type="paragraph" w:styleId="a7">
    <w:name w:val="Normal (Web)"/>
    <w:basedOn w:val="a"/>
    <w:uiPriority w:val="99"/>
    <w:unhideWhenUsed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40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25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1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1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0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5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4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4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5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1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5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6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3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7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6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3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5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4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2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5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1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8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0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1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0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9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8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4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6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4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1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5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4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6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2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1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1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7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6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1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9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2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0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6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1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6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9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1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6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6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2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8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2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0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6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9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2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8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7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4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72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8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7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9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7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706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932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539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4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2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9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2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8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1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2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1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80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7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8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2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7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9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4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9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2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3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9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7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5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9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9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8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1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1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8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2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6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6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3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5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1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5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5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4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7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4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8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9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8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2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5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2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9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8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9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6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2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309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0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3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1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7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7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2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5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5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5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0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0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1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5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7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0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5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5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3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3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4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8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6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4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9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0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5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0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93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1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0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7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4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5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97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6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0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6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8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2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1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1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2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2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3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3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9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6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94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4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2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2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5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2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3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9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2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167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9852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6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0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7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7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3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7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3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9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5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8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4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43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6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3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6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2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4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8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4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7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4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0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3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7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6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6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6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2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6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8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0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7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6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8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2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6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3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4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1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6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3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1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4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6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7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8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8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3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9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8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81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1000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5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4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8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7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5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3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2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8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8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6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6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8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7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5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1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4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322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00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5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7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4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6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6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9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1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8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5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0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8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1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1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3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5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2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7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0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16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7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7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7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6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9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5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3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5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09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0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6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1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8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1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7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7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5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8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2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8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5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9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09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5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4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0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3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0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7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5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89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78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4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3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1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6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9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6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5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8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1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9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7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4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7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7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4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1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5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0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3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2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6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1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3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4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1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3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5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9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2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7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9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4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4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66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9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5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1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1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6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4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2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52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2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8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4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8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1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2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9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4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7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4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1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0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6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0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9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5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0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9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1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6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1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1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5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3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2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7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3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0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2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3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3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5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2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9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2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7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7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3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7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71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24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8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8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2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4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7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33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9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3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8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0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57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69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2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9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1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5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2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9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7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5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0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7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4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7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0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7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4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1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6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3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1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2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1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5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8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2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3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2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0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3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8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6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3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9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4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2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8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0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5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9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0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6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5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8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5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2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69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7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4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6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8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3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1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0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8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3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4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4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1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13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9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5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1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5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6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5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6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2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7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9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5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6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4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0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la-service.minjust.ru:8080/rnla-links/ws//content/act/59547a2c-a685-4bb4-a900-6b576a8687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minjust.ru:8080/rnla-links/ws//content/act/4b5201df-19bd-429d-8161-b55d041a578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Джемесюк Надежда Дмитриевна (445-02-02 - dzhemesjuk_nd)</dc:creator>
  <cp:lastModifiedBy>Джемесюк Надежда Дмитриевна</cp:lastModifiedBy>
  <cp:revision>6</cp:revision>
  <cp:lastPrinted>2023-10-20T09:00:00Z</cp:lastPrinted>
  <dcterms:created xsi:type="dcterms:W3CDTF">2024-03-26T13:32:00Z</dcterms:created>
  <dcterms:modified xsi:type="dcterms:W3CDTF">2024-03-26T14:43:00Z</dcterms:modified>
</cp:coreProperties>
</file>