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C53921" w:rsidRDefault="00C53921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C6DA7" w:rsidRPr="004C6DA7" w:rsidRDefault="004C6DA7" w:rsidP="00C40AFF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C53921">
        <w:rPr>
          <w:rFonts w:ascii="Times New Roman" w:hAnsi="Times New Roman"/>
          <w:sz w:val="26"/>
          <w:szCs w:val="26"/>
        </w:rPr>
        <w:t xml:space="preserve"> 4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ОБЕСПЕЧЕНИЕ  БЕЗОПАСНОСТИ  ДОРОЖНОГО  ДВИЖЕНИЯ»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«Дорожное хозяйство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B95ACD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Управление образования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 xml:space="preserve"> администрации Минераловодского 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муниципального 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113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создание  условий  для повышения безопасности  и предупреждения дорожно-транспортных происшествий.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доля 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количеств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о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информационного материала по безопасности дорожного движения в СМИ и информационно-телекоммуникационной сети 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lastRenderedPageBreak/>
              <w:t>«Интернет»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численность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учащихся образовательных учреждений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,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принявших участие в профилактике детского дорожно-транспортного травматизма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73 984,19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2020 году – 2718,32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2021 году – 2986,13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12732,28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 w:rsidR="00AE44E2"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22 325,64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2020 году – 2718,32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2021 году – 2986,13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12732,28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2E73A7" w:rsidRDefault="002E73A7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51 658,55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средства  местного  бюджета  составит 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73 984,19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том числе по  годам: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2020 году – 2718,32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2021 году – 2986,13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12732,28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22 325,64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2020 году – 2718,32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2021 году – 2986,13  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12732,28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E44E2" w:rsidRDefault="005B1649" w:rsidP="003F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51 658,55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 w:rsidRPr="003F629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F629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F629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3F6293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8C285C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увеличение доли 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8C285C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      </w:r>
          </w:p>
        </w:tc>
      </w:tr>
    </w:tbl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ind w:left="1800"/>
        <w:outlineLvl w:val="1"/>
        <w:rPr>
          <w:rFonts w:ascii="Times New Roman" w:hAnsi="Times New Roman"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3921">
        <w:rPr>
          <w:rFonts w:ascii="Times New Roman" w:hAnsi="Times New Roman"/>
          <w:b/>
          <w:sz w:val="28"/>
          <w:szCs w:val="28"/>
        </w:rPr>
        <w:lastRenderedPageBreak/>
        <w:t>Характеристика  основных мероприятий подпрограммы</w:t>
      </w: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В течение периода реализации подпрограммы  планируется проведение основного мероприятия: повышение надежности и  безопасности дорожного движения на автомобильных дорогах общего пользования местного значения.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В рамках указанного основного мероприятия планируется реализация следующих мероприятий по повышению безопасности дорожного движения в Минераловодском городском округе: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приобретение, ремонт и установка дорожных знаков;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содержание и ремонт  светофорных объектов;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разработка проектов организации  дорожного движения;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реконструкция светофоров;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установка пешеходных переходов.</w:t>
      </w:r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Основное мероприятие подпрограммы  направлено на решение основных задач подпрограммы</w:t>
      </w:r>
      <w:proofErr w:type="gramStart"/>
      <w:r w:rsidRPr="00C53921">
        <w:rPr>
          <w:rFonts w:ascii="Times New Roman" w:eastAsia="Calibri" w:hAnsi="Times New Roman"/>
          <w:sz w:val="28"/>
          <w:szCs w:val="28"/>
        </w:rPr>
        <w:t xml:space="preserve"> .</w:t>
      </w:r>
      <w:proofErr w:type="gramEnd"/>
    </w:p>
    <w:p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     </w:t>
      </w:r>
      <w:r w:rsidRPr="00C53921">
        <w:rPr>
          <w:rFonts w:ascii="Times New Roman" w:hAnsi="Times New Roman"/>
          <w:sz w:val="28"/>
          <w:szCs w:val="20"/>
        </w:rPr>
        <w:t>Основным  приоритетом  и целью реализуемой  подпрограммы  на территории Минераловодского муниципального округа  Ставропольского края  является  о</w:t>
      </w:r>
      <w:r w:rsidRPr="00C53921">
        <w:rPr>
          <w:rFonts w:ascii="Times New Roman" w:eastAsia="CourierNewPSMT" w:hAnsi="Times New Roman"/>
          <w:sz w:val="28"/>
          <w:szCs w:val="28"/>
        </w:rPr>
        <w:t>беспечение безопасности дорожного движения на автомобильных дорогах общего пользования, являющихся собственностью Минераловодского городского округа.</w:t>
      </w:r>
    </w:p>
    <w:p w:rsidR="00C53921" w:rsidRPr="00C53921" w:rsidRDefault="00C53921" w:rsidP="00C539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В результате реализации мероприятий подпрограммы будут достигнуты следующие</w:t>
      </w:r>
      <w:r w:rsidRPr="00C53921">
        <w:rPr>
          <w:rFonts w:ascii="Times New Roman" w:eastAsia="CourierNewPSMT" w:hAnsi="Times New Roman"/>
          <w:sz w:val="28"/>
          <w:szCs w:val="28"/>
        </w:rPr>
        <w:t xml:space="preserve"> </w:t>
      </w:r>
      <w:r w:rsidRPr="00C53921">
        <w:rPr>
          <w:rFonts w:ascii="Times New Roman" w:hAnsi="Times New Roman"/>
          <w:sz w:val="28"/>
          <w:szCs w:val="28"/>
        </w:rPr>
        <w:t xml:space="preserve">результаты: </w:t>
      </w:r>
    </w:p>
    <w:p w:rsidR="00C53921" w:rsidRPr="00C53921" w:rsidRDefault="00C53921" w:rsidP="00C53921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color w:val="000000"/>
          <w:sz w:val="28"/>
          <w:szCs w:val="28"/>
          <w:lang w:bidi="ru-RU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1.увеличение доли протяженности автомобильных дорог (улиц)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году;</w:t>
      </w:r>
    </w:p>
    <w:p w:rsidR="00C53921" w:rsidRPr="00C53921" w:rsidRDefault="00C53921" w:rsidP="00C53921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color w:val="000000"/>
          <w:sz w:val="28"/>
          <w:szCs w:val="28"/>
          <w:lang w:bidi="ru-RU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2.увеличение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году;</w:t>
      </w:r>
    </w:p>
    <w:p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 w:cs="Arial Unicode MS"/>
          <w:color w:val="000000"/>
          <w:sz w:val="28"/>
          <w:szCs w:val="28"/>
          <w:lang w:bidi="ru-RU"/>
        </w:rPr>
        <w:t>3.увеличение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</w:r>
    </w:p>
    <w:p w:rsidR="00C53921" w:rsidRPr="00C53921" w:rsidRDefault="00C53921" w:rsidP="00C53921">
      <w:pPr>
        <w:spacing w:after="0" w:line="240" w:lineRule="auto"/>
        <w:rPr>
          <w:rFonts w:ascii="Times New Roman" w:hAnsi="Times New Roman"/>
          <w:sz w:val="28"/>
          <w:szCs w:val="28"/>
        </w:rPr>
        <w:sectPr w:rsidR="00C53921" w:rsidRPr="00C53921" w:rsidSect="00C53921">
          <w:pgSz w:w="11906" w:h="16838"/>
          <w:pgMar w:top="709" w:right="567" w:bottom="1134" w:left="1985" w:header="709" w:footer="709" w:gutter="0"/>
          <w:pgNumType w:start="1"/>
          <w:cols w:space="720"/>
        </w:sectPr>
      </w:pPr>
    </w:p>
    <w:p w:rsidR="004F156E" w:rsidRDefault="004F156E" w:rsidP="004F1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BF282F">
          <w:headerReference w:type="default" r:id="rId9"/>
          <w:pgSz w:w="11906" w:h="16838"/>
          <w:pgMar w:top="0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8B372F"/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000DD2" w:rsidRDefault="00BE0F78" w:rsidP="009B6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62345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BE0F78" w:rsidRDefault="00000DD2" w:rsidP="00AF6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F55" w:rsidRDefault="00BB7F55" w:rsidP="004A0673">
      <w:pPr>
        <w:spacing w:after="0" w:line="240" w:lineRule="auto"/>
      </w:pPr>
      <w:r>
        <w:separator/>
      </w:r>
    </w:p>
  </w:endnote>
  <w:endnote w:type="continuationSeparator" w:id="0">
    <w:p w:rsidR="00BB7F55" w:rsidRDefault="00BB7F55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F55" w:rsidRDefault="00BB7F55" w:rsidP="004A0673">
      <w:pPr>
        <w:spacing w:after="0" w:line="240" w:lineRule="auto"/>
      </w:pPr>
      <w:r>
        <w:separator/>
      </w:r>
    </w:p>
  </w:footnote>
  <w:footnote w:type="continuationSeparator" w:id="0">
    <w:p w:rsidR="00BB7F55" w:rsidRDefault="00BB7F55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3921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01" w:rsidRDefault="00CD700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282F">
      <w:rPr>
        <w:noProof/>
      </w:rPr>
      <w:t>6</w:t>
    </w:r>
    <w:r>
      <w:rPr>
        <w:noProof/>
      </w:rPr>
      <w:fldChar w:fldCharType="end"/>
    </w:r>
  </w:p>
  <w:p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492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B7F55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282F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3921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666E-0DD1-4872-97E0-48345102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4682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489</cp:revision>
  <cp:lastPrinted>2024-03-28T07:56:00Z</cp:lastPrinted>
  <dcterms:created xsi:type="dcterms:W3CDTF">2018-11-15T11:46:00Z</dcterms:created>
  <dcterms:modified xsi:type="dcterms:W3CDTF">2024-03-29T12:24:00Z</dcterms:modified>
</cp:coreProperties>
</file>