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7B" w:rsidRDefault="008A717B" w:rsidP="008A717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  <w:bookmarkStart w:id="0" w:name="_GoBack"/>
      <w:bookmarkEnd w:id="0"/>
    </w:p>
    <w:p w:rsidR="00375CE8" w:rsidRDefault="00375CE8" w:rsidP="00375C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375CE8" w:rsidRDefault="00375CE8" w:rsidP="00375CE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375CE8" w:rsidRDefault="00375CE8" w:rsidP="00375CE8">
      <w:pPr>
        <w:ind w:firstLine="357"/>
        <w:jc w:val="center"/>
      </w:pPr>
    </w:p>
    <w:p w:rsidR="00375CE8" w:rsidRDefault="00375CE8" w:rsidP="00375CE8">
      <w:pPr>
        <w:jc w:val="center"/>
        <w:rPr>
          <w:b/>
        </w:rPr>
      </w:pPr>
      <w:r>
        <w:rPr>
          <w:b/>
        </w:rPr>
        <w:t>ПОСТАНОВЛЕНИЕ</w:t>
      </w:r>
    </w:p>
    <w:p w:rsidR="00375CE8" w:rsidRDefault="00375CE8" w:rsidP="00375CE8">
      <w:pPr>
        <w:jc w:val="center"/>
        <w:rPr>
          <w:b/>
        </w:rPr>
      </w:pPr>
    </w:p>
    <w:p w:rsidR="00071604" w:rsidRDefault="00342556" w:rsidP="00A3798B">
      <w:pPr>
        <w:spacing w:line="240" w:lineRule="exact"/>
        <w:jc w:val="both"/>
      </w:pPr>
      <w:r>
        <w:t xml:space="preserve">                      </w:t>
      </w:r>
      <w:r w:rsidR="00375CE8">
        <w:t xml:space="preserve">                           г.Минеральные Воды                             № </w:t>
      </w:r>
    </w:p>
    <w:p w:rsidR="00375CE8" w:rsidRDefault="00375CE8" w:rsidP="00B949A4">
      <w:pPr>
        <w:jc w:val="center"/>
        <w:textAlignment w:val="baseline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25.11.2019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15.02.2017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Pr="00EE1C01">
        <w:t>.1</w:t>
      </w:r>
      <w:r>
        <w:t>1</w:t>
      </w:r>
      <w:r w:rsidRPr="00EE1C01">
        <w:t>.201</w:t>
      </w:r>
      <w:r>
        <w:t>9</w:t>
      </w:r>
      <w:r w:rsidRPr="00EE1C01">
        <w:t xml:space="preserve"> </w:t>
      </w:r>
      <w:r>
        <w:t xml:space="preserve">   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округа Ставропольского края от  17.03.2020 № 522, от 04.06.2020 № 1064, от 20.10.2020 № 2141, от 17.12.2020 № 2735, от 11.03.2021 № 450, 12.03.2021 </w:t>
      </w:r>
      <w:r w:rsidR="007F12EE">
        <w:t xml:space="preserve">  </w:t>
      </w:r>
      <w:r>
        <w:t>№ 461, от 23.06.2021 № 1358, от 23.09.2021 № 1963, от 23.11.2021 № 2429, от 16.12.2021 № 2646, от 30.03.2022 № 641, от 27.06.2022 № 4391, от 21.09.2022 № 2170</w:t>
      </w:r>
      <w:r w:rsidR="006F0FB9">
        <w:t>, от 15.12.202</w:t>
      </w:r>
      <w:r w:rsidR="007F6C92">
        <w:t>2</w:t>
      </w:r>
      <w:r w:rsidR="006F0FB9">
        <w:t xml:space="preserve"> № 3050</w:t>
      </w:r>
      <w:r w:rsidR="00AE422C">
        <w:t>, от 29.12.2022 № 3204</w:t>
      </w:r>
      <w:r w:rsidR="00813986">
        <w:t>, от 27.03.2023 № 674</w:t>
      </w:r>
      <w:r w:rsidR="00014D7F">
        <w:t>, от 27.03.2023 № 674, от 28.03.2023 № 690</w:t>
      </w:r>
      <w:r w:rsidR="00A3798B">
        <w:t>, от 19.05.2023</w:t>
      </w:r>
      <w:r w:rsidR="007F12EE">
        <w:t xml:space="preserve"> </w:t>
      </w:r>
      <w:r w:rsidR="00A3798B">
        <w:t>№ 1130</w:t>
      </w:r>
      <w:r w:rsidR="00DF098D">
        <w:t>, от 15.06.2023 № 1334</w:t>
      </w:r>
      <w:r w:rsidR="00102966">
        <w:t>, от 23.08.2023 №1909</w:t>
      </w:r>
      <w:r w:rsidR="0020622E">
        <w:t>, от 26.10.2023 № 2342</w:t>
      </w:r>
      <w:r w:rsidR="00326597">
        <w:t>, от 20.11.2023 № 2462, от 14.12.2023 № 2750</w:t>
      </w:r>
      <w:r w:rsidR="00342556">
        <w:t>, от 15.02.2024№ 297</w:t>
      </w:r>
      <w:r w:rsidR="00A3798B">
        <w:t>)</w:t>
      </w:r>
      <w:r>
        <w:t>.</w:t>
      </w:r>
    </w:p>
    <w:p w:rsidR="00071604" w:rsidRDefault="00071604" w:rsidP="00071604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7F12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D95" w:rsidRDefault="00D44D95" w:rsidP="00B24E37">
      <w:r>
        <w:separator/>
      </w:r>
    </w:p>
  </w:endnote>
  <w:endnote w:type="continuationSeparator" w:id="0">
    <w:p w:rsidR="00D44D95" w:rsidRDefault="00D44D95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D95" w:rsidRDefault="00D44D95" w:rsidP="00B24E37">
      <w:r>
        <w:separator/>
      </w:r>
    </w:p>
  </w:footnote>
  <w:footnote w:type="continuationSeparator" w:id="0">
    <w:p w:rsidR="00D44D95" w:rsidRDefault="00D44D95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7413D"/>
    <w:rsid w:val="00293F2F"/>
    <w:rsid w:val="002C4C69"/>
    <w:rsid w:val="00307782"/>
    <w:rsid w:val="00317B7F"/>
    <w:rsid w:val="00326597"/>
    <w:rsid w:val="00342556"/>
    <w:rsid w:val="00351B5B"/>
    <w:rsid w:val="003715A8"/>
    <w:rsid w:val="00375CE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5D67"/>
    <w:rsid w:val="0053751E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C018D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8A717B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411E6"/>
    <w:rsid w:val="00C81BE9"/>
    <w:rsid w:val="00CB1335"/>
    <w:rsid w:val="00CC682B"/>
    <w:rsid w:val="00CD1964"/>
    <w:rsid w:val="00D20ADE"/>
    <w:rsid w:val="00D4233A"/>
    <w:rsid w:val="00D44D95"/>
    <w:rsid w:val="00D461BD"/>
    <w:rsid w:val="00D57B33"/>
    <w:rsid w:val="00D734EA"/>
    <w:rsid w:val="00DA0E0B"/>
    <w:rsid w:val="00DC3BA3"/>
    <w:rsid w:val="00DF098D"/>
    <w:rsid w:val="00DF6C4A"/>
    <w:rsid w:val="00E234EC"/>
    <w:rsid w:val="00E87DE8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8E056-CEBA-4A72-A058-93309A7B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1334-A470-476E-A747-5EDDD6CA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41</cp:revision>
  <cp:lastPrinted>2024-03-21T08:50:00Z</cp:lastPrinted>
  <dcterms:created xsi:type="dcterms:W3CDTF">2020-12-18T10:54:00Z</dcterms:created>
  <dcterms:modified xsi:type="dcterms:W3CDTF">2024-03-21T08:51:00Z</dcterms:modified>
</cp:coreProperties>
</file>