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5B1937" w:rsidRDefault="00DF5CA6" w:rsidP="00DF5CA6">
      <w:pPr>
        <w:jc w:val="center"/>
      </w:pPr>
      <w:r w:rsidRPr="005B1937">
        <w:t>Пояснительная записка</w:t>
      </w:r>
    </w:p>
    <w:p w:rsidR="008A1636" w:rsidRPr="005B1937" w:rsidRDefault="00DF5CA6" w:rsidP="00DE7ADA">
      <w:pPr>
        <w:jc w:val="center"/>
      </w:pPr>
      <w:r w:rsidRPr="005B1937">
        <w:t>к проекту постановления админис</w:t>
      </w:r>
      <w:r w:rsidR="008469C5" w:rsidRPr="005B1937">
        <w:t>трации Минераловодского муниципальног</w:t>
      </w:r>
      <w:r w:rsidRPr="005B1937">
        <w:t xml:space="preserve">о округа </w:t>
      </w:r>
      <w:r w:rsidR="008A1636" w:rsidRPr="005B1937">
        <w:t>«</w:t>
      </w:r>
      <w:r w:rsidR="00E97D19" w:rsidRPr="00E97D19">
        <w:t>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утвержденную постановлением администрации Минераловодского муниципального округа Ставропольского края от 13.11.2023 № 2435</w:t>
      </w:r>
      <w:r w:rsidR="008A1636" w:rsidRPr="005B1937">
        <w:t>»</w:t>
      </w:r>
    </w:p>
    <w:p w:rsidR="008A1636" w:rsidRPr="005B1937" w:rsidRDefault="008A1636" w:rsidP="008A1636">
      <w:pPr>
        <w:jc w:val="both"/>
      </w:pPr>
    </w:p>
    <w:p w:rsidR="008469C5" w:rsidRPr="005B1937" w:rsidRDefault="008469C5" w:rsidP="008A1636">
      <w:pPr>
        <w:ind w:firstLine="708"/>
        <w:jc w:val="both"/>
      </w:pPr>
    </w:p>
    <w:p w:rsidR="008469C5" w:rsidRPr="005B1937" w:rsidRDefault="00DF5CA6" w:rsidP="008A1636">
      <w:pPr>
        <w:ind w:firstLine="708"/>
        <w:jc w:val="both"/>
      </w:pPr>
      <w:r w:rsidRPr="005B1937">
        <w:t xml:space="preserve">Документ разработан в соответствии </w:t>
      </w:r>
      <w:r w:rsidR="008469C5" w:rsidRPr="005B1937">
        <w:t xml:space="preserve">с Бюджетным кодексом Российской Федерации, </w:t>
      </w:r>
      <w:r w:rsidRPr="005B1937">
        <w:t xml:space="preserve">с Федеральным законом </w:t>
      </w:r>
      <w:proofErr w:type="gramStart"/>
      <w:r w:rsidRPr="005B1937">
        <w:t>от  06.10.2003</w:t>
      </w:r>
      <w:proofErr w:type="gramEnd"/>
      <w:r w:rsidRPr="005B1937">
        <w:t xml:space="preserve"> №131</w:t>
      </w:r>
      <w:r w:rsidR="00E30100" w:rsidRPr="005B1937">
        <w:t>-ФЗ</w:t>
      </w:r>
      <w:r w:rsidRPr="005B1937">
        <w:t xml:space="preserve"> «Об общих принципах организации местного самоуправления в Российской Федерации», </w:t>
      </w:r>
      <w:r w:rsidR="008469C5" w:rsidRPr="005B1937">
        <w:t>с постановлением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8469C5" w:rsidRPr="005B1937" w:rsidRDefault="008469C5" w:rsidP="008A1636">
      <w:pPr>
        <w:ind w:firstLine="708"/>
        <w:jc w:val="both"/>
      </w:pPr>
    </w:p>
    <w:p w:rsidR="005B1937" w:rsidRPr="005B1937" w:rsidRDefault="00DF5CA6" w:rsidP="005B193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B1937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8469C5" w:rsidRPr="005B1937">
        <w:rPr>
          <w:rFonts w:ascii="Times New Roman" w:hAnsi="Times New Roman"/>
          <w:sz w:val="28"/>
          <w:szCs w:val="28"/>
        </w:rPr>
        <w:t xml:space="preserve">муниципального </w:t>
      </w:r>
      <w:r w:rsidRPr="005B1937">
        <w:rPr>
          <w:rFonts w:ascii="Times New Roman" w:hAnsi="Times New Roman"/>
          <w:sz w:val="28"/>
          <w:szCs w:val="28"/>
        </w:rPr>
        <w:t>округа направлен на реализацию</w:t>
      </w:r>
      <w:r w:rsidR="008469C5" w:rsidRPr="005B1937">
        <w:rPr>
          <w:rFonts w:ascii="Times New Roman" w:hAnsi="Times New Roman"/>
          <w:sz w:val="28"/>
          <w:szCs w:val="28"/>
        </w:rPr>
        <w:t xml:space="preserve"> положений Бюджетного кодекса Российской </w:t>
      </w:r>
      <w:proofErr w:type="gramStart"/>
      <w:r w:rsidR="008469C5" w:rsidRPr="005B1937">
        <w:rPr>
          <w:rFonts w:ascii="Times New Roman" w:hAnsi="Times New Roman"/>
          <w:sz w:val="28"/>
          <w:szCs w:val="28"/>
        </w:rPr>
        <w:t xml:space="preserve">Федерации, </w:t>
      </w:r>
      <w:r w:rsidRPr="005B1937">
        <w:rPr>
          <w:rFonts w:ascii="Times New Roman" w:hAnsi="Times New Roman"/>
          <w:sz w:val="28"/>
          <w:szCs w:val="28"/>
        </w:rPr>
        <w:t xml:space="preserve"> </w:t>
      </w:r>
      <w:r w:rsidR="005B1937" w:rsidRPr="005B1937">
        <w:rPr>
          <w:rFonts w:ascii="Times New Roman" w:hAnsi="Times New Roman"/>
          <w:sz w:val="28"/>
          <w:szCs w:val="28"/>
        </w:rPr>
        <w:t>постановлени</w:t>
      </w:r>
      <w:r w:rsidR="005B1937">
        <w:rPr>
          <w:rFonts w:ascii="Times New Roman" w:hAnsi="Times New Roman"/>
          <w:sz w:val="28"/>
          <w:szCs w:val="28"/>
        </w:rPr>
        <w:t>я</w:t>
      </w:r>
      <w:proofErr w:type="gramEnd"/>
      <w:r w:rsidR="005B1937" w:rsidRPr="005B1937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DF5CA6" w:rsidRPr="005B1937" w:rsidRDefault="005B1937" w:rsidP="005B193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B1937">
        <w:rPr>
          <w:rFonts w:ascii="Times New Roman" w:hAnsi="Times New Roman"/>
          <w:sz w:val="28"/>
          <w:szCs w:val="28"/>
        </w:rPr>
        <w:t xml:space="preserve"> </w:t>
      </w:r>
    </w:p>
    <w:p w:rsidR="002637ED" w:rsidRDefault="00DF5CA6" w:rsidP="005B1937">
      <w:pPr>
        <w:ind w:firstLine="709"/>
        <w:jc w:val="both"/>
      </w:pPr>
      <w:r w:rsidRPr="005B1937">
        <w:t xml:space="preserve">Принятие данного нормативного правового акта предполагает </w:t>
      </w:r>
      <w:r w:rsidR="00E97D19">
        <w:t xml:space="preserve">уточнение </w:t>
      </w:r>
      <w:r w:rsidR="005B1937" w:rsidRPr="005B1937">
        <w:t>адресной инвестиционной программы Минераловодского муниципального округа Ставропольского края на 2024 год и плановый период 2025 и 2026 годов</w:t>
      </w:r>
      <w:r w:rsidR="002637ED">
        <w:t xml:space="preserve">, </w:t>
      </w:r>
      <w:r w:rsidR="002637ED" w:rsidRPr="004170E3">
        <w:t>устан</w:t>
      </w:r>
      <w:r w:rsidR="002637ED">
        <w:t xml:space="preserve">авливающей </w:t>
      </w:r>
      <w:proofErr w:type="spellStart"/>
      <w:r w:rsidR="002637ED" w:rsidRPr="004170E3">
        <w:t>пообъектно</w:t>
      </w:r>
      <w:r w:rsidR="002637ED">
        <w:t>е</w:t>
      </w:r>
      <w:proofErr w:type="spellEnd"/>
      <w:r w:rsidR="002637ED">
        <w:t xml:space="preserve"> </w:t>
      </w:r>
      <w:r w:rsidR="002637ED" w:rsidRPr="004170E3">
        <w:t>распределени</w:t>
      </w:r>
      <w:r w:rsidR="002637ED">
        <w:t>е</w:t>
      </w:r>
      <w:r w:rsidR="002637ED" w:rsidRPr="004170E3">
        <w:t xml:space="preserve"> средств бюдже</w:t>
      </w:r>
      <w:bookmarkStart w:id="0" w:name="_GoBack"/>
      <w:bookmarkEnd w:id="0"/>
      <w:r w:rsidR="002637ED" w:rsidRPr="004170E3">
        <w:t>та Минераловодского</w:t>
      </w:r>
      <w:r w:rsidR="002637ED">
        <w:t xml:space="preserve"> муниципального </w:t>
      </w:r>
      <w:r w:rsidR="002637ED" w:rsidRPr="004170E3">
        <w:t xml:space="preserve">округа Ставропольского </w:t>
      </w:r>
      <w:r w:rsidR="002637ED" w:rsidRPr="002637ED">
        <w:t>края на очередной финансовый год и п</w:t>
      </w:r>
      <w:r w:rsidR="002637ED" w:rsidRPr="004170E3">
        <w:t>лановый период, в том числе в рамках муниципальных программ</w:t>
      </w:r>
      <w:r w:rsidR="002637ED">
        <w:t xml:space="preserve">. </w:t>
      </w:r>
    </w:p>
    <w:p w:rsidR="00DF5CA6" w:rsidRPr="005B1937" w:rsidRDefault="005B1937" w:rsidP="002637ED">
      <w:pPr>
        <w:jc w:val="both"/>
      </w:pPr>
      <w:r>
        <w:t xml:space="preserve"> </w:t>
      </w:r>
    </w:p>
    <w:p w:rsidR="008A1DF5" w:rsidRPr="005B1937" w:rsidRDefault="008A1DF5" w:rsidP="00944BAB">
      <w:pPr>
        <w:jc w:val="both"/>
      </w:pPr>
    </w:p>
    <w:p w:rsidR="00DF5CA6" w:rsidRPr="005B1937" w:rsidRDefault="00DF5CA6" w:rsidP="00944BAB">
      <w:pPr>
        <w:jc w:val="both"/>
      </w:pPr>
      <w:r w:rsidRPr="005B1937">
        <w:t xml:space="preserve"> </w:t>
      </w:r>
    </w:p>
    <w:p w:rsidR="00DF5CA6" w:rsidRPr="005B1937" w:rsidRDefault="0009318A" w:rsidP="00DF5CA6">
      <w:pPr>
        <w:jc w:val="both"/>
      </w:pPr>
      <w:r w:rsidRPr="005B1937">
        <w:t>Р</w:t>
      </w:r>
      <w:r w:rsidR="00DF5CA6" w:rsidRPr="005B1937">
        <w:t>уководител</w:t>
      </w:r>
      <w:r w:rsidRPr="005B1937">
        <w:t>ь</w:t>
      </w:r>
      <w:r w:rsidR="00DF5CA6" w:rsidRPr="005B1937">
        <w:t xml:space="preserve"> управления </w:t>
      </w:r>
    </w:p>
    <w:p w:rsidR="00DF5CA6" w:rsidRPr="005B1937" w:rsidRDefault="00DF5CA6" w:rsidP="00DF5CA6">
      <w:pPr>
        <w:jc w:val="both"/>
      </w:pPr>
      <w:r w:rsidRPr="005B1937">
        <w:t xml:space="preserve">экономического развития администрации </w:t>
      </w:r>
    </w:p>
    <w:p w:rsidR="005B1937" w:rsidRDefault="00DF5CA6" w:rsidP="00392EFB">
      <w:pPr>
        <w:jc w:val="both"/>
      </w:pPr>
      <w:r w:rsidRPr="005B1937">
        <w:t xml:space="preserve">Минераловодского </w:t>
      </w:r>
      <w:r w:rsidR="005B1937">
        <w:t xml:space="preserve">муниципального </w:t>
      </w:r>
      <w:r w:rsidRPr="005B1937">
        <w:t>округа</w:t>
      </w:r>
    </w:p>
    <w:p w:rsidR="00522314" w:rsidRPr="005B1937" w:rsidRDefault="005B1937" w:rsidP="00392EFB">
      <w:pPr>
        <w:jc w:val="both"/>
      </w:pPr>
      <w:r>
        <w:t xml:space="preserve">Ставропольского края                             </w:t>
      </w:r>
      <w:r w:rsidR="00DF5CA6" w:rsidRPr="005B1937">
        <w:t xml:space="preserve">        </w:t>
      </w:r>
      <w:r w:rsidR="0009318A" w:rsidRPr="005B1937">
        <w:t xml:space="preserve">                                  Г. В. Фисенко</w:t>
      </w:r>
    </w:p>
    <w:sectPr w:rsidR="00522314" w:rsidRPr="005B1937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21116C"/>
    <w:rsid w:val="002637ED"/>
    <w:rsid w:val="002B399E"/>
    <w:rsid w:val="00392EFB"/>
    <w:rsid w:val="003F72DA"/>
    <w:rsid w:val="00425821"/>
    <w:rsid w:val="00522314"/>
    <w:rsid w:val="005425B2"/>
    <w:rsid w:val="005B1937"/>
    <w:rsid w:val="005E6F61"/>
    <w:rsid w:val="00677C50"/>
    <w:rsid w:val="006E031F"/>
    <w:rsid w:val="00713643"/>
    <w:rsid w:val="0084163D"/>
    <w:rsid w:val="008469C5"/>
    <w:rsid w:val="008631F2"/>
    <w:rsid w:val="008A1636"/>
    <w:rsid w:val="008A1DF5"/>
    <w:rsid w:val="008B6A68"/>
    <w:rsid w:val="00944BAB"/>
    <w:rsid w:val="00997346"/>
    <w:rsid w:val="009D18DE"/>
    <w:rsid w:val="00C36371"/>
    <w:rsid w:val="00CA4E81"/>
    <w:rsid w:val="00CE5DB7"/>
    <w:rsid w:val="00DE7ADA"/>
    <w:rsid w:val="00DF5CA6"/>
    <w:rsid w:val="00E30100"/>
    <w:rsid w:val="00E97D19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A5B8"/>
  <w15:docId w15:val="{57D8DEA6-8305-4D13-90CA-3D6FD4C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25</cp:revision>
  <dcterms:created xsi:type="dcterms:W3CDTF">2017-06-05T07:48:00Z</dcterms:created>
  <dcterms:modified xsi:type="dcterms:W3CDTF">2024-03-01T12:48:00Z</dcterms:modified>
</cp:coreProperties>
</file>