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0E7" w:rsidRPr="001240E7" w:rsidRDefault="001240E7" w:rsidP="001240E7">
      <w:pPr>
        <w:overflowPunct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0E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6</w:t>
      </w:r>
    </w:p>
    <w:p w:rsidR="001240E7" w:rsidRPr="001240E7" w:rsidRDefault="001240E7" w:rsidP="001240E7">
      <w:pPr>
        <w:overflowPunct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0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изменениям, которые вносятся </w:t>
      </w:r>
    </w:p>
    <w:p w:rsidR="001240E7" w:rsidRPr="001240E7" w:rsidRDefault="001240E7" w:rsidP="001240E7">
      <w:pPr>
        <w:overflowPunct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0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муниципальную программу </w:t>
      </w:r>
    </w:p>
    <w:p w:rsidR="00F01303" w:rsidRDefault="001240E7" w:rsidP="001240E7">
      <w:pPr>
        <w:overflowPunct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0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Минераловодского городского округа «Развитие физической культуры и </w:t>
      </w:r>
    </w:p>
    <w:p w:rsidR="00F01303" w:rsidRDefault="001240E7" w:rsidP="001240E7">
      <w:pPr>
        <w:overflowPunct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0E7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спорта», утвержденную постановлением администрации Минераловодского</w:t>
      </w:r>
    </w:p>
    <w:p w:rsidR="001240E7" w:rsidRPr="001240E7" w:rsidRDefault="001240E7" w:rsidP="001240E7">
      <w:pPr>
        <w:overflowPunct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0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Ставропольского края</w:t>
      </w:r>
      <w:r w:rsidR="00F013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0E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18</w:t>
      </w:r>
      <w:r w:rsidR="00951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декабря </w:t>
      </w:r>
      <w:r w:rsidRPr="001240E7">
        <w:rPr>
          <w:rFonts w:ascii="Times New Roman" w:eastAsia="Times New Roman" w:hAnsi="Times New Roman" w:cs="Times New Roman"/>
          <w:sz w:val="26"/>
          <w:szCs w:val="26"/>
          <w:lang w:eastAsia="ru-RU"/>
        </w:rPr>
        <w:t>2019</w:t>
      </w:r>
      <w:r w:rsidR="00951E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</w:t>
      </w:r>
      <w:r w:rsidRPr="001240E7">
        <w:rPr>
          <w:rFonts w:ascii="Times New Roman" w:eastAsia="Times New Roman" w:hAnsi="Times New Roman" w:cs="Times New Roman"/>
          <w:sz w:val="26"/>
          <w:szCs w:val="26"/>
          <w:lang w:eastAsia="ru-RU"/>
        </w:rPr>
        <w:t>№ 2806</w:t>
      </w:r>
    </w:p>
    <w:p w:rsidR="001240E7" w:rsidRDefault="001240E7" w:rsidP="0037475B">
      <w:pPr>
        <w:overflowPunct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75B" w:rsidRPr="0037475B" w:rsidRDefault="0037475B" w:rsidP="0037475B">
      <w:pPr>
        <w:overflowPunct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37475B" w:rsidRPr="0037475B" w:rsidRDefault="0037475B" w:rsidP="0037475B">
      <w:pPr>
        <w:overflowPunct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75B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37475B" w:rsidRPr="0037475B" w:rsidRDefault="0037475B" w:rsidP="0037475B">
      <w:pPr>
        <w:overflowPunct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Минераловодского </w:t>
      </w:r>
      <w:r w:rsidR="00432A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Ставропольского края</w:t>
      </w:r>
    </w:p>
    <w:p w:rsidR="0037475B" w:rsidRPr="0037475B" w:rsidRDefault="0037475B" w:rsidP="0037475B">
      <w:pPr>
        <w:overflowPunct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475B">
        <w:rPr>
          <w:rFonts w:ascii="Times New Roman" w:eastAsia="Calibri" w:hAnsi="Times New Roman" w:cs="Times New Roman"/>
          <w:sz w:val="28"/>
          <w:szCs w:val="28"/>
          <w:lang w:eastAsia="ru-RU"/>
        </w:rPr>
        <w:t>«Развитие физической культуры и спорта»</w:t>
      </w:r>
      <w:r w:rsidRPr="0037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475B" w:rsidRDefault="0037475B" w:rsidP="00584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303" w:rsidRPr="00B61CF2" w:rsidRDefault="00F01303" w:rsidP="00584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48D6" w:rsidRPr="000D4F52" w:rsidRDefault="005848D6" w:rsidP="00584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F5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5848D6" w:rsidRPr="000D4F52" w:rsidRDefault="005848D6" w:rsidP="00584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F52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весовых коэффициентах, присвоенных целям Программы,</w:t>
      </w:r>
    </w:p>
    <w:p w:rsidR="005848D6" w:rsidRPr="00B61CF2" w:rsidRDefault="005848D6" w:rsidP="00584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F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 подпрограмм Программы</w:t>
      </w:r>
    </w:p>
    <w:p w:rsidR="005848D6" w:rsidRDefault="005848D6" w:rsidP="00584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1303" w:rsidRPr="00F01303" w:rsidRDefault="00F01303" w:rsidP="005848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3607"/>
        <w:gridCol w:w="708"/>
        <w:gridCol w:w="709"/>
        <w:gridCol w:w="709"/>
        <w:gridCol w:w="709"/>
        <w:gridCol w:w="708"/>
        <w:gridCol w:w="709"/>
        <w:gridCol w:w="709"/>
      </w:tblGrid>
      <w:tr w:rsidR="00432A28" w:rsidRPr="005848D6" w:rsidTr="00F01303">
        <w:trPr>
          <w:trHeight w:val="758"/>
        </w:trPr>
        <w:tc>
          <w:tcPr>
            <w:tcW w:w="571" w:type="dxa"/>
            <w:vMerge w:val="restart"/>
            <w:vAlign w:val="center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07" w:type="dxa"/>
            <w:vMerge w:val="restart"/>
            <w:vAlign w:val="center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Программы и задачи подпрограмм Программы</w:t>
            </w:r>
          </w:p>
        </w:tc>
        <w:tc>
          <w:tcPr>
            <w:tcW w:w="4961" w:type="dxa"/>
            <w:gridSpan w:val="7"/>
            <w:vAlign w:val="center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весовых коэффициентов, присвоенных целям Программы и задачам подпрограмм Программы по годам</w:t>
            </w:r>
          </w:p>
        </w:tc>
      </w:tr>
      <w:tr w:rsidR="00432A28" w:rsidRPr="005848D6" w:rsidTr="008E6991">
        <w:tc>
          <w:tcPr>
            <w:tcW w:w="571" w:type="dxa"/>
            <w:vMerge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7" w:type="dxa"/>
            <w:vMerge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09" w:type="dxa"/>
            <w:vAlign w:val="center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9" w:type="dxa"/>
            <w:vAlign w:val="center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09" w:type="dxa"/>
            <w:vAlign w:val="center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8" w:type="dxa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9" w:type="dxa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432A28" w:rsidRPr="005848D6" w:rsidTr="00F01303">
        <w:trPr>
          <w:trHeight w:val="200"/>
        </w:trPr>
        <w:tc>
          <w:tcPr>
            <w:tcW w:w="571" w:type="dxa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7" w:type="dxa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432A28" w:rsidRPr="005848D6" w:rsidRDefault="00432A28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32A28" w:rsidRPr="005848D6" w:rsidTr="008E6991">
        <w:tc>
          <w:tcPr>
            <w:tcW w:w="571" w:type="dxa"/>
          </w:tcPr>
          <w:p w:rsidR="00432A28" w:rsidRPr="005848D6" w:rsidRDefault="00432A28" w:rsidP="00F01303">
            <w:pPr>
              <w:numPr>
                <w:ilvl w:val="0"/>
                <w:numId w:val="1"/>
              </w:numPr>
              <w:spacing w:after="0" w:line="240" w:lineRule="auto"/>
              <w:ind w:left="3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7" w:type="dxa"/>
          </w:tcPr>
          <w:p w:rsidR="00432A28" w:rsidRPr="005848D6" w:rsidRDefault="00432A28" w:rsidP="00F01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 «</w:t>
            </w:r>
            <w:r w:rsidR="008E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E6991" w:rsidRPr="008E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оздание условий, обеспечивающих возможность населению Минераловодского муниципального округа Ставропольского края систематически заниматься физической культурой и спортом, вести здоровый образ жизни</w:t>
            </w: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</w:tcPr>
          <w:p w:rsidR="00432A28" w:rsidRPr="005848D6" w:rsidRDefault="00432A28" w:rsidP="00F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09" w:type="dxa"/>
          </w:tcPr>
          <w:p w:rsidR="00432A28" w:rsidRPr="005848D6" w:rsidRDefault="00432A28" w:rsidP="00F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09" w:type="dxa"/>
          </w:tcPr>
          <w:p w:rsidR="00432A28" w:rsidRPr="005848D6" w:rsidRDefault="00432A28" w:rsidP="00F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09" w:type="dxa"/>
          </w:tcPr>
          <w:p w:rsidR="00432A28" w:rsidRPr="005848D6" w:rsidRDefault="00432A28" w:rsidP="00F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08" w:type="dxa"/>
          </w:tcPr>
          <w:p w:rsidR="00432A28" w:rsidRPr="005848D6" w:rsidRDefault="00432A28" w:rsidP="00F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09" w:type="dxa"/>
          </w:tcPr>
          <w:p w:rsidR="00432A28" w:rsidRPr="005848D6" w:rsidRDefault="00432A28" w:rsidP="00F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09" w:type="dxa"/>
          </w:tcPr>
          <w:p w:rsidR="00432A28" w:rsidRPr="005848D6" w:rsidRDefault="008E6991" w:rsidP="00F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E6991" w:rsidRPr="005848D6" w:rsidTr="00F01303">
        <w:trPr>
          <w:trHeight w:val="411"/>
        </w:trPr>
        <w:tc>
          <w:tcPr>
            <w:tcW w:w="9139" w:type="dxa"/>
            <w:gridSpan w:val="9"/>
          </w:tcPr>
          <w:p w:rsidR="008E6991" w:rsidRPr="005848D6" w:rsidRDefault="008E6991" w:rsidP="00F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r w:rsidRPr="00A67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спорта, пропаганда здорового образа жизни</w:t>
            </w: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E6991" w:rsidRPr="005848D6" w:rsidTr="008E6991">
        <w:tc>
          <w:tcPr>
            <w:tcW w:w="571" w:type="dxa"/>
          </w:tcPr>
          <w:p w:rsidR="008E6991" w:rsidRPr="005848D6" w:rsidRDefault="008E6991" w:rsidP="00F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07" w:type="dxa"/>
          </w:tcPr>
          <w:p w:rsidR="008E6991" w:rsidRPr="005848D6" w:rsidRDefault="008E6991" w:rsidP="00F01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E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доступности занятий физической культурой и массовым спортом для всех слоев населения Минераловодского </w:t>
            </w:r>
            <w:r w:rsidR="00F01303" w:rsidRPr="008E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 Ставропольского края</w:t>
            </w:r>
            <w:r w:rsidR="00F01303"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</w:tcPr>
          <w:p w:rsidR="008E6991" w:rsidRPr="005848D6" w:rsidRDefault="008E6991" w:rsidP="00F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709" w:type="dxa"/>
          </w:tcPr>
          <w:p w:rsidR="008E6991" w:rsidRPr="005848D6" w:rsidRDefault="008E6991" w:rsidP="00F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709" w:type="dxa"/>
          </w:tcPr>
          <w:p w:rsidR="008E6991" w:rsidRDefault="008E6991" w:rsidP="00F01303">
            <w:pPr>
              <w:spacing w:after="0" w:line="240" w:lineRule="auto"/>
              <w:jc w:val="center"/>
            </w:pPr>
            <w:r w:rsidRPr="00EB62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709" w:type="dxa"/>
          </w:tcPr>
          <w:p w:rsidR="008E6991" w:rsidRDefault="008E6991" w:rsidP="00F01303">
            <w:pPr>
              <w:spacing w:after="0" w:line="240" w:lineRule="auto"/>
              <w:jc w:val="center"/>
            </w:pPr>
            <w:r w:rsidRPr="00EB62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708" w:type="dxa"/>
          </w:tcPr>
          <w:p w:rsidR="008E6991" w:rsidRDefault="008E6991" w:rsidP="00F01303">
            <w:pPr>
              <w:spacing w:after="0" w:line="240" w:lineRule="auto"/>
              <w:jc w:val="center"/>
            </w:pPr>
            <w:r w:rsidRPr="00EB62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709" w:type="dxa"/>
          </w:tcPr>
          <w:p w:rsidR="008E6991" w:rsidRDefault="008E6991" w:rsidP="00F01303">
            <w:pPr>
              <w:spacing w:after="0" w:line="240" w:lineRule="auto"/>
              <w:jc w:val="center"/>
            </w:pPr>
            <w:r w:rsidRPr="00EB62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709" w:type="dxa"/>
          </w:tcPr>
          <w:p w:rsidR="008E6991" w:rsidRDefault="008E6991" w:rsidP="00F01303">
            <w:pPr>
              <w:spacing w:after="0" w:line="240" w:lineRule="auto"/>
              <w:jc w:val="center"/>
            </w:pPr>
            <w:r w:rsidRPr="00EB62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</w:tr>
      <w:tr w:rsidR="001240E7" w:rsidRPr="005848D6" w:rsidTr="001240E7">
        <w:trPr>
          <w:trHeight w:val="187"/>
        </w:trPr>
        <w:tc>
          <w:tcPr>
            <w:tcW w:w="571" w:type="dxa"/>
          </w:tcPr>
          <w:p w:rsidR="001240E7" w:rsidRPr="005848D6" w:rsidRDefault="001240E7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607" w:type="dxa"/>
          </w:tcPr>
          <w:p w:rsidR="001240E7" w:rsidRPr="005848D6" w:rsidRDefault="001240E7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:rsidR="001240E7" w:rsidRPr="005848D6" w:rsidRDefault="001240E7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1240E7" w:rsidRPr="005848D6" w:rsidRDefault="001240E7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1240E7" w:rsidRPr="005848D6" w:rsidRDefault="001240E7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1240E7" w:rsidRPr="005848D6" w:rsidRDefault="001240E7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1240E7" w:rsidRPr="005848D6" w:rsidRDefault="001240E7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1240E7" w:rsidRPr="005848D6" w:rsidRDefault="001240E7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:rsidR="001240E7" w:rsidRPr="005848D6" w:rsidRDefault="001240E7" w:rsidP="00F0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240E7" w:rsidRPr="005848D6" w:rsidTr="008E6991">
        <w:tc>
          <w:tcPr>
            <w:tcW w:w="571" w:type="dxa"/>
          </w:tcPr>
          <w:p w:rsidR="001240E7" w:rsidRDefault="001240E7" w:rsidP="00F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07" w:type="dxa"/>
          </w:tcPr>
          <w:p w:rsidR="001240E7" w:rsidRPr="005848D6" w:rsidRDefault="001240E7" w:rsidP="00F01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7B3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2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физической культуры и спорта в Минераловодском муниципальном округе Ставропольского края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</w:tcPr>
          <w:p w:rsidR="001240E7" w:rsidRPr="005848D6" w:rsidRDefault="001240E7" w:rsidP="00F0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9" w:type="dxa"/>
          </w:tcPr>
          <w:p w:rsidR="001240E7" w:rsidRDefault="001240E7" w:rsidP="00F01303">
            <w:pPr>
              <w:spacing w:after="0" w:line="240" w:lineRule="auto"/>
              <w:jc w:val="center"/>
            </w:pPr>
            <w:r w:rsidRPr="00C1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9" w:type="dxa"/>
          </w:tcPr>
          <w:p w:rsidR="001240E7" w:rsidRDefault="001240E7" w:rsidP="00F01303">
            <w:pPr>
              <w:spacing w:after="0" w:line="240" w:lineRule="auto"/>
              <w:jc w:val="center"/>
            </w:pPr>
            <w:r w:rsidRPr="00C1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9" w:type="dxa"/>
          </w:tcPr>
          <w:p w:rsidR="001240E7" w:rsidRDefault="001240E7" w:rsidP="00F01303">
            <w:pPr>
              <w:spacing w:after="0" w:line="240" w:lineRule="auto"/>
              <w:jc w:val="center"/>
            </w:pPr>
            <w:r w:rsidRPr="00C1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8" w:type="dxa"/>
          </w:tcPr>
          <w:p w:rsidR="001240E7" w:rsidRDefault="001240E7" w:rsidP="00F01303">
            <w:pPr>
              <w:spacing w:after="0" w:line="240" w:lineRule="auto"/>
              <w:jc w:val="center"/>
            </w:pPr>
            <w:r w:rsidRPr="00C1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9" w:type="dxa"/>
          </w:tcPr>
          <w:p w:rsidR="001240E7" w:rsidRDefault="001240E7" w:rsidP="00F01303">
            <w:pPr>
              <w:spacing w:after="0" w:line="240" w:lineRule="auto"/>
              <w:jc w:val="center"/>
            </w:pPr>
            <w:r w:rsidRPr="00C1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9" w:type="dxa"/>
          </w:tcPr>
          <w:p w:rsidR="001240E7" w:rsidRDefault="001240E7" w:rsidP="00F01303">
            <w:pPr>
              <w:spacing w:after="0" w:line="240" w:lineRule="auto"/>
              <w:jc w:val="center"/>
            </w:pPr>
            <w:r w:rsidRPr="00C115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</w:tbl>
    <w:p w:rsidR="005848D6" w:rsidRPr="005848D6" w:rsidRDefault="005848D6" w:rsidP="005848D6">
      <w:pPr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53AEE" w:rsidRDefault="00153AEE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  <w:sectPr w:rsidR="00FF47CA" w:rsidSect="001240E7">
          <w:headerReference w:type="default" r:id="rId7"/>
          <w:pgSz w:w="11906" w:h="16838"/>
          <w:pgMar w:top="1134" w:right="851" w:bottom="1134" w:left="1985" w:header="709" w:footer="709" w:gutter="0"/>
          <w:pgNumType w:start="1"/>
          <w:cols w:space="708"/>
          <w:titlePg/>
          <w:docGrid w:linePitch="360"/>
        </w:sectPr>
      </w:pPr>
    </w:p>
    <w:p w:rsidR="00FF47CA" w:rsidRPr="006331F6" w:rsidRDefault="00FF47CA" w:rsidP="00FF47C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331F6">
        <w:rPr>
          <w:rFonts w:ascii="Times New Roman" w:hAnsi="Times New Roman" w:cs="Times New Roman"/>
          <w:sz w:val="28"/>
          <w:szCs w:val="28"/>
        </w:rPr>
        <w:lastRenderedPageBreak/>
        <w:t>Сведения об источнике информации и методике расчета индикаторов достижения целей Программы</w:t>
      </w:r>
    </w:p>
    <w:p w:rsidR="00FF47CA" w:rsidRPr="00480814" w:rsidRDefault="00FF47CA" w:rsidP="00FF47C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331F6">
        <w:rPr>
          <w:rFonts w:ascii="Times New Roman" w:hAnsi="Times New Roman" w:cs="Times New Roman"/>
          <w:sz w:val="28"/>
          <w:szCs w:val="28"/>
        </w:rPr>
        <w:t>и показателей решения задач подпрограмм Программы</w:t>
      </w:r>
    </w:p>
    <w:p w:rsidR="00FF47CA" w:rsidRPr="006331F6" w:rsidRDefault="00FF47CA" w:rsidP="00FF47CA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tbl>
      <w:tblPr>
        <w:tblW w:w="14317" w:type="dxa"/>
        <w:tblInd w:w="34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2"/>
        <w:gridCol w:w="4611"/>
        <w:gridCol w:w="1701"/>
        <w:gridCol w:w="4961"/>
        <w:gridCol w:w="2552"/>
      </w:tblGrid>
      <w:tr w:rsidR="00FF47CA" w:rsidRPr="00480814" w:rsidTr="00FF47CA">
        <w:trPr>
          <w:trHeight w:val="1400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:rsidR="00FF47CA" w:rsidRPr="00480814" w:rsidRDefault="00FF47CA" w:rsidP="00542E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11" w:type="dxa"/>
            <w:tcBorders>
              <w:bottom w:val="single" w:sz="4" w:space="0" w:color="auto"/>
            </w:tcBorders>
            <w:vAlign w:val="center"/>
          </w:tcPr>
          <w:p w:rsidR="00FF47CA" w:rsidRPr="00480814" w:rsidRDefault="00FF47CA" w:rsidP="00542E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F47CA" w:rsidRPr="00480814" w:rsidRDefault="00FF47CA" w:rsidP="00542E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FF47CA" w:rsidRPr="00480814" w:rsidRDefault="00FF47CA" w:rsidP="00542E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Источник информации (методика расчета)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FF47CA" w:rsidRPr="00480814" w:rsidRDefault="00FF47CA" w:rsidP="00542E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Временные характеристики индикатора достижения цели Программы и показателя решения задачи подпрограммы Программы</w:t>
            </w:r>
          </w:p>
        </w:tc>
      </w:tr>
      <w:tr w:rsidR="00FF47CA" w:rsidRPr="00480814" w:rsidTr="00FF47CA">
        <w:trPr>
          <w:trHeight w:val="209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:rsidR="00FF47CA" w:rsidRPr="00480814" w:rsidRDefault="00FF47CA" w:rsidP="00542E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1" w:type="dxa"/>
            <w:tcBorders>
              <w:bottom w:val="single" w:sz="4" w:space="0" w:color="auto"/>
            </w:tcBorders>
            <w:vAlign w:val="center"/>
          </w:tcPr>
          <w:p w:rsidR="00FF47CA" w:rsidRPr="00480814" w:rsidRDefault="00FF47CA" w:rsidP="00542E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F47CA" w:rsidRPr="00480814" w:rsidRDefault="00FF47CA" w:rsidP="00542E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FF47CA" w:rsidRPr="00480814" w:rsidRDefault="00FF47CA" w:rsidP="00542E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FF47CA" w:rsidRPr="00480814" w:rsidRDefault="00FF47CA" w:rsidP="00542E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F47CA" w:rsidRPr="00480814" w:rsidTr="00FF47C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0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Программа Минераловодского городского округа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Ставропольского края </w:t>
            </w:r>
            <w:r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физической культуры и спорта»</w:t>
            </w:r>
          </w:p>
        </w:tc>
      </w:tr>
      <w:tr w:rsidR="00FF47CA" w:rsidRPr="00480814" w:rsidTr="00FF47C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 достижения цели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7CA" w:rsidRPr="00480814" w:rsidTr="00FF47C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FF6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 Минераловодского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EB6FF6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систематически занимающегося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на основании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Приказа министерства спорта РФ от 19.04.2019 № 324 «Об утверждении Методики расчета показателя «Доля граждан, систематически занимающегося физической культурой и спортом» национального проекта «Демография» и показателей федерального проекта «Спорт-норма жизни»»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FF47CA" w:rsidRPr="00480814" w:rsidTr="00FF47C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«Развитие физической культуры и спорта, пропаганда здорового образа жизни»</w:t>
            </w:r>
          </w:p>
        </w:tc>
      </w:tr>
      <w:tr w:rsidR="00FF47CA" w:rsidRPr="00480814" w:rsidTr="00FF47C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Показатель решения задачи 1 подпрограммы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7CA" w:rsidRPr="00480814" w:rsidTr="00FF47C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проведенных в Минераловодском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муниципальном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округе </w:t>
            </w:r>
            <w:r w:rsidRPr="00142C48">
              <w:rPr>
                <w:rFonts w:ascii="Times New Roman" w:eastAsia="Times New Roman" w:hAnsi="Times New Roman"/>
                <w:sz w:val="24"/>
                <w:szCs w:val="24"/>
              </w:rPr>
              <w:t xml:space="preserve">Ставропольского края 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официальных муниципальных 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физкультурно-массовых и спортивно-массовых мероприятий по различным видам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Единица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Данный показатель не требует расчета, определяется по данным комитета по физической культуре и спорту администрации Минерало</w:t>
            </w:r>
            <w:r w:rsidRPr="004808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водского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>, в соответствии с календарным планом физкультурно-массовых и спортивно-массовых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</w:tr>
      <w:tr w:rsidR="00FF47CA" w:rsidRPr="00480814" w:rsidTr="00FF47C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2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официальных межмуниципальных, региональных спортивных мероприятий, в которых приняли участие спортсмены и сборные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142C48">
              <w:rPr>
                <w:rFonts w:ascii="Times New Roman" w:eastAsia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комитета по физической культуре и спорту администрации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>, в соответствии с календарным планом физкультурно-массовых и спортивно-массовых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FF47CA" w:rsidRPr="00480814" w:rsidTr="00FF47C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DC5">
              <w:rPr>
                <w:rFonts w:ascii="Times New Roman" w:eastAsia="Times New Roman" w:hAnsi="Times New Roman"/>
                <w:sz w:val="24"/>
                <w:szCs w:val="24"/>
              </w:rPr>
              <w:t xml:space="preserve">Доля обучающихся общеобразовательных организаций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CA2DC5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142C48">
              <w:rPr>
                <w:rFonts w:ascii="Times New Roman" w:eastAsia="Times New Roman" w:hAnsi="Times New Roman"/>
                <w:sz w:val="24"/>
                <w:szCs w:val="24"/>
              </w:rPr>
              <w:t>Ставропольского края</w:t>
            </w:r>
            <w:r w:rsidRPr="00CA2DC5">
              <w:rPr>
                <w:rFonts w:ascii="Times New Roman" w:eastAsia="Times New Roman" w:hAnsi="Times New Roman"/>
                <w:sz w:val="24"/>
                <w:szCs w:val="24"/>
              </w:rPr>
              <w:t xml:space="preserve">, профессиональных образовательных организаций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CA2DC5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 и образовательных организаций высшего образования, расположенных на территории Минераловодского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муниципального</w:t>
            </w:r>
            <w:r w:rsidRPr="00CA2DC5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 (далее – обучающиеся образовательных организаций), систематически занимающихся физической культурой и спортом, в общей численности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 xml:space="preserve">Определяется на основании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Приказа минэкономразвития России </w:t>
            </w:r>
            <w:r w:rsidRPr="003403BD">
              <w:rPr>
                <w:rFonts w:ascii="Times New Roman" w:hAnsi="Times New Roman"/>
                <w:sz w:val="24"/>
                <w:szCs w:val="24"/>
              </w:rPr>
              <w:t>Федеральной службы государственной статистики (Росстат)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27.03.2019 № 172 «Об утверждении формы </w:t>
            </w:r>
            <w:r w:rsidRPr="003403BD">
              <w:rPr>
                <w:rFonts w:ascii="Times New Roman" w:hAnsi="Times New Roman"/>
                <w:sz w:val="24"/>
                <w:szCs w:val="24"/>
              </w:rPr>
              <w:t xml:space="preserve">федерального статистического наблюдения </w:t>
            </w:r>
            <w:r>
              <w:rPr>
                <w:rFonts w:ascii="Times New Roman" w:hAnsi="Times New Roman"/>
                <w:sz w:val="24"/>
                <w:szCs w:val="24"/>
              </w:rPr>
              <w:t>с указанием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спорта» (</w:t>
            </w:r>
            <w:r w:rsidRPr="003403BD">
              <w:rPr>
                <w:rFonts w:ascii="Times New Roman" w:hAnsi="Times New Roman"/>
                <w:sz w:val="24"/>
                <w:szCs w:val="24"/>
              </w:rPr>
              <w:t>№ 1-ФК «Сведения о физической культуре и спорте»)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FF47CA" w:rsidRPr="00480814" w:rsidTr="00FF47C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спортсменов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142C48">
              <w:rPr>
                <w:rFonts w:ascii="Times New Roman" w:eastAsia="Times New Roman" w:hAnsi="Times New Roman"/>
                <w:sz w:val="24"/>
                <w:szCs w:val="24"/>
              </w:rPr>
              <w:t>Ставропольского края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, включенных в составы спортивных сборных команд Ставропольского края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Человек/</w:t>
            </w:r>
          </w:p>
          <w:p w:rsidR="00FF47CA" w:rsidRPr="00480814" w:rsidRDefault="00FF47CA" w:rsidP="00542E60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комитета по физической культуре и спорту администрации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подведомственных ему учреждений, спортивных федераций Ставропольского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lastRenderedPageBreak/>
              <w:t>ежегодно</w:t>
            </w:r>
          </w:p>
        </w:tc>
      </w:tr>
      <w:tr w:rsidR="00FF47CA" w:rsidRPr="00480814" w:rsidTr="00FF47C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Уровень занятого места сборной командой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142C48">
              <w:rPr>
                <w:rFonts w:ascii="Times New Roman" w:eastAsia="Times New Roman" w:hAnsi="Times New Roman"/>
                <w:sz w:val="24"/>
                <w:szCs w:val="24"/>
              </w:rPr>
              <w:t>Ставропольского края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 по футболу в Чемпионате и Первенстве Ставропольского края по футболу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комитета по физической культуре и спорту администрации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 xml:space="preserve"> по результатам проведения соревнований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FF47CA" w:rsidRPr="00480814" w:rsidTr="00FF47C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Доля населения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142C48">
              <w:rPr>
                <w:rFonts w:ascii="Times New Roman" w:eastAsia="Times New Roman" w:hAnsi="Times New Roman"/>
                <w:sz w:val="24"/>
                <w:szCs w:val="24"/>
              </w:rPr>
              <w:t>Ставропольского края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, выполнившего нормативы испытаний (тестов) Всероссийского физкультурно-спортивного комплекса «Готов к труду и обороне» (далее – комплекс ГТО), в общей численности населения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округа </w:t>
            </w:r>
            <w:r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, принявшего участие в выполнении нормативов испытаний (тестов) комплекса ГТО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комитета по физической культуре и спорту администрации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FF47CA" w:rsidRPr="00480814" w:rsidTr="00FF47C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A323A0" w:rsidRDefault="00FF47CA" w:rsidP="00542E60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Количество учащихся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муниципального казенного учреждения дополнительного образования «Спортивная школа г. Минеральные Воды» (далее – 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           г. Минеральные Воды»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, получивших массовые спортивные разряды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A323A0" w:rsidRDefault="00FF47CA" w:rsidP="00542E60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3A0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A323A0" w:rsidRDefault="00FF47CA" w:rsidP="00542E6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23A0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МКУ ДО «СШ г. Минеральные Воды», подведомственного </w:t>
            </w:r>
            <w:r w:rsidRPr="00A323A0">
              <w:rPr>
                <w:rFonts w:ascii="Times New Roman" w:hAnsi="Times New Roman"/>
                <w:sz w:val="24"/>
                <w:szCs w:val="24"/>
              </w:rPr>
              <w:t>комитету по физической культуре и спорту администрации Минераловодского муниципального округа</w:t>
            </w:r>
            <w:r>
              <w:t xml:space="preserve"> </w:t>
            </w:r>
            <w:r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FF47CA" w:rsidRPr="00480814" w:rsidTr="00FF47C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03179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Количество учащихся 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МКУ ДО «СШ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                 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г. Минеральные Воды»</w:t>
            </w:r>
            <w:r w:rsidRPr="0003179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, получивших разряд «кандидат в мастера спорта» (КМС), звание «мастер спорта» (МС)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537678" w:rsidRDefault="00FF47CA" w:rsidP="00542E60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spacing w:after="0" w:line="240" w:lineRule="auto"/>
              <w:rPr>
                <w:rFonts w:ascii="Times New Roman" w:hAnsi="Times New Roman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, подведомственного комитету по физической культуре и спорту администрации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</w:t>
            </w:r>
            <w:r w:rsidRPr="00DF22A3">
              <w:rPr>
                <w:rFonts w:ascii="Times New Roman" w:hAnsi="Times New Roman"/>
                <w:sz w:val="24"/>
                <w:szCs w:val="24"/>
              </w:rPr>
              <w:lastRenderedPageBreak/>
              <w:t>га</w:t>
            </w:r>
            <w:r>
              <w:t xml:space="preserve"> </w:t>
            </w:r>
            <w:r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lastRenderedPageBreak/>
              <w:t>ежегодно</w:t>
            </w:r>
          </w:p>
        </w:tc>
      </w:tr>
      <w:tr w:rsidR="00FF47CA" w:rsidRPr="00480814" w:rsidTr="00FF47C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9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Количество спортивно-массовых мероприятий муниципальных образований Ставропольского края (далее – соревнования местного уровня), в которых приняли участие учащиеся 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, согласно календарного плана учреждения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537678" w:rsidRDefault="00FF47CA" w:rsidP="00542E60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spacing w:after="0" w:line="240" w:lineRule="auto"/>
              <w:rPr>
                <w:rFonts w:ascii="Times New Roman" w:hAnsi="Times New Roman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, подведомственного комитету по физической культуре и спорту администрации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FF47CA" w:rsidRPr="00480814" w:rsidTr="00FF47C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Количество учащихся 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МКУ ДО «СШ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               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г. Минеральные Воды»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, принявших участие в соревнованиях местного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537678" w:rsidRDefault="00FF47CA" w:rsidP="00542E60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spacing w:after="0" w:line="240" w:lineRule="auto"/>
              <w:rPr>
                <w:rFonts w:ascii="Times New Roman" w:hAnsi="Times New Roman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, подведомственного комитету по физической культуре и спорту администрации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FF47CA" w:rsidRPr="00480814" w:rsidTr="00FF47C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Количество призовых мест, занятых учащимися 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в соревнованиях местного уровня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537678" w:rsidRDefault="00FF47CA" w:rsidP="00542E60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spacing w:after="0" w:line="240" w:lineRule="auto"/>
              <w:rPr>
                <w:rFonts w:ascii="Times New Roman" w:hAnsi="Times New Roman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, подведомственного комитету по физической культуре и спорту администрации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FF47CA" w:rsidRPr="00480814" w:rsidTr="00FF47C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6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Количество соревнований, включенных в краевой календарный план (далее – краевые соревнования), в которых приняли участие учащиеся 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537678" w:rsidRDefault="00FF47CA" w:rsidP="00542E60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, подведомственного комитету по физической культуре и спорту администрации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FF47CA" w:rsidRPr="00480814" w:rsidTr="00FF47C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Количество учащихся 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МКУ ДО «СШ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                 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г. Минеральные Воды»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, принявших уча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lastRenderedPageBreak/>
              <w:t>стие в краевых соревнованиях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537678" w:rsidRDefault="00FF47CA" w:rsidP="00542E60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lastRenderedPageBreak/>
              <w:t>ральные Воды»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, подведомственного комитету по физической культуре и спорту администрации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lastRenderedPageBreak/>
              <w:t>ежегодно</w:t>
            </w:r>
          </w:p>
        </w:tc>
      </w:tr>
      <w:tr w:rsidR="00FF47CA" w:rsidRPr="00480814" w:rsidTr="00FF47C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Количество призовых мест, занятых учащимися 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в краевых соревнованиях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537678" w:rsidRDefault="00FF47CA" w:rsidP="00542E60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, подведомственного комитету по физической культуре и спорту администрации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FF47CA" w:rsidRPr="00480814" w:rsidTr="00FF47C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5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Количество граждан Минераловодского городского округа, систематически занимающихся на базе муниципального бюджетного учреждения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дополнительного образования 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Спортивная школа № 1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Минераловодского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муниципального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округа» (далее – МБУ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ДО 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«С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Ш № 1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М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537678" w:rsidRDefault="00FF47CA" w:rsidP="00542E60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МБУ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ЦФКиС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МГО»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, подведомственного комитету по физической культуре и спорту администрации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FF47CA" w:rsidRPr="00480814" w:rsidTr="00FF47C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Количество спортивных групп в МБУ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ДО 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«С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Ш № 1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М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537678" w:rsidRDefault="00FF47CA" w:rsidP="00542E60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МБУ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ДО 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«С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Ш № 1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М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, подведомственного комитету по физической культуре и спорту администрации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FF47CA" w:rsidRPr="00480814" w:rsidTr="00FF47C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Количество организованных и проведенных МБУ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ДО 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«С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Ш № 1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М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О» спортивно-массовых и физкультурно-оздоровительных мероприятий, согласно календарного плана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537678" w:rsidRDefault="00FF47CA" w:rsidP="00542E60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МБУ 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ДО 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«С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Ш № 1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М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, подведомственного комитету по физической культуре и спорту администрации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DF22A3" w:rsidRDefault="00FF47CA" w:rsidP="0054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FF47CA" w:rsidRPr="00480814" w:rsidTr="00FF47C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pStyle w:val="ConsPlusNormal"/>
              <w:rPr>
                <w:rStyle w:val="a8"/>
                <w:b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решения задачи 2 подпрограммы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537678" w:rsidRDefault="00FF47CA" w:rsidP="00542E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FF47CA" w:rsidRPr="00480814" w:rsidTr="00FF47C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спортивных сооружений Минераловодского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142C48">
              <w:rPr>
                <w:rFonts w:ascii="Times New Roman" w:eastAsia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537678" w:rsidRDefault="00FF47CA" w:rsidP="00542E60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8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Данный показатель не требует расчета, определяется по данным комитета по физической культуре и спорту администрации Минераловодского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</w:t>
            </w:r>
            <w:r w:rsidRPr="004808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округа</w:t>
            </w:r>
            <w:r>
              <w:t xml:space="preserve"> </w:t>
            </w:r>
            <w:r w:rsidRPr="00142C48">
              <w:rPr>
                <w:rFonts w:ascii="Times New Roman" w:hAnsi="Times New Roman"/>
                <w:sz w:val="24"/>
                <w:szCs w:val="24"/>
                <w:lang w:eastAsia="ru-RU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7CA" w:rsidRPr="00480814" w:rsidRDefault="00FF47CA" w:rsidP="00542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</w:tbl>
    <w:p w:rsidR="00FF47CA" w:rsidRPr="00480814" w:rsidRDefault="00FF47CA" w:rsidP="00FF47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bookmarkStart w:id="0" w:name="P42"/>
      <w:bookmarkEnd w:id="0"/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7CA" w:rsidRDefault="00FF47CA" w:rsidP="00EB4B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448E" w:rsidRDefault="0029448E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29448E" w:rsidSect="00FF47CA">
      <w:pgSz w:w="16838" w:h="11906" w:orient="landscape"/>
      <w:pgMar w:top="1985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81B" w:rsidRDefault="00F4681B" w:rsidP="00A43A91">
      <w:pPr>
        <w:spacing w:after="0" w:line="240" w:lineRule="auto"/>
      </w:pPr>
      <w:r>
        <w:separator/>
      </w:r>
    </w:p>
  </w:endnote>
  <w:endnote w:type="continuationSeparator" w:id="0">
    <w:p w:rsidR="00F4681B" w:rsidRDefault="00F4681B" w:rsidP="00A43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81B" w:rsidRDefault="00F4681B" w:rsidP="00A43A91">
      <w:pPr>
        <w:spacing w:after="0" w:line="240" w:lineRule="auto"/>
      </w:pPr>
      <w:r>
        <w:separator/>
      </w:r>
    </w:p>
  </w:footnote>
  <w:footnote w:type="continuationSeparator" w:id="0">
    <w:p w:rsidR="00F4681B" w:rsidRDefault="00F4681B" w:rsidP="00A43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74135034"/>
      <w:docPartObj>
        <w:docPartGallery w:val="Page Numbers (Top of Page)"/>
        <w:docPartUnique/>
      </w:docPartObj>
    </w:sdtPr>
    <w:sdtEndPr/>
    <w:sdtContent>
      <w:p w:rsidR="00A43A91" w:rsidRPr="00A43A91" w:rsidRDefault="00A43A9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43A9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43A9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43A9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448E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A43A9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3A91" w:rsidRDefault="00A43A9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1C"/>
    <w:rsid w:val="000748BC"/>
    <w:rsid w:val="000D4F52"/>
    <w:rsid w:val="001240E7"/>
    <w:rsid w:val="0015201C"/>
    <w:rsid w:val="00153AEE"/>
    <w:rsid w:val="001A6CF9"/>
    <w:rsid w:val="001D1C96"/>
    <w:rsid w:val="0029448E"/>
    <w:rsid w:val="00317D86"/>
    <w:rsid w:val="0037475B"/>
    <w:rsid w:val="004267D8"/>
    <w:rsid w:val="004324C3"/>
    <w:rsid w:val="00432A28"/>
    <w:rsid w:val="005848D6"/>
    <w:rsid w:val="00600311"/>
    <w:rsid w:val="00621F07"/>
    <w:rsid w:val="007B3DDD"/>
    <w:rsid w:val="008E6991"/>
    <w:rsid w:val="00951EC2"/>
    <w:rsid w:val="00A43A91"/>
    <w:rsid w:val="00A67D21"/>
    <w:rsid w:val="00A93BFA"/>
    <w:rsid w:val="00AF11CC"/>
    <w:rsid w:val="00B61CF2"/>
    <w:rsid w:val="00B84877"/>
    <w:rsid w:val="00B92F7B"/>
    <w:rsid w:val="00C0271A"/>
    <w:rsid w:val="00C2379B"/>
    <w:rsid w:val="00C37EC4"/>
    <w:rsid w:val="00CD22A2"/>
    <w:rsid w:val="00D35153"/>
    <w:rsid w:val="00D726AE"/>
    <w:rsid w:val="00EA23AF"/>
    <w:rsid w:val="00EB3F4D"/>
    <w:rsid w:val="00EB4B68"/>
    <w:rsid w:val="00EC1A6D"/>
    <w:rsid w:val="00ED2F6E"/>
    <w:rsid w:val="00F01303"/>
    <w:rsid w:val="00F4681B"/>
    <w:rsid w:val="00FF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E249E9-F05F-4627-B840-DBD12FAB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A91"/>
  </w:style>
  <w:style w:type="paragraph" w:styleId="a5">
    <w:name w:val="footer"/>
    <w:basedOn w:val="a"/>
    <w:link w:val="a6"/>
    <w:uiPriority w:val="99"/>
    <w:unhideWhenUsed/>
    <w:rsid w:val="00A43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A91"/>
  </w:style>
  <w:style w:type="paragraph" w:customStyle="1" w:styleId="ConsPlusNormal">
    <w:name w:val="ConsPlusNormal"/>
    <w:uiPriority w:val="99"/>
    <w:rsid w:val="00FF47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ody Text"/>
    <w:basedOn w:val="a"/>
    <w:link w:val="a8"/>
    <w:uiPriority w:val="99"/>
    <w:rsid w:val="00FF47CA"/>
    <w:pPr>
      <w:spacing w:after="12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FF47CA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2944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8</Pages>
  <Words>1592</Words>
  <Characters>9078</Characters>
  <Application>Microsoft Office Word</Application>
  <DocSecurity>0</DocSecurity>
  <Lines>75</Lines>
  <Paragraphs>21</Paragraphs>
  <ScaleCrop>false</ScaleCrop>
  <Company/>
  <LinksUpToDate>false</LinksUpToDate>
  <CharactersWithSpaces>10649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Куцевалова</cp:lastModifiedBy>
  <cp:revision>28</cp:revision>
  <dcterms:created xsi:type="dcterms:W3CDTF">2019-04-18T10:04:00Z</dcterms:created>
  <dcterms:modified xsi:type="dcterms:W3CDTF">2024-11-14T04:08:00Z</dcterms:modified>
</cp:coreProperties>
</file>