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 w:rsidR="00596567">
        <w:rPr>
          <w:rFonts w:ascii="Times New Roman" w:hAnsi="Times New Roman"/>
          <w:sz w:val="26"/>
          <w:szCs w:val="26"/>
          <w:lang w:eastAsia="ru-RU"/>
        </w:rPr>
        <w:t>4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к изменениям, которые вносятся 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 xml:space="preserve">в муниципальную программу </w:t>
      </w:r>
    </w:p>
    <w:p w:rsidR="00B33C3F" w:rsidRP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>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</w:t>
      </w:r>
    </w:p>
    <w:p w:rsid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B33C3F">
        <w:rPr>
          <w:rFonts w:ascii="Times New Roman" w:hAnsi="Times New Roman"/>
          <w:sz w:val="26"/>
          <w:szCs w:val="26"/>
          <w:lang w:eastAsia="ru-RU"/>
        </w:rPr>
        <w:t>от 18.12.2019 № 2806</w:t>
      </w:r>
    </w:p>
    <w:p w:rsidR="00B33C3F" w:rsidRDefault="00B33C3F" w:rsidP="00B33C3F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</w:p>
    <w:p w:rsidR="00FD6317" w:rsidRPr="00FD6317" w:rsidRDefault="00FD6317" w:rsidP="00FD6317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FD6317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/>
          <w:sz w:val="26"/>
          <w:szCs w:val="26"/>
          <w:lang w:eastAsia="ru-RU"/>
        </w:rPr>
        <w:t>2</w:t>
      </w:r>
    </w:p>
    <w:p w:rsidR="00FD6317" w:rsidRPr="00FD6317" w:rsidRDefault="00FD6317" w:rsidP="00FD6317">
      <w:pPr>
        <w:overflowPunct w:val="0"/>
        <w:autoSpaceDE w:val="0"/>
        <w:autoSpaceDN w:val="0"/>
        <w:adjustRightInd w:val="0"/>
        <w:spacing w:after="0" w:line="240" w:lineRule="auto"/>
        <w:ind w:left="11057"/>
        <w:rPr>
          <w:rFonts w:ascii="Times New Roman" w:hAnsi="Times New Roman"/>
          <w:sz w:val="26"/>
          <w:szCs w:val="26"/>
          <w:lang w:eastAsia="ru-RU"/>
        </w:rPr>
      </w:pPr>
      <w:r w:rsidRPr="00FD6317">
        <w:rPr>
          <w:rFonts w:ascii="Times New Roman" w:hAnsi="Times New Roman"/>
          <w:sz w:val="26"/>
          <w:szCs w:val="26"/>
          <w:lang w:eastAsia="ru-RU"/>
        </w:rPr>
        <w:t>к муниципальной программе  Минераловодского городского округа «Развитие физической культуры и спорта»</w:t>
      </w:r>
    </w:p>
    <w:p w:rsidR="00A42A0F" w:rsidRDefault="00A42A0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64E41" w:rsidRDefault="00F64E41" w:rsidP="00F64E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15</w:t>
      </w:r>
    </w:p>
    <w:p w:rsidR="00F64E41" w:rsidRPr="00480814" w:rsidRDefault="00F64E41" w:rsidP="00F64E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42A0F" w:rsidRPr="006331F6" w:rsidRDefault="00A42A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</w:t>
      </w:r>
    </w:p>
    <w:p w:rsidR="00A42A0F" w:rsidRPr="00480814" w:rsidRDefault="00A42A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331F6">
        <w:rPr>
          <w:rFonts w:ascii="Times New Roman" w:hAnsi="Times New Roman" w:cs="Times New Roman"/>
          <w:sz w:val="28"/>
          <w:szCs w:val="28"/>
        </w:rPr>
        <w:t>и показателей решения задач подпрограмм Программы</w:t>
      </w:r>
    </w:p>
    <w:p w:rsidR="00A42A0F" w:rsidRPr="006331F6" w:rsidRDefault="00A42A0F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5451" w:type="dxa"/>
        <w:tblInd w:w="34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4611"/>
        <w:gridCol w:w="1701"/>
        <w:gridCol w:w="6095"/>
        <w:gridCol w:w="2552"/>
      </w:tblGrid>
      <w:tr w:rsidR="00480814" w:rsidRPr="00480814" w:rsidTr="00CB2222">
        <w:trPr>
          <w:trHeight w:val="140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B95A9E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42A0F"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217B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расчета)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217B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</w:p>
        </w:tc>
      </w:tr>
      <w:tr w:rsidR="00480814" w:rsidRPr="00480814" w:rsidTr="00CB2222">
        <w:trPr>
          <w:trHeight w:val="209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B105EF" w:rsidP="001D6F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2A0F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</w:t>
            </w: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92D0B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77B2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 городского округа «Развитие физической культуры и спорта»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5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A42A0F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136AD5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EB6FF6" w:rsidP="00250B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Минераловодского </w:t>
            </w:r>
            <w:r w:rsidR="00250BE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B6FF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занимающегося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B105EF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1D362E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на основании </w:t>
            </w:r>
            <w:r w:rsidR="00092879">
              <w:rPr>
                <w:rFonts w:ascii="Times New Roman" w:hAnsi="Times New Roman" w:cs="Times New Roman"/>
                <w:sz w:val="24"/>
                <w:szCs w:val="24"/>
              </w:rPr>
              <w:t xml:space="preserve">Приказа министерства спорта РФ от 19.04.2019 № 324 «Об утверждении Методики расчета показателя «Доля граждан, систематически занимающегося физической культурой и спортом» национального проекта «Демография» и показателей федерального проекта «Спорт-норма жизни»»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0F" w:rsidRPr="00480814" w:rsidRDefault="00DE5511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BA" w:rsidRPr="00480814" w:rsidRDefault="008B39BA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BA" w:rsidRPr="00480814" w:rsidRDefault="008B39BA" w:rsidP="006331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2B16E0"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спорта, пропаганда здорового образа жизни»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решения задачи </w:t>
            </w:r>
            <w:r w:rsidR="00AB2BD0" w:rsidRPr="004808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51" w:rsidRPr="00480814" w:rsidRDefault="00206A51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250B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проведенных в Минераловодском </w:t>
            </w:r>
            <w:r w:rsidR="00250BE0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округе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 xml:space="preserve">Ставропольского края 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официальных муниципальных физкультурно-массовых и спортивно-массовых мероприятий по различным видам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1D362E" w:rsidP="00250B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BD0" w:rsidRPr="00480814" w:rsidRDefault="00AB2BD0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официальных межмуниципальных, региональных спортивных мероприятий, в которых приняли участие спортсмены и сборные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>, в соответствии с календарным планом физкультурно-массовых и спортивно-массовых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CA2DC5" w:rsidP="00A323A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Доля обучающихся общеобразовательных организаций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, профессиональных образовательных организаций Минераловодского </w:t>
            </w:r>
            <w:r w:rsidR="00250BE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и образовательных организаций высшего образования, расположенных на территории Минераловодского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 (далее – обучающиеся об</w:t>
            </w:r>
            <w:r w:rsidRPr="00CA2DC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разовательных организаций), систематически занимающихся физической культурой и спортом, в общей численности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Определяется на основании </w:t>
            </w:r>
            <w:r w:rsidR="003403BD">
              <w:rPr>
                <w:rFonts w:ascii="Times New Roman" w:hAnsi="Times New Roman"/>
                <w:sz w:val="24"/>
                <w:szCs w:val="24"/>
              </w:rPr>
              <w:t xml:space="preserve">Приказа минэкономразвития России 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Федеральной службы государственной статистики (Росстат)</w:t>
            </w:r>
            <w:r w:rsidR="003403BD">
              <w:rPr>
                <w:rFonts w:ascii="Times New Roman" w:hAnsi="Times New Roman"/>
                <w:sz w:val="24"/>
                <w:szCs w:val="24"/>
              </w:rPr>
              <w:t xml:space="preserve"> от 27.03.2019 № 172 «Об утверждении формы 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 xml:space="preserve">федерального статистического наблюдения </w:t>
            </w:r>
            <w:r w:rsidR="003403BD">
              <w:rPr>
                <w:rFonts w:ascii="Times New Roman" w:hAnsi="Times New Roman"/>
                <w:sz w:val="24"/>
                <w:szCs w:val="24"/>
              </w:rPr>
              <w:t>с указанием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спорта» (</w:t>
            </w:r>
            <w:r w:rsidR="003403BD" w:rsidRPr="003403BD">
              <w:rPr>
                <w:rFonts w:ascii="Times New Roman" w:hAnsi="Times New Roman"/>
                <w:sz w:val="24"/>
                <w:szCs w:val="24"/>
              </w:rPr>
              <w:t>№ 1-ФК «Сведения о физической культуре и спорте»)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спортсменов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включенных в составы спортивных сборных команд Ставропольского края</w:t>
            </w:r>
            <w:r w:rsidR="000C12FB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Человек/</w:t>
            </w:r>
          </w:p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C51B2">
              <w:rPr>
                <w:rFonts w:ascii="Times New Roman" w:hAnsi="Times New Roman"/>
                <w:sz w:val="24"/>
                <w:szCs w:val="24"/>
              </w:rPr>
              <w:t>подведомственных ему учреждений, спортивных федераций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Уровень занятого места сборной командой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по футболу в Чемпионате и Первенстве Ставропольского края по футболу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Место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по результатам проведения соревнований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480814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населения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, выполнившего нормативы испытаний (тестов) Всероссийского физкультурно-спортивного комплекса «Готов к труду и обороне» (далее – комплекс ГТО), в общей численности населения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="00142C48">
              <w:rPr>
                <w:rFonts w:ascii="Times New Roman" w:hAnsi="Times New Roman"/>
                <w:sz w:val="24"/>
                <w:szCs w:val="24"/>
              </w:rPr>
              <w:t xml:space="preserve"> округа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, принявшего участие в выполнении нормативов испытаний (тестов) комплекса ГТО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1D362E" w:rsidP="006331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BE14E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9E" w:rsidRPr="00480814" w:rsidRDefault="00B95A9E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A323A0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муниципального казенного учреждения дополнительного образования «Спортивная школа г. Минеральные Воды» (далее –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СШ            г. Минеральные Воды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мас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lastRenderedPageBreak/>
              <w:t>совые спортивные разряды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23A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A323A0" w:rsidRDefault="00537678" w:rsidP="00A323A0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23A0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СШ г. Минеральные Воды</w:t>
            </w:r>
            <w:r w:rsidR="00BE14E2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, подведомственного </w:t>
            </w:r>
            <w:r w:rsidRPr="00A323A0">
              <w:rPr>
                <w:rFonts w:ascii="Times New Roman" w:hAnsi="Times New Roman"/>
                <w:sz w:val="24"/>
                <w:szCs w:val="24"/>
              </w:rPr>
              <w:t xml:space="preserve">комитету по физической культуре и спорту администрации Минераловодского </w:t>
            </w:r>
            <w:r w:rsidR="00A323A0" w:rsidRP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A323A0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03179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получивших разряд «кандидат в мастера спорта» (КМС), звание «мастер спорта» (МС)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A323A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спортивно-массовых мероприятий муниципальных образований Ставропольского края (далее – соревнования местного уровня), в которых приняли участие учащиеся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, согласно календарного плана учреждения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участие в соревнованиях местного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соревнованиях местного уровня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spacing w:after="0" w:line="240" w:lineRule="auto"/>
              <w:rPr>
                <w:rFonts w:ascii="Times New Roman" w:hAnsi="Times New Roman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A323A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соревнований, включенных в краевой календарный план (далее – краевые соревнования), в которых приняли участие учащиеся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учащихся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МКУ ДО «СШ </w:t>
            </w:r>
            <w:r w:rsid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                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, принявших участие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призовых мест, занятых учащимися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в краевых соревнованиях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A3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A323A0" w:rsidRPr="00A323A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МКУ ДО «СШ г. Минеральные Воды»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A323A0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B916C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граждан Минераловодского городского округа, систематически занимающихся на базе муниципального бюджетного учреждения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дополнительного образования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Спортивная школа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муниципального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округа» (далее – 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6331F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МБУ «ЦФКиС МГО»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спортивных групп в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CB222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Количество организованных и проведенных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спортивно-массовых и физкультурно-оздоровительных мероприятий, согласно календарного плана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 xml:space="preserve">Данный показатель не требует расчета, определяется по данным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МБУ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ДО 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«С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Ш № 1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М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="00426BF2" w:rsidRPr="00DF22A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О»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, подведомственного комитету по физической культуре и спорту администрации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DF22A3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DF22A3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2A3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961D9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Style w:val="a4"/>
                <w:rFonts w:cs="Times New Roman"/>
                <w:b/>
                <w:sz w:val="24"/>
                <w:szCs w:val="24"/>
              </w:rPr>
            </w:pPr>
            <w:r w:rsidRPr="0048081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решения задачи 2 подпрограммы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537678" w:rsidRPr="00480814" w:rsidTr="00961D9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426BF2" w:rsidP="006331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  <w:r w:rsidR="00537678" w:rsidRPr="004808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426B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спортивных сооружений Минераловодского </w:t>
            </w:r>
            <w:r w:rsidR="00426BF2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480814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537678" w:rsidRDefault="00537678" w:rsidP="006331F6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7678">
              <w:rPr>
                <w:rFonts w:ascii="Times New Roman" w:eastAsia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426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Данный показатель не требует расчета, определяется по данным комитета по физической культуре и спорту администрации Минераловодского </w:t>
            </w:r>
            <w:r w:rsidR="00426BF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</w:t>
            </w:r>
            <w:r w:rsidRPr="004808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округа</w:t>
            </w:r>
            <w:r w:rsidR="00142C48">
              <w:t xml:space="preserve"> </w:t>
            </w:r>
            <w:r w:rsidR="00142C48" w:rsidRPr="00142C48">
              <w:rPr>
                <w:rFonts w:ascii="Times New Roman" w:hAnsi="Times New Roman"/>
                <w:sz w:val="24"/>
                <w:szCs w:val="24"/>
                <w:lang w:eastAsia="ru-RU"/>
              </w:rPr>
              <w:t>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78" w:rsidRPr="00480814" w:rsidRDefault="00537678" w:rsidP="00633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81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</w:tbl>
    <w:p w:rsidR="00055025" w:rsidRPr="00480814" w:rsidRDefault="00055025" w:rsidP="001670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0"/>
        </w:rPr>
      </w:pPr>
      <w:bookmarkStart w:id="1" w:name="P42"/>
      <w:bookmarkEnd w:id="1"/>
      <w:bookmarkEnd w:id="0"/>
    </w:p>
    <w:sectPr w:rsidR="00055025" w:rsidRPr="00480814" w:rsidSect="00FA7D09">
      <w:headerReference w:type="default" r:id="rId7"/>
      <w:pgSz w:w="16838" w:h="11906" w:orient="landscape"/>
      <w:pgMar w:top="1559" w:right="567" w:bottom="567" w:left="567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9DE" w:rsidRDefault="004209DE" w:rsidP="00480814">
      <w:pPr>
        <w:spacing w:after="0" w:line="240" w:lineRule="auto"/>
      </w:pPr>
      <w:r>
        <w:separator/>
      </w:r>
    </w:p>
  </w:endnote>
  <w:endnote w:type="continuationSeparator" w:id="0">
    <w:p w:rsidR="004209DE" w:rsidRDefault="004209DE" w:rsidP="00480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9DE" w:rsidRDefault="004209DE" w:rsidP="00480814">
      <w:pPr>
        <w:spacing w:after="0" w:line="240" w:lineRule="auto"/>
      </w:pPr>
      <w:r>
        <w:separator/>
      </w:r>
    </w:p>
  </w:footnote>
  <w:footnote w:type="continuationSeparator" w:id="0">
    <w:p w:rsidR="004209DE" w:rsidRDefault="004209DE" w:rsidP="00480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7864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80814" w:rsidRPr="00480814" w:rsidRDefault="00480814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480814">
          <w:rPr>
            <w:rFonts w:ascii="Times New Roman" w:hAnsi="Times New Roman"/>
            <w:sz w:val="24"/>
            <w:szCs w:val="24"/>
          </w:rPr>
          <w:fldChar w:fldCharType="begin"/>
        </w:r>
        <w:r w:rsidRPr="0048081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80814">
          <w:rPr>
            <w:rFonts w:ascii="Times New Roman" w:hAnsi="Times New Roman"/>
            <w:sz w:val="24"/>
            <w:szCs w:val="24"/>
          </w:rPr>
          <w:fldChar w:fldCharType="separate"/>
        </w:r>
        <w:r w:rsidR="00961D97">
          <w:rPr>
            <w:rFonts w:ascii="Times New Roman" w:hAnsi="Times New Roman"/>
            <w:noProof/>
            <w:sz w:val="24"/>
            <w:szCs w:val="24"/>
          </w:rPr>
          <w:t>54</w:t>
        </w:r>
        <w:r w:rsidRPr="0048081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80814" w:rsidRDefault="004808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7FD"/>
    <w:rsid w:val="00023EF3"/>
    <w:rsid w:val="00024BDA"/>
    <w:rsid w:val="00031799"/>
    <w:rsid w:val="00032A05"/>
    <w:rsid w:val="000344DC"/>
    <w:rsid w:val="00036708"/>
    <w:rsid w:val="00055025"/>
    <w:rsid w:val="00092879"/>
    <w:rsid w:val="000B0979"/>
    <w:rsid w:val="000C12FB"/>
    <w:rsid w:val="000D64D0"/>
    <w:rsid w:val="0010476C"/>
    <w:rsid w:val="00136AD5"/>
    <w:rsid w:val="00140207"/>
    <w:rsid w:val="00142C48"/>
    <w:rsid w:val="00166ACA"/>
    <w:rsid w:val="0016702A"/>
    <w:rsid w:val="00177A8B"/>
    <w:rsid w:val="00185D8E"/>
    <w:rsid w:val="00194C42"/>
    <w:rsid w:val="001C69AD"/>
    <w:rsid w:val="001D362E"/>
    <w:rsid w:val="001D6FFF"/>
    <w:rsid w:val="00206A51"/>
    <w:rsid w:val="00217B16"/>
    <w:rsid w:val="0022292C"/>
    <w:rsid w:val="0022317E"/>
    <w:rsid w:val="00224AE3"/>
    <w:rsid w:val="00250BE0"/>
    <w:rsid w:val="00277170"/>
    <w:rsid w:val="00287879"/>
    <w:rsid w:val="00290FF9"/>
    <w:rsid w:val="002B16E0"/>
    <w:rsid w:val="002C1B16"/>
    <w:rsid w:val="002C577A"/>
    <w:rsid w:val="00325133"/>
    <w:rsid w:val="003306D0"/>
    <w:rsid w:val="00337843"/>
    <w:rsid w:val="003403BD"/>
    <w:rsid w:val="003526AE"/>
    <w:rsid w:val="00376CB1"/>
    <w:rsid w:val="003857FD"/>
    <w:rsid w:val="00392D0B"/>
    <w:rsid w:val="003B36E2"/>
    <w:rsid w:val="003B4149"/>
    <w:rsid w:val="003C06E8"/>
    <w:rsid w:val="003C6D97"/>
    <w:rsid w:val="003D790F"/>
    <w:rsid w:val="003E4B50"/>
    <w:rsid w:val="00417CE5"/>
    <w:rsid w:val="004209DE"/>
    <w:rsid w:val="00421A1D"/>
    <w:rsid w:val="00426BF2"/>
    <w:rsid w:val="00431BD8"/>
    <w:rsid w:val="004477B2"/>
    <w:rsid w:val="00451E44"/>
    <w:rsid w:val="004776E9"/>
    <w:rsid w:val="00480814"/>
    <w:rsid w:val="004A6329"/>
    <w:rsid w:val="004D0EA7"/>
    <w:rsid w:val="00507F36"/>
    <w:rsid w:val="00537678"/>
    <w:rsid w:val="0054594E"/>
    <w:rsid w:val="00562032"/>
    <w:rsid w:val="00596567"/>
    <w:rsid w:val="006065F9"/>
    <w:rsid w:val="0062056A"/>
    <w:rsid w:val="006331F6"/>
    <w:rsid w:val="006A32D6"/>
    <w:rsid w:val="006A4EAE"/>
    <w:rsid w:val="006E39DC"/>
    <w:rsid w:val="00717037"/>
    <w:rsid w:val="0072419F"/>
    <w:rsid w:val="007500FF"/>
    <w:rsid w:val="007532E8"/>
    <w:rsid w:val="00757350"/>
    <w:rsid w:val="00776E6B"/>
    <w:rsid w:val="008970F8"/>
    <w:rsid w:val="008A6715"/>
    <w:rsid w:val="008B39BA"/>
    <w:rsid w:val="008C0C1C"/>
    <w:rsid w:val="008C7D94"/>
    <w:rsid w:val="00961D97"/>
    <w:rsid w:val="00961F48"/>
    <w:rsid w:val="00974F8D"/>
    <w:rsid w:val="009A6955"/>
    <w:rsid w:val="009C51B2"/>
    <w:rsid w:val="009C72FB"/>
    <w:rsid w:val="009F40AC"/>
    <w:rsid w:val="00A323A0"/>
    <w:rsid w:val="00A3321A"/>
    <w:rsid w:val="00A42A0F"/>
    <w:rsid w:val="00A53B28"/>
    <w:rsid w:val="00A73141"/>
    <w:rsid w:val="00A81D7B"/>
    <w:rsid w:val="00AA21E9"/>
    <w:rsid w:val="00AB2BD0"/>
    <w:rsid w:val="00AB4986"/>
    <w:rsid w:val="00AC28D6"/>
    <w:rsid w:val="00AF6CBD"/>
    <w:rsid w:val="00B105EF"/>
    <w:rsid w:val="00B33C3F"/>
    <w:rsid w:val="00B5076A"/>
    <w:rsid w:val="00B67ABB"/>
    <w:rsid w:val="00B77AD9"/>
    <w:rsid w:val="00B832C3"/>
    <w:rsid w:val="00B84C80"/>
    <w:rsid w:val="00B916C5"/>
    <w:rsid w:val="00B95A9E"/>
    <w:rsid w:val="00BC347A"/>
    <w:rsid w:val="00BE14E2"/>
    <w:rsid w:val="00C00BA6"/>
    <w:rsid w:val="00C67675"/>
    <w:rsid w:val="00C967FD"/>
    <w:rsid w:val="00C9784E"/>
    <w:rsid w:val="00CA2DC5"/>
    <w:rsid w:val="00CA40D3"/>
    <w:rsid w:val="00CB2222"/>
    <w:rsid w:val="00CE6428"/>
    <w:rsid w:val="00D131C2"/>
    <w:rsid w:val="00D904DB"/>
    <w:rsid w:val="00D9736A"/>
    <w:rsid w:val="00DD0A10"/>
    <w:rsid w:val="00DD12AF"/>
    <w:rsid w:val="00DE1EF8"/>
    <w:rsid w:val="00DE5511"/>
    <w:rsid w:val="00DF22A3"/>
    <w:rsid w:val="00DF7D7A"/>
    <w:rsid w:val="00E25628"/>
    <w:rsid w:val="00E40ABC"/>
    <w:rsid w:val="00E541B6"/>
    <w:rsid w:val="00E63763"/>
    <w:rsid w:val="00EB6FF6"/>
    <w:rsid w:val="00ED67D7"/>
    <w:rsid w:val="00ED6BBB"/>
    <w:rsid w:val="00EF684F"/>
    <w:rsid w:val="00F20CE1"/>
    <w:rsid w:val="00F64E41"/>
    <w:rsid w:val="00F76061"/>
    <w:rsid w:val="00F94380"/>
    <w:rsid w:val="00FA7D09"/>
    <w:rsid w:val="00FC7D83"/>
    <w:rsid w:val="00FD6317"/>
    <w:rsid w:val="00FF0CC8"/>
    <w:rsid w:val="00FF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314087-FF60-41E7-A482-A4012827C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A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57F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uiPriority w:val="99"/>
    <w:rsid w:val="00FC7D83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C7D83"/>
    <w:rPr>
      <w:rFonts w:ascii="Times New Roman" w:hAnsi="Times New Roman"/>
    </w:rPr>
  </w:style>
  <w:style w:type="paragraph" w:styleId="a5">
    <w:name w:val="Normal (Web)"/>
    <w:aliases w:val="Обычный (Web)"/>
    <w:basedOn w:val="a"/>
    <w:rsid w:val="0022317E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37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6CB1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48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081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80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08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7C183-D16B-4C91-93C8-0508532A5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Куцевалова</cp:lastModifiedBy>
  <cp:revision>90</cp:revision>
  <cp:lastPrinted>2019-07-08T07:35:00Z</cp:lastPrinted>
  <dcterms:created xsi:type="dcterms:W3CDTF">2019-03-20T11:45:00Z</dcterms:created>
  <dcterms:modified xsi:type="dcterms:W3CDTF">2023-12-03T18:06:00Z</dcterms:modified>
</cp:coreProperties>
</file>