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DDB" w:rsidRPr="00906CA8" w:rsidRDefault="00647393" w:rsidP="00F24898">
      <w:pPr>
        <w:ind w:right="73"/>
        <w:jc w:val="right"/>
        <w:rPr>
          <w:b/>
          <w:color w:val="000000" w:themeColor="text1"/>
        </w:rPr>
      </w:pPr>
      <w:r w:rsidRPr="00906CA8">
        <w:rPr>
          <w:b/>
          <w:color w:val="000000" w:themeColor="text1"/>
        </w:rPr>
        <w:t xml:space="preserve"> </w:t>
      </w:r>
      <w:r w:rsidR="00BC7EBB" w:rsidRPr="00906CA8">
        <w:rPr>
          <w:b/>
          <w:color w:val="000000" w:themeColor="text1"/>
        </w:rPr>
        <w:t xml:space="preserve">                                                         </w:t>
      </w:r>
      <w:r w:rsidR="00A0488A" w:rsidRPr="00906CA8">
        <w:rPr>
          <w:b/>
          <w:color w:val="000000" w:themeColor="text1"/>
        </w:rPr>
        <w:t xml:space="preserve">     </w:t>
      </w:r>
      <w:r w:rsidR="00F24898" w:rsidRPr="00906CA8">
        <w:rPr>
          <w:b/>
          <w:color w:val="000000" w:themeColor="text1"/>
        </w:rPr>
        <w:t>ПРОЕКТ</w:t>
      </w:r>
      <w:r w:rsidR="00A0488A" w:rsidRPr="00906CA8">
        <w:rPr>
          <w:b/>
          <w:color w:val="000000" w:themeColor="text1"/>
        </w:rPr>
        <w:t xml:space="preserve">                                                                        </w:t>
      </w:r>
      <w:r w:rsidR="00BC7EBB" w:rsidRPr="00906CA8">
        <w:rPr>
          <w:b/>
          <w:color w:val="000000" w:themeColor="text1"/>
        </w:rPr>
        <w:t xml:space="preserve">                                                                    </w:t>
      </w:r>
      <w:r w:rsidRPr="00906CA8">
        <w:rPr>
          <w:b/>
          <w:color w:val="000000" w:themeColor="text1"/>
        </w:rPr>
        <w:t xml:space="preserve">   </w:t>
      </w:r>
      <w:r w:rsidR="00F42813" w:rsidRPr="00906CA8">
        <w:rPr>
          <w:b/>
          <w:color w:val="000000" w:themeColor="text1"/>
        </w:rPr>
        <w:t xml:space="preserve">                                                                                                          </w:t>
      </w:r>
      <w:r w:rsidR="00035FA5" w:rsidRPr="00906CA8">
        <w:rPr>
          <w:b/>
          <w:color w:val="000000" w:themeColor="text1"/>
        </w:rPr>
        <w:t xml:space="preserve">                         </w:t>
      </w:r>
      <w:r w:rsidR="00F42813" w:rsidRPr="00906CA8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D32DDB" w:rsidRPr="00906CA8" w:rsidRDefault="006A7C6D" w:rsidP="006A7C6D">
      <w:pPr>
        <w:ind w:right="73"/>
        <w:jc w:val="right"/>
        <w:rPr>
          <w:b/>
          <w:color w:val="000000" w:themeColor="text1"/>
        </w:rPr>
      </w:pPr>
      <w:r w:rsidRPr="00906CA8">
        <w:rPr>
          <w:b/>
          <w:color w:val="000000" w:themeColor="text1"/>
        </w:rPr>
        <w:t xml:space="preserve">                                                    </w:t>
      </w:r>
    </w:p>
    <w:p w:rsidR="00F42813" w:rsidRPr="00906CA8" w:rsidRDefault="00F42813" w:rsidP="00035FA5">
      <w:pPr>
        <w:ind w:right="73"/>
        <w:jc w:val="center"/>
        <w:rPr>
          <w:b/>
          <w:color w:val="000000" w:themeColor="text1"/>
        </w:rPr>
      </w:pPr>
      <w:r w:rsidRPr="00906CA8">
        <w:rPr>
          <w:b/>
          <w:color w:val="000000" w:themeColor="text1"/>
        </w:rPr>
        <w:t>АДМИНИСТРАЦИЯ МИНЕРАЛОВОДСКОГО</w:t>
      </w:r>
    </w:p>
    <w:p w:rsidR="00F42813" w:rsidRPr="00906CA8" w:rsidRDefault="00F42813" w:rsidP="00F42813">
      <w:pPr>
        <w:jc w:val="center"/>
        <w:rPr>
          <w:b/>
          <w:color w:val="000000" w:themeColor="text1"/>
          <w:sz w:val="28"/>
          <w:szCs w:val="28"/>
        </w:rPr>
      </w:pPr>
      <w:r w:rsidRPr="00906CA8">
        <w:rPr>
          <w:b/>
          <w:color w:val="000000" w:themeColor="text1"/>
        </w:rPr>
        <w:t xml:space="preserve">   </w:t>
      </w:r>
      <w:r w:rsidR="00F24898" w:rsidRPr="00906CA8">
        <w:rPr>
          <w:b/>
          <w:color w:val="000000" w:themeColor="text1"/>
        </w:rPr>
        <w:t>МУНИЦИПАЛЬНОГО</w:t>
      </w:r>
      <w:r w:rsidRPr="00906CA8">
        <w:rPr>
          <w:b/>
          <w:color w:val="000000" w:themeColor="text1"/>
        </w:rPr>
        <w:t xml:space="preserve"> ОКРУГА СТАВРОПОЛЬСКОГО КРАЯ    </w:t>
      </w:r>
    </w:p>
    <w:p w:rsidR="00F42813" w:rsidRPr="00906CA8" w:rsidRDefault="00F42813" w:rsidP="00F42813">
      <w:pPr>
        <w:jc w:val="center"/>
        <w:rPr>
          <w:b/>
          <w:color w:val="000000" w:themeColor="text1"/>
          <w:sz w:val="28"/>
          <w:szCs w:val="28"/>
        </w:rPr>
      </w:pPr>
      <w:r w:rsidRPr="00906CA8">
        <w:rPr>
          <w:b/>
          <w:color w:val="000000" w:themeColor="text1"/>
          <w:sz w:val="28"/>
          <w:szCs w:val="28"/>
        </w:rPr>
        <w:t xml:space="preserve">ПОСТАНОВЛЕНИЕ         </w:t>
      </w:r>
    </w:p>
    <w:p w:rsidR="00F42813" w:rsidRPr="00906CA8" w:rsidRDefault="00F42813" w:rsidP="00F42813">
      <w:pPr>
        <w:jc w:val="center"/>
        <w:rPr>
          <w:color w:val="000000" w:themeColor="text1"/>
          <w:sz w:val="28"/>
          <w:szCs w:val="28"/>
        </w:rPr>
      </w:pPr>
    </w:p>
    <w:p w:rsidR="00F42813" w:rsidRPr="00906CA8" w:rsidRDefault="006A7C6D" w:rsidP="00F42813">
      <w:pPr>
        <w:ind w:right="73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</w:t>
      </w:r>
      <w:r w:rsidR="00F24898" w:rsidRPr="00906CA8">
        <w:rPr>
          <w:color w:val="000000" w:themeColor="text1"/>
          <w:sz w:val="28"/>
          <w:szCs w:val="28"/>
        </w:rPr>
        <w:t xml:space="preserve">          </w:t>
      </w:r>
      <w:r w:rsidR="00BD1E34" w:rsidRPr="00906CA8">
        <w:rPr>
          <w:color w:val="000000" w:themeColor="text1"/>
          <w:sz w:val="28"/>
          <w:szCs w:val="28"/>
        </w:rPr>
        <w:t>2023</w:t>
      </w:r>
      <w:r w:rsidR="00F42813" w:rsidRPr="00906CA8">
        <w:rPr>
          <w:color w:val="000000" w:themeColor="text1"/>
          <w:sz w:val="28"/>
          <w:szCs w:val="28"/>
        </w:rPr>
        <w:t xml:space="preserve"> </w:t>
      </w:r>
      <w:r w:rsidR="00035FA5" w:rsidRPr="00906CA8">
        <w:rPr>
          <w:color w:val="000000" w:themeColor="text1"/>
          <w:sz w:val="28"/>
          <w:szCs w:val="28"/>
        </w:rPr>
        <w:t xml:space="preserve">                            </w:t>
      </w:r>
      <w:r w:rsidR="00BD1E34" w:rsidRPr="00906CA8">
        <w:rPr>
          <w:color w:val="000000" w:themeColor="text1"/>
          <w:sz w:val="28"/>
          <w:szCs w:val="28"/>
        </w:rPr>
        <w:t xml:space="preserve">      </w:t>
      </w:r>
      <w:r w:rsidR="00F42813" w:rsidRPr="00906CA8">
        <w:rPr>
          <w:color w:val="000000" w:themeColor="text1"/>
          <w:sz w:val="28"/>
          <w:szCs w:val="28"/>
        </w:rPr>
        <w:t>г. Минеральные Во</w:t>
      </w:r>
      <w:r w:rsidRPr="00906CA8">
        <w:rPr>
          <w:color w:val="000000" w:themeColor="text1"/>
          <w:sz w:val="28"/>
          <w:szCs w:val="28"/>
        </w:rPr>
        <w:t>ды</w:t>
      </w:r>
      <w:r w:rsidRPr="00906CA8">
        <w:rPr>
          <w:color w:val="000000" w:themeColor="text1"/>
          <w:sz w:val="28"/>
          <w:szCs w:val="28"/>
        </w:rPr>
        <w:tab/>
        <w:t xml:space="preserve">                             </w:t>
      </w:r>
      <w:r w:rsidR="00BD1E34" w:rsidRPr="00906CA8">
        <w:rPr>
          <w:color w:val="000000" w:themeColor="text1"/>
          <w:sz w:val="28"/>
          <w:szCs w:val="28"/>
        </w:rPr>
        <w:t xml:space="preserve"> </w:t>
      </w:r>
      <w:r w:rsidR="00F42813" w:rsidRPr="00906CA8">
        <w:rPr>
          <w:color w:val="000000" w:themeColor="text1"/>
          <w:sz w:val="28"/>
          <w:szCs w:val="28"/>
        </w:rPr>
        <w:t xml:space="preserve">№ </w:t>
      </w:r>
    </w:p>
    <w:p w:rsidR="00F42813" w:rsidRPr="00906CA8" w:rsidRDefault="00F42813" w:rsidP="00F42813">
      <w:pPr>
        <w:ind w:right="73"/>
        <w:jc w:val="center"/>
        <w:rPr>
          <w:color w:val="000000" w:themeColor="text1"/>
          <w:sz w:val="28"/>
          <w:szCs w:val="28"/>
        </w:rPr>
      </w:pPr>
    </w:p>
    <w:p w:rsidR="00F42813" w:rsidRPr="00906CA8" w:rsidRDefault="00F42813" w:rsidP="00F42813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316C6E" w:rsidRPr="00906CA8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</w:t>
      </w:r>
      <w:r w:rsidR="00F24898" w:rsidRPr="00906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06CA8">
        <w:rPr>
          <w:rFonts w:ascii="Times New Roman" w:hAnsi="Times New Roman" w:cs="Times New Roman"/>
          <w:color w:val="000000" w:themeColor="text1"/>
          <w:sz w:val="28"/>
          <w:szCs w:val="28"/>
        </w:rPr>
        <w:t>округа «Развитие культ</w:t>
      </w:r>
      <w:bookmarkStart w:id="0" w:name="_GoBack"/>
      <w:bookmarkEnd w:id="0"/>
      <w:r w:rsidRPr="00906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уры», утвержденную постановлением администрации Минераловодского </w:t>
      </w:r>
      <w:r w:rsidR="00C95F6F" w:rsidRPr="00906CA8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</w:t>
      </w:r>
      <w:r w:rsidRPr="00906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 от 02.12.2019 № 2635</w:t>
      </w:r>
    </w:p>
    <w:p w:rsidR="00F42813" w:rsidRPr="00906CA8" w:rsidRDefault="00F42813" w:rsidP="00F42813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813" w:rsidRPr="00906CA8" w:rsidRDefault="00F42813" w:rsidP="00F4281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906CA8">
        <w:rPr>
          <w:b/>
          <w:color w:val="000000" w:themeColor="text1"/>
          <w:sz w:val="28"/>
          <w:szCs w:val="28"/>
        </w:rPr>
        <w:tab/>
      </w:r>
      <w:r w:rsidRPr="00906CA8">
        <w:rPr>
          <w:color w:val="000000" w:themeColor="text1"/>
          <w:sz w:val="28"/>
          <w:szCs w:val="28"/>
        </w:rPr>
        <w:t xml:space="preserve">В соответствии с </w:t>
      </w:r>
      <w:r w:rsidR="00890EEB" w:rsidRPr="00906CA8">
        <w:rPr>
          <w:color w:val="000000" w:themeColor="text1"/>
          <w:sz w:val="28"/>
          <w:szCs w:val="28"/>
        </w:rPr>
        <w:t>Бюджетным кодексом Российской Федерации от 31.07.1998 № 145-ФЗ, законом Ставропольского края от 30.05.2023 № 48-кз "О наделении Минераловодского городского округа Ставропольского края статусом муниципального округа", постановлением</w:t>
      </w:r>
      <w:r w:rsidRPr="00906CA8">
        <w:rPr>
          <w:color w:val="000000" w:themeColor="text1"/>
          <w:sz w:val="28"/>
          <w:szCs w:val="28"/>
        </w:rPr>
        <w:t xml:space="preserve"> администрации Минераловодского </w:t>
      </w:r>
      <w:r w:rsidR="00C95F6F" w:rsidRPr="00906CA8">
        <w:rPr>
          <w:color w:val="000000" w:themeColor="text1"/>
          <w:sz w:val="28"/>
          <w:szCs w:val="28"/>
        </w:rPr>
        <w:t>городского</w:t>
      </w:r>
      <w:r w:rsidRPr="00906CA8">
        <w:rPr>
          <w:color w:val="000000" w:themeColor="text1"/>
          <w:sz w:val="28"/>
          <w:szCs w:val="28"/>
        </w:rPr>
        <w:t xml:space="preserve"> округа Ставропольского края  от 15.02.2017 № 311 «Об утверждении Порядка разработки, реализации и оценки эффективности муниципальных программ Минераловодского городско</w:t>
      </w:r>
      <w:r w:rsidR="00890EEB" w:rsidRPr="00906CA8">
        <w:rPr>
          <w:color w:val="000000" w:themeColor="text1"/>
          <w:sz w:val="28"/>
          <w:szCs w:val="28"/>
        </w:rPr>
        <w:t>го округа Ставропольского края»</w:t>
      </w:r>
      <w:r w:rsidRPr="00906CA8">
        <w:rPr>
          <w:color w:val="000000" w:themeColor="text1"/>
          <w:sz w:val="28"/>
          <w:szCs w:val="28"/>
        </w:rPr>
        <w:t xml:space="preserve"> </w:t>
      </w:r>
      <w:r w:rsidR="00890EEB" w:rsidRPr="00906CA8">
        <w:rPr>
          <w:color w:val="000000" w:themeColor="text1"/>
          <w:sz w:val="28"/>
          <w:szCs w:val="28"/>
        </w:rPr>
        <w:t>и в целях подготовки и составления проекта бюджета Минераловодского муниципального округа Ставропольского края на 2024 год и плановый период 2025 и 2026 годов,</w:t>
      </w:r>
      <w:r w:rsidRPr="00906CA8">
        <w:rPr>
          <w:color w:val="000000" w:themeColor="text1"/>
          <w:sz w:val="28"/>
          <w:szCs w:val="28"/>
        </w:rPr>
        <w:t xml:space="preserve">  администрация Минераловодского </w:t>
      </w:r>
      <w:r w:rsidR="00F24898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  <w:r w:rsidR="00F54769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 xml:space="preserve"> </w:t>
      </w:r>
      <w:r w:rsidRPr="00906CA8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F42813" w:rsidRPr="00906CA8" w:rsidRDefault="00F42813" w:rsidP="00F42813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316C6E" w:rsidRPr="00906CA8" w:rsidRDefault="00F42813" w:rsidP="00F42813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1. </w:t>
      </w:r>
      <w:r w:rsidR="00316C6E" w:rsidRPr="00906CA8">
        <w:rPr>
          <w:color w:val="000000" w:themeColor="text1"/>
          <w:sz w:val="28"/>
          <w:szCs w:val="28"/>
        </w:rPr>
        <w:t xml:space="preserve">Внести изменения в наименование муниципальной программы Минераловодского городского округа «Развитие культуры», утвержденную постановлением </w:t>
      </w:r>
      <w:r w:rsidR="00033BF1" w:rsidRPr="00906CA8">
        <w:rPr>
          <w:color w:val="000000" w:themeColor="text1"/>
          <w:sz w:val="28"/>
          <w:szCs w:val="28"/>
        </w:rPr>
        <w:t xml:space="preserve">администрации Минераловодского городского </w:t>
      </w:r>
      <w:r w:rsidR="00316C6E" w:rsidRPr="00906CA8">
        <w:rPr>
          <w:color w:val="000000" w:themeColor="text1"/>
          <w:sz w:val="28"/>
          <w:szCs w:val="28"/>
        </w:rPr>
        <w:t>округа  Ставропольского   края  от  02.12.2019 № 2635, заменив слова «Минераловодского городского округа» на слова «Минераловодского муниципального округа Ставропольского края».</w:t>
      </w:r>
    </w:p>
    <w:p w:rsidR="00F42813" w:rsidRPr="00906CA8" w:rsidRDefault="00316C6E" w:rsidP="00F42813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2. </w:t>
      </w:r>
      <w:r w:rsidR="00F42813" w:rsidRPr="00906CA8">
        <w:rPr>
          <w:color w:val="000000" w:themeColor="text1"/>
          <w:sz w:val="28"/>
          <w:szCs w:val="28"/>
        </w:rPr>
        <w:t xml:space="preserve">Утвердить  прилагаемые  изменения,  которые  вносятся  в муниципальную программу Минераловодского </w:t>
      </w:r>
      <w:r w:rsidR="00C95F6F" w:rsidRPr="00906CA8">
        <w:rPr>
          <w:color w:val="000000" w:themeColor="text1"/>
          <w:sz w:val="28"/>
          <w:szCs w:val="28"/>
        </w:rPr>
        <w:t>городского</w:t>
      </w:r>
      <w:r w:rsidR="00F42813" w:rsidRPr="00906CA8">
        <w:rPr>
          <w:color w:val="000000" w:themeColor="text1"/>
          <w:sz w:val="28"/>
          <w:szCs w:val="28"/>
        </w:rPr>
        <w:t xml:space="preserve"> округа «Развитие культуры»,  утвержденную постановлением администрации Минераловодского  </w:t>
      </w:r>
      <w:r w:rsidR="00C95F6F" w:rsidRPr="00906CA8">
        <w:rPr>
          <w:color w:val="000000" w:themeColor="text1"/>
          <w:sz w:val="28"/>
          <w:szCs w:val="28"/>
        </w:rPr>
        <w:t>городского</w:t>
      </w:r>
      <w:r w:rsidR="00F42813" w:rsidRPr="00906CA8">
        <w:rPr>
          <w:color w:val="000000" w:themeColor="text1"/>
          <w:sz w:val="28"/>
          <w:szCs w:val="28"/>
        </w:rPr>
        <w:t xml:space="preserve">  округа  Ставропольского   края  от  02.12.2019 № 2635 «Об утверждении муниципальной  программы Минераловодского </w:t>
      </w:r>
      <w:r w:rsidR="00C95F6F" w:rsidRPr="00906CA8">
        <w:rPr>
          <w:color w:val="000000" w:themeColor="text1"/>
          <w:sz w:val="28"/>
          <w:szCs w:val="28"/>
        </w:rPr>
        <w:t>городского</w:t>
      </w:r>
      <w:r w:rsidR="00F42813" w:rsidRPr="00906CA8">
        <w:rPr>
          <w:color w:val="000000" w:themeColor="text1"/>
          <w:sz w:val="28"/>
          <w:szCs w:val="28"/>
        </w:rPr>
        <w:t xml:space="preserve"> округа «Развитие  культуры» (с изменениями, внесенными постановлениями администрации  Минераловодского </w:t>
      </w:r>
      <w:r w:rsidR="00C95F6F" w:rsidRPr="00906CA8">
        <w:rPr>
          <w:color w:val="000000" w:themeColor="text1"/>
          <w:sz w:val="28"/>
          <w:szCs w:val="28"/>
        </w:rPr>
        <w:t>городского</w:t>
      </w:r>
      <w:r w:rsidR="00F42813" w:rsidRPr="00906CA8">
        <w:rPr>
          <w:color w:val="000000" w:themeColor="text1"/>
          <w:sz w:val="28"/>
          <w:szCs w:val="28"/>
        </w:rPr>
        <w:t xml:space="preserve"> округа  Ставропольского края от  14.01.2020 № 44, от 26.03.2020 № 632, от 14.05.2020 № 896, от 10.07.2020 № 1287, от 25.08.2020 № 1689, от 20.10.2020 № 2139, от 17.12.2020 № 2757, от 11.03.2021 № 441, от 13.07.2021 № 1440, от 12.08.2021 № 1697, 28.10.2021 № 2268,</w:t>
      </w:r>
      <w:r w:rsidR="00F42813" w:rsidRPr="00906CA8">
        <w:rPr>
          <w:color w:val="000000" w:themeColor="text1"/>
        </w:rPr>
        <w:t xml:space="preserve"> </w:t>
      </w:r>
      <w:r w:rsidR="00F42813" w:rsidRPr="00906CA8">
        <w:rPr>
          <w:color w:val="000000" w:themeColor="text1"/>
          <w:sz w:val="28"/>
          <w:szCs w:val="28"/>
        </w:rPr>
        <w:t>от 18.11.2021 № 2394, от 16.12.2021 № 2648, от 28.12.2021 № 2768, от 17.02.2022 № 224, от 26.05.2022      № 1180, от 21.09.2022 № 2169, от 14.12.2022 № 2928, от 15.12.2022 № 3054</w:t>
      </w:r>
      <w:r w:rsidR="00973BB2" w:rsidRPr="00906CA8">
        <w:rPr>
          <w:color w:val="000000" w:themeColor="text1"/>
          <w:sz w:val="28"/>
          <w:szCs w:val="28"/>
        </w:rPr>
        <w:t>, от 27.03.2023 № 662</w:t>
      </w:r>
      <w:r w:rsidR="006A7C6D" w:rsidRPr="00906CA8">
        <w:rPr>
          <w:color w:val="000000" w:themeColor="text1"/>
          <w:sz w:val="28"/>
          <w:szCs w:val="28"/>
        </w:rPr>
        <w:t>, от 30.03.2023 № 723</w:t>
      </w:r>
      <w:r w:rsidR="00F24898" w:rsidRPr="00906CA8">
        <w:rPr>
          <w:color w:val="000000" w:themeColor="text1"/>
          <w:sz w:val="28"/>
          <w:szCs w:val="28"/>
        </w:rPr>
        <w:t xml:space="preserve">, от 22.06.2023 № 1415, от 24.08.2023 </w:t>
      </w:r>
      <w:r w:rsidR="00C95F6F" w:rsidRPr="00906CA8">
        <w:rPr>
          <w:color w:val="000000" w:themeColor="text1"/>
          <w:sz w:val="28"/>
          <w:szCs w:val="28"/>
        </w:rPr>
        <w:t xml:space="preserve">           </w:t>
      </w:r>
      <w:r w:rsidR="00F24898" w:rsidRPr="00906CA8">
        <w:rPr>
          <w:color w:val="000000" w:themeColor="text1"/>
          <w:sz w:val="28"/>
          <w:szCs w:val="28"/>
        </w:rPr>
        <w:t>№ 1912</w:t>
      </w:r>
      <w:r w:rsidR="00F42813" w:rsidRPr="00906CA8">
        <w:rPr>
          <w:color w:val="000000" w:themeColor="text1"/>
          <w:sz w:val="28"/>
          <w:szCs w:val="28"/>
        </w:rPr>
        <w:t xml:space="preserve">). </w:t>
      </w:r>
    </w:p>
    <w:p w:rsidR="00F42813" w:rsidRPr="00906CA8" w:rsidRDefault="00F42813" w:rsidP="00F42813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42813" w:rsidRPr="00906CA8" w:rsidRDefault="00F42813" w:rsidP="00F42813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2. Контроль за выполнением настоящего постановления </w:t>
      </w:r>
      <w:r w:rsidR="00ED20B9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возложить на первого заместителя главы администрации Минераловодского </w:t>
      </w:r>
      <w:r w:rsidR="00F24898" w:rsidRPr="00906CA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окру</w:t>
      </w:r>
      <w:r w:rsidR="00ED20B9" w:rsidRPr="00906CA8">
        <w:rPr>
          <w:rFonts w:ascii="Times New Roman" w:hAnsi="Times New Roman"/>
          <w:color w:val="000000" w:themeColor="text1"/>
          <w:sz w:val="28"/>
          <w:szCs w:val="28"/>
        </w:rPr>
        <w:t>га</w:t>
      </w:r>
      <w:r w:rsidR="009E6A05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ED20B9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06CA8">
        <w:rPr>
          <w:rFonts w:ascii="Times New Roman" w:hAnsi="Times New Roman"/>
          <w:color w:val="000000" w:themeColor="text1"/>
          <w:sz w:val="28"/>
          <w:szCs w:val="28"/>
        </w:rPr>
        <w:t>Батина Г. Г.</w:t>
      </w:r>
    </w:p>
    <w:p w:rsidR="00F42813" w:rsidRPr="00906CA8" w:rsidRDefault="00F42813" w:rsidP="00F42813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42813" w:rsidRPr="00906CA8" w:rsidRDefault="00F42813" w:rsidP="00F42813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после его официального опубликования (обнародования)</w:t>
      </w:r>
      <w:r w:rsidR="00110D72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24898" w:rsidRPr="00906CA8">
        <w:rPr>
          <w:rFonts w:ascii="Times New Roman" w:hAnsi="Times New Roman"/>
          <w:color w:val="000000" w:themeColor="text1"/>
          <w:sz w:val="28"/>
          <w:szCs w:val="28"/>
        </w:rPr>
        <w:t>с 1 января</w:t>
      </w:r>
      <w:r w:rsidR="00110D72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A56E2F" w:rsidRPr="00906CA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10D72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906CA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2DDB" w:rsidRPr="00906CA8" w:rsidRDefault="00D32DDB" w:rsidP="00F42813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4898" w:rsidRPr="00906CA8" w:rsidRDefault="00F24898" w:rsidP="00F42813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813" w:rsidRPr="00906CA8" w:rsidRDefault="00F42813" w:rsidP="00F42813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>Глава Минераловодского</w:t>
      </w:r>
    </w:p>
    <w:p w:rsidR="00C95F6F" w:rsidRPr="00906CA8" w:rsidRDefault="00C95F6F" w:rsidP="00D32DDB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F42813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округа </w:t>
      </w:r>
    </w:p>
    <w:p w:rsidR="00035FA5" w:rsidRPr="00906CA8" w:rsidRDefault="00C95F6F" w:rsidP="00D32DDB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="00F42813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</w:t>
      </w:r>
      <w:r w:rsidR="00F42813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В. С. Сергиенко                                               </w:t>
      </w:r>
      <w:r w:rsidR="00F42813" w:rsidRPr="00906CA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42813" w:rsidRPr="00906CA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42813" w:rsidRPr="00906CA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42813" w:rsidRPr="00906CA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D32DDB" w:rsidRPr="00906CA8" w:rsidRDefault="00D32DDB" w:rsidP="00D32DDB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C02E48" w:rsidRPr="00906CA8" w:rsidRDefault="00C02E48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E1531" w:rsidRPr="00906CA8" w:rsidRDefault="00CE1531" w:rsidP="00033BF1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F50604" w:rsidRPr="00906CA8" w:rsidRDefault="00F50604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>УТВЕРЖДЕНЫ</w:t>
      </w:r>
    </w:p>
    <w:p w:rsidR="00F50604" w:rsidRPr="00906CA8" w:rsidRDefault="00F50604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F50604" w:rsidRPr="00906CA8" w:rsidRDefault="00F50604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Минераловодского </w:t>
      </w:r>
      <w:r w:rsidR="007B26E3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</w:p>
    <w:p w:rsidR="00F54769" w:rsidRPr="00906CA8" w:rsidRDefault="00F54769" w:rsidP="00F5060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Ставропольского края</w:t>
      </w:r>
    </w:p>
    <w:p w:rsidR="00F50604" w:rsidRPr="00906CA8" w:rsidRDefault="00024AF2" w:rsidP="00DE1A9C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о</w:t>
      </w:r>
      <w:r w:rsidR="00F50604" w:rsidRPr="00906CA8">
        <w:rPr>
          <w:color w:val="000000" w:themeColor="text1"/>
          <w:sz w:val="28"/>
          <w:szCs w:val="28"/>
        </w:rPr>
        <w:t>т</w:t>
      </w:r>
      <w:r w:rsidRPr="00906CA8">
        <w:rPr>
          <w:color w:val="000000" w:themeColor="text1"/>
          <w:sz w:val="28"/>
          <w:szCs w:val="28"/>
        </w:rPr>
        <w:t xml:space="preserve"> </w:t>
      </w:r>
      <w:r w:rsidR="007B26E3" w:rsidRPr="00906CA8">
        <w:rPr>
          <w:color w:val="000000" w:themeColor="text1"/>
          <w:sz w:val="28"/>
          <w:szCs w:val="28"/>
        </w:rPr>
        <w:t xml:space="preserve">                     </w:t>
      </w:r>
      <w:r w:rsidR="00035FA5" w:rsidRPr="00906CA8">
        <w:rPr>
          <w:color w:val="000000" w:themeColor="text1"/>
          <w:sz w:val="28"/>
          <w:szCs w:val="28"/>
        </w:rPr>
        <w:t xml:space="preserve">№ </w:t>
      </w:r>
    </w:p>
    <w:p w:rsidR="006A7448" w:rsidRPr="00906CA8" w:rsidRDefault="006A7448" w:rsidP="00F50604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</w:p>
    <w:p w:rsidR="00F50604" w:rsidRPr="00906CA8" w:rsidRDefault="00F50604" w:rsidP="00035FA5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F50604" w:rsidRPr="00906CA8" w:rsidRDefault="00F50604" w:rsidP="00F50604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ИЗМЕНЕНИЯ,</w:t>
      </w:r>
    </w:p>
    <w:p w:rsidR="00F50604" w:rsidRPr="00906CA8" w:rsidRDefault="00F50604" w:rsidP="00CE1531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которые вносятся в муниципальную программу Минераловодского </w:t>
      </w:r>
      <w:r w:rsidR="00CE1531" w:rsidRPr="00906CA8">
        <w:rPr>
          <w:color w:val="000000" w:themeColor="text1"/>
          <w:sz w:val="28"/>
          <w:szCs w:val="28"/>
        </w:rPr>
        <w:t xml:space="preserve">муниципального </w:t>
      </w:r>
      <w:r w:rsidRPr="00906CA8">
        <w:rPr>
          <w:color w:val="000000" w:themeColor="text1"/>
          <w:sz w:val="28"/>
          <w:szCs w:val="28"/>
        </w:rPr>
        <w:t>округа</w:t>
      </w:r>
      <w:r w:rsidR="00CE1531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</w:t>
      </w:r>
      <w:r w:rsidR="00F54769" w:rsidRPr="00906CA8">
        <w:rPr>
          <w:color w:val="000000" w:themeColor="text1"/>
          <w:sz w:val="28"/>
          <w:szCs w:val="28"/>
        </w:rPr>
        <w:t>городского</w:t>
      </w:r>
      <w:r w:rsidR="00CE1531" w:rsidRPr="00906CA8">
        <w:rPr>
          <w:color w:val="000000" w:themeColor="text1"/>
          <w:sz w:val="28"/>
          <w:szCs w:val="28"/>
        </w:rPr>
        <w:t xml:space="preserve"> </w:t>
      </w:r>
      <w:r w:rsidRPr="00906CA8">
        <w:rPr>
          <w:color w:val="000000" w:themeColor="text1"/>
          <w:sz w:val="28"/>
          <w:szCs w:val="28"/>
        </w:rPr>
        <w:t xml:space="preserve">округа Ставропольского края от 02.12.2019 № 2635 (с изменениями, внесенными постановлениями администрации  Минераловодского </w:t>
      </w:r>
      <w:r w:rsidR="00F54769" w:rsidRPr="00906CA8">
        <w:rPr>
          <w:color w:val="000000" w:themeColor="text1"/>
          <w:sz w:val="28"/>
          <w:szCs w:val="28"/>
        </w:rPr>
        <w:t>городского</w:t>
      </w:r>
      <w:r w:rsidRPr="00906CA8">
        <w:rPr>
          <w:color w:val="000000" w:themeColor="text1"/>
          <w:sz w:val="28"/>
          <w:szCs w:val="28"/>
        </w:rPr>
        <w:t xml:space="preserve"> ок</w:t>
      </w:r>
      <w:r w:rsidR="00A76999" w:rsidRPr="00906CA8">
        <w:rPr>
          <w:color w:val="000000" w:themeColor="text1"/>
          <w:sz w:val="28"/>
          <w:szCs w:val="28"/>
        </w:rPr>
        <w:t>руга  Ставропольского края от 14</w:t>
      </w:r>
      <w:r w:rsidRPr="00906CA8">
        <w:rPr>
          <w:color w:val="000000" w:themeColor="text1"/>
          <w:sz w:val="28"/>
          <w:szCs w:val="28"/>
        </w:rPr>
        <w:t xml:space="preserve">.01.2020 № 44, от 26.03.2020 № 632,  </w:t>
      </w:r>
    </w:p>
    <w:p w:rsidR="00F50604" w:rsidRPr="00906CA8" w:rsidRDefault="00F50604" w:rsidP="00F50604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от 14.05.2020 № 896, 10.07.2020 № 1287, от 25.08.2020 № 1689, от 20.10.2020 </w:t>
      </w:r>
    </w:p>
    <w:p w:rsidR="00F50604" w:rsidRPr="00906CA8" w:rsidRDefault="00F50604" w:rsidP="00F50604">
      <w:pPr>
        <w:tabs>
          <w:tab w:val="left" w:pos="7380"/>
        </w:tabs>
        <w:ind w:left="54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№  2139, от 17.12.2020 № 2757, от 11.03.2021 № 441, от 13.07.2021 № 1440, от 12.08.2021 № 1697, от 28.10.2021 № 2268</w:t>
      </w:r>
      <w:r w:rsidR="00EA434C" w:rsidRPr="00906CA8">
        <w:rPr>
          <w:color w:val="000000" w:themeColor="text1"/>
          <w:sz w:val="28"/>
          <w:szCs w:val="28"/>
        </w:rPr>
        <w:t xml:space="preserve">, </w:t>
      </w:r>
      <w:r w:rsidR="0047329F" w:rsidRPr="00906CA8">
        <w:rPr>
          <w:color w:val="000000" w:themeColor="text1"/>
          <w:sz w:val="28"/>
          <w:szCs w:val="28"/>
        </w:rPr>
        <w:t>от 18.11.2021 № 2394, от 16.12.2021 № 2648, от 28.12.2021 № 2768</w:t>
      </w:r>
      <w:r w:rsidR="006B5F58" w:rsidRPr="00906CA8">
        <w:rPr>
          <w:color w:val="000000" w:themeColor="text1"/>
          <w:sz w:val="28"/>
          <w:szCs w:val="28"/>
        </w:rPr>
        <w:t>, от 17.02.2022 № 224</w:t>
      </w:r>
      <w:r w:rsidR="001C6B26" w:rsidRPr="00906CA8">
        <w:rPr>
          <w:color w:val="000000" w:themeColor="text1"/>
          <w:sz w:val="28"/>
          <w:szCs w:val="28"/>
        </w:rPr>
        <w:t>, от 26.05.2022 № 1180</w:t>
      </w:r>
      <w:r w:rsidR="00742DB8" w:rsidRPr="00906CA8">
        <w:rPr>
          <w:color w:val="000000" w:themeColor="text1"/>
          <w:sz w:val="28"/>
          <w:szCs w:val="28"/>
        </w:rPr>
        <w:t>, от 21.09.2022 № 2169</w:t>
      </w:r>
      <w:r w:rsidR="005E5A45" w:rsidRPr="00906CA8">
        <w:rPr>
          <w:color w:val="000000" w:themeColor="text1"/>
          <w:sz w:val="28"/>
          <w:szCs w:val="28"/>
        </w:rPr>
        <w:t>, от 14.12.2022 № 2928, от 15.12.2022 № 3054</w:t>
      </w:r>
      <w:r w:rsidR="005E325C" w:rsidRPr="00906CA8">
        <w:rPr>
          <w:color w:val="000000" w:themeColor="text1"/>
          <w:sz w:val="28"/>
          <w:szCs w:val="28"/>
        </w:rPr>
        <w:t>, от 27.03.2023 № 662</w:t>
      </w:r>
      <w:r w:rsidR="006A7C6D" w:rsidRPr="00906CA8">
        <w:rPr>
          <w:color w:val="000000" w:themeColor="text1"/>
          <w:sz w:val="28"/>
          <w:szCs w:val="28"/>
        </w:rPr>
        <w:t>, от 30.03.2023 № 723</w:t>
      </w:r>
      <w:r w:rsidR="007B26E3" w:rsidRPr="00906CA8">
        <w:rPr>
          <w:color w:val="000000" w:themeColor="text1"/>
          <w:sz w:val="28"/>
          <w:szCs w:val="28"/>
        </w:rPr>
        <w:t>, от 22.06.2023 № 1415, от 24.08.2023 № 1912</w:t>
      </w:r>
      <w:r w:rsidRPr="00906CA8">
        <w:rPr>
          <w:color w:val="000000" w:themeColor="text1"/>
          <w:sz w:val="28"/>
          <w:szCs w:val="28"/>
        </w:rPr>
        <w:t>)</w:t>
      </w:r>
    </w:p>
    <w:p w:rsidR="00DE1A9C" w:rsidRPr="00906CA8" w:rsidRDefault="00DE1A9C" w:rsidP="009D41D0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634BE9" w:rsidRPr="00906CA8" w:rsidRDefault="00634BE9" w:rsidP="009D41D0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F45939" w:rsidRPr="00906CA8" w:rsidRDefault="00F45939" w:rsidP="00095136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1. Паспорт Программы изложить в редакции, согласно приложению 1 к настоящим изменениям.</w:t>
      </w:r>
    </w:p>
    <w:p w:rsidR="00F45939" w:rsidRPr="00906CA8" w:rsidRDefault="00F45939" w:rsidP="00095136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2. Паспорт подпрограммы «Развитие дополнительного образования в сфере культуры» Программы изложить в редакции, согласно приложению 2 к настоящим изменениям.</w:t>
      </w:r>
    </w:p>
    <w:p w:rsidR="00F45939" w:rsidRPr="00906CA8" w:rsidRDefault="00F45939" w:rsidP="00095136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3. Паспорт подпрограммы «Организация содержательного досуга населения»  Программы изложить в редакции, согласно приложению 3 к настоящим изменениям.</w:t>
      </w:r>
    </w:p>
    <w:p w:rsidR="00634BE9" w:rsidRPr="00906CA8" w:rsidRDefault="00F45939" w:rsidP="00095136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4. Паспорт подпрограммы «Развитие системы библиотечного   обслуживания»  Программы изложить в редакции, согласно прило</w:t>
      </w:r>
      <w:r w:rsidR="002048BF" w:rsidRPr="00906CA8">
        <w:rPr>
          <w:rFonts w:ascii="Times New Roman" w:hAnsi="Times New Roman"/>
          <w:color w:val="000000" w:themeColor="text1"/>
          <w:sz w:val="28"/>
          <w:szCs w:val="28"/>
        </w:rPr>
        <w:t>жению 4 к настоящим изменениям.</w:t>
      </w:r>
    </w:p>
    <w:p w:rsidR="00667296" w:rsidRPr="00906CA8" w:rsidRDefault="00667296" w:rsidP="00095136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5. Паспорт подпрограммы «Сохранение и развитие культурного потенциала»  Программы изложить в редакции, согласно приложению 5 к настоящим изменениям.</w:t>
      </w:r>
    </w:p>
    <w:p w:rsidR="00AE14CF" w:rsidRPr="00906CA8" w:rsidRDefault="002048BF" w:rsidP="00095136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667296" w:rsidRPr="00906CA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B54822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771E91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Программы «Сведения об индикаторах достижения целей муниципальной программы Минераловодского </w:t>
      </w:r>
      <w:r w:rsidR="00CE1531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="00771E91" w:rsidRPr="00906CA8">
        <w:rPr>
          <w:rFonts w:ascii="Times New Roman" w:hAnsi="Times New Roman"/>
          <w:color w:val="000000" w:themeColor="text1"/>
          <w:sz w:val="28"/>
          <w:szCs w:val="28"/>
        </w:rPr>
        <w:t>«Развитие культуры» и показателях решения задач подпрограмм Программы и их значениях» изложить в</w:t>
      </w:r>
      <w:r w:rsidR="00667296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редакции, согласно приложению 6</w:t>
      </w:r>
      <w:r w:rsidR="00771E91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настоящим изменениям.  </w:t>
      </w:r>
    </w:p>
    <w:p w:rsidR="006A7C6D" w:rsidRPr="00906CA8" w:rsidRDefault="00B54822" w:rsidP="00DE1A9C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2048BF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667296" w:rsidRPr="00906CA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AE14CF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B1975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Программы «Перечень основных мероприятий подпрограмм муниципальной программы Минераловодского </w:t>
      </w:r>
      <w:r w:rsidR="00CE1531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="00EB1975" w:rsidRPr="00906CA8">
        <w:rPr>
          <w:rFonts w:ascii="Times New Roman" w:hAnsi="Times New Roman"/>
          <w:color w:val="000000" w:themeColor="text1"/>
          <w:sz w:val="28"/>
          <w:szCs w:val="28"/>
        </w:rPr>
        <w:t>«Развитие культуры» изложить в</w:t>
      </w:r>
      <w:r w:rsidR="00667296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редакции, согласно приложению 7</w:t>
      </w:r>
      <w:r w:rsidR="00EB1975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настоящим изменениям.  </w:t>
      </w:r>
    </w:p>
    <w:p w:rsidR="006A7C6D" w:rsidRPr="00906CA8" w:rsidRDefault="00EB1975" w:rsidP="006A7C6D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</w:t>
      </w:r>
      <w:r w:rsidR="00667296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8</w:t>
      </w:r>
      <w:r w:rsidR="006A7C6D" w:rsidRPr="00906CA8">
        <w:rPr>
          <w:rFonts w:ascii="Times New Roman" w:hAnsi="Times New Roman"/>
          <w:color w:val="000000" w:themeColor="text1"/>
          <w:sz w:val="28"/>
          <w:szCs w:val="28"/>
        </w:rPr>
        <w:t>. Приложение Программы «Сведения о весовых коэффициентах, присвоенных целям Программы, задачам подпрограмм Программы» изложить в</w:t>
      </w:r>
      <w:r w:rsidR="00667296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редакции, согласно приложению 8</w:t>
      </w:r>
      <w:r w:rsidR="006A7C6D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настоящим изменениям.   </w:t>
      </w:r>
    </w:p>
    <w:p w:rsidR="002867D9" w:rsidRPr="00906CA8" w:rsidRDefault="00667296" w:rsidP="006A7C6D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9</w:t>
      </w:r>
      <w:r w:rsidR="006A7C6D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. Приложение Программы «Сведения об источнике информации и методике расчета индикаторов достижения целей муниципальной программы Минераловодского </w:t>
      </w:r>
      <w:r w:rsidR="00CE1531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="006A7C6D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«Развитие культуры» и показателей решения задач подпрограмм Программы» изложить в редакции, согласно приложению </w:t>
      </w:r>
      <w:r w:rsidRPr="00906CA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6A7C6D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настоящим изменениям.  </w:t>
      </w:r>
    </w:p>
    <w:p w:rsidR="00172DB7" w:rsidRPr="00906CA8" w:rsidRDefault="00172DB7" w:rsidP="00634BE9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10. </w:t>
      </w:r>
      <w:r w:rsidR="007B26E3" w:rsidRPr="00906CA8">
        <w:rPr>
          <w:rFonts w:ascii="Times New Roman" w:hAnsi="Times New Roman"/>
          <w:color w:val="000000" w:themeColor="text1"/>
          <w:sz w:val="28"/>
          <w:szCs w:val="28"/>
        </w:rPr>
        <w:t>Приложение Программы «Сведения об основных мерах правового регулирования в сфере реализации</w:t>
      </w:r>
      <w:r w:rsidRPr="00906CA8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B26E3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изложить в редакции, согласно приложению 10 к настоящим изменениям.  </w:t>
      </w:r>
    </w:p>
    <w:p w:rsidR="00A262C4" w:rsidRPr="00906CA8" w:rsidRDefault="00A262C4" w:rsidP="00634BE9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        11. Приложение «Характеристика текущего состояния сферы культуры и дополнительного образования в сфере культуры Минераловодского муниципального</w:t>
      </w:r>
      <w:r w:rsidR="0078334B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округа Ставропольского края» изложить в редакции, согласно приложению </w:t>
      </w:r>
      <w:r w:rsidR="0078334B" w:rsidRPr="00906CA8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настоящим изменениям.</w:t>
      </w:r>
    </w:p>
    <w:p w:rsidR="00634BE9" w:rsidRPr="00906CA8" w:rsidRDefault="002867D9" w:rsidP="00634BE9">
      <w:pPr>
        <w:pStyle w:val="NoSpacing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06CA8">
        <w:rPr>
          <w:color w:val="000000" w:themeColor="text1"/>
        </w:rPr>
        <w:t xml:space="preserve">     </w:t>
      </w:r>
      <w:r w:rsidR="002048BF" w:rsidRPr="00906CA8">
        <w:rPr>
          <w:color w:val="000000" w:themeColor="text1"/>
        </w:rPr>
        <w:t xml:space="preserve">        </w:t>
      </w:r>
      <w:r w:rsidR="00667296" w:rsidRPr="00906CA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8334B" w:rsidRPr="00906CA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34BE9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. Таблицу 3 Программы «Объемы и источники финансового обеспечения Программы» изложить в редакции согласно приложению </w:t>
      </w:r>
      <w:r w:rsidR="00172DB7" w:rsidRPr="00906CA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8334B" w:rsidRPr="00906CA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34BE9" w:rsidRPr="00906CA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настоящим изменениям.</w:t>
      </w:r>
    </w:p>
    <w:p w:rsidR="00634BE9" w:rsidRPr="00906CA8" w:rsidRDefault="002867D9" w:rsidP="00634BE9">
      <w:pPr>
        <w:ind w:firstLine="4678"/>
        <w:jc w:val="both"/>
        <w:rPr>
          <w:color w:val="000000" w:themeColor="text1"/>
        </w:rPr>
      </w:pPr>
      <w:r w:rsidRPr="00906CA8">
        <w:rPr>
          <w:color w:val="000000" w:themeColor="text1"/>
        </w:rPr>
        <w:t xml:space="preserve">               </w:t>
      </w:r>
    </w:p>
    <w:p w:rsidR="00E7546C" w:rsidRPr="00906CA8" w:rsidRDefault="00E7546C" w:rsidP="00A46267">
      <w:pPr>
        <w:jc w:val="both"/>
        <w:rPr>
          <w:color w:val="000000" w:themeColor="text1"/>
        </w:rPr>
      </w:pPr>
    </w:p>
    <w:p w:rsidR="00A84F85" w:rsidRPr="00906CA8" w:rsidRDefault="00A84F85" w:rsidP="00A46267">
      <w:pPr>
        <w:jc w:val="both"/>
        <w:rPr>
          <w:color w:val="000000" w:themeColor="text1"/>
        </w:rPr>
      </w:pPr>
    </w:p>
    <w:p w:rsidR="006A7C6D" w:rsidRPr="00906CA8" w:rsidRDefault="00634BE9" w:rsidP="00095136">
      <w:pPr>
        <w:ind w:firstLine="4678"/>
        <w:rPr>
          <w:color w:val="000000" w:themeColor="text1"/>
        </w:rPr>
      </w:pPr>
      <w:r w:rsidRPr="00906CA8">
        <w:rPr>
          <w:color w:val="000000" w:themeColor="text1"/>
        </w:rPr>
        <w:t xml:space="preserve">                   </w:t>
      </w: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095136">
      <w:pPr>
        <w:ind w:firstLine="4678"/>
        <w:rPr>
          <w:color w:val="000000" w:themeColor="text1"/>
        </w:rPr>
      </w:pPr>
    </w:p>
    <w:p w:rsidR="006A7C6D" w:rsidRPr="00906CA8" w:rsidRDefault="006A7C6D" w:rsidP="00827311">
      <w:pPr>
        <w:rPr>
          <w:color w:val="000000" w:themeColor="text1"/>
        </w:rPr>
      </w:pPr>
    </w:p>
    <w:p w:rsidR="00033BF1" w:rsidRPr="00906CA8" w:rsidRDefault="006A7C6D" w:rsidP="00095136">
      <w:pPr>
        <w:ind w:firstLine="4678"/>
        <w:rPr>
          <w:color w:val="000000" w:themeColor="text1"/>
        </w:rPr>
      </w:pPr>
      <w:r w:rsidRPr="00906CA8">
        <w:rPr>
          <w:color w:val="000000" w:themeColor="text1"/>
        </w:rPr>
        <w:t xml:space="preserve">                   </w:t>
      </w:r>
      <w:r w:rsidR="00634BE9" w:rsidRPr="00906CA8">
        <w:rPr>
          <w:color w:val="000000" w:themeColor="text1"/>
        </w:rPr>
        <w:t xml:space="preserve"> </w:t>
      </w:r>
      <w:r w:rsidR="00720E4F" w:rsidRPr="00906CA8">
        <w:rPr>
          <w:color w:val="000000" w:themeColor="text1"/>
        </w:rPr>
        <w:t xml:space="preserve"> </w:t>
      </w:r>
    </w:p>
    <w:p w:rsidR="00095136" w:rsidRPr="00906CA8" w:rsidRDefault="00033BF1" w:rsidP="00095136">
      <w:pPr>
        <w:ind w:firstLine="4678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</w:rPr>
        <w:lastRenderedPageBreak/>
        <w:t xml:space="preserve">                     </w:t>
      </w:r>
      <w:r w:rsidR="00095136" w:rsidRPr="00906CA8">
        <w:rPr>
          <w:color w:val="000000" w:themeColor="text1"/>
          <w:sz w:val="28"/>
          <w:szCs w:val="28"/>
        </w:rPr>
        <w:t>Приложение 1</w:t>
      </w:r>
    </w:p>
    <w:p w:rsidR="00095136" w:rsidRPr="00906CA8" w:rsidRDefault="0034046E" w:rsidP="00095136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</w:t>
      </w:r>
      <w:r w:rsidR="00095136" w:rsidRPr="00906CA8">
        <w:rPr>
          <w:color w:val="000000" w:themeColor="text1"/>
          <w:sz w:val="28"/>
          <w:szCs w:val="28"/>
        </w:rPr>
        <w:t xml:space="preserve"> к изменениям, которые вносятся в       муниципальную программу </w:t>
      </w:r>
    </w:p>
    <w:p w:rsidR="00095136" w:rsidRPr="00906CA8" w:rsidRDefault="0034046E" w:rsidP="0034046E">
      <w:pPr>
        <w:overflowPunct w:val="0"/>
        <w:autoSpaceDE w:val="0"/>
        <w:autoSpaceDN w:val="0"/>
        <w:adjustRightInd w:val="0"/>
        <w:ind w:left="595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Минераловодского </w:t>
      </w:r>
      <w:r w:rsidR="00CE1531" w:rsidRPr="00906CA8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Pr="00906CA8">
        <w:rPr>
          <w:color w:val="000000" w:themeColor="text1"/>
          <w:sz w:val="28"/>
          <w:szCs w:val="28"/>
        </w:rPr>
        <w:t xml:space="preserve"> </w:t>
      </w:r>
      <w:r w:rsidR="00095136" w:rsidRPr="00906CA8">
        <w:rPr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ind w:hanging="360"/>
        <w:jc w:val="right"/>
        <w:rPr>
          <w:caps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rPr>
          <w:caps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муниципальнАЯ  программА</w:t>
      </w:r>
    </w:p>
    <w:p w:rsidR="00CE1531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Минераловодского </w:t>
      </w:r>
      <w:r w:rsidR="00CE1531" w:rsidRPr="00906CA8">
        <w:rPr>
          <w:caps/>
          <w:color w:val="000000" w:themeColor="text1"/>
          <w:sz w:val="28"/>
          <w:szCs w:val="28"/>
        </w:rPr>
        <w:t xml:space="preserve">МУНИЦИПАЛЬНОГО </w:t>
      </w:r>
      <w:r w:rsidRPr="00906CA8">
        <w:rPr>
          <w:caps/>
          <w:color w:val="000000" w:themeColor="text1"/>
          <w:sz w:val="28"/>
          <w:szCs w:val="28"/>
        </w:rPr>
        <w:t>округа</w:t>
      </w:r>
      <w:r w:rsidR="00CE1531" w:rsidRPr="00906CA8">
        <w:rPr>
          <w:caps/>
          <w:color w:val="000000" w:themeColor="text1"/>
          <w:sz w:val="28"/>
          <w:szCs w:val="28"/>
        </w:rPr>
        <w:t xml:space="preserve"> </w:t>
      </w:r>
    </w:p>
    <w:p w:rsidR="00095136" w:rsidRPr="00906CA8" w:rsidRDefault="00CE1531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сТАВРОПОЛЬСКОГО КРАЯ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утверждена</w:t>
      </w:r>
    </w:p>
    <w:p w:rsidR="00095136" w:rsidRPr="00906CA8" w:rsidRDefault="003957D1" w:rsidP="00095136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п</w:t>
      </w:r>
      <w:r w:rsidR="00095136" w:rsidRPr="00906CA8">
        <w:rPr>
          <w:color w:val="000000" w:themeColor="text1"/>
          <w:sz w:val="28"/>
          <w:szCs w:val="28"/>
        </w:rPr>
        <w:t>остановлением администрации</w:t>
      </w: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Минераловодского </w:t>
      </w:r>
      <w:r w:rsidR="00F54769" w:rsidRPr="00906CA8">
        <w:rPr>
          <w:color w:val="000000" w:themeColor="text1"/>
          <w:sz w:val="28"/>
          <w:szCs w:val="28"/>
        </w:rPr>
        <w:t>городского</w:t>
      </w:r>
      <w:r w:rsidR="003957D1" w:rsidRPr="00906CA8">
        <w:rPr>
          <w:color w:val="000000" w:themeColor="text1"/>
          <w:sz w:val="28"/>
          <w:szCs w:val="28"/>
        </w:rPr>
        <w:t xml:space="preserve"> Ставропольского края</w:t>
      </w: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от 02.12.2019 № 2635</w:t>
      </w:r>
    </w:p>
    <w:p w:rsidR="00095136" w:rsidRPr="00906CA8" w:rsidRDefault="00095136" w:rsidP="00095136">
      <w:pPr>
        <w:ind w:hanging="360"/>
        <w:jc w:val="center"/>
        <w:rPr>
          <w:color w:val="000000" w:themeColor="text1"/>
        </w:rPr>
      </w:pPr>
      <w:r w:rsidRPr="00906CA8">
        <w:rPr>
          <w:color w:val="000000" w:themeColor="text1"/>
        </w:rPr>
        <w:t>(в редакции 14.01.2020 № 44, от 26.03.2020 № 632, от 14.05.2020 № 896, от 10.07.2020 № 1287, от 25.08.2020 № 1689, от 20.10.2020 № 2139, от 17.12.2020 № 2757, от 11.03.2021 № 441, от 13.07.2021 № 1440, от 12.08.2021 № 1697, от 28.10.2021 № 2268</w:t>
      </w:r>
      <w:r w:rsidR="00097B79" w:rsidRPr="00906CA8">
        <w:rPr>
          <w:color w:val="000000" w:themeColor="text1"/>
        </w:rPr>
        <w:t>, от 18.11.2021 № 2394</w:t>
      </w:r>
      <w:r w:rsidR="00115D8E" w:rsidRPr="00906CA8">
        <w:rPr>
          <w:color w:val="000000" w:themeColor="text1"/>
        </w:rPr>
        <w:t>, от 16.12.2021 № 2648, от 28.12.2021 № 2768</w:t>
      </w:r>
      <w:r w:rsidR="007F3DE8" w:rsidRPr="00906CA8">
        <w:rPr>
          <w:color w:val="000000" w:themeColor="text1"/>
        </w:rPr>
        <w:t>, от 17.02.2022 № 224</w:t>
      </w:r>
      <w:r w:rsidR="005C7083" w:rsidRPr="00906CA8">
        <w:rPr>
          <w:color w:val="000000" w:themeColor="text1"/>
        </w:rPr>
        <w:t>, от 26.05.2022 № 1180</w:t>
      </w:r>
      <w:r w:rsidR="00647393" w:rsidRPr="00906CA8">
        <w:rPr>
          <w:color w:val="000000" w:themeColor="text1"/>
        </w:rPr>
        <w:t>, от 21.09.2022 № 2169</w:t>
      </w:r>
      <w:r w:rsidR="00EB1975" w:rsidRPr="00906CA8">
        <w:rPr>
          <w:color w:val="000000" w:themeColor="text1"/>
        </w:rPr>
        <w:t>, от 14.12.2022 № 2928, от 15.12.2022 № 3054</w:t>
      </w:r>
      <w:r w:rsidR="00E7546C" w:rsidRPr="00906CA8">
        <w:rPr>
          <w:color w:val="000000" w:themeColor="text1"/>
        </w:rPr>
        <w:t>, от 27.03.2023 № 662</w:t>
      </w:r>
      <w:r w:rsidR="006A7C6D" w:rsidRPr="00906CA8">
        <w:rPr>
          <w:color w:val="000000" w:themeColor="text1"/>
        </w:rPr>
        <w:t>, от 30.03.2023 № 723</w:t>
      </w:r>
      <w:r w:rsidR="00DF282B" w:rsidRPr="00906CA8">
        <w:rPr>
          <w:color w:val="000000" w:themeColor="text1"/>
        </w:rPr>
        <w:t>, от 22.06.2023 № 1415, от 24.08.2023 № 1912</w:t>
      </w:r>
      <w:r w:rsidR="00EB1975" w:rsidRPr="00906CA8">
        <w:rPr>
          <w:color w:val="000000" w:themeColor="text1"/>
        </w:rPr>
        <w:t>)</w:t>
      </w:r>
    </w:p>
    <w:p w:rsidR="00095136" w:rsidRPr="00906CA8" w:rsidRDefault="00095136" w:rsidP="00095136">
      <w:pPr>
        <w:ind w:hanging="360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ПАСПОРТ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CE1531" w:rsidRPr="00906CA8" w:rsidRDefault="00095136" w:rsidP="00CE1531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Минераловодского </w:t>
      </w:r>
      <w:r w:rsidR="00CE1531" w:rsidRPr="00906CA8">
        <w:rPr>
          <w:caps/>
          <w:color w:val="000000" w:themeColor="text1"/>
          <w:sz w:val="28"/>
          <w:szCs w:val="28"/>
        </w:rPr>
        <w:t xml:space="preserve">МУНИЦИПАЛЬНОГО ОКРУГА </w:t>
      </w:r>
    </w:p>
    <w:p w:rsidR="00095136" w:rsidRPr="00906CA8" w:rsidRDefault="00CE1531" w:rsidP="00CE1531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СТАВРОПОЛЬСКОГО КРАЯ </w:t>
      </w:r>
      <w:r w:rsidR="00095136" w:rsidRPr="00906CA8">
        <w:rPr>
          <w:caps/>
          <w:color w:val="000000" w:themeColor="text1"/>
          <w:sz w:val="28"/>
          <w:szCs w:val="28"/>
        </w:rPr>
        <w:t>«Развитие культуры»</w:t>
      </w:r>
    </w:p>
    <w:tbl>
      <w:tblPr>
        <w:tblW w:w="992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7654"/>
      </w:tblGrid>
      <w:tr w:rsidR="00906CA8" w:rsidRPr="00906CA8" w:rsidTr="00CC6B6F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Наименование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CE153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муниципальная программа Минераловодского </w:t>
            </w:r>
            <w:r w:rsidR="00CE1531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</w:t>
            </w:r>
            <w:r w:rsidR="00CE1531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«Развитие культуры» (далее – Программа)</w:t>
            </w:r>
          </w:p>
        </w:tc>
      </w:tr>
      <w:tr w:rsidR="00906CA8" w:rsidRPr="00906CA8" w:rsidTr="00CC6B6F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Комитет по культуре администрации 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906CA8" w:rsidRPr="00906CA8" w:rsidTr="00CC6B6F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Администрация 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906CA8" w:rsidRPr="00906CA8" w:rsidTr="00CC6B6F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муниципальное казенное учреждение дополнительного образования «Детская музыкальная школа» 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края;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муниципальное казенное учреждение дополнительного образования «Детская художественная школа» </w:t>
            </w: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края;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муниципальное бюджетное учреждение дополнительного образования «Детская школа искусств им. Д.Б.</w:t>
            </w:r>
            <w:r w:rsidR="00D35D0E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Кабалевского» 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края;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муниципальное бюджетное учреждение культуры «Централизованная библиотечная система» 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края; 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муниципальное бюджетное учреждение культуры «Централизованная клубная система» 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округа;</w:t>
            </w:r>
          </w:p>
          <w:p w:rsidR="00BD3BBE" w:rsidRPr="00906CA8" w:rsidRDefault="00095136" w:rsidP="002302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муниципальное бюджетное учреждение культуры «Краеведческий музей» 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="00CC6B6F"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края;</w:t>
            </w:r>
          </w:p>
          <w:p w:rsidR="00A3764F" w:rsidRPr="00906CA8" w:rsidRDefault="00A3764F" w:rsidP="002302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B65AA8" w:rsidRPr="00906CA8">
              <w:rPr>
                <w:color w:val="000000" w:themeColor="text1"/>
                <w:sz w:val="28"/>
                <w:szCs w:val="28"/>
              </w:rPr>
              <w:t>м</w:t>
            </w:r>
            <w:r w:rsidRPr="00906CA8">
              <w:rPr>
                <w:color w:val="000000" w:themeColor="text1"/>
                <w:sz w:val="28"/>
                <w:szCs w:val="28"/>
              </w:rPr>
              <w:t>униципальное казенное учреждение "Городское хозяйство"</w:t>
            </w:r>
          </w:p>
        </w:tc>
      </w:tr>
      <w:tr w:rsidR="00906CA8" w:rsidRPr="00906CA8" w:rsidTr="00CC6B6F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Подпрограммы Программы              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подпрограмма «Развитие дополнительного образования в сфере культуры»;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подпрограмма «Организация содержательного досуга населения»;</w:t>
            </w:r>
          </w:p>
          <w:p w:rsidR="00095136" w:rsidRPr="00906CA8" w:rsidRDefault="00851A68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подпрограмма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«Развитие системы библиотечного   обслуживания»;</w:t>
            </w:r>
          </w:p>
          <w:p w:rsidR="006A7C6D" w:rsidRPr="00906CA8" w:rsidRDefault="006A7C6D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подпрограмма «Сохранение и развитие культурного потенциала»</w:t>
            </w:r>
          </w:p>
          <w:p w:rsidR="00095136" w:rsidRPr="00906CA8" w:rsidRDefault="00115D8E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D35D0E" w:rsidRPr="00906CA8">
              <w:rPr>
                <w:color w:val="000000" w:themeColor="text1"/>
                <w:sz w:val="28"/>
                <w:szCs w:val="28"/>
              </w:rPr>
              <w:t xml:space="preserve">подпрограмма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«Обеспечение реализации программы и  общепрограммные мероприятия»</w:t>
            </w:r>
          </w:p>
        </w:tc>
      </w:tr>
      <w:tr w:rsidR="00906CA8" w:rsidRPr="00906CA8" w:rsidTr="00CC6B6F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Цели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tabs>
                <w:tab w:val="left" w:pos="360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увеличение количества детей, обучающихся в учреждениях дополнительного </w:t>
            </w:r>
            <w:r w:rsidR="00D35D0E" w:rsidRPr="00906CA8">
              <w:rPr>
                <w:color w:val="000000" w:themeColor="text1"/>
                <w:sz w:val="28"/>
                <w:szCs w:val="28"/>
              </w:rPr>
              <w:t xml:space="preserve">образования в области искусств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 xml:space="preserve">муниципального </w:t>
            </w:r>
            <w:r w:rsidRPr="00906CA8">
              <w:rPr>
                <w:color w:val="000000" w:themeColor="text1"/>
                <w:sz w:val="28"/>
                <w:szCs w:val="28"/>
              </w:rPr>
              <w:t>округа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tabs>
                <w:tab w:val="left" w:pos="360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увеличение числа посещений учреждений культурно-досугового типа и музея 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tabs>
                <w:tab w:val="left" w:pos="360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развитие библиотечной деятельности в Минераловодском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муниципальном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округе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края;</w:t>
            </w:r>
          </w:p>
          <w:p w:rsidR="00064643" w:rsidRPr="00906CA8" w:rsidRDefault="00064643" w:rsidP="00095136">
            <w:pPr>
              <w:tabs>
                <w:tab w:val="left" w:pos="360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создание условий для обеспечения сохранности объектов культурного наследия в Минераловодском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муниципальном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округе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края.</w:t>
            </w:r>
          </w:p>
        </w:tc>
      </w:tr>
      <w:tr w:rsidR="00906CA8" w:rsidRPr="00906CA8" w:rsidTr="00CC6B6F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Индикаторы  достижения целей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93CAC" w:rsidRPr="00906CA8">
              <w:rPr>
                <w:color w:val="000000" w:themeColor="text1"/>
                <w:sz w:val="28"/>
                <w:szCs w:val="28"/>
              </w:rPr>
              <w:t>темп роста численности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обучающихся по образовательным программам для детей в области искусств   в муниципальных учреждениях     </w:t>
            </w:r>
            <w:r w:rsidR="00E93CAC" w:rsidRPr="00906CA8">
              <w:rPr>
                <w:color w:val="000000" w:themeColor="text1"/>
                <w:sz w:val="28"/>
                <w:szCs w:val="28"/>
              </w:rPr>
              <w:t>дополнительного образования, %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93CAC" w:rsidRPr="00906CA8">
              <w:rPr>
                <w:color w:val="000000" w:themeColor="text1"/>
                <w:sz w:val="28"/>
                <w:szCs w:val="28"/>
              </w:rPr>
              <w:t>темп роста численности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посетителей и участников </w:t>
            </w: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>культурных мероприятий и программ различных форм и направленностей, реализуемых муниципальными учреждениями</w:t>
            </w:r>
            <w:r w:rsidR="00E93CAC" w:rsidRPr="00906CA8">
              <w:rPr>
                <w:color w:val="000000" w:themeColor="text1"/>
                <w:sz w:val="28"/>
                <w:szCs w:val="28"/>
              </w:rPr>
              <w:t xml:space="preserve"> культурно-досугового типа, %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количество культурно – досуговых формирований в муниципальных учреждениях культурно – досугового типа, ед.;</w:t>
            </w:r>
          </w:p>
          <w:p w:rsidR="007E2C10" w:rsidRPr="00906CA8" w:rsidRDefault="007E2C10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</w:t>
            </w:r>
            <w:r w:rsidR="00F04908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уровень фактической обеспеченности учреждениями культуры от нормативной потребности: клубами и учреждениями клубного типа, %;</w:t>
            </w:r>
          </w:p>
          <w:p w:rsidR="00647393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объем привлеченных краевых субсидий и иных межбюджетных трансфертов на 1 рубль финансового обеспечения Программы за счет средств бюджета Минераловодского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</w:t>
            </w:r>
            <w:r w:rsidR="00A207BB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в рамках государственной поддержки деятельности муниципальных учреждений культуры</w:t>
            </w:r>
            <w:r w:rsidR="00E93CAC" w:rsidRPr="00906CA8">
              <w:rPr>
                <w:color w:val="000000" w:themeColor="text1"/>
                <w:sz w:val="28"/>
                <w:szCs w:val="28"/>
              </w:rPr>
              <w:t xml:space="preserve">, </w:t>
            </w:r>
            <w:r w:rsidR="00A207BB" w:rsidRPr="00906CA8">
              <w:rPr>
                <w:color w:val="000000" w:themeColor="text1"/>
                <w:sz w:val="28"/>
                <w:szCs w:val="28"/>
              </w:rPr>
              <w:t>руб.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  <w:r w:rsidR="00E93CAC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93CAC" w:rsidRPr="00906CA8">
              <w:rPr>
                <w:color w:val="000000" w:themeColor="text1"/>
                <w:sz w:val="28"/>
                <w:szCs w:val="28"/>
              </w:rPr>
              <w:t>темп роста численности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посети</w:t>
            </w:r>
            <w:r w:rsidR="00E93CAC" w:rsidRPr="00906CA8">
              <w:rPr>
                <w:color w:val="000000" w:themeColor="text1"/>
                <w:sz w:val="28"/>
                <w:szCs w:val="28"/>
              </w:rPr>
              <w:t>телей муниципального музея, %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7E2C10" w:rsidRPr="00906CA8" w:rsidRDefault="007E2C10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уровень фактической обеспеченности учреждениями культуры от нормативной потребности: библиотеками, %;</w:t>
            </w:r>
          </w:p>
          <w:p w:rsidR="00CC6B6F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количество выданных документов из фондов муниципальных библиотек, тыс.ед.</w:t>
            </w:r>
          </w:p>
          <w:p w:rsidR="00064643" w:rsidRPr="00906CA8" w:rsidRDefault="00064643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BD3BBE" w:rsidRPr="00906CA8">
              <w:rPr>
                <w:color w:val="000000" w:themeColor="text1"/>
                <w:sz w:val="28"/>
                <w:szCs w:val="28"/>
              </w:rPr>
              <w:t>доля освоенных средств, от общей суммы средств, выделенных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%.</w:t>
            </w:r>
          </w:p>
        </w:tc>
      </w:tr>
      <w:tr w:rsidR="00906CA8" w:rsidRPr="00906CA8" w:rsidTr="00CC6B6F">
        <w:tc>
          <w:tcPr>
            <w:tcW w:w="226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Сроки реализации Программы               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DF282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  202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- 202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906CA8" w:rsidRPr="00906CA8" w:rsidTr="00CC6B6F">
        <w:tc>
          <w:tcPr>
            <w:tcW w:w="2269" w:type="dxa"/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Объемы и     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источники      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финансового 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обеспечения 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Программы                   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Общий объем финансового обеспечения Программы составляет 1</w:t>
            </w:r>
            <w:r w:rsidR="00834FDB" w:rsidRPr="00906CA8">
              <w:rPr>
                <w:color w:val="000000" w:themeColor="text1"/>
                <w:sz w:val="28"/>
                <w:szCs w:val="28"/>
              </w:rPr>
              <w:t> 411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> 130,94</w:t>
            </w:r>
            <w:r w:rsidR="00D35D0E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рублей, в том числе по годам реализации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115D8E" w:rsidRPr="00906CA8">
              <w:rPr>
                <w:color w:val="000000" w:themeColor="text1"/>
                <w:sz w:val="28"/>
                <w:szCs w:val="28"/>
              </w:rPr>
              <w:t>199 840,40</w:t>
            </w:r>
            <w:r w:rsidR="00333916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FA2AD0" w:rsidRPr="00906CA8">
              <w:rPr>
                <w:color w:val="000000" w:themeColor="text1"/>
                <w:sz w:val="28"/>
                <w:szCs w:val="28"/>
              </w:rPr>
              <w:t>213 245,08</w:t>
            </w:r>
            <w:r w:rsidR="00333916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C2273C" w:rsidRPr="00906CA8">
              <w:rPr>
                <w:color w:val="000000" w:themeColor="text1"/>
                <w:sz w:val="28"/>
                <w:szCs w:val="28"/>
              </w:rPr>
              <w:t>273 278,48</w:t>
            </w:r>
            <w:r w:rsidR="00333916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>256 926,44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>232 953,34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DF282B" w:rsidRPr="00906CA8" w:rsidRDefault="00C2273C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2026 год -  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>234 887,20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095136" w:rsidRPr="00906CA8" w:rsidRDefault="00095136" w:rsidP="00095136">
            <w:pPr>
              <w:ind w:left="79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бюджет округа</w:t>
            </w:r>
            <w:r w:rsidR="007235F3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>1 376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> 535,30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115D8E" w:rsidRPr="00906CA8">
              <w:rPr>
                <w:color w:val="000000" w:themeColor="text1"/>
                <w:sz w:val="28"/>
                <w:szCs w:val="28"/>
              </w:rPr>
              <w:t>196 346,29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FA2AD0" w:rsidRPr="00906CA8">
              <w:rPr>
                <w:color w:val="000000" w:themeColor="text1"/>
                <w:sz w:val="28"/>
                <w:szCs w:val="28"/>
              </w:rPr>
              <w:t>205 698,33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>264 075,50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>250 466,96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>229 007,18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DF282B" w:rsidRPr="00906CA8" w:rsidRDefault="00DF282B" w:rsidP="00DF282B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6A4E66" w:rsidRPr="00906CA8">
              <w:rPr>
                <w:color w:val="000000" w:themeColor="text1"/>
                <w:sz w:val="28"/>
                <w:szCs w:val="28"/>
              </w:rPr>
              <w:t>230 941,04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 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сре</w:t>
            </w:r>
            <w:r w:rsidR="00115D8E" w:rsidRPr="00906CA8">
              <w:rPr>
                <w:color w:val="000000" w:themeColor="text1"/>
                <w:sz w:val="28"/>
                <w:szCs w:val="28"/>
              </w:rPr>
              <w:t xml:space="preserve">дства федерального бюджета –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118 980,63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095136" w:rsidRPr="00906CA8" w:rsidRDefault="0033391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    37 270,30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    </w:t>
            </w:r>
            <w:r w:rsidR="00F75138" w:rsidRPr="00906CA8">
              <w:rPr>
                <w:color w:val="000000" w:themeColor="text1"/>
                <w:sz w:val="28"/>
                <w:szCs w:val="28"/>
              </w:rPr>
              <w:t>12 714,3</w:t>
            </w:r>
            <w:r w:rsidR="002A3C91" w:rsidRPr="00906CA8">
              <w:rPr>
                <w:color w:val="000000" w:themeColor="text1"/>
                <w:sz w:val="28"/>
                <w:szCs w:val="28"/>
              </w:rPr>
              <w:t>8</w:t>
            </w:r>
            <w:r w:rsidR="00D35D0E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   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>47 703,58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  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20 035,35</w:t>
            </w:r>
            <w:r w:rsidR="00211280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   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622,55</w:t>
            </w:r>
            <w:r w:rsidR="00211280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DF282B" w:rsidRPr="00906CA8" w:rsidRDefault="00DF282B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2026 год –    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634,47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средства краевого бюджета –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7 291,07</w:t>
            </w:r>
            <w:r w:rsidR="003944A5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рублей, в том числе по годам:</w:t>
            </w:r>
          </w:p>
          <w:p w:rsidR="00095136" w:rsidRPr="00906CA8" w:rsidRDefault="004B4A98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   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2</w:t>
            </w:r>
            <w:r w:rsidR="00333916" w:rsidRPr="00906CA8">
              <w:rPr>
                <w:color w:val="000000" w:themeColor="text1"/>
                <w:sz w:val="28"/>
                <w:szCs w:val="28"/>
              </w:rPr>
              <w:t> 987,34</w:t>
            </w:r>
            <w:r w:rsidR="00211280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4B4A98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    </w:t>
            </w:r>
            <w:r w:rsidR="003944A5" w:rsidRPr="00906CA8">
              <w:rPr>
                <w:color w:val="000000" w:themeColor="text1"/>
                <w:sz w:val="28"/>
                <w:szCs w:val="28"/>
              </w:rPr>
              <w:t>687,03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4B4A98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   </w:t>
            </w:r>
            <w:r w:rsidR="00FA2AD0" w:rsidRPr="00906CA8">
              <w:rPr>
                <w:color w:val="000000" w:themeColor="text1"/>
                <w:sz w:val="28"/>
                <w:szCs w:val="28"/>
              </w:rPr>
              <w:t>2 502,43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4B4A98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  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1 048,11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4B4A98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</w:t>
            </w:r>
            <w:r w:rsidR="00824859" w:rsidRPr="00906CA8">
              <w:rPr>
                <w:color w:val="000000" w:themeColor="text1"/>
                <w:sz w:val="28"/>
                <w:szCs w:val="28"/>
              </w:rPr>
              <w:t>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 –    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32,77</w:t>
            </w:r>
            <w:r w:rsidR="00211280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DF282B" w:rsidRPr="00906CA8" w:rsidRDefault="00DF282B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2026 год –   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 xml:space="preserve"> 33,39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средства бюджета округа  –  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>1 250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 263,59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 </w:t>
            </w:r>
            <w:r w:rsidR="00F249CF" w:rsidRPr="00906CA8">
              <w:rPr>
                <w:color w:val="000000" w:themeColor="text1"/>
                <w:sz w:val="28"/>
                <w:szCs w:val="28"/>
              </w:rPr>
              <w:t>156 088,65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 </w:t>
            </w:r>
            <w:r w:rsidR="00FA2AD0" w:rsidRPr="00906CA8">
              <w:rPr>
                <w:color w:val="000000" w:themeColor="text1"/>
                <w:sz w:val="28"/>
                <w:szCs w:val="28"/>
              </w:rPr>
              <w:t>192 296,92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>213 869,49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>229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 383,49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 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>228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 351,86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DF282B" w:rsidRPr="00906CA8" w:rsidRDefault="00DF282B" w:rsidP="00DF282B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 –  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>230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 273,18</w:t>
            </w:r>
            <w:r w:rsidR="00770BAC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Средства  участников Программы –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34 595,63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рублей,  в том числе по годам: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  </w:t>
            </w:r>
            <w:r w:rsidR="00211280" w:rsidRPr="00906CA8">
              <w:rPr>
                <w:color w:val="000000" w:themeColor="text1"/>
                <w:sz w:val="28"/>
                <w:szCs w:val="28"/>
              </w:rPr>
              <w:t>3 494,11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  </w:t>
            </w:r>
            <w:r w:rsidR="00C17F8E" w:rsidRPr="00906CA8">
              <w:rPr>
                <w:color w:val="000000" w:themeColor="text1"/>
                <w:sz w:val="28"/>
                <w:szCs w:val="28"/>
              </w:rPr>
              <w:t>7 546,74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9 202,98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6 459,48</w:t>
            </w:r>
            <w:r w:rsidR="00EC2368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B358E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 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>3 946,16</w:t>
            </w:r>
            <w:r w:rsidR="00EC2368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</w:t>
            </w:r>
            <w:r w:rsidR="00DF282B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DF282B" w:rsidRPr="00906CA8" w:rsidRDefault="00DF282B" w:rsidP="00B358E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2026 год –   </w:t>
            </w:r>
            <w:r w:rsidR="00297CBF" w:rsidRPr="00906CA8">
              <w:rPr>
                <w:color w:val="000000" w:themeColor="text1"/>
                <w:sz w:val="28"/>
                <w:szCs w:val="28"/>
              </w:rPr>
              <w:t xml:space="preserve">3 946,16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</w:tc>
      </w:tr>
      <w:tr w:rsidR="00906CA8" w:rsidRPr="00906CA8" w:rsidTr="00CC6B6F">
        <w:tc>
          <w:tcPr>
            <w:tcW w:w="2269" w:type="dxa"/>
          </w:tcPr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ind w:left="90" w:hanging="9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 Ожидаемые   конечные               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ind w:left="90" w:hanging="9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результаты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ind w:left="90" w:hanging="9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реализации</w:t>
            </w:r>
          </w:p>
          <w:p w:rsidR="00095136" w:rsidRPr="00906CA8" w:rsidRDefault="00095136" w:rsidP="0009513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136" w:rsidRPr="00906CA8" w:rsidRDefault="00095136" w:rsidP="00851A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E113F" w:rsidRPr="00906CA8">
              <w:rPr>
                <w:color w:val="000000" w:themeColor="text1"/>
                <w:sz w:val="28"/>
                <w:szCs w:val="28"/>
              </w:rPr>
              <w:t>темп роста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численности обучающихся п</w:t>
            </w:r>
            <w:r w:rsidR="00EE113F" w:rsidRPr="00906CA8">
              <w:rPr>
                <w:color w:val="000000" w:themeColor="text1"/>
                <w:sz w:val="28"/>
                <w:szCs w:val="28"/>
              </w:rPr>
              <w:t xml:space="preserve">о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образовательным программам для детей в области искусств в муниципальных учреждениях дополнительного образования </w:t>
            </w:r>
            <w:r w:rsidR="00EE113F" w:rsidRPr="00906CA8">
              <w:rPr>
                <w:color w:val="000000" w:themeColor="text1"/>
                <w:sz w:val="28"/>
                <w:szCs w:val="28"/>
              </w:rPr>
              <w:t xml:space="preserve">составит 106,52% </w:t>
            </w:r>
            <w:r w:rsidRPr="00906CA8">
              <w:rPr>
                <w:color w:val="000000" w:themeColor="text1"/>
                <w:sz w:val="28"/>
                <w:szCs w:val="28"/>
              </w:rPr>
              <w:t>в 202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году;</w:t>
            </w:r>
          </w:p>
          <w:p w:rsidR="00095136" w:rsidRPr="00906CA8" w:rsidRDefault="00095136" w:rsidP="00851A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E113F" w:rsidRPr="00906CA8">
              <w:rPr>
                <w:color w:val="000000" w:themeColor="text1"/>
                <w:sz w:val="28"/>
                <w:szCs w:val="28"/>
              </w:rPr>
              <w:t>темп роста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численности посетителей и участников культурных мероприятий и программ ра</w:t>
            </w:r>
            <w:r w:rsidR="00EE113F" w:rsidRPr="00906CA8">
              <w:rPr>
                <w:color w:val="000000" w:themeColor="text1"/>
                <w:sz w:val="28"/>
                <w:szCs w:val="28"/>
              </w:rPr>
              <w:t>зличных форм</w:t>
            </w:r>
            <w:r w:rsidR="00E42905" w:rsidRPr="00906CA8">
              <w:rPr>
                <w:color w:val="000000" w:themeColor="text1"/>
                <w:sz w:val="28"/>
                <w:szCs w:val="28"/>
              </w:rPr>
              <w:t xml:space="preserve"> и </w:t>
            </w:r>
            <w:r w:rsidR="00E42905"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направленностей, реализуемых </w:t>
            </w:r>
            <w:r w:rsidRPr="00906CA8">
              <w:rPr>
                <w:color w:val="000000" w:themeColor="text1"/>
                <w:sz w:val="28"/>
                <w:szCs w:val="28"/>
              </w:rPr>
              <w:t>муниципальными учреждениями культурно-досугового типа</w:t>
            </w:r>
            <w:r w:rsidR="00EE113F" w:rsidRPr="00906CA8">
              <w:rPr>
                <w:color w:val="000000" w:themeColor="text1"/>
                <w:sz w:val="28"/>
                <w:szCs w:val="28"/>
              </w:rPr>
              <w:t xml:space="preserve"> составит 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>112</w:t>
            </w:r>
            <w:r w:rsidR="00EE113F" w:rsidRPr="00906CA8">
              <w:rPr>
                <w:color w:val="000000" w:themeColor="text1"/>
                <w:sz w:val="28"/>
                <w:szCs w:val="28"/>
              </w:rPr>
              <w:t>%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в 202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году, с учетом актуализации сети;</w:t>
            </w:r>
          </w:p>
          <w:p w:rsidR="00B92EFD" w:rsidRPr="00906CA8" w:rsidRDefault="00095136" w:rsidP="00851A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увеличение количества культурно – досуговых формирований в муниципальных учреждениях  культурно – досугового типа,</w:t>
            </w:r>
            <w:r w:rsidR="00CE35BB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 xml:space="preserve">с </w:t>
            </w:r>
            <w:r w:rsidR="005E00BE" w:rsidRPr="00906CA8">
              <w:rPr>
                <w:color w:val="000000" w:themeColor="text1"/>
                <w:sz w:val="28"/>
                <w:szCs w:val="28"/>
              </w:rPr>
              <w:t>141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 xml:space="preserve"> единиц в 202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1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 xml:space="preserve"> году до 158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единиц в 202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год, с учетом актуализации сети;</w:t>
            </w:r>
          </w:p>
          <w:p w:rsidR="00EE113F" w:rsidRPr="00906CA8" w:rsidRDefault="00EE113F" w:rsidP="00851A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93CAC" w:rsidRPr="00906CA8">
              <w:rPr>
                <w:color w:val="000000" w:themeColor="text1"/>
                <w:sz w:val="28"/>
                <w:szCs w:val="28"/>
              </w:rPr>
              <w:t xml:space="preserve">сохранение уровня </w:t>
            </w:r>
            <w:r w:rsidRPr="00906CA8">
              <w:rPr>
                <w:color w:val="000000" w:themeColor="text1"/>
                <w:sz w:val="28"/>
                <w:szCs w:val="28"/>
              </w:rPr>
              <w:t>фактической обеспеченности учреждениями культуры от нормативной потребности: клубами и учреждениями клубного типа</w:t>
            </w:r>
            <w:r w:rsidR="00E93CAC" w:rsidRPr="00906CA8">
              <w:rPr>
                <w:color w:val="000000" w:themeColor="text1"/>
                <w:sz w:val="28"/>
                <w:szCs w:val="28"/>
              </w:rPr>
              <w:t xml:space="preserve"> не ниже 100%;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95136" w:rsidRPr="00906CA8" w:rsidRDefault="00095136" w:rsidP="00851A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2863B4" w:rsidRPr="00906CA8">
              <w:rPr>
                <w:color w:val="000000" w:themeColor="text1"/>
                <w:sz w:val="28"/>
                <w:szCs w:val="28"/>
              </w:rPr>
              <w:t>ежегодное привлечение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краевых субсидий и иных межбюджетных трансфертов на 1 рубль финансового обеспечения Программы за счет средств бюджета Минераловодского 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</w:t>
            </w:r>
            <w:r w:rsidR="00E42905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в рамках государственной поддержки деятельности муниципальны</w:t>
            </w:r>
            <w:r w:rsidR="00276F13" w:rsidRPr="00906CA8">
              <w:rPr>
                <w:color w:val="000000" w:themeColor="text1"/>
                <w:sz w:val="28"/>
                <w:szCs w:val="28"/>
              </w:rPr>
              <w:t>х учреждений культуры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A207BB" w:rsidP="00851A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темп роста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численности посетителей муниципального музея  </w:t>
            </w:r>
            <w:r w:rsidR="009E5E83" w:rsidRPr="00906CA8">
              <w:rPr>
                <w:color w:val="000000" w:themeColor="text1"/>
                <w:sz w:val="28"/>
                <w:szCs w:val="28"/>
              </w:rPr>
              <w:t xml:space="preserve">составит </w:t>
            </w:r>
            <w:r w:rsidR="005E00BE" w:rsidRPr="00906CA8">
              <w:rPr>
                <w:color w:val="000000" w:themeColor="text1"/>
                <w:sz w:val="28"/>
                <w:szCs w:val="28"/>
              </w:rPr>
              <w:t>103</w:t>
            </w:r>
            <w:r w:rsidR="009E5E83" w:rsidRPr="00906CA8">
              <w:rPr>
                <w:color w:val="000000" w:themeColor="text1"/>
                <w:sz w:val="28"/>
                <w:szCs w:val="28"/>
              </w:rPr>
              <w:t>%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в 202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6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году; </w:t>
            </w:r>
          </w:p>
          <w:p w:rsidR="00B07763" w:rsidRPr="00906CA8" w:rsidRDefault="00B07763" w:rsidP="00851A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увеличение фактической обеспеченности учреждениями культуры от нормативной потребности: библиотеками с 94% в 202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 до 97% в 202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году.</w:t>
            </w:r>
          </w:p>
          <w:p w:rsidR="00095136" w:rsidRPr="00906CA8" w:rsidRDefault="00095136" w:rsidP="00851A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увеличение количества выданных документов из фондов муниципальных библиотек  </w:t>
            </w:r>
            <w:r w:rsidR="005E00BE" w:rsidRPr="00906CA8">
              <w:rPr>
                <w:color w:val="000000" w:themeColor="text1"/>
                <w:sz w:val="28"/>
                <w:szCs w:val="28"/>
              </w:rPr>
              <w:t>801,09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ед</w:t>
            </w:r>
            <w:r w:rsidR="002249E1" w:rsidRPr="00906CA8">
              <w:rPr>
                <w:color w:val="000000" w:themeColor="text1"/>
                <w:sz w:val="28"/>
                <w:szCs w:val="28"/>
              </w:rPr>
              <w:t>иниц в 202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1</w:t>
            </w:r>
            <w:r w:rsidR="002249E1" w:rsidRPr="00906CA8">
              <w:rPr>
                <w:color w:val="000000" w:themeColor="text1"/>
                <w:sz w:val="28"/>
                <w:szCs w:val="28"/>
              </w:rPr>
              <w:t xml:space="preserve"> году до 84</w:t>
            </w:r>
            <w:r w:rsidRPr="00906CA8">
              <w:rPr>
                <w:color w:val="000000" w:themeColor="text1"/>
                <w:sz w:val="28"/>
                <w:szCs w:val="28"/>
              </w:rPr>
              <w:t>0 тыс. единиц в 202</w:t>
            </w:r>
            <w:r w:rsidR="000F29AC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году, с учетом актуализации сети</w:t>
            </w:r>
            <w:r w:rsidR="00851A68" w:rsidRPr="00906CA8">
              <w:rPr>
                <w:color w:val="000000" w:themeColor="text1"/>
                <w:sz w:val="28"/>
                <w:szCs w:val="28"/>
              </w:rPr>
              <w:t>.</w:t>
            </w:r>
          </w:p>
          <w:p w:rsidR="00064643" w:rsidRPr="00906CA8" w:rsidRDefault="00064643" w:rsidP="00851A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</w:t>
            </w:r>
            <w:r w:rsidR="00BD3BBE" w:rsidRPr="00906CA8">
              <w:rPr>
                <w:color w:val="000000" w:themeColor="text1"/>
                <w:sz w:val="28"/>
                <w:szCs w:val="28"/>
              </w:rPr>
              <w:t xml:space="preserve"> 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 реставрация составит 1 ед. в 2023 году.</w:t>
            </w:r>
          </w:p>
        </w:tc>
      </w:tr>
    </w:tbl>
    <w:p w:rsidR="00095136" w:rsidRPr="00906CA8" w:rsidRDefault="00095136" w:rsidP="0046110E">
      <w:pPr>
        <w:rPr>
          <w:b/>
          <w:color w:val="000000" w:themeColor="text1"/>
          <w:sz w:val="28"/>
          <w:szCs w:val="28"/>
        </w:rPr>
      </w:pPr>
    </w:p>
    <w:p w:rsidR="00636C38" w:rsidRPr="00906CA8" w:rsidRDefault="00636C38" w:rsidP="0046110E">
      <w:pPr>
        <w:rPr>
          <w:b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center"/>
        <w:rPr>
          <w:b/>
          <w:color w:val="000000" w:themeColor="text1"/>
          <w:sz w:val="28"/>
          <w:szCs w:val="28"/>
        </w:rPr>
      </w:pPr>
      <w:r w:rsidRPr="00906CA8">
        <w:rPr>
          <w:b/>
          <w:color w:val="000000" w:themeColor="text1"/>
          <w:sz w:val="28"/>
          <w:szCs w:val="28"/>
        </w:rPr>
        <w:t xml:space="preserve">Приоритеты и цели реализуемой в Минераловодском </w:t>
      </w:r>
      <w:r w:rsidR="00F77A75" w:rsidRPr="00906CA8">
        <w:rPr>
          <w:b/>
          <w:color w:val="000000" w:themeColor="text1"/>
          <w:sz w:val="28"/>
          <w:szCs w:val="28"/>
        </w:rPr>
        <w:t>муниципальном</w:t>
      </w:r>
      <w:r w:rsidRPr="00906CA8">
        <w:rPr>
          <w:b/>
          <w:color w:val="000000" w:themeColor="text1"/>
          <w:sz w:val="28"/>
          <w:szCs w:val="28"/>
        </w:rPr>
        <w:t xml:space="preserve"> округе </w:t>
      </w:r>
      <w:r w:rsidR="00E42905" w:rsidRPr="00906CA8">
        <w:rPr>
          <w:b/>
          <w:color w:val="000000" w:themeColor="text1"/>
          <w:sz w:val="28"/>
          <w:szCs w:val="28"/>
        </w:rPr>
        <w:t xml:space="preserve">Ставропольского края </w:t>
      </w:r>
      <w:r w:rsidRPr="00906CA8">
        <w:rPr>
          <w:b/>
          <w:color w:val="000000" w:themeColor="text1"/>
          <w:sz w:val="28"/>
          <w:szCs w:val="28"/>
        </w:rPr>
        <w:t xml:space="preserve">муниципальной политики  в соответствующей сфере социально-экономического развития Минераловодского </w:t>
      </w:r>
      <w:r w:rsidR="00F77A75" w:rsidRPr="00906CA8">
        <w:rPr>
          <w:b/>
          <w:color w:val="000000" w:themeColor="text1"/>
          <w:sz w:val="28"/>
          <w:szCs w:val="28"/>
        </w:rPr>
        <w:t>муниципального</w:t>
      </w:r>
      <w:r w:rsidRPr="00906CA8">
        <w:rPr>
          <w:b/>
          <w:color w:val="000000" w:themeColor="text1"/>
          <w:sz w:val="28"/>
          <w:szCs w:val="28"/>
        </w:rPr>
        <w:t xml:space="preserve"> округа </w:t>
      </w:r>
      <w:r w:rsidR="00E42905" w:rsidRPr="00906CA8">
        <w:rPr>
          <w:b/>
          <w:color w:val="000000" w:themeColor="text1"/>
          <w:sz w:val="28"/>
          <w:szCs w:val="28"/>
        </w:rPr>
        <w:t>Ставропольского края</w:t>
      </w:r>
    </w:p>
    <w:p w:rsidR="00095136" w:rsidRPr="00906CA8" w:rsidRDefault="00095136" w:rsidP="00095136">
      <w:pPr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F77A75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  <w:r w:rsidR="00E4290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 xml:space="preserve"> и показателей (индикаторов) их достижения в соответствии с: </w:t>
      </w: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- Указом Президента Российской Федерации от 7 мая 2018 года N 204 «О национальных целях  и стратегических задачах развития Российской Федерации на период до 2024 года»;</w:t>
      </w:r>
    </w:p>
    <w:p w:rsidR="002A23F2" w:rsidRPr="00906CA8" w:rsidRDefault="00283D5D" w:rsidP="002A23F2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>- Национальным</w:t>
      </w:r>
      <w:r w:rsidR="002A23F2" w:rsidRPr="00906CA8">
        <w:rPr>
          <w:color w:val="000000" w:themeColor="text1"/>
          <w:sz w:val="28"/>
          <w:szCs w:val="28"/>
        </w:rPr>
        <w:t xml:space="preserve"> проект</w:t>
      </w:r>
      <w:r w:rsidRPr="00906CA8">
        <w:rPr>
          <w:color w:val="000000" w:themeColor="text1"/>
          <w:sz w:val="28"/>
          <w:szCs w:val="28"/>
        </w:rPr>
        <w:t>ом</w:t>
      </w:r>
      <w:r w:rsidR="002A23F2" w:rsidRPr="00906CA8">
        <w:rPr>
          <w:color w:val="000000" w:themeColor="text1"/>
          <w:sz w:val="28"/>
          <w:szCs w:val="28"/>
        </w:rPr>
        <w:t xml:space="preserve"> «Культура», утверждённым президиумом Совета при Президенте Российской Федерации по стратегическому развитию и национальным проектам;</w:t>
      </w:r>
    </w:p>
    <w:p w:rsidR="002A23F2" w:rsidRPr="00906CA8" w:rsidRDefault="002A23F2" w:rsidP="002A23F2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Стратегией социально-экономического развития Северо-Кавказского федерального округа на период до 2030 года, утвержденной распоряжением Правительства Российской Федерации от 30 апреля 2022 г. N 1089-р;</w:t>
      </w:r>
    </w:p>
    <w:p w:rsidR="002A23F2" w:rsidRPr="00906CA8" w:rsidRDefault="002A23F2" w:rsidP="002A23F2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- Законом Ставропольского края от 27 декабря 2019 г. № 110-кз  "О Стратегии социально-экономического развития Ставропольского края до 2035 года"; </w:t>
      </w: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- Планом мероприятий ("дорожная карта") "Изменения в отраслях социальной сферы Ставропольского края, направленные на повышение эффективности сферы культуры Ставропольского края", утвержденным распоряжением Правительства Ставропольского края от 27 марта </w:t>
      </w:r>
      <w:smartTag w:uri="urn:schemas-microsoft-com:office:smarttags" w:element="metricconverter">
        <w:smartTagPr>
          <w:attr w:name="ProductID" w:val="2013 г"/>
        </w:smartTagPr>
        <w:r w:rsidRPr="00906CA8">
          <w:rPr>
            <w:color w:val="000000" w:themeColor="text1"/>
            <w:sz w:val="28"/>
            <w:szCs w:val="28"/>
          </w:rPr>
          <w:t>2013 г</w:t>
        </w:r>
      </w:smartTag>
      <w:r w:rsidRPr="00906CA8">
        <w:rPr>
          <w:color w:val="000000" w:themeColor="text1"/>
          <w:sz w:val="28"/>
          <w:szCs w:val="28"/>
        </w:rPr>
        <w:t xml:space="preserve">. N 79-рп </w:t>
      </w:r>
      <w:r w:rsidRPr="00906CA8">
        <w:rPr>
          <w:color w:val="000000" w:themeColor="text1"/>
          <w:spacing w:val="2"/>
          <w:sz w:val="28"/>
          <w:szCs w:val="28"/>
          <w:shd w:val="clear" w:color="auto" w:fill="FFFFFF"/>
        </w:rPr>
        <w:t>(в редакции </w:t>
      </w:r>
      <w:hyperlink r:id="rId8" w:history="1">
        <w:r w:rsidRPr="00906CA8">
          <w:rPr>
            <w:color w:val="000000" w:themeColor="text1"/>
            <w:spacing w:val="2"/>
            <w:sz w:val="28"/>
            <w:szCs w:val="28"/>
            <w:u w:val="single"/>
            <w:shd w:val="clear" w:color="auto" w:fill="FFFFFF"/>
          </w:rPr>
          <w:t>распоряжений Правительства Ставропольского края от 10.07.2013 N 235-рп</w:t>
        </w:r>
      </w:hyperlink>
      <w:r w:rsidRPr="00906CA8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9" w:history="1">
        <w:r w:rsidRPr="00906CA8">
          <w:rPr>
            <w:color w:val="000000" w:themeColor="text1"/>
            <w:spacing w:val="2"/>
            <w:sz w:val="28"/>
            <w:szCs w:val="28"/>
            <w:u w:val="single"/>
            <w:shd w:val="clear" w:color="auto" w:fill="FFFFFF"/>
          </w:rPr>
          <w:t>от 16.05.2014 N 167-рп</w:t>
        </w:r>
      </w:hyperlink>
      <w:r w:rsidRPr="00906CA8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0" w:history="1">
        <w:r w:rsidRPr="00906CA8">
          <w:rPr>
            <w:color w:val="000000" w:themeColor="text1"/>
            <w:spacing w:val="2"/>
            <w:sz w:val="28"/>
            <w:szCs w:val="28"/>
            <w:u w:val="single"/>
            <w:shd w:val="clear" w:color="auto" w:fill="FFFFFF"/>
          </w:rPr>
          <w:t>от 12.05.2015 N 120-рп</w:t>
        </w:r>
      </w:hyperlink>
      <w:r w:rsidRPr="00906CA8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1" w:history="1">
        <w:r w:rsidRPr="00906CA8">
          <w:rPr>
            <w:color w:val="000000" w:themeColor="text1"/>
            <w:spacing w:val="2"/>
            <w:sz w:val="28"/>
            <w:szCs w:val="28"/>
            <w:u w:val="single"/>
            <w:shd w:val="clear" w:color="auto" w:fill="FFFFFF"/>
          </w:rPr>
          <w:t>от 18.11.2016 N 374-рп</w:t>
        </w:r>
      </w:hyperlink>
      <w:r w:rsidRPr="00906CA8">
        <w:rPr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12" w:history="1">
        <w:r w:rsidRPr="00906CA8">
          <w:rPr>
            <w:color w:val="000000" w:themeColor="text1"/>
            <w:spacing w:val="2"/>
            <w:sz w:val="28"/>
            <w:szCs w:val="28"/>
            <w:u w:val="single"/>
            <w:shd w:val="clear" w:color="auto" w:fill="FFFFFF"/>
          </w:rPr>
          <w:t>от 23.05.2017 N 127-рп</w:t>
        </w:r>
      </w:hyperlink>
      <w:r w:rsidRPr="00906CA8">
        <w:rPr>
          <w:color w:val="000000" w:themeColor="text1"/>
          <w:spacing w:val="2"/>
          <w:sz w:val="28"/>
          <w:szCs w:val="28"/>
          <w:shd w:val="clear" w:color="auto" w:fill="FFFFFF"/>
        </w:rPr>
        <w:t>)</w:t>
      </w:r>
      <w:r w:rsidRPr="00906CA8">
        <w:rPr>
          <w:color w:val="000000" w:themeColor="text1"/>
          <w:sz w:val="28"/>
          <w:szCs w:val="28"/>
        </w:rPr>
        <w:t xml:space="preserve">;  </w:t>
      </w: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- иными нормативными правовыми актами Ставропольского края и Минераловодского </w:t>
      </w:r>
      <w:r w:rsidR="00F77A75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  <w:r w:rsidR="00E4290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>.</w:t>
      </w: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К приоритетным направлениям реализации Программы относятся:  создание условий для развития творческого потенциала жителей Минераловодского </w:t>
      </w:r>
      <w:r w:rsidR="00F77A75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  <w:r w:rsidR="00E4290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 xml:space="preserve"> и обеспечения равного доступа населения Минераловодского </w:t>
      </w:r>
      <w:r w:rsidR="00F77A75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 </w:t>
      </w:r>
      <w:r w:rsidR="00E42905" w:rsidRPr="00906CA8">
        <w:rPr>
          <w:color w:val="000000" w:themeColor="text1"/>
          <w:sz w:val="28"/>
          <w:szCs w:val="28"/>
        </w:rPr>
        <w:t xml:space="preserve">Ставропольского края </w:t>
      </w:r>
      <w:r w:rsidRPr="00906CA8">
        <w:rPr>
          <w:color w:val="000000" w:themeColor="text1"/>
          <w:sz w:val="28"/>
          <w:szCs w:val="28"/>
        </w:rPr>
        <w:t xml:space="preserve">к отечественным и мировым культурным ценностям и информации;  повышение качества и доступности услуг в области культуры, предоставляемых жителям Минераловодского </w:t>
      </w:r>
      <w:r w:rsidR="00F77A75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  <w:r w:rsidR="00E4290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 xml:space="preserve">, сохранение и популяризация многонационального культурного наследия народов Российской Федерации, проживающих на территории Минераловодского </w:t>
      </w:r>
      <w:r w:rsidR="00F77A75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  <w:r w:rsidR="00E4290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>; выявление и развитие молодых талантов; повышение образовательной роли культуры.</w:t>
      </w: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С учетом изложенных приоритетных направлений в соответствующей сфере социально-экономического развития целями Программы являются:</w:t>
      </w:r>
    </w:p>
    <w:p w:rsidR="00F77A75" w:rsidRPr="00906CA8" w:rsidRDefault="00F77A75" w:rsidP="00F77A75">
      <w:pPr>
        <w:tabs>
          <w:tab w:val="left" w:pos="360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увеличение количества детей, обучающихся в учреждениях дополнительного образования в области искусств Минераловодского муниципального округа</w:t>
      </w:r>
      <w:r w:rsidR="00E4290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>;</w:t>
      </w:r>
    </w:p>
    <w:p w:rsidR="00F77A75" w:rsidRPr="00906CA8" w:rsidRDefault="00F77A75" w:rsidP="00F77A75">
      <w:pPr>
        <w:tabs>
          <w:tab w:val="left" w:pos="360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увеличение числа посещений учреждений культурно-досугового типа и музея Минераловодского муниципального округа</w:t>
      </w:r>
      <w:r w:rsidR="00E4290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>;</w:t>
      </w:r>
    </w:p>
    <w:p w:rsidR="00F77A75" w:rsidRPr="00906CA8" w:rsidRDefault="00F77A75" w:rsidP="00F77A75">
      <w:pPr>
        <w:tabs>
          <w:tab w:val="left" w:pos="360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развитие библиотечной деятельности в Минераловодском муниципальном округе</w:t>
      </w:r>
      <w:r w:rsidR="00E4290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>;</w:t>
      </w:r>
    </w:p>
    <w:p w:rsidR="00F77A75" w:rsidRPr="00906CA8" w:rsidRDefault="00F77A75" w:rsidP="00F77A75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создание условий для обеспечения сохранности объектов культурного наследия в Минераловодском муниципальном округе</w:t>
      </w:r>
      <w:r w:rsidR="00E4290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>.</w:t>
      </w:r>
    </w:p>
    <w:p w:rsidR="00095136" w:rsidRPr="00906CA8" w:rsidRDefault="00F77A75" w:rsidP="00F77A75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</w:t>
      </w:r>
      <w:r w:rsidR="00095136" w:rsidRPr="00906CA8">
        <w:rPr>
          <w:color w:val="000000" w:themeColor="text1"/>
          <w:sz w:val="28"/>
          <w:szCs w:val="28"/>
        </w:rPr>
        <w:t xml:space="preserve"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 </w:t>
      </w: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подпрограмма "Развитие дополнительного образования в сфере культуры " (приведена в приложении 1 к Программе); </w:t>
      </w: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подпрограмма "Организация содержательного досуга населения" (приведена в приложении 2 к Программе); </w:t>
      </w: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>подпрограмма "Развитие системы библиотечного обслуживания" (приведена в приложении 3 к Программе);</w:t>
      </w:r>
    </w:p>
    <w:p w:rsidR="00827311" w:rsidRPr="00906CA8" w:rsidRDefault="00827311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подпрограмма "Сохранение и развитие культурного потенциала" (приведена в приложении 4 к Программе)</w:t>
      </w:r>
    </w:p>
    <w:p w:rsidR="00827311" w:rsidRPr="00906CA8" w:rsidRDefault="00095136" w:rsidP="00827311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подпрограмма</w:t>
      </w:r>
      <w:r w:rsidR="000B494F" w:rsidRPr="00906CA8">
        <w:rPr>
          <w:color w:val="000000" w:themeColor="text1"/>
          <w:sz w:val="28"/>
          <w:szCs w:val="28"/>
        </w:rPr>
        <w:t xml:space="preserve"> 5</w:t>
      </w:r>
      <w:r w:rsidRPr="00906CA8">
        <w:rPr>
          <w:color w:val="000000" w:themeColor="text1"/>
          <w:sz w:val="28"/>
          <w:szCs w:val="28"/>
        </w:rPr>
        <w:t xml:space="preserve"> "Обеспечение реализа</w:t>
      </w:r>
      <w:r w:rsidR="00827311" w:rsidRPr="00906CA8">
        <w:rPr>
          <w:color w:val="000000" w:themeColor="text1"/>
          <w:sz w:val="28"/>
          <w:szCs w:val="28"/>
        </w:rPr>
        <w:t xml:space="preserve">ции программы и </w:t>
      </w:r>
      <w:r w:rsidRPr="00906CA8">
        <w:rPr>
          <w:color w:val="000000" w:themeColor="text1"/>
          <w:sz w:val="28"/>
          <w:szCs w:val="28"/>
        </w:rPr>
        <w:t>общепрограммные мероприятия".</w:t>
      </w: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Сведения об индикаторах достижения целей Программы и показателях решения задач подпрограмм Программы и их значениях приведены в приложении </w:t>
      </w:r>
      <w:r w:rsidR="00E61498" w:rsidRPr="00906CA8">
        <w:rPr>
          <w:color w:val="000000" w:themeColor="text1"/>
          <w:sz w:val="28"/>
          <w:szCs w:val="28"/>
        </w:rPr>
        <w:t>5</w:t>
      </w:r>
      <w:r w:rsidRPr="00906CA8">
        <w:rPr>
          <w:color w:val="000000" w:themeColor="text1"/>
          <w:sz w:val="28"/>
          <w:szCs w:val="28"/>
        </w:rPr>
        <w:t xml:space="preserve"> к Программе. </w:t>
      </w: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Перечень основных мероприятий подпрограмм Программы приведен в приложении </w:t>
      </w:r>
      <w:r w:rsidR="00E61498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к Программе. </w:t>
      </w: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 w:rsidR="00E61498" w:rsidRPr="00906CA8">
        <w:rPr>
          <w:color w:val="000000" w:themeColor="text1"/>
          <w:sz w:val="28"/>
          <w:szCs w:val="28"/>
        </w:rPr>
        <w:t>7</w:t>
      </w:r>
      <w:r w:rsidRPr="00906CA8">
        <w:rPr>
          <w:color w:val="000000" w:themeColor="text1"/>
          <w:sz w:val="28"/>
          <w:szCs w:val="28"/>
        </w:rPr>
        <w:t xml:space="preserve"> к Программе.</w:t>
      </w:r>
    </w:p>
    <w:p w:rsidR="00CE3055" w:rsidRPr="00906CA8" w:rsidRDefault="00CE3055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Сведения о весовых коэффициентах, присвоенных целям Программы, задачам подпрограмм Программы приведены в приложении </w:t>
      </w:r>
      <w:r w:rsidR="00E61498" w:rsidRPr="00906CA8">
        <w:rPr>
          <w:color w:val="000000" w:themeColor="text1"/>
          <w:sz w:val="28"/>
          <w:szCs w:val="28"/>
        </w:rPr>
        <w:t>8</w:t>
      </w:r>
      <w:r w:rsidRPr="00906CA8">
        <w:rPr>
          <w:color w:val="000000" w:themeColor="text1"/>
          <w:sz w:val="28"/>
          <w:szCs w:val="28"/>
        </w:rPr>
        <w:t xml:space="preserve"> к Программе.</w:t>
      </w: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Сведения об источнике информации и методике расчета индикаторов достижения целей Программы  и показателей решения задач подпрограмм Программ</w:t>
      </w:r>
      <w:r w:rsidR="00CE3055" w:rsidRPr="00906CA8">
        <w:rPr>
          <w:color w:val="000000" w:themeColor="text1"/>
          <w:sz w:val="28"/>
          <w:szCs w:val="28"/>
        </w:rPr>
        <w:t xml:space="preserve">ы приведены в приложении </w:t>
      </w:r>
      <w:r w:rsidR="00E61498" w:rsidRPr="00906CA8">
        <w:rPr>
          <w:color w:val="000000" w:themeColor="text1"/>
          <w:sz w:val="28"/>
          <w:szCs w:val="28"/>
        </w:rPr>
        <w:t>9</w:t>
      </w:r>
      <w:r w:rsidRPr="00906CA8">
        <w:rPr>
          <w:color w:val="000000" w:themeColor="text1"/>
          <w:sz w:val="28"/>
          <w:szCs w:val="28"/>
        </w:rPr>
        <w:t xml:space="preserve"> к Программе.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outlineLvl w:val="2"/>
        <w:rPr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          </w:t>
      </w:r>
      <w:r w:rsidRPr="00906CA8">
        <w:rPr>
          <w:color w:val="000000" w:themeColor="text1"/>
          <w:sz w:val="28"/>
          <w:szCs w:val="28"/>
        </w:rPr>
        <w:t>Сведения об основных мерах правового регулирования в сфере реализации Пр</w:t>
      </w:r>
      <w:r w:rsidR="00E61498" w:rsidRPr="00906CA8">
        <w:rPr>
          <w:color w:val="000000" w:themeColor="text1"/>
          <w:sz w:val="28"/>
          <w:szCs w:val="28"/>
        </w:rPr>
        <w:t>ограммы приведены в приложении 10</w:t>
      </w:r>
      <w:r w:rsidRPr="00906CA8">
        <w:rPr>
          <w:color w:val="000000" w:themeColor="text1"/>
          <w:sz w:val="28"/>
          <w:szCs w:val="28"/>
        </w:rPr>
        <w:t xml:space="preserve"> к Программе.</w:t>
      </w: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</w:rPr>
      </w:pPr>
    </w:p>
    <w:p w:rsidR="00095136" w:rsidRPr="00906CA8" w:rsidRDefault="00095136" w:rsidP="00095136">
      <w:pPr>
        <w:jc w:val="both"/>
        <w:rPr>
          <w:color w:val="000000" w:themeColor="text1"/>
        </w:rPr>
      </w:pPr>
    </w:p>
    <w:p w:rsidR="00095136" w:rsidRPr="00906CA8" w:rsidRDefault="00095136" w:rsidP="00095136">
      <w:pPr>
        <w:jc w:val="both"/>
        <w:rPr>
          <w:color w:val="000000" w:themeColor="text1"/>
        </w:rPr>
      </w:pPr>
    </w:p>
    <w:p w:rsidR="00095136" w:rsidRPr="00906CA8" w:rsidRDefault="00095136" w:rsidP="00095136">
      <w:pPr>
        <w:jc w:val="both"/>
        <w:rPr>
          <w:color w:val="000000" w:themeColor="text1"/>
        </w:rPr>
      </w:pPr>
    </w:p>
    <w:p w:rsidR="00095136" w:rsidRPr="00906CA8" w:rsidRDefault="00095136" w:rsidP="00095136">
      <w:pPr>
        <w:jc w:val="both"/>
        <w:rPr>
          <w:color w:val="000000" w:themeColor="text1"/>
        </w:rPr>
      </w:pPr>
    </w:p>
    <w:p w:rsidR="00095136" w:rsidRPr="00906CA8" w:rsidRDefault="00095136" w:rsidP="00095136">
      <w:pPr>
        <w:jc w:val="both"/>
        <w:rPr>
          <w:color w:val="000000" w:themeColor="text1"/>
        </w:rPr>
      </w:pPr>
    </w:p>
    <w:p w:rsidR="00095136" w:rsidRPr="00906CA8" w:rsidRDefault="00095136" w:rsidP="00095136">
      <w:pPr>
        <w:jc w:val="both"/>
        <w:rPr>
          <w:color w:val="000000" w:themeColor="text1"/>
        </w:rPr>
      </w:pPr>
    </w:p>
    <w:p w:rsidR="00095136" w:rsidRPr="00906CA8" w:rsidRDefault="00095136" w:rsidP="00095136">
      <w:pPr>
        <w:jc w:val="both"/>
        <w:rPr>
          <w:color w:val="000000" w:themeColor="text1"/>
        </w:rPr>
      </w:pPr>
    </w:p>
    <w:p w:rsidR="00095136" w:rsidRPr="00906CA8" w:rsidRDefault="00095136" w:rsidP="00095136">
      <w:pPr>
        <w:jc w:val="both"/>
        <w:rPr>
          <w:color w:val="000000" w:themeColor="text1"/>
        </w:rPr>
      </w:pPr>
    </w:p>
    <w:p w:rsidR="003957D1" w:rsidRPr="00906CA8" w:rsidRDefault="003957D1" w:rsidP="00095136">
      <w:pPr>
        <w:jc w:val="both"/>
        <w:rPr>
          <w:color w:val="000000" w:themeColor="text1"/>
        </w:rPr>
      </w:pPr>
    </w:p>
    <w:p w:rsidR="003957D1" w:rsidRPr="00906CA8" w:rsidRDefault="003957D1" w:rsidP="00095136">
      <w:pPr>
        <w:jc w:val="both"/>
        <w:rPr>
          <w:color w:val="000000" w:themeColor="text1"/>
        </w:rPr>
      </w:pPr>
    </w:p>
    <w:p w:rsidR="003957D1" w:rsidRPr="00906CA8" w:rsidRDefault="003957D1" w:rsidP="00095136">
      <w:pPr>
        <w:jc w:val="both"/>
        <w:rPr>
          <w:color w:val="000000" w:themeColor="text1"/>
        </w:rPr>
      </w:pPr>
    </w:p>
    <w:p w:rsidR="00A46267" w:rsidRPr="00906CA8" w:rsidRDefault="00A46267" w:rsidP="00095136">
      <w:pPr>
        <w:jc w:val="both"/>
        <w:rPr>
          <w:color w:val="000000" w:themeColor="text1"/>
        </w:rPr>
      </w:pPr>
    </w:p>
    <w:p w:rsidR="00BD3BBE" w:rsidRPr="00906CA8" w:rsidRDefault="00095136" w:rsidP="00095136">
      <w:pPr>
        <w:ind w:firstLine="4678"/>
        <w:rPr>
          <w:color w:val="000000" w:themeColor="text1"/>
        </w:rPr>
      </w:pPr>
      <w:r w:rsidRPr="00906CA8">
        <w:rPr>
          <w:color w:val="000000" w:themeColor="text1"/>
        </w:rPr>
        <w:t xml:space="preserve">                     </w:t>
      </w: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095136">
      <w:pPr>
        <w:ind w:firstLine="4678"/>
        <w:rPr>
          <w:color w:val="000000" w:themeColor="text1"/>
        </w:rPr>
      </w:pPr>
    </w:p>
    <w:p w:rsidR="00BD3BBE" w:rsidRPr="00906CA8" w:rsidRDefault="00BD3BBE" w:rsidP="009B019F">
      <w:pPr>
        <w:rPr>
          <w:color w:val="000000" w:themeColor="text1"/>
        </w:rPr>
      </w:pPr>
    </w:p>
    <w:p w:rsidR="00BD3BBE" w:rsidRPr="00906CA8" w:rsidRDefault="00BD3BBE" w:rsidP="00EE7F56">
      <w:pPr>
        <w:rPr>
          <w:color w:val="000000" w:themeColor="text1"/>
        </w:rPr>
      </w:pPr>
    </w:p>
    <w:p w:rsidR="00095136" w:rsidRPr="00906CA8" w:rsidRDefault="00BD3BBE" w:rsidP="00095136">
      <w:pPr>
        <w:ind w:firstLine="4678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</w:rPr>
        <w:t xml:space="preserve">                    </w:t>
      </w:r>
      <w:r w:rsidR="00AE4D39" w:rsidRPr="00906CA8">
        <w:rPr>
          <w:color w:val="000000" w:themeColor="text1"/>
        </w:rPr>
        <w:t xml:space="preserve"> </w:t>
      </w:r>
      <w:r w:rsidR="00095136" w:rsidRPr="00906CA8">
        <w:rPr>
          <w:color w:val="000000" w:themeColor="text1"/>
          <w:sz w:val="28"/>
          <w:szCs w:val="28"/>
        </w:rPr>
        <w:t>Приложение 2</w:t>
      </w:r>
    </w:p>
    <w:p w:rsidR="00095136" w:rsidRPr="00906CA8" w:rsidRDefault="00EA61E8" w:rsidP="00095136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</w:t>
      </w:r>
      <w:r w:rsidR="00095136" w:rsidRPr="00906CA8">
        <w:rPr>
          <w:color w:val="000000" w:themeColor="text1"/>
          <w:sz w:val="28"/>
          <w:szCs w:val="28"/>
        </w:rPr>
        <w:t xml:space="preserve">к изменениям, которые вносятся в       муниципальную программу </w:t>
      </w:r>
    </w:p>
    <w:p w:rsidR="00095136" w:rsidRPr="00906CA8" w:rsidRDefault="00EA61E8" w:rsidP="00EA61E8">
      <w:pPr>
        <w:overflowPunct w:val="0"/>
        <w:autoSpaceDE w:val="0"/>
        <w:autoSpaceDN w:val="0"/>
        <w:adjustRightInd w:val="0"/>
        <w:ind w:left="5954" w:hanging="113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</w:t>
      </w:r>
      <w:r w:rsidR="00095136" w:rsidRPr="00906CA8">
        <w:rPr>
          <w:color w:val="000000" w:themeColor="text1"/>
          <w:sz w:val="28"/>
          <w:szCs w:val="28"/>
        </w:rPr>
        <w:t>Ми</w:t>
      </w:r>
      <w:r w:rsidR="00A56E2F" w:rsidRPr="00906CA8">
        <w:rPr>
          <w:color w:val="000000" w:themeColor="text1"/>
          <w:sz w:val="28"/>
          <w:szCs w:val="28"/>
        </w:rPr>
        <w:t xml:space="preserve">нераловодского </w:t>
      </w:r>
      <w:r w:rsidR="00AE5EE5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  <w:r w:rsidR="00AE5EE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 xml:space="preserve"> </w:t>
      </w:r>
      <w:r w:rsidR="00095136" w:rsidRPr="00906CA8">
        <w:rPr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ind w:left="6379"/>
        <w:rPr>
          <w:color w:val="000000" w:themeColor="text1"/>
          <w:sz w:val="28"/>
          <w:szCs w:val="28"/>
        </w:rPr>
      </w:pPr>
    </w:p>
    <w:p w:rsidR="004625EC" w:rsidRPr="00906CA8" w:rsidRDefault="00095136" w:rsidP="004625EC">
      <w:pPr>
        <w:ind w:left="595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Приложение 1                                                                              к муниципальной программе                                                                                                            Минераловодского </w:t>
      </w:r>
      <w:r w:rsidR="00AE5EE5" w:rsidRPr="00906CA8">
        <w:rPr>
          <w:color w:val="000000" w:themeColor="text1"/>
          <w:sz w:val="28"/>
          <w:szCs w:val="28"/>
        </w:rPr>
        <w:t xml:space="preserve">муниципального округа Ставропольского </w:t>
      </w:r>
      <w:r w:rsidR="004625EC" w:rsidRPr="00906CA8">
        <w:rPr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ind w:left="595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="004625EC" w:rsidRPr="00906CA8">
        <w:rPr>
          <w:color w:val="000000" w:themeColor="text1"/>
          <w:sz w:val="28"/>
          <w:szCs w:val="28"/>
        </w:rPr>
        <w:t xml:space="preserve">                            </w:t>
      </w:r>
    </w:p>
    <w:p w:rsidR="00095136" w:rsidRPr="00906CA8" w:rsidRDefault="00095136" w:rsidP="00095136">
      <w:pPr>
        <w:ind w:left="4680"/>
        <w:jc w:val="both"/>
        <w:rPr>
          <w:color w:val="000000" w:themeColor="text1"/>
        </w:rPr>
      </w:pPr>
    </w:p>
    <w:p w:rsidR="0046110E" w:rsidRPr="00906CA8" w:rsidRDefault="0046110E" w:rsidP="00A56E2F">
      <w:pPr>
        <w:jc w:val="both"/>
        <w:rPr>
          <w:color w:val="000000" w:themeColor="text1"/>
        </w:rPr>
      </w:pP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ПОДПРОГРАММА </w:t>
      </w: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«</w:t>
      </w:r>
      <w:r w:rsidRPr="00906CA8">
        <w:rPr>
          <w:caps/>
          <w:color w:val="000000" w:themeColor="text1"/>
          <w:sz w:val="28"/>
          <w:szCs w:val="28"/>
        </w:rPr>
        <w:t>Развитие дополнительного образования в сфере Культуры</w:t>
      </w:r>
      <w:r w:rsidRPr="00906CA8">
        <w:rPr>
          <w:color w:val="000000" w:themeColor="text1"/>
          <w:sz w:val="28"/>
          <w:szCs w:val="28"/>
        </w:rPr>
        <w:t xml:space="preserve">» 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AE5EE5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Минераловодского </w:t>
      </w:r>
      <w:r w:rsidR="00AE5EE5" w:rsidRPr="00906CA8">
        <w:rPr>
          <w:caps/>
          <w:color w:val="000000" w:themeColor="text1"/>
          <w:sz w:val="28"/>
          <w:szCs w:val="28"/>
        </w:rPr>
        <w:t xml:space="preserve">МУНИЦИПАЛЬНОГО </w:t>
      </w:r>
      <w:r w:rsidRPr="00906CA8">
        <w:rPr>
          <w:caps/>
          <w:color w:val="000000" w:themeColor="text1"/>
          <w:sz w:val="28"/>
          <w:szCs w:val="28"/>
        </w:rPr>
        <w:t xml:space="preserve">округа </w:t>
      </w:r>
    </w:p>
    <w:p w:rsidR="00095136" w:rsidRPr="00906CA8" w:rsidRDefault="00AE5EE5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СТАВРОПОЛЬСКОГО КРАЯ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ПАСПОРТ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ПОДПРОГРАММЫ «</w:t>
      </w:r>
      <w:r w:rsidRPr="00906CA8">
        <w:rPr>
          <w:caps/>
          <w:color w:val="000000" w:themeColor="text1"/>
          <w:sz w:val="28"/>
          <w:szCs w:val="28"/>
        </w:rPr>
        <w:t xml:space="preserve">Развитие дополнительного образования 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в сфере Культуры</w:t>
      </w:r>
      <w:r w:rsidRPr="00906CA8">
        <w:rPr>
          <w:color w:val="000000" w:themeColor="text1"/>
          <w:sz w:val="28"/>
          <w:szCs w:val="28"/>
        </w:rPr>
        <w:t xml:space="preserve">» </w:t>
      </w:r>
      <w:r w:rsidRPr="00906CA8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AE5EE5" w:rsidRPr="00906CA8" w:rsidRDefault="00095136" w:rsidP="00AE5EE5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Минераловодского </w:t>
      </w:r>
      <w:r w:rsidR="00AE5EE5" w:rsidRPr="00906CA8">
        <w:rPr>
          <w:caps/>
          <w:color w:val="000000" w:themeColor="text1"/>
          <w:sz w:val="28"/>
          <w:szCs w:val="28"/>
        </w:rPr>
        <w:t xml:space="preserve">МУНИЦИПАЛЬНОГО ОКРУГА </w:t>
      </w:r>
    </w:p>
    <w:p w:rsidR="00095136" w:rsidRPr="00906CA8" w:rsidRDefault="00AE5EE5" w:rsidP="00AE5EE5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СТАВРОПОЛЬСКОГО КРАЯ </w:t>
      </w:r>
      <w:r w:rsidR="00095136" w:rsidRPr="00906CA8">
        <w:rPr>
          <w:caps/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371"/>
      </w:tblGrid>
      <w:tr w:rsidR="00906CA8" w:rsidRPr="00906CA8" w:rsidTr="00DC369C">
        <w:tc>
          <w:tcPr>
            <w:tcW w:w="2660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71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Подпрограмма «Развитие дополнительного образования в сфере культуры» (далее – Подпрограмма)</w:t>
            </w:r>
          </w:p>
        </w:tc>
      </w:tr>
      <w:tr w:rsidR="00906CA8" w:rsidRPr="00906CA8" w:rsidTr="00DC369C">
        <w:tc>
          <w:tcPr>
            <w:tcW w:w="2660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71" w:type="dxa"/>
            <w:shd w:val="clear" w:color="auto" w:fill="auto"/>
          </w:tcPr>
          <w:p w:rsidR="00095136" w:rsidRPr="00906CA8" w:rsidRDefault="00095136" w:rsidP="00A56E2F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Комитет по культуре администрации Минераловодского </w:t>
            </w:r>
            <w:r w:rsidR="00A56E2F" w:rsidRPr="00906CA8">
              <w:rPr>
                <w:rFonts w:eastAsia="Calibri"/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906CA8" w:rsidRPr="00906CA8" w:rsidTr="00DC369C">
        <w:tc>
          <w:tcPr>
            <w:tcW w:w="2660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71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 Нет</w:t>
            </w:r>
          </w:p>
        </w:tc>
      </w:tr>
      <w:tr w:rsidR="00906CA8" w:rsidRPr="00906CA8" w:rsidTr="00DC369C">
        <w:tc>
          <w:tcPr>
            <w:tcW w:w="2660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1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Муниципальное бюджетное учреждение дополнительного образования «Детская школа искусств им. Д.Б. Кабалевского» Минераловодского </w:t>
            </w:r>
            <w:r w:rsidR="00A56E2F" w:rsidRPr="00906CA8">
              <w:rPr>
                <w:rFonts w:eastAsia="Calibri"/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 округа Ставропольского края,</w:t>
            </w:r>
          </w:p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Муниципальное казенное учреждение дополнительного образования «Детская художественная школа» </w:t>
            </w: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 xml:space="preserve">Минераловодского </w:t>
            </w:r>
            <w:r w:rsidR="00A56E2F" w:rsidRPr="00906CA8">
              <w:rPr>
                <w:rFonts w:eastAsia="Calibri"/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 округа Ставропольского края, </w:t>
            </w:r>
          </w:p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Муниципальное казенное учреждение дополнительного образования «Детская музыкальная школа» Минераловодского </w:t>
            </w:r>
            <w:r w:rsidR="00A56E2F" w:rsidRPr="00906CA8">
              <w:rPr>
                <w:rFonts w:eastAsia="Calibri"/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  <w:p w:rsidR="0046110E" w:rsidRPr="00906CA8" w:rsidRDefault="0046110E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</w:tr>
      <w:tr w:rsidR="00906CA8" w:rsidRPr="00906CA8" w:rsidTr="00DC369C">
        <w:tc>
          <w:tcPr>
            <w:tcW w:w="2660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 xml:space="preserve">Задачи </w:t>
            </w:r>
          </w:p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Подпрограммы</w:t>
            </w:r>
          </w:p>
        </w:tc>
        <w:tc>
          <w:tcPr>
            <w:tcW w:w="7371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Обеспечение современного качества, доступности и эффективности дополнительного образования в области искусств Минераловодского </w:t>
            </w:r>
            <w:r w:rsidR="009E6A05" w:rsidRPr="00906CA8">
              <w:rPr>
                <w:color w:val="000000" w:themeColor="text1"/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906CA8" w:rsidRPr="00906CA8" w:rsidTr="00DC369C">
        <w:tc>
          <w:tcPr>
            <w:tcW w:w="2660" w:type="dxa"/>
            <w:shd w:val="clear" w:color="auto" w:fill="auto"/>
          </w:tcPr>
          <w:p w:rsidR="00095136" w:rsidRPr="00906CA8" w:rsidRDefault="00CF44F8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Показатели решения задач</w:t>
            </w:r>
            <w:r w:rsidR="00095136"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371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- </w:t>
            </w:r>
            <w:r w:rsidR="0084399D" w:rsidRPr="00906CA8">
              <w:rPr>
                <w:rFonts w:eastAsia="Calibri"/>
                <w:color w:val="000000" w:themeColor="text1"/>
                <w:sz w:val="28"/>
                <w:szCs w:val="28"/>
              </w:rPr>
              <w:t>темп роста численности</w:t>
            </w: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 учащихся муниципальных учреждений дополнительного образования, привлекаемых к участию в творческих мероприятиях, в целях выявления</w:t>
            </w:r>
            <w:r w:rsidR="0084399D"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 и поддержки юных талантов, %</w:t>
            </w: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доля детских школ искусств муниципального</w:t>
            </w:r>
            <w:r w:rsidR="006350A9" w:rsidRPr="00906CA8">
              <w:rPr>
                <w:color w:val="000000" w:themeColor="text1"/>
                <w:sz w:val="28"/>
                <w:szCs w:val="28"/>
              </w:rPr>
              <w:t xml:space="preserve"> (городского)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9E6A05" w:rsidRPr="00906CA8">
              <w:rPr>
                <w:color w:val="000000" w:themeColor="text1"/>
                <w:sz w:val="28"/>
                <w:szCs w:val="28"/>
              </w:rPr>
              <w:t xml:space="preserve">округа, оснащенных </w:t>
            </w:r>
            <w:r w:rsidRPr="00906CA8">
              <w:rPr>
                <w:color w:val="000000" w:themeColor="text1"/>
                <w:sz w:val="28"/>
                <w:szCs w:val="28"/>
              </w:rPr>
              <w:t>музыкальными инструментами, обору</w:t>
            </w:r>
            <w:r w:rsidR="0046110E" w:rsidRPr="00906CA8">
              <w:rPr>
                <w:color w:val="000000" w:themeColor="text1"/>
                <w:sz w:val="28"/>
                <w:szCs w:val="28"/>
              </w:rPr>
              <w:t>дованием и учебными материалами, %;</w:t>
            </w:r>
          </w:p>
          <w:p w:rsidR="003957D1" w:rsidRPr="00906CA8" w:rsidRDefault="003957D1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</w:t>
            </w:r>
            <w:r w:rsidR="0046110E" w:rsidRPr="00906CA8">
              <w:rPr>
                <w:color w:val="000000" w:themeColor="text1"/>
                <w:sz w:val="28"/>
                <w:szCs w:val="28"/>
              </w:rPr>
              <w:t>, ед.</w:t>
            </w:r>
          </w:p>
        </w:tc>
      </w:tr>
      <w:tr w:rsidR="00906CA8" w:rsidRPr="00906CA8" w:rsidTr="00DC369C">
        <w:tc>
          <w:tcPr>
            <w:tcW w:w="2660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71" w:type="dxa"/>
            <w:shd w:val="clear" w:color="auto" w:fill="auto"/>
          </w:tcPr>
          <w:p w:rsidR="00095136" w:rsidRPr="00906CA8" w:rsidRDefault="00095136" w:rsidP="00636C38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202</w:t>
            </w:r>
            <w:r w:rsidR="00636C38" w:rsidRPr="00906CA8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 xml:space="preserve"> – 202</w:t>
            </w:r>
            <w:r w:rsidR="00636C38" w:rsidRPr="00906CA8">
              <w:rPr>
                <w:rFonts w:eastAsia="Calibri"/>
                <w:color w:val="000000" w:themeColor="text1"/>
                <w:sz w:val="28"/>
                <w:szCs w:val="28"/>
              </w:rPr>
              <w:t>6</w:t>
            </w:r>
          </w:p>
        </w:tc>
      </w:tr>
      <w:tr w:rsidR="00906CA8" w:rsidRPr="00906CA8" w:rsidTr="00DC369C">
        <w:tc>
          <w:tcPr>
            <w:tcW w:w="2660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t>Объёмы и источники финансового обеспечения Подпрограммы</w:t>
            </w:r>
          </w:p>
        </w:tc>
        <w:tc>
          <w:tcPr>
            <w:tcW w:w="7371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Объём финансового обеспечения Подпрограммы составляет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>296 026,00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руб., в том числе по годам реализации: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 </w:t>
            </w:r>
            <w:r w:rsidR="00603FF9" w:rsidRPr="00906CA8">
              <w:rPr>
                <w:color w:val="000000" w:themeColor="text1"/>
                <w:sz w:val="28"/>
                <w:szCs w:val="28"/>
              </w:rPr>
              <w:t>39</w:t>
            </w:r>
            <w:r w:rsidR="004E4CE8" w:rsidRPr="00906CA8">
              <w:rPr>
                <w:color w:val="000000" w:themeColor="text1"/>
                <w:sz w:val="28"/>
                <w:szCs w:val="28"/>
              </w:rPr>
              <w:t xml:space="preserve"> 308,94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 </w:t>
            </w:r>
            <w:r w:rsidR="00C17F8E" w:rsidRPr="00906CA8">
              <w:rPr>
                <w:color w:val="000000" w:themeColor="text1"/>
                <w:sz w:val="28"/>
                <w:szCs w:val="28"/>
              </w:rPr>
              <w:t>51 990,56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>47 843,18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>57 179,22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>49 779,93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 тыс. рублей</w:t>
            </w:r>
            <w:r w:rsidR="00636C38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636C38" w:rsidRPr="00906CA8" w:rsidRDefault="00636C38" w:rsidP="00636C38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2026 год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>–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 xml:space="preserve"> 49 924,17  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бюджет округа</w:t>
            </w:r>
            <w:r w:rsidR="007235F3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>287 565,50</w:t>
            </w:r>
            <w:r w:rsidR="006B77AB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 рублей, в том числе по годам: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4E4CE8" w:rsidRPr="00906CA8">
              <w:rPr>
                <w:color w:val="000000" w:themeColor="text1"/>
                <w:sz w:val="28"/>
                <w:szCs w:val="28"/>
              </w:rPr>
              <w:t>37 892,65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 тыс. рублей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3973B0" w:rsidRPr="00906CA8">
              <w:rPr>
                <w:color w:val="000000" w:themeColor="text1"/>
                <w:sz w:val="28"/>
                <w:szCs w:val="28"/>
              </w:rPr>
              <w:t>49 685,11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>45 354,42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>56 429,22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 тыс. рублей</w:t>
            </w:r>
            <w:r w:rsidR="00636C38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>49 029,93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 тыс. рублей</w:t>
            </w:r>
            <w:r w:rsidR="00636C38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636C38" w:rsidRPr="00906CA8" w:rsidRDefault="00636C38" w:rsidP="00636C38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 xml:space="preserve"> 49 174,17 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- средства федерального бюджета – </w:t>
            </w:r>
            <w:r w:rsidR="004625EC" w:rsidRPr="00906CA8">
              <w:rPr>
                <w:color w:val="000000" w:themeColor="text1"/>
                <w:sz w:val="28"/>
                <w:szCs w:val="28"/>
              </w:rPr>
              <w:t>10 827,42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рублей, в том числе по годам: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2021 год –  0,00 тыс. рублей;</w:t>
            </w:r>
          </w:p>
          <w:p w:rsidR="00095136" w:rsidRPr="00906CA8" w:rsidRDefault="00603FF9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2022 год –  4 034,22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603FF9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</w:t>
            </w:r>
            <w:r w:rsidR="003973B0" w:rsidRPr="00906CA8">
              <w:rPr>
                <w:color w:val="000000" w:themeColor="text1"/>
                <w:sz w:val="28"/>
                <w:szCs w:val="28"/>
              </w:rPr>
              <w:t>0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603FF9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</w:t>
            </w:r>
            <w:r w:rsidR="003973B0" w:rsidRPr="00906CA8">
              <w:rPr>
                <w:color w:val="000000" w:themeColor="text1"/>
                <w:sz w:val="28"/>
                <w:szCs w:val="28"/>
              </w:rPr>
              <w:t>6 793,20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2025 год –  0,00 тыс. рублей;</w:t>
            </w:r>
          </w:p>
          <w:p w:rsidR="00636C38" w:rsidRPr="00906CA8" w:rsidRDefault="00636C38" w:rsidP="006350A9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сред</w:t>
            </w:r>
            <w:r w:rsidR="00603FF9" w:rsidRPr="00906CA8">
              <w:rPr>
                <w:color w:val="000000" w:themeColor="text1"/>
                <w:sz w:val="28"/>
                <w:szCs w:val="28"/>
              </w:rPr>
              <w:t xml:space="preserve">ства краевого бюджета – </w:t>
            </w:r>
            <w:r w:rsidR="00B72E5D" w:rsidRPr="00906CA8">
              <w:rPr>
                <w:color w:val="000000" w:themeColor="text1"/>
                <w:sz w:val="28"/>
                <w:szCs w:val="28"/>
              </w:rPr>
              <w:t>569,87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рублей, в том числе по годам: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2021 год –  0,00 тыс. рублей;</w:t>
            </w:r>
          </w:p>
          <w:p w:rsidR="00095136" w:rsidRPr="00906CA8" w:rsidRDefault="00603FF9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2022 год –  212,33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603FF9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</w:t>
            </w:r>
            <w:r w:rsidR="003973B0" w:rsidRPr="00906CA8">
              <w:rPr>
                <w:color w:val="000000" w:themeColor="text1"/>
                <w:sz w:val="28"/>
                <w:szCs w:val="28"/>
              </w:rPr>
              <w:t>0,00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603FF9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</w:t>
            </w:r>
            <w:r w:rsidR="003973B0" w:rsidRPr="00906CA8">
              <w:rPr>
                <w:color w:val="000000" w:themeColor="text1"/>
                <w:sz w:val="28"/>
                <w:szCs w:val="28"/>
              </w:rPr>
              <w:t>357,54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2025 год –  0,00 тыс. рублей;</w:t>
            </w:r>
          </w:p>
          <w:p w:rsidR="00636C38" w:rsidRPr="00906CA8" w:rsidRDefault="00636C38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  0,00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средства бюджета округа  – </w:t>
            </w:r>
            <w:r w:rsidR="00B72E5D" w:rsidRPr="00906CA8">
              <w:rPr>
                <w:color w:val="000000" w:themeColor="text1"/>
                <w:sz w:val="28"/>
                <w:szCs w:val="28"/>
              </w:rPr>
              <w:t>276 168,23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2B2E13" w:rsidRPr="00906CA8">
              <w:rPr>
                <w:color w:val="000000" w:themeColor="text1"/>
                <w:sz w:val="28"/>
                <w:szCs w:val="28"/>
              </w:rPr>
              <w:t>37</w:t>
            </w:r>
            <w:r w:rsidR="00A72322" w:rsidRPr="00906CA8">
              <w:rPr>
                <w:color w:val="000000" w:themeColor="text1"/>
                <w:sz w:val="28"/>
                <w:szCs w:val="28"/>
              </w:rPr>
              <w:t> 892,65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3973B0" w:rsidRPr="00906CA8">
              <w:rPr>
                <w:color w:val="000000" w:themeColor="text1"/>
                <w:sz w:val="28"/>
                <w:szCs w:val="28"/>
              </w:rPr>
              <w:t>45 438,57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B72E5D" w:rsidRPr="00906CA8">
              <w:rPr>
                <w:color w:val="000000" w:themeColor="text1"/>
                <w:sz w:val="28"/>
                <w:szCs w:val="28"/>
              </w:rPr>
              <w:t>45 354,42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B72E5D" w:rsidRPr="00906CA8">
              <w:rPr>
                <w:color w:val="000000" w:themeColor="text1"/>
                <w:sz w:val="28"/>
                <w:szCs w:val="28"/>
              </w:rPr>
              <w:t>49 278,49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636C38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B72E5D" w:rsidRPr="00906CA8">
              <w:rPr>
                <w:color w:val="000000" w:themeColor="text1"/>
                <w:sz w:val="28"/>
                <w:szCs w:val="28"/>
              </w:rPr>
              <w:t>49 029,93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636C38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636C38" w:rsidRPr="00906CA8" w:rsidRDefault="00636C38" w:rsidP="00636C38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</w:t>
            </w:r>
            <w:r w:rsidR="00B72E5D" w:rsidRPr="00906CA8">
              <w:rPr>
                <w:color w:val="000000" w:themeColor="text1"/>
                <w:sz w:val="28"/>
                <w:szCs w:val="28"/>
              </w:rPr>
              <w:t xml:space="preserve"> 49 174,17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6B77AB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Средства  участников  – </w:t>
            </w:r>
            <w:r w:rsidR="008C4B24" w:rsidRPr="00906CA8">
              <w:rPr>
                <w:color w:val="000000" w:themeColor="text1"/>
                <w:sz w:val="28"/>
                <w:szCs w:val="28"/>
              </w:rPr>
              <w:t>8 460,50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 тыс. рублей,  в том числе по годам: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2021 год –    1</w:t>
            </w:r>
            <w:r w:rsidR="00603FF9" w:rsidRPr="00906CA8">
              <w:rPr>
                <w:color w:val="000000" w:themeColor="text1"/>
                <w:sz w:val="28"/>
                <w:szCs w:val="28"/>
              </w:rPr>
              <w:t> 416,29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   </w:t>
            </w:r>
            <w:r w:rsidR="003973B0" w:rsidRPr="00906CA8">
              <w:rPr>
                <w:color w:val="000000" w:themeColor="text1"/>
                <w:sz w:val="28"/>
                <w:szCs w:val="28"/>
              </w:rPr>
              <w:t>2 305,45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A72322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  </w:t>
            </w:r>
            <w:r w:rsidR="00226710" w:rsidRPr="00906CA8">
              <w:rPr>
                <w:color w:val="000000" w:themeColor="text1"/>
                <w:sz w:val="28"/>
                <w:szCs w:val="28"/>
              </w:rPr>
              <w:t>2</w:t>
            </w:r>
            <w:r w:rsidR="008C4B24" w:rsidRPr="00906CA8">
              <w:rPr>
                <w:color w:val="000000" w:themeColor="text1"/>
                <w:sz w:val="28"/>
                <w:szCs w:val="28"/>
              </w:rPr>
              <w:t> 488,76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A72322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  </w:t>
            </w:r>
            <w:r w:rsidR="000B32FA" w:rsidRPr="00906CA8">
              <w:rPr>
                <w:color w:val="000000" w:themeColor="text1"/>
                <w:sz w:val="28"/>
                <w:szCs w:val="28"/>
              </w:rPr>
              <w:t>7</w:t>
            </w:r>
            <w:r w:rsidR="008C4B24" w:rsidRPr="00906CA8">
              <w:rPr>
                <w:color w:val="000000" w:themeColor="text1"/>
                <w:sz w:val="28"/>
                <w:szCs w:val="28"/>
              </w:rPr>
              <w:t>5</w:t>
            </w:r>
            <w:r w:rsidR="00AC4522" w:rsidRPr="00906CA8">
              <w:rPr>
                <w:color w:val="000000" w:themeColor="text1"/>
                <w:sz w:val="28"/>
                <w:szCs w:val="28"/>
              </w:rPr>
              <w:t xml:space="preserve">0,00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A72322" w:rsidP="00237190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   </w:t>
            </w:r>
            <w:r w:rsidR="000B32FA" w:rsidRPr="00906CA8">
              <w:rPr>
                <w:color w:val="000000" w:themeColor="text1"/>
                <w:sz w:val="28"/>
                <w:szCs w:val="28"/>
              </w:rPr>
              <w:t>7</w:t>
            </w:r>
            <w:r w:rsidR="008C4B24" w:rsidRPr="00906CA8">
              <w:rPr>
                <w:color w:val="000000" w:themeColor="text1"/>
                <w:sz w:val="28"/>
                <w:szCs w:val="28"/>
              </w:rPr>
              <w:t>5</w:t>
            </w:r>
            <w:r w:rsidR="00AC4522" w:rsidRPr="00906CA8">
              <w:rPr>
                <w:color w:val="000000" w:themeColor="text1"/>
                <w:sz w:val="28"/>
                <w:szCs w:val="28"/>
              </w:rPr>
              <w:t xml:space="preserve">0,00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тыс. рублей</w:t>
            </w:r>
            <w:r w:rsidR="00636C38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636C38" w:rsidRPr="00906CA8" w:rsidRDefault="00636C38" w:rsidP="00636C38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</w:t>
            </w:r>
            <w:r w:rsidR="008C4B24" w:rsidRPr="00906CA8">
              <w:rPr>
                <w:color w:val="000000" w:themeColor="text1"/>
                <w:sz w:val="28"/>
                <w:szCs w:val="28"/>
              </w:rPr>
              <w:t xml:space="preserve"> год –    75</w:t>
            </w:r>
            <w:r w:rsidRPr="00906CA8">
              <w:rPr>
                <w:color w:val="000000" w:themeColor="text1"/>
                <w:sz w:val="28"/>
                <w:szCs w:val="28"/>
              </w:rPr>
              <w:t>0,00 тыс. рублей.</w:t>
            </w:r>
          </w:p>
        </w:tc>
      </w:tr>
      <w:tr w:rsidR="0009332D" w:rsidRPr="00906CA8" w:rsidTr="00DC369C">
        <w:tc>
          <w:tcPr>
            <w:tcW w:w="2660" w:type="dxa"/>
            <w:shd w:val="clear" w:color="auto" w:fill="auto"/>
          </w:tcPr>
          <w:p w:rsidR="00095136" w:rsidRPr="00906CA8" w:rsidRDefault="00095136" w:rsidP="00095136">
            <w:pPr>
              <w:autoSpaceDE w:val="0"/>
              <w:autoSpaceDN w:val="0"/>
              <w:adjustRightInd w:val="0"/>
              <w:outlineLvl w:val="1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906CA8">
              <w:rPr>
                <w:rFonts w:eastAsia="Calibri"/>
                <w:color w:val="000000" w:themeColor="text1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371" w:type="dxa"/>
            <w:shd w:val="clear" w:color="auto" w:fill="auto"/>
          </w:tcPr>
          <w:p w:rsidR="00095136" w:rsidRPr="00906CA8" w:rsidRDefault="00095136" w:rsidP="00095136">
            <w:pPr>
              <w:tabs>
                <w:tab w:val="left" w:pos="9945"/>
              </w:tabs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увеличение </w:t>
            </w:r>
            <w:r w:rsidR="0084399D" w:rsidRPr="00906CA8">
              <w:rPr>
                <w:color w:val="000000" w:themeColor="text1"/>
                <w:sz w:val="28"/>
                <w:szCs w:val="28"/>
              </w:rPr>
              <w:t xml:space="preserve">темпа роста </w:t>
            </w:r>
            <w:r w:rsidRPr="00906CA8">
              <w:rPr>
                <w:color w:val="000000" w:themeColor="text1"/>
                <w:sz w:val="28"/>
                <w:szCs w:val="28"/>
              </w:rPr>
              <w:t>численности учащихся муниципальных учреждений    дополнительного образования</w:t>
            </w:r>
            <w:r w:rsidR="0084399D" w:rsidRPr="00906CA8">
              <w:rPr>
                <w:color w:val="000000" w:themeColor="text1"/>
                <w:sz w:val="28"/>
                <w:szCs w:val="28"/>
              </w:rPr>
              <w:t xml:space="preserve">, привлекаемых к участию  </w:t>
            </w:r>
            <w:r w:rsidRPr="00906CA8">
              <w:rPr>
                <w:color w:val="000000" w:themeColor="text1"/>
                <w:sz w:val="28"/>
                <w:szCs w:val="28"/>
              </w:rPr>
              <w:t>в творческих мероприятиях, в целях выяв</w:t>
            </w:r>
            <w:r w:rsidR="0084399D" w:rsidRPr="00906CA8">
              <w:rPr>
                <w:color w:val="000000" w:themeColor="text1"/>
                <w:sz w:val="28"/>
                <w:szCs w:val="28"/>
              </w:rPr>
              <w:t>ления и поддержки юных талантов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84399D" w:rsidRPr="00906CA8">
              <w:rPr>
                <w:color w:val="000000" w:themeColor="text1"/>
                <w:sz w:val="28"/>
                <w:szCs w:val="28"/>
              </w:rPr>
              <w:t xml:space="preserve">до 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>134</w:t>
            </w:r>
            <w:r w:rsidR="0084399D" w:rsidRPr="00906CA8">
              <w:rPr>
                <w:color w:val="000000" w:themeColor="text1"/>
                <w:sz w:val="28"/>
                <w:szCs w:val="28"/>
              </w:rPr>
              <w:t>%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в 202</w:t>
            </w:r>
            <w:r w:rsidR="00636C38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году;</w:t>
            </w:r>
          </w:p>
          <w:p w:rsidR="002C513F" w:rsidRPr="00906CA8" w:rsidRDefault="00095136" w:rsidP="00095136">
            <w:pPr>
              <w:tabs>
                <w:tab w:val="left" w:pos="9945"/>
              </w:tabs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увеличение доли оснащенности детских школ искусств муниципального </w:t>
            </w:r>
            <w:r w:rsidR="006350A9" w:rsidRPr="00906CA8">
              <w:rPr>
                <w:color w:val="000000" w:themeColor="text1"/>
                <w:sz w:val="28"/>
                <w:szCs w:val="28"/>
              </w:rPr>
              <w:t xml:space="preserve">(городского) </w:t>
            </w:r>
            <w:r w:rsidRPr="00906CA8">
              <w:rPr>
                <w:color w:val="000000" w:themeColor="text1"/>
                <w:sz w:val="28"/>
                <w:szCs w:val="28"/>
              </w:rPr>
              <w:t>округа, музыкальными инструментами, оборудован</w:t>
            </w:r>
            <w:r w:rsidR="00636C38" w:rsidRPr="00906CA8">
              <w:rPr>
                <w:color w:val="000000" w:themeColor="text1"/>
                <w:sz w:val="28"/>
                <w:szCs w:val="28"/>
              </w:rPr>
              <w:t>ием и учебными материалами, с 48</w:t>
            </w:r>
            <w:r w:rsidRPr="00906CA8">
              <w:rPr>
                <w:color w:val="000000" w:themeColor="text1"/>
                <w:sz w:val="28"/>
                <w:szCs w:val="28"/>
              </w:rPr>
              <w:t>%  в 202</w:t>
            </w:r>
            <w:r w:rsidR="00636C38" w:rsidRPr="00906CA8">
              <w:rPr>
                <w:color w:val="000000" w:themeColor="text1"/>
                <w:sz w:val="28"/>
                <w:szCs w:val="28"/>
              </w:rPr>
              <w:t>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</w:t>
            </w:r>
            <w:r w:rsidR="003B4457" w:rsidRPr="00906CA8">
              <w:rPr>
                <w:color w:val="000000" w:themeColor="text1"/>
                <w:sz w:val="28"/>
                <w:szCs w:val="28"/>
              </w:rPr>
              <w:t>у до 89</w:t>
            </w:r>
            <w:r w:rsidRPr="00906CA8">
              <w:rPr>
                <w:color w:val="000000" w:themeColor="text1"/>
                <w:sz w:val="28"/>
                <w:szCs w:val="28"/>
              </w:rPr>
              <w:t>% в 202</w:t>
            </w:r>
            <w:r w:rsidR="00636C38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году.</w:t>
            </w:r>
          </w:p>
          <w:p w:rsidR="00095136" w:rsidRPr="00906CA8" w:rsidRDefault="002C513F" w:rsidP="009F647B">
            <w:pPr>
              <w:tabs>
                <w:tab w:val="left" w:pos="9945"/>
              </w:tabs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>количество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</w:t>
            </w: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(или) капитального ремонта 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>составит 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ед. в 2024 году.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                 </w:t>
            </w:r>
          </w:p>
        </w:tc>
      </w:tr>
    </w:tbl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4F134F" w:rsidRPr="00906CA8" w:rsidRDefault="004F134F" w:rsidP="004914E2">
      <w:pPr>
        <w:autoSpaceDE w:val="0"/>
        <w:autoSpaceDN w:val="0"/>
        <w:adjustRightInd w:val="0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  <w:r w:rsidRPr="00906CA8">
        <w:rPr>
          <w:rFonts w:eastAsia="Calibri"/>
          <w:b/>
          <w:color w:val="000000" w:themeColor="text1"/>
          <w:sz w:val="28"/>
          <w:szCs w:val="28"/>
        </w:rPr>
        <w:t>Характеристика основных мероприятий Подпрограммы</w:t>
      </w: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 xml:space="preserve">Подпрограммой предусмотрена реализация  следующих основных мероприятий: 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 xml:space="preserve">           </w:t>
      </w:r>
      <w:r w:rsidRPr="00906CA8">
        <w:rPr>
          <w:rFonts w:eastAsia="Calibri"/>
          <w:color w:val="000000" w:themeColor="text1"/>
          <w:sz w:val="28"/>
          <w:szCs w:val="28"/>
          <w:u w:val="single"/>
        </w:rPr>
        <w:t>Основное мероприятие 1.</w:t>
      </w:r>
      <w:r w:rsidRPr="00906CA8">
        <w:rPr>
          <w:rFonts w:eastAsia="Calibri"/>
          <w:color w:val="000000" w:themeColor="text1"/>
          <w:sz w:val="28"/>
          <w:szCs w:val="28"/>
        </w:rPr>
        <w:t xml:space="preserve"> «Реализация дополнительных общеразвивающих и предпрофессиональных программ в области искусств»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ab/>
        <w:t>в том числе мероприятия: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outlineLvl w:val="1"/>
        <w:rPr>
          <w:rFonts w:eastAsia="Calibri"/>
          <w:bCs/>
          <w:i/>
          <w:iCs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ab/>
      </w:r>
      <w:r w:rsidR="005E5FE6" w:rsidRPr="00906CA8">
        <w:rPr>
          <w:rFonts w:eastAsia="Calibri"/>
          <w:i/>
          <w:color w:val="000000" w:themeColor="text1"/>
          <w:sz w:val="28"/>
          <w:szCs w:val="28"/>
        </w:rPr>
        <w:t>1.1</w:t>
      </w:r>
      <w:r w:rsidR="005C7351" w:rsidRPr="00906CA8">
        <w:rPr>
          <w:rFonts w:eastAsia="Calibri"/>
          <w:i/>
          <w:color w:val="000000" w:themeColor="text1"/>
          <w:sz w:val="28"/>
          <w:szCs w:val="28"/>
        </w:rPr>
        <w:t>.</w:t>
      </w:r>
      <w:r w:rsidR="0046110E" w:rsidRPr="00906CA8">
        <w:rPr>
          <w:rFonts w:eastAsia="Calibri"/>
          <w:i/>
          <w:color w:val="000000" w:themeColor="text1"/>
          <w:sz w:val="28"/>
          <w:szCs w:val="28"/>
        </w:rPr>
        <w:t xml:space="preserve"> </w:t>
      </w:r>
      <w:r w:rsidRPr="00906CA8">
        <w:rPr>
          <w:rFonts w:eastAsia="Calibri"/>
          <w:bCs/>
          <w:i/>
          <w:iCs/>
          <w:color w:val="000000" w:themeColor="text1"/>
          <w:sz w:val="28"/>
          <w:szCs w:val="28"/>
        </w:rPr>
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 в сфере культуры;</w:t>
      </w:r>
    </w:p>
    <w:p w:rsidR="00095136" w:rsidRPr="00906CA8" w:rsidRDefault="005C7351" w:rsidP="00095136">
      <w:pPr>
        <w:autoSpaceDE w:val="0"/>
        <w:autoSpaceDN w:val="0"/>
        <w:adjustRightInd w:val="0"/>
        <w:jc w:val="both"/>
        <w:outlineLvl w:val="1"/>
        <w:rPr>
          <w:rFonts w:eastAsia="Calibri"/>
          <w:bCs/>
          <w:i/>
          <w:iCs/>
          <w:color w:val="000000" w:themeColor="text1"/>
          <w:sz w:val="28"/>
          <w:szCs w:val="28"/>
        </w:rPr>
      </w:pPr>
      <w:r w:rsidRPr="00906CA8">
        <w:rPr>
          <w:rFonts w:eastAsia="Calibri"/>
          <w:bCs/>
          <w:i/>
          <w:iCs/>
          <w:color w:val="000000" w:themeColor="text1"/>
          <w:sz w:val="28"/>
          <w:szCs w:val="28"/>
        </w:rPr>
        <w:tab/>
        <w:t>1.2.</w:t>
      </w:r>
      <w:r w:rsidR="00095136" w:rsidRPr="00906CA8">
        <w:rPr>
          <w:rFonts w:eastAsia="Calibri"/>
          <w:bCs/>
          <w:i/>
          <w:iCs/>
          <w:color w:val="000000" w:themeColor="text1"/>
          <w:sz w:val="28"/>
          <w:szCs w:val="28"/>
        </w:rPr>
        <w:t xml:space="preserve"> </w:t>
      </w:r>
      <w:r w:rsidR="00133F0A" w:rsidRPr="00906CA8">
        <w:rPr>
          <w:rFonts w:eastAsia="Calibri"/>
          <w:bCs/>
          <w:i/>
          <w:iCs/>
          <w:color w:val="000000" w:themeColor="text1"/>
          <w:sz w:val="28"/>
          <w:szCs w:val="28"/>
        </w:rPr>
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</w:r>
      <w:r w:rsidR="00095136" w:rsidRPr="00906CA8">
        <w:rPr>
          <w:rFonts w:eastAsia="Calibri"/>
          <w:bCs/>
          <w:i/>
          <w:iCs/>
          <w:color w:val="000000" w:themeColor="text1"/>
          <w:sz w:val="28"/>
          <w:szCs w:val="28"/>
        </w:rPr>
        <w:t>;</w:t>
      </w:r>
    </w:p>
    <w:p w:rsidR="0046110E" w:rsidRPr="00906CA8" w:rsidRDefault="0046110E" w:rsidP="00095136">
      <w:pPr>
        <w:autoSpaceDE w:val="0"/>
        <w:autoSpaceDN w:val="0"/>
        <w:adjustRightInd w:val="0"/>
        <w:jc w:val="both"/>
        <w:outlineLvl w:val="1"/>
        <w:rPr>
          <w:rFonts w:eastAsia="Calibri"/>
          <w:bCs/>
          <w:i/>
          <w:iCs/>
          <w:color w:val="000000" w:themeColor="text1"/>
          <w:sz w:val="28"/>
          <w:szCs w:val="28"/>
        </w:rPr>
      </w:pPr>
      <w:r w:rsidRPr="00906CA8">
        <w:rPr>
          <w:rFonts w:eastAsia="Calibri"/>
          <w:bCs/>
          <w:i/>
          <w:iCs/>
          <w:color w:val="000000" w:themeColor="text1"/>
          <w:sz w:val="28"/>
          <w:szCs w:val="28"/>
        </w:rPr>
        <w:t xml:space="preserve">          </w:t>
      </w:r>
      <w:r w:rsidR="005C7351" w:rsidRPr="00906CA8">
        <w:rPr>
          <w:rFonts w:eastAsia="Calibri"/>
          <w:bCs/>
          <w:i/>
          <w:iCs/>
          <w:color w:val="000000" w:themeColor="text1"/>
          <w:sz w:val="28"/>
          <w:szCs w:val="28"/>
        </w:rPr>
        <w:t>1.3.</w:t>
      </w:r>
      <w:r w:rsidRPr="00906CA8">
        <w:rPr>
          <w:rFonts w:eastAsia="Calibri"/>
          <w:bCs/>
          <w:i/>
          <w:iCs/>
          <w:color w:val="000000" w:themeColor="text1"/>
          <w:sz w:val="28"/>
          <w:szCs w:val="28"/>
        </w:rPr>
        <w:t xml:space="preserve"> Уплата налога на имущество организаций и земельного налога;</w:t>
      </w:r>
    </w:p>
    <w:p w:rsidR="00095136" w:rsidRPr="00906CA8" w:rsidRDefault="005C7351" w:rsidP="00095136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bCs/>
          <w:i/>
          <w:iCs/>
          <w:color w:val="000000" w:themeColor="text1"/>
          <w:sz w:val="28"/>
          <w:szCs w:val="28"/>
        </w:rPr>
        <w:tab/>
        <w:t>1.4.</w:t>
      </w:r>
      <w:r w:rsidR="0046110E" w:rsidRPr="00906CA8">
        <w:rPr>
          <w:rFonts w:eastAsia="Calibri"/>
          <w:bCs/>
          <w:i/>
          <w:iCs/>
          <w:color w:val="000000" w:themeColor="text1"/>
          <w:sz w:val="28"/>
          <w:szCs w:val="28"/>
        </w:rPr>
        <w:t xml:space="preserve"> </w:t>
      </w:r>
      <w:r w:rsidR="00095136" w:rsidRPr="00906CA8">
        <w:rPr>
          <w:rFonts w:eastAsia="Calibri"/>
          <w:i/>
          <w:color w:val="000000" w:themeColor="text1"/>
          <w:sz w:val="28"/>
          <w:szCs w:val="28"/>
        </w:rPr>
        <w:t>Проведение работ по капитальному ремонту зданий и сооружений муниципальных учреждений дополнительного образования в сфере культуры.</w:t>
      </w:r>
    </w:p>
    <w:p w:rsidR="00095136" w:rsidRPr="00906CA8" w:rsidRDefault="00095136" w:rsidP="00095136">
      <w:pPr>
        <w:tabs>
          <w:tab w:val="left" w:pos="9945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В рамках реализации  данного основного мероприятия Подпрограммы проводится обучение по дополнительным общеразвивающим и  предпрофессиональным программам в области искусств, а  также  предполагается проведение конкурсов, фестивалей, выставок; участие в культурно – массовых мероприятиях и участие в конкурсах, фестивалях, выставках различного уровня. 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ab/>
      </w:r>
      <w:r w:rsidRPr="00906CA8">
        <w:rPr>
          <w:rFonts w:eastAsia="Calibri"/>
          <w:color w:val="000000" w:themeColor="text1"/>
          <w:sz w:val="28"/>
          <w:szCs w:val="28"/>
          <w:u w:val="single"/>
        </w:rPr>
        <w:t>Основное мероприятие 2.</w:t>
      </w:r>
      <w:r w:rsidRPr="00906CA8">
        <w:rPr>
          <w:rFonts w:eastAsia="Calibri"/>
          <w:color w:val="000000" w:themeColor="text1"/>
          <w:sz w:val="28"/>
          <w:szCs w:val="28"/>
        </w:rPr>
        <w:t xml:space="preserve"> «Модернизация имущественных комплексов муниципальных  учреждений  дополнительного образования в сфере культуры».</w:t>
      </w:r>
    </w:p>
    <w:p w:rsidR="00095136" w:rsidRPr="00906CA8" w:rsidRDefault="00095136" w:rsidP="00095136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>В рамках реализации данного основного мероприятия Подпрограммы предполагается  внедрение современного технического звукового, светового, проекционного оборудования, которое обеспечит переход на качественно новый уровень обучения.</w:t>
      </w:r>
    </w:p>
    <w:p w:rsidR="00095136" w:rsidRPr="00906CA8" w:rsidRDefault="00095136" w:rsidP="00095136">
      <w:pPr>
        <w:tabs>
          <w:tab w:val="left" w:pos="9945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Непосредственным результатом реализации данных основных мероприятий Подпрограммы станут:</w:t>
      </w:r>
    </w:p>
    <w:p w:rsidR="00095136" w:rsidRPr="00906CA8" w:rsidRDefault="00095136" w:rsidP="00095136">
      <w:pPr>
        <w:tabs>
          <w:tab w:val="left" w:pos="9945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увеличение </w:t>
      </w:r>
      <w:r w:rsidR="006E76A6" w:rsidRPr="00906CA8">
        <w:rPr>
          <w:color w:val="000000" w:themeColor="text1"/>
          <w:sz w:val="28"/>
          <w:szCs w:val="28"/>
        </w:rPr>
        <w:t xml:space="preserve">темпа роста </w:t>
      </w:r>
      <w:r w:rsidRPr="00906CA8">
        <w:rPr>
          <w:color w:val="000000" w:themeColor="text1"/>
          <w:sz w:val="28"/>
          <w:szCs w:val="28"/>
        </w:rPr>
        <w:t>численности обучающихся по  образовательным программам для детей в области искусств в муниципальных учрежден</w:t>
      </w:r>
      <w:r w:rsidR="006E76A6" w:rsidRPr="00906CA8">
        <w:rPr>
          <w:color w:val="000000" w:themeColor="text1"/>
          <w:sz w:val="28"/>
          <w:szCs w:val="28"/>
        </w:rPr>
        <w:t>иях дополнительного образования, что составит 106,52%</w:t>
      </w:r>
      <w:r w:rsidRPr="00906CA8">
        <w:rPr>
          <w:color w:val="000000" w:themeColor="text1"/>
          <w:sz w:val="28"/>
          <w:szCs w:val="28"/>
        </w:rPr>
        <w:t xml:space="preserve"> в 202</w:t>
      </w:r>
      <w:r w:rsidR="005E1580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году; </w:t>
      </w:r>
    </w:p>
    <w:p w:rsidR="00095136" w:rsidRPr="00906CA8" w:rsidRDefault="00095136" w:rsidP="00095136">
      <w:pPr>
        <w:tabs>
          <w:tab w:val="left" w:pos="9945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увеличение </w:t>
      </w:r>
      <w:r w:rsidR="00304804" w:rsidRPr="00906CA8">
        <w:rPr>
          <w:color w:val="000000" w:themeColor="text1"/>
          <w:sz w:val="28"/>
          <w:szCs w:val="28"/>
        </w:rPr>
        <w:t xml:space="preserve">темпа роста </w:t>
      </w:r>
      <w:r w:rsidRPr="00906CA8">
        <w:rPr>
          <w:color w:val="000000" w:themeColor="text1"/>
          <w:sz w:val="28"/>
          <w:szCs w:val="28"/>
        </w:rPr>
        <w:t>численности учащихся муниципальных учреждений    дополнительного образо</w:t>
      </w:r>
      <w:r w:rsidR="00304804" w:rsidRPr="00906CA8">
        <w:rPr>
          <w:color w:val="000000" w:themeColor="text1"/>
          <w:sz w:val="28"/>
          <w:szCs w:val="28"/>
        </w:rPr>
        <w:t xml:space="preserve">вания, привлекаемых к участию </w:t>
      </w:r>
      <w:r w:rsidRPr="00906CA8">
        <w:rPr>
          <w:color w:val="000000" w:themeColor="text1"/>
          <w:sz w:val="28"/>
          <w:szCs w:val="28"/>
        </w:rPr>
        <w:t>в творческих мероприятиях, в целях выявления и поддержки юных талантов</w:t>
      </w:r>
      <w:r w:rsidR="00304804" w:rsidRPr="00906CA8">
        <w:rPr>
          <w:color w:val="000000" w:themeColor="text1"/>
          <w:sz w:val="28"/>
          <w:szCs w:val="28"/>
        </w:rPr>
        <w:t xml:space="preserve"> до </w:t>
      </w:r>
      <w:r w:rsidR="009F647B" w:rsidRPr="00906CA8">
        <w:rPr>
          <w:color w:val="000000" w:themeColor="text1"/>
          <w:sz w:val="28"/>
          <w:szCs w:val="28"/>
        </w:rPr>
        <w:t>134</w:t>
      </w:r>
      <w:r w:rsidR="00304804" w:rsidRPr="00906CA8">
        <w:rPr>
          <w:color w:val="000000" w:themeColor="text1"/>
          <w:sz w:val="28"/>
          <w:szCs w:val="28"/>
        </w:rPr>
        <w:t xml:space="preserve">% </w:t>
      </w:r>
      <w:r w:rsidRPr="00906CA8">
        <w:rPr>
          <w:color w:val="000000" w:themeColor="text1"/>
          <w:sz w:val="28"/>
          <w:szCs w:val="28"/>
        </w:rPr>
        <w:t>в 202</w:t>
      </w:r>
      <w:r w:rsidR="005E1580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году.                       </w:t>
      </w:r>
    </w:p>
    <w:p w:rsidR="00095136" w:rsidRPr="00906CA8" w:rsidRDefault="00095136" w:rsidP="00095136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ab/>
      </w:r>
      <w:r w:rsidRPr="00906CA8">
        <w:rPr>
          <w:color w:val="000000" w:themeColor="text1"/>
          <w:sz w:val="28"/>
          <w:szCs w:val="28"/>
          <w:u w:val="single"/>
        </w:rPr>
        <w:t>Основное мероприятие 3.</w:t>
      </w:r>
      <w:r w:rsidRPr="00906CA8">
        <w:rPr>
          <w:color w:val="000000" w:themeColor="text1"/>
          <w:sz w:val="28"/>
          <w:szCs w:val="28"/>
        </w:rPr>
        <w:t xml:space="preserve"> «Реализация регионального проекта «Культурная среда».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  <w:lang w:eastAsia="en-US"/>
        </w:rPr>
      </w:pPr>
      <w:r w:rsidRPr="00906CA8">
        <w:rPr>
          <w:rFonts w:eastAsia="Calibri"/>
          <w:color w:val="000000" w:themeColor="text1"/>
          <w:sz w:val="28"/>
          <w:szCs w:val="28"/>
        </w:rPr>
        <w:tab/>
      </w:r>
      <w:r w:rsidRPr="00906CA8">
        <w:rPr>
          <w:rFonts w:eastAsia="Calibri"/>
          <w:color w:val="000000" w:themeColor="text1"/>
          <w:sz w:val="28"/>
          <w:szCs w:val="28"/>
          <w:lang w:eastAsia="en-US"/>
        </w:rPr>
        <w:t xml:space="preserve">Данное основное мероприятие Подпрограммы реализуется в соответствии с Указом Президента Российской Федерации от 7 мая 2018 года № 204 </w:t>
      </w:r>
      <w:r w:rsidRPr="00906CA8">
        <w:rPr>
          <w:rFonts w:ascii="Cambria Math" w:eastAsia="Calibri" w:hAnsi="Cambria Math" w:cs="Cambria Math"/>
          <w:color w:val="000000" w:themeColor="text1"/>
          <w:sz w:val="28"/>
          <w:szCs w:val="28"/>
          <w:lang w:eastAsia="en-US"/>
        </w:rPr>
        <w:t>≪</w:t>
      </w:r>
      <w:r w:rsidRPr="00906CA8">
        <w:rPr>
          <w:rFonts w:eastAsia="Calibri"/>
          <w:color w:val="000000" w:themeColor="text1"/>
          <w:sz w:val="28"/>
          <w:szCs w:val="28"/>
          <w:lang w:eastAsia="en-US"/>
        </w:rPr>
        <w:t>О национальных целях и стратегических задачах развития Российской Федерации на период до 2024 года</w:t>
      </w:r>
      <w:r w:rsidRPr="00906CA8">
        <w:rPr>
          <w:rFonts w:ascii="Cambria Math" w:eastAsia="Calibri" w:hAnsi="Cambria Math" w:cs="Cambria Math"/>
          <w:color w:val="000000" w:themeColor="text1"/>
          <w:sz w:val="28"/>
          <w:szCs w:val="28"/>
          <w:lang w:eastAsia="en-US"/>
        </w:rPr>
        <w:t>≫</w:t>
      </w:r>
      <w:r w:rsidRPr="00906CA8">
        <w:rPr>
          <w:rFonts w:eastAsia="Calibri"/>
          <w:color w:val="000000" w:themeColor="text1"/>
          <w:sz w:val="28"/>
          <w:szCs w:val="28"/>
          <w:lang w:eastAsia="en-US"/>
        </w:rPr>
        <w:t xml:space="preserve"> (далее - Указ Президента Российской Федерации от 7 мая </w:t>
      </w:r>
      <w:r w:rsidRPr="00906CA8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2018 года № 204) и национальным проектом </w:t>
      </w:r>
      <w:r w:rsidRPr="00906CA8">
        <w:rPr>
          <w:rFonts w:ascii="Cambria Math" w:eastAsia="Calibri" w:hAnsi="Cambria Math" w:cs="Cambria Math"/>
          <w:color w:val="000000" w:themeColor="text1"/>
          <w:sz w:val="28"/>
          <w:szCs w:val="28"/>
          <w:lang w:eastAsia="en-US"/>
        </w:rPr>
        <w:t>≪</w:t>
      </w:r>
      <w:r w:rsidRPr="00906CA8">
        <w:rPr>
          <w:rFonts w:eastAsia="Calibri"/>
          <w:color w:val="000000" w:themeColor="text1"/>
          <w:sz w:val="28"/>
          <w:szCs w:val="28"/>
          <w:lang w:eastAsia="en-US"/>
        </w:rPr>
        <w:t>Культура</w:t>
      </w:r>
      <w:r w:rsidRPr="00906CA8">
        <w:rPr>
          <w:rFonts w:ascii="Cambria Math" w:eastAsia="Calibri" w:hAnsi="Cambria Math" w:cs="Cambria Math"/>
          <w:color w:val="000000" w:themeColor="text1"/>
          <w:sz w:val="28"/>
          <w:szCs w:val="28"/>
          <w:lang w:eastAsia="en-US"/>
        </w:rPr>
        <w:t>≫</w:t>
      </w:r>
      <w:r w:rsidRPr="00906CA8">
        <w:rPr>
          <w:rFonts w:eastAsia="Calibri"/>
          <w:color w:val="000000" w:themeColor="text1"/>
          <w:sz w:val="28"/>
          <w:szCs w:val="28"/>
          <w:lang w:eastAsia="en-US"/>
        </w:rPr>
        <w:t xml:space="preserve">(федеральный проект «Обеспечение качественно нового уровня развития инфраструктуры культуры» - </w:t>
      </w:r>
      <w:r w:rsidRPr="00906CA8">
        <w:rPr>
          <w:rFonts w:eastAsia="Calibri"/>
          <w:b/>
          <w:color w:val="000000" w:themeColor="text1"/>
          <w:sz w:val="28"/>
          <w:szCs w:val="28"/>
          <w:lang w:eastAsia="en-US"/>
        </w:rPr>
        <w:t>«Культурная среда»),</w:t>
      </w:r>
      <w:r w:rsidRPr="00906CA8">
        <w:rPr>
          <w:rFonts w:eastAsia="Calibri"/>
          <w:color w:val="000000" w:themeColor="text1"/>
          <w:sz w:val="28"/>
          <w:szCs w:val="28"/>
          <w:lang w:eastAsia="en-US"/>
        </w:rPr>
        <w:t xml:space="preserve"> утвержденным президиумом Совета при Президенте Российской Федерации по стратегическому развитию и </w:t>
      </w:r>
      <w:r w:rsidR="001F16F6" w:rsidRPr="00906CA8">
        <w:rPr>
          <w:rFonts w:eastAsia="Calibri"/>
          <w:color w:val="000000" w:themeColor="text1"/>
          <w:sz w:val="28"/>
          <w:szCs w:val="28"/>
          <w:lang w:eastAsia="en-US"/>
        </w:rPr>
        <w:t>национальным</w:t>
      </w:r>
      <w:r w:rsidRPr="00906CA8">
        <w:rPr>
          <w:rFonts w:eastAsia="Calibri"/>
          <w:color w:val="000000" w:themeColor="text1"/>
          <w:sz w:val="28"/>
          <w:szCs w:val="28"/>
          <w:lang w:eastAsia="en-US"/>
        </w:rPr>
        <w:t xml:space="preserve"> проектам.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906CA8">
        <w:rPr>
          <w:rFonts w:eastAsia="Calibri"/>
          <w:color w:val="000000" w:themeColor="text1"/>
          <w:sz w:val="28"/>
          <w:szCs w:val="28"/>
          <w:lang w:eastAsia="en-US"/>
        </w:rPr>
        <w:tab/>
        <w:t>В рамках данного основного мероприятия Подпрограммы пред</w:t>
      </w:r>
      <w:r w:rsidR="00C46BF8" w:rsidRPr="00906CA8">
        <w:rPr>
          <w:rFonts w:eastAsia="Calibri"/>
          <w:color w:val="000000" w:themeColor="text1"/>
          <w:sz w:val="28"/>
          <w:szCs w:val="28"/>
          <w:lang w:eastAsia="en-US"/>
        </w:rPr>
        <w:t>усмотрены следующие мероприятия</w:t>
      </w:r>
      <w:r w:rsidRPr="00906CA8">
        <w:rPr>
          <w:rFonts w:eastAsia="Calibri"/>
          <w:color w:val="000000" w:themeColor="text1"/>
          <w:sz w:val="28"/>
          <w:szCs w:val="28"/>
          <w:lang w:eastAsia="en-US"/>
        </w:rPr>
        <w:t xml:space="preserve">: </w:t>
      </w:r>
    </w:p>
    <w:p w:rsidR="002C1162" w:rsidRPr="00906CA8" w:rsidRDefault="005C7351" w:rsidP="0009513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</w:t>
      </w:r>
      <w:r w:rsidRPr="00906CA8">
        <w:rPr>
          <w:i/>
          <w:color w:val="000000" w:themeColor="text1"/>
          <w:sz w:val="28"/>
          <w:szCs w:val="28"/>
        </w:rPr>
        <w:t>3.1.</w:t>
      </w:r>
      <w:r w:rsidR="00095136" w:rsidRPr="00906CA8">
        <w:rPr>
          <w:i/>
          <w:color w:val="000000" w:themeColor="text1"/>
          <w:sz w:val="28"/>
          <w:szCs w:val="28"/>
        </w:rPr>
        <w:t xml:space="preserve"> </w:t>
      </w:r>
      <w:r w:rsidRPr="00906CA8">
        <w:rPr>
          <w:i/>
          <w:color w:val="000000" w:themeColor="text1"/>
          <w:sz w:val="28"/>
          <w:szCs w:val="28"/>
        </w:rPr>
        <w:t>Г</w:t>
      </w:r>
      <w:r w:rsidR="00C46BF8" w:rsidRPr="00906CA8">
        <w:rPr>
          <w:i/>
          <w:color w:val="000000" w:themeColor="text1"/>
          <w:sz w:val="28"/>
          <w:szCs w:val="28"/>
        </w:rPr>
        <w:t>осударственная</w:t>
      </w:r>
      <w:r w:rsidR="007023B8" w:rsidRPr="00906CA8">
        <w:rPr>
          <w:i/>
          <w:color w:val="000000" w:themeColor="text1"/>
          <w:sz w:val="28"/>
          <w:szCs w:val="28"/>
        </w:rPr>
        <w:t xml:space="preserve"> </w:t>
      </w:r>
      <w:r w:rsidR="00C46BF8" w:rsidRPr="00906CA8">
        <w:rPr>
          <w:i/>
          <w:color w:val="000000" w:themeColor="text1"/>
          <w:sz w:val="28"/>
          <w:szCs w:val="28"/>
        </w:rPr>
        <w:t>поддержка</w:t>
      </w:r>
      <w:r w:rsidR="00095136" w:rsidRPr="00906CA8">
        <w:rPr>
          <w:i/>
          <w:color w:val="000000" w:themeColor="text1"/>
          <w:sz w:val="28"/>
          <w:szCs w:val="28"/>
        </w:rPr>
        <w:t xml:space="preserve">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</w:t>
      </w:r>
      <w:r w:rsidR="007023B8" w:rsidRPr="00906CA8">
        <w:rPr>
          <w:i/>
          <w:color w:val="000000" w:themeColor="text1"/>
          <w:sz w:val="28"/>
          <w:szCs w:val="28"/>
        </w:rPr>
        <w:t>ых образовательных организаций)</w:t>
      </w:r>
      <w:r w:rsidR="002C1162" w:rsidRPr="00906CA8">
        <w:rPr>
          <w:color w:val="000000" w:themeColor="text1"/>
          <w:sz w:val="28"/>
          <w:szCs w:val="28"/>
        </w:rPr>
        <w:t>;</w:t>
      </w:r>
    </w:p>
    <w:p w:rsidR="00095136" w:rsidRPr="00906CA8" w:rsidRDefault="005C7351" w:rsidP="00095136">
      <w:pPr>
        <w:autoSpaceDE w:val="0"/>
        <w:autoSpaceDN w:val="0"/>
        <w:adjustRightInd w:val="0"/>
        <w:jc w:val="both"/>
        <w:rPr>
          <w:i/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</w:t>
      </w:r>
      <w:r w:rsidRPr="00906CA8">
        <w:rPr>
          <w:i/>
          <w:color w:val="000000" w:themeColor="text1"/>
          <w:sz w:val="28"/>
          <w:szCs w:val="28"/>
        </w:rPr>
        <w:t>3.2.</w:t>
      </w:r>
      <w:r w:rsidRPr="00906CA8">
        <w:rPr>
          <w:color w:val="000000" w:themeColor="text1"/>
          <w:sz w:val="28"/>
          <w:szCs w:val="28"/>
        </w:rPr>
        <w:t xml:space="preserve"> Г</w:t>
      </w:r>
      <w:r w:rsidR="007023B8" w:rsidRPr="00906CA8">
        <w:rPr>
          <w:i/>
          <w:color w:val="000000" w:themeColor="text1"/>
          <w:sz w:val="28"/>
          <w:szCs w:val="28"/>
        </w:rPr>
        <w:t>осудар</w:t>
      </w:r>
      <w:r w:rsidR="00C46BF8" w:rsidRPr="00906CA8">
        <w:rPr>
          <w:i/>
          <w:color w:val="000000" w:themeColor="text1"/>
          <w:sz w:val="28"/>
          <w:szCs w:val="28"/>
        </w:rPr>
        <w:t>ственная</w:t>
      </w:r>
      <w:r w:rsidR="007023B8" w:rsidRPr="00906CA8">
        <w:rPr>
          <w:i/>
          <w:color w:val="000000" w:themeColor="text1"/>
          <w:sz w:val="28"/>
          <w:szCs w:val="28"/>
        </w:rPr>
        <w:t xml:space="preserve"> поддержк</w:t>
      </w:r>
      <w:r w:rsidR="00C46BF8" w:rsidRPr="00906CA8">
        <w:rPr>
          <w:i/>
          <w:color w:val="000000" w:themeColor="text1"/>
          <w:sz w:val="28"/>
          <w:szCs w:val="28"/>
        </w:rPr>
        <w:t>а</w:t>
      </w:r>
      <w:r w:rsidR="007023B8" w:rsidRPr="00906CA8">
        <w:rPr>
          <w:i/>
          <w:color w:val="000000" w:themeColor="text1"/>
          <w:sz w:val="28"/>
          <w:szCs w:val="28"/>
        </w:rPr>
        <w:t xml:space="preserve">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</w:r>
      <w:r w:rsidR="005E68F3" w:rsidRPr="00906CA8">
        <w:rPr>
          <w:i/>
          <w:color w:val="000000" w:themeColor="text1"/>
          <w:sz w:val="28"/>
          <w:szCs w:val="28"/>
        </w:rPr>
        <w:t>.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ab/>
        <w:t>Ожидаемым</w:t>
      </w:r>
      <w:r w:rsidR="006E76A6" w:rsidRPr="00906CA8">
        <w:rPr>
          <w:color w:val="000000" w:themeColor="text1"/>
          <w:sz w:val="28"/>
          <w:szCs w:val="28"/>
        </w:rPr>
        <w:t>и результатами</w:t>
      </w:r>
      <w:r w:rsidRPr="00906CA8">
        <w:rPr>
          <w:color w:val="000000" w:themeColor="text1"/>
          <w:sz w:val="28"/>
          <w:szCs w:val="28"/>
        </w:rPr>
        <w:t xml:space="preserve"> основного мероприятия Подпрограммы предполагается увеличение доли оснащенности детских школ искусств муниципального округа, музыкальными инструментами, оборудован</w:t>
      </w:r>
      <w:r w:rsidR="005E1580" w:rsidRPr="00906CA8">
        <w:rPr>
          <w:color w:val="000000" w:themeColor="text1"/>
          <w:sz w:val="28"/>
          <w:szCs w:val="28"/>
        </w:rPr>
        <w:t>ием и учебными материалами, с 48</w:t>
      </w:r>
      <w:r w:rsidRPr="00906CA8">
        <w:rPr>
          <w:color w:val="000000" w:themeColor="text1"/>
          <w:sz w:val="28"/>
          <w:szCs w:val="28"/>
        </w:rPr>
        <w:t>%  в 202</w:t>
      </w:r>
      <w:r w:rsidR="005E1580" w:rsidRPr="00906CA8">
        <w:rPr>
          <w:color w:val="000000" w:themeColor="text1"/>
          <w:sz w:val="28"/>
          <w:szCs w:val="28"/>
        </w:rPr>
        <w:t>1</w:t>
      </w:r>
      <w:r w:rsidRPr="00906CA8">
        <w:rPr>
          <w:color w:val="000000" w:themeColor="text1"/>
          <w:sz w:val="28"/>
          <w:szCs w:val="28"/>
        </w:rPr>
        <w:t xml:space="preserve"> году </w:t>
      </w:r>
      <w:r w:rsidR="009A3DAB" w:rsidRPr="00906CA8">
        <w:rPr>
          <w:color w:val="000000" w:themeColor="text1"/>
          <w:sz w:val="28"/>
          <w:szCs w:val="28"/>
        </w:rPr>
        <w:t>до 89</w:t>
      </w:r>
      <w:r w:rsidR="006E76A6" w:rsidRPr="00906CA8">
        <w:rPr>
          <w:color w:val="000000" w:themeColor="text1"/>
          <w:sz w:val="28"/>
          <w:szCs w:val="28"/>
        </w:rPr>
        <w:t>% в 202</w:t>
      </w:r>
      <w:r w:rsidR="005E1580" w:rsidRPr="00906CA8">
        <w:rPr>
          <w:color w:val="000000" w:themeColor="text1"/>
          <w:sz w:val="28"/>
          <w:szCs w:val="28"/>
        </w:rPr>
        <w:t>6</w:t>
      </w:r>
      <w:r w:rsidR="006E76A6" w:rsidRPr="00906CA8">
        <w:rPr>
          <w:color w:val="000000" w:themeColor="text1"/>
          <w:sz w:val="28"/>
          <w:szCs w:val="28"/>
        </w:rPr>
        <w:t xml:space="preserve"> году, </w:t>
      </w:r>
      <w:r w:rsidR="009F647B" w:rsidRPr="00906CA8">
        <w:rPr>
          <w:color w:val="000000" w:themeColor="text1"/>
          <w:sz w:val="28"/>
          <w:szCs w:val="28"/>
        </w:rPr>
        <w:t>количество</w:t>
      </w:r>
      <w:r w:rsidR="006E76A6" w:rsidRPr="00906CA8">
        <w:rPr>
          <w:color w:val="000000" w:themeColor="text1"/>
          <w:sz w:val="28"/>
          <w:szCs w:val="28"/>
        </w:rPr>
        <w:t xml:space="preserve">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 </w:t>
      </w:r>
      <w:r w:rsidR="009F647B" w:rsidRPr="00906CA8">
        <w:rPr>
          <w:color w:val="000000" w:themeColor="text1"/>
          <w:sz w:val="28"/>
          <w:szCs w:val="28"/>
        </w:rPr>
        <w:t>составит 1</w:t>
      </w:r>
      <w:r w:rsidR="006E76A6" w:rsidRPr="00906CA8">
        <w:rPr>
          <w:color w:val="000000" w:themeColor="text1"/>
          <w:sz w:val="28"/>
          <w:szCs w:val="28"/>
        </w:rPr>
        <w:t xml:space="preserve"> ед. в 2024 году.   </w:t>
      </w:r>
      <w:r w:rsidR="006E76A6" w:rsidRPr="00906CA8">
        <w:rPr>
          <w:rFonts w:eastAsia="Calibri"/>
          <w:color w:val="000000" w:themeColor="text1"/>
          <w:sz w:val="28"/>
          <w:szCs w:val="28"/>
        </w:rPr>
        <w:t xml:space="preserve">               </w:t>
      </w:r>
      <w:r w:rsidRPr="00906CA8">
        <w:rPr>
          <w:rFonts w:eastAsia="Calibri"/>
          <w:color w:val="000000" w:themeColor="text1"/>
          <w:sz w:val="28"/>
          <w:szCs w:val="28"/>
        </w:rPr>
        <w:t xml:space="preserve">                 </w:t>
      </w:r>
    </w:p>
    <w:p w:rsidR="00095136" w:rsidRPr="00906CA8" w:rsidRDefault="00095136" w:rsidP="00095136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 xml:space="preserve">Ответственным исполнителем всех мероприятий Подпрограммы является Комитет по культуре администрации Минераловодского </w:t>
      </w:r>
      <w:r w:rsidR="005E1580" w:rsidRPr="00906CA8">
        <w:rPr>
          <w:rFonts w:eastAsia="Calibri"/>
          <w:color w:val="000000" w:themeColor="text1"/>
          <w:sz w:val="28"/>
          <w:szCs w:val="28"/>
        </w:rPr>
        <w:t>муниципального</w:t>
      </w:r>
      <w:r w:rsidRPr="00906CA8">
        <w:rPr>
          <w:rFonts w:eastAsia="Calibri"/>
          <w:color w:val="000000" w:themeColor="text1"/>
          <w:sz w:val="28"/>
          <w:szCs w:val="28"/>
        </w:rPr>
        <w:t xml:space="preserve"> округа Ставропольского края.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 xml:space="preserve">         В реализации данных основных мероприятий Подпрограммы участвуют муниципальное бюджетное учреждение дополнительного образования «Детская школа искусств им. Д.Б. Кабалевского» Минераловодского </w:t>
      </w:r>
      <w:r w:rsidR="005E1580" w:rsidRPr="00906CA8">
        <w:rPr>
          <w:rFonts w:eastAsia="Calibri"/>
          <w:color w:val="000000" w:themeColor="text1"/>
          <w:sz w:val="28"/>
          <w:szCs w:val="28"/>
        </w:rPr>
        <w:t>муниципального</w:t>
      </w:r>
      <w:r w:rsidRPr="00906CA8">
        <w:rPr>
          <w:rFonts w:eastAsia="Calibri"/>
          <w:color w:val="000000" w:themeColor="text1"/>
          <w:sz w:val="28"/>
          <w:szCs w:val="28"/>
        </w:rPr>
        <w:t xml:space="preserve"> округа Ставропольского края, муниципальное казенное учреждение дополнительного образования «Детская художественная школа» Минераловодского </w:t>
      </w:r>
      <w:r w:rsidR="005E1580" w:rsidRPr="00906CA8">
        <w:rPr>
          <w:rFonts w:eastAsia="Calibri"/>
          <w:color w:val="000000" w:themeColor="text1"/>
          <w:sz w:val="28"/>
          <w:szCs w:val="28"/>
        </w:rPr>
        <w:t>муниципального</w:t>
      </w:r>
      <w:r w:rsidRPr="00906CA8">
        <w:rPr>
          <w:rFonts w:eastAsia="Calibri"/>
          <w:color w:val="000000" w:themeColor="text1"/>
          <w:sz w:val="28"/>
          <w:szCs w:val="28"/>
        </w:rPr>
        <w:t xml:space="preserve"> округа Ставропольского края и муниципальное казенное учреждение дополнительного образования «Детская музыкальная школа» Минераловодского </w:t>
      </w:r>
      <w:r w:rsidR="005E1580" w:rsidRPr="00906CA8">
        <w:rPr>
          <w:rFonts w:eastAsia="Calibri"/>
          <w:color w:val="000000" w:themeColor="text1"/>
          <w:sz w:val="28"/>
          <w:szCs w:val="28"/>
        </w:rPr>
        <w:t xml:space="preserve">муниципального </w:t>
      </w:r>
      <w:r w:rsidRPr="00906CA8">
        <w:rPr>
          <w:rFonts w:eastAsia="Calibri"/>
          <w:color w:val="000000" w:themeColor="text1"/>
          <w:sz w:val="28"/>
          <w:szCs w:val="28"/>
        </w:rPr>
        <w:t>округа Ставропольского края.</w:t>
      </w:r>
    </w:p>
    <w:p w:rsidR="00095136" w:rsidRPr="00906CA8" w:rsidRDefault="00095136" w:rsidP="00095136">
      <w:pPr>
        <w:autoSpaceDE w:val="0"/>
        <w:autoSpaceDN w:val="0"/>
        <w:adjustRightInd w:val="0"/>
        <w:outlineLvl w:val="1"/>
        <w:rPr>
          <w:rFonts w:eastAsia="Calibri"/>
          <w:color w:val="000000" w:themeColor="text1"/>
        </w:rPr>
      </w:pP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EE7F56" w:rsidRPr="00906CA8" w:rsidRDefault="00EE7F56" w:rsidP="00A42572">
      <w:pPr>
        <w:rPr>
          <w:rFonts w:eastAsia="Calibri"/>
          <w:b/>
          <w:color w:val="000000" w:themeColor="text1"/>
          <w:sz w:val="28"/>
          <w:szCs w:val="28"/>
        </w:rPr>
      </w:pPr>
    </w:p>
    <w:p w:rsidR="00A42572" w:rsidRPr="00906CA8" w:rsidRDefault="00A42572" w:rsidP="00A42572">
      <w:pPr>
        <w:rPr>
          <w:rFonts w:eastAsia="Calibri"/>
          <w:b/>
          <w:color w:val="000000" w:themeColor="text1"/>
          <w:sz w:val="28"/>
          <w:szCs w:val="28"/>
        </w:rPr>
      </w:pPr>
    </w:p>
    <w:p w:rsidR="00A42572" w:rsidRPr="00906CA8" w:rsidRDefault="00A42572" w:rsidP="00A42572">
      <w:pPr>
        <w:rPr>
          <w:rFonts w:eastAsia="Calibri"/>
          <w:b/>
          <w:color w:val="000000" w:themeColor="text1"/>
          <w:sz w:val="28"/>
          <w:szCs w:val="28"/>
        </w:rPr>
      </w:pPr>
    </w:p>
    <w:p w:rsidR="00A42572" w:rsidRPr="00906CA8" w:rsidRDefault="00A42572" w:rsidP="00A42572">
      <w:pPr>
        <w:rPr>
          <w:rFonts w:eastAsia="Calibri"/>
          <w:b/>
          <w:color w:val="000000" w:themeColor="text1"/>
          <w:sz w:val="28"/>
          <w:szCs w:val="28"/>
        </w:rPr>
      </w:pPr>
    </w:p>
    <w:p w:rsidR="00A42572" w:rsidRPr="00906CA8" w:rsidRDefault="00A42572" w:rsidP="00A42572">
      <w:pPr>
        <w:rPr>
          <w:rFonts w:eastAsia="Calibri"/>
          <w:b/>
          <w:color w:val="000000" w:themeColor="text1"/>
          <w:sz w:val="28"/>
          <w:szCs w:val="28"/>
        </w:rPr>
      </w:pPr>
    </w:p>
    <w:p w:rsidR="00A42572" w:rsidRPr="00906CA8" w:rsidRDefault="00A42572" w:rsidP="00A42572">
      <w:pPr>
        <w:rPr>
          <w:color w:val="000000" w:themeColor="text1"/>
        </w:rPr>
      </w:pPr>
    </w:p>
    <w:p w:rsidR="007235F3" w:rsidRPr="00906CA8" w:rsidRDefault="00EE7F56" w:rsidP="00095136">
      <w:pPr>
        <w:ind w:firstLine="4678"/>
        <w:rPr>
          <w:color w:val="000000" w:themeColor="text1"/>
        </w:rPr>
      </w:pPr>
      <w:r w:rsidRPr="00906CA8">
        <w:rPr>
          <w:color w:val="000000" w:themeColor="text1"/>
        </w:rPr>
        <w:t xml:space="preserve">                     </w:t>
      </w:r>
    </w:p>
    <w:p w:rsidR="007235F3" w:rsidRPr="00906CA8" w:rsidRDefault="007235F3" w:rsidP="00095136">
      <w:pPr>
        <w:ind w:firstLine="4678"/>
        <w:rPr>
          <w:color w:val="000000" w:themeColor="text1"/>
        </w:rPr>
      </w:pPr>
    </w:p>
    <w:p w:rsidR="00095136" w:rsidRPr="00906CA8" w:rsidRDefault="007235F3" w:rsidP="00095136">
      <w:pPr>
        <w:ind w:firstLine="4678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</w:rPr>
        <w:lastRenderedPageBreak/>
        <w:t xml:space="preserve">                     </w:t>
      </w:r>
      <w:r w:rsidR="00095136" w:rsidRPr="00906CA8">
        <w:rPr>
          <w:color w:val="000000" w:themeColor="text1"/>
          <w:sz w:val="28"/>
          <w:szCs w:val="28"/>
        </w:rPr>
        <w:t>Приложение 3</w:t>
      </w:r>
    </w:p>
    <w:p w:rsidR="00095136" w:rsidRPr="00906CA8" w:rsidRDefault="00EA61E8" w:rsidP="00095136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</w:t>
      </w:r>
      <w:r w:rsidR="00095136" w:rsidRPr="00906CA8">
        <w:rPr>
          <w:color w:val="000000" w:themeColor="text1"/>
          <w:sz w:val="28"/>
          <w:szCs w:val="28"/>
        </w:rPr>
        <w:t xml:space="preserve">к изменениям, которые вносятся в       муниципальную программу </w:t>
      </w:r>
    </w:p>
    <w:p w:rsidR="00095136" w:rsidRPr="00906CA8" w:rsidRDefault="00EA61E8" w:rsidP="00EA61E8">
      <w:pPr>
        <w:overflowPunct w:val="0"/>
        <w:autoSpaceDE w:val="0"/>
        <w:autoSpaceDN w:val="0"/>
        <w:adjustRightInd w:val="0"/>
        <w:ind w:left="5954" w:hanging="113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</w:t>
      </w:r>
      <w:r w:rsidR="00095136" w:rsidRPr="00906CA8">
        <w:rPr>
          <w:color w:val="000000" w:themeColor="text1"/>
          <w:sz w:val="28"/>
          <w:szCs w:val="28"/>
        </w:rPr>
        <w:t xml:space="preserve">Минераловодского </w:t>
      </w:r>
      <w:r w:rsidR="00B608A2" w:rsidRPr="00906CA8">
        <w:rPr>
          <w:rFonts w:eastAsia="Calibri"/>
          <w:color w:val="000000" w:themeColor="text1"/>
          <w:sz w:val="28"/>
          <w:szCs w:val="28"/>
        </w:rPr>
        <w:t>муниципального</w:t>
      </w:r>
      <w:r w:rsidR="00095136" w:rsidRPr="00906CA8">
        <w:rPr>
          <w:color w:val="000000" w:themeColor="text1"/>
          <w:sz w:val="28"/>
          <w:szCs w:val="28"/>
        </w:rPr>
        <w:t xml:space="preserve"> округа</w:t>
      </w:r>
      <w:r w:rsidRPr="00906CA8">
        <w:rPr>
          <w:color w:val="000000" w:themeColor="text1"/>
          <w:sz w:val="28"/>
          <w:szCs w:val="28"/>
        </w:rPr>
        <w:t xml:space="preserve"> </w:t>
      </w:r>
      <w:r w:rsidR="00B608A2" w:rsidRPr="00906CA8">
        <w:rPr>
          <w:color w:val="000000" w:themeColor="text1"/>
          <w:sz w:val="28"/>
          <w:szCs w:val="28"/>
        </w:rPr>
        <w:t xml:space="preserve">Ставропольского края </w:t>
      </w:r>
      <w:r w:rsidR="00095136" w:rsidRPr="00906CA8">
        <w:rPr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ind w:left="5954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ind w:left="595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Приложение 2                                                                                                                 к муниципальной программе                                                                                                            Минераловодского </w:t>
      </w:r>
      <w:r w:rsidR="00B608A2" w:rsidRPr="00906CA8">
        <w:rPr>
          <w:rFonts w:eastAsia="Calibri"/>
          <w:color w:val="000000" w:themeColor="text1"/>
          <w:sz w:val="28"/>
          <w:szCs w:val="28"/>
        </w:rPr>
        <w:t>муниципального округа Ставропольского края</w:t>
      </w:r>
      <w:r w:rsidRPr="00906CA8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«Развитие культуры»</w:t>
      </w:r>
    </w:p>
    <w:p w:rsidR="00095136" w:rsidRPr="00906CA8" w:rsidRDefault="00095136" w:rsidP="00095136">
      <w:pPr>
        <w:rPr>
          <w:color w:val="000000" w:themeColor="text1"/>
        </w:rPr>
      </w:pPr>
    </w:p>
    <w:p w:rsidR="00095136" w:rsidRPr="00906CA8" w:rsidRDefault="00095136" w:rsidP="00095136">
      <w:pPr>
        <w:rPr>
          <w:color w:val="000000" w:themeColor="text1"/>
        </w:rPr>
      </w:pP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ПОДПРОГРАММА </w:t>
      </w: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«ОРГАНИЗАЦИЯ СОДЕРЖАТЕЛЬНОГО ДОСУГА НАСЕЛЕНИЯ»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муниципальной программы</w:t>
      </w:r>
    </w:p>
    <w:p w:rsidR="00B608A2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Минераловодского </w:t>
      </w:r>
      <w:r w:rsidR="00B608A2" w:rsidRPr="00906CA8">
        <w:rPr>
          <w:caps/>
          <w:color w:val="000000" w:themeColor="text1"/>
          <w:sz w:val="28"/>
          <w:szCs w:val="28"/>
        </w:rPr>
        <w:t>МУНИЦИПАЛЬНОГО</w:t>
      </w:r>
      <w:r w:rsidR="00DF6C5B" w:rsidRPr="00906CA8">
        <w:rPr>
          <w:caps/>
          <w:color w:val="000000" w:themeColor="text1"/>
          <w:sz w:val="28"/>
          <w:szCs w:val="28"/>
        </w:rPr>
        <w:t xml:space="preserve"> </w:t>
      </w:r>
      <w:r w:rsidRPr="00906CA8">
        <w:rPr>
          <w:caps/>
          <w:color w:val="000000" w:themeColor="text1"/>
          <w:sz w:val="28"/>
          <w:szCs w:val="28"/>
        </w:rPr>
        <w:t>округа</w:t>
      </w:r>
      <w:r w:rsidR="00B608A2" w:rsidRPr="00906CA8">
        <w:rPr>
          <w:caps/>
          <w:color w:val="000000" w:themeColor="text1"/>
          <w:sz w:val="28"/>
          <w:szCs w:val="28"/>
        </w:rPr>
        <w:t xml:space="preserve"> </w:t>
      </w:r>
    </w:p>
    <w:p w:rsidR="00095136" w:rsidRPr="00906CA8" w:rsidRDefault="00B608A2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СТАВРОПОЛЬСКОГО КРАЯ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ПАСПОРТ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ПОДПРОГРАММЫ «ОРГАНИЗАЦИЯ СОДЕРЖАТЕЛЬНОГО ДОСУГА НАСЕЛЕНИЯ» </w:t>
      </w:r>
      <w:r w:rsidRPr="00906CA8">
        <w:rPr>
          <w:caps/>
          <w:color w:val="000000" w:themeColor="text1"/>
          <w:sz w:val="28"/>
          <w:szCs w:val="28"/>
        </w:rPr>
        <w:t>муниципальной программы</w:t>
      </w:r>
    </w:p>
    <w:p w:rsidR="00B608A2" w:rsidRPr="00906CA8" w:rsidRDefault="00095136" w:rsidP="00B608A2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Минераловодского </w:t>
      </w:r>
      <w:r w:rsidR="00B608A2" w:rsidRPr="00906CA8">
        <w:rPr>
          <w:caps/>
          <w:color w:val="000000" w:themeColor="text1"/>
          <w:sz w:val="28"/>
          <w:szCs w:val="28"/>
        </w:rPr>
        <w:t xml:space="preserve">МУНИЦИПАЛЬНОГО ОКРУГА </w:t>
      </w:r>
    </w:p>
    <w:p w:rsidR="00095136" w:rsidRPr="00906CA8" w:rsidRDefault="00B608A2" w:rsidP="00B608A2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СТАВРОПОЛЬСКОГО КРАЯ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rPr>
          <w:color w:val="000000" w:themeColor="text1"/>
        </w:rPr>
      </w:pP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2802"/>
        <w:gridCol w:w="7371"/>
      </w:tblGrid>
      <w:tr w:rsidR="00906CA8" w:rsidRPr="00906CA8" w:rsidTr="00DC369C">
        <w:tc>
          <w:tcPr>
            <w:tcW w:w="2802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71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Подпрограмма «Организация содержательного досуга населения» (далее – Подпрограмма)</w:t>
            </w:r>
          </w:p>
        </w:tc>
      </w:tr>
      <w:tr w:rsidR="00906CA8" w:rsidRPr="00906CA8" w:rsidTr="00DC369C">
        <w:tc>
          <w:tcPr>
            <w:tcW w:w="2802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371" w:type="dxa"/>
          </w:tcPr>
          <w:p w:rsidR="00095136" w:rsidRPr="00906CA8" w:rsidRDefault="00095136" w:rsidP="00A42572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Комитет по культуре администрации Минераловодского 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906CA8" w:rsidRPr="00906CA8" w:rsidTr="00DC369C">
        <w:tc>
          <w:tcPr>
            <w:tcW w:w="2802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71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Нет</w:t>
            </w:r>
          </w:p>
        </w:tc>
      </w:tr>
      <w:tr w:rsidR="00906CA8" w:rsidRPr="00906CA8" w:rsidTr="00DC369C">
        <w:tc>
          <w:tcPr>
            <w:tcW w:w="2802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71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 Муниципальное бюджетное учреждение  культуры «Централизованная клубная система» Минераловодского 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округа, </w:t>
            </w:r>
          </w:p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Муниципальное бюджетное учреждение культуры «Краеведческий музей» Минераловодского 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 xml:space="preserve">муниципального </w:t>
            </w:r>
            <w:r w:rsidRPr="00906CA8">
              <w:rPr>
                <w:color w:val="000000" w:themeColor="text1"/>
                <w:sz w:val="28"/>
                <w:szCs w:val="28"/>
              </w:rPr>
              <w:t>округа Ставропольского края</w:t>
            </w:r>
          </w:p>
        </w:tc>
      </w:tr>
      <w:tr w:rsidR="00906CA8" w:rsidRPr="00906CA8" w:rsidTr="00DC369C">
        <w:tc>
          <w:tcPr>
            <w:tcW w:w="2802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7371" w:type="dxa"/>
          </w:tcPr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развитие современной культурно-досуговой инфраструктуры для различных катег</w:t>
            </w:r>
            <w:r w:rsidR="00B608A2" w:rsidRPr="00906CA8">
              <w:rPr>
                <w:color w:val="000000" w:themeColor="text1"/>
                <w:sz w:val="28"/>
                <w:szCs w:val="28"/>
              </w:rPr>
              <w:t xml:space="preserve">орий населения Минераловодского 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</w:t>
            </w:r>
            <w:r w:rsidR="009737A7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9737A7" w:rsidRPr="00906CA8">
              <w:rPr>
                <w:color w:val="000000" w:themeColor="text1"/>
                <w:sz w:val="28"/>
                <w:szCs w:val="28"/>
              </w:rPr>
              <w:lastRenderedPageBreak/>
              <w:t>Ставропольского края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; 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развитие музейного дела в Минераловодском 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>муниципальном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округе</w:t>
            </w:r>
            <w:r w:rsidR="009737A7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развитие материально-технической базы муниципальных учреждений культуры Минераловодского 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</w:t>
            </w:r>
            <w:r w:rsidR="009737A7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цифровизация услуг и формирование информационного пространства в сфере культуры Минераловодского 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</w:t>
            </w:r>
            <w:r w:rsidR="009737A7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края;</w:t>
            </w:r>
          </w:p>
          <w:p w:rsidR="00A42572" w:rsidRPr="00906CA8" w:rsidRDefault="00A42572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создание благоприятных условий для реализации регионального проекта «Творческие люди»</w:t>
            </w:r>
            <w:r w:rsidR="009737A7" w:rsidRPr="00906CA8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906CA8" w:rsidRPr="00906CA8" w:rsidTr="00DC369C">
        <w:tc>
          <w:tcPr>
            <w:tcW w:w="2802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>Показатели решения задач</w:t>
            </w:r>
          </w:p>
        </w:tc>
        <w:tc>
          <w:tcPr>
            <w:tcW w:w="7371" w:type="dxa"/>
          </w:tcPr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E2DEE" w:rsidRPr="00906CA8">
              <w:rPr>
                <w:color w:val="000000" w:themeColor="text1"/>
                <w:sz w:val="28"/>
                <w:szCs w:val="28"/>
              </w:rPr>
              <w:t>темп роста количества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культурных мероприятий и программ различных форм и направленностей, реализуемых муниципальными учреждения</w:t>
            </w:r>
            <w:r w:rsidR="003E2DEE" w:rsidRPr="00906CA8">
              <w:rPr>
                <w:color w:val="000000" w:themeColor="text1"/>
                <w:sz w:val="28"/>
                <w:szCs w:val="28"/>
              </w:rPr>
              <w:t>ми культурно-досугового типа, %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; </w:t>
            </w:r>
          </w:p>
          <w:p w:rsidR="00CE3A24" w:rsidRPr="00906CA8" w:rsidRDefault="00CE3A24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среднемесячная номинальная начисленная заработная плата работников муниципальных учреждений культуры и искусства;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количество экскурсий, выставок, иных информационно-просветительных мероприятий, проводимых муниципальным музеем, ед.;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доля муниципальных учреждений культуры, требующих проведения мероприятий по модернизации их инфраструктуры (включая строительство,  реконструкцию и капитальный ремонт) от общего количества муниципальных учреждений культуры, %</w:t>
            </w:r>
            <w:r w:rsidR="003E2DEE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A4257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количество виртуальных залов в Минераловодском </w:t>
            </w:r>
            <w:r w:rsidR="00B608A2" w:rsidRPr="00906CA8">
              <w:rPr>
                <w:color w:val="000000" w:themeColor="text1"/>
                <w:sz w:val="28"/>
                <w:szCs w:val="28"/>
              </w:rPr>
              <w:t>муниципальном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 xml:space="preserve"> округе</w:t>
            </w:r>
            <w:r w:rsidR="00B608A2" w:rsidRPr="00906CA8">
              <w:rPr>
                <w:color w:val="000000" w:themeColor="text1"/>
                <w:sz w:val="28"/>
                <w:szCs w:val="28"/>
              </w:rPr>
              <w:t xml:space="preserve"> Ставропольского края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>, ед.;</w:t>
            </w:r>
          </w:p>
          <w:p w:rsidR="00A42572" w:rsidRPr="00906CA8" w:rsidRDefault="00A42572" w:rsidP="00A4257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количество учреждений культуры, в которых реализованы мероприятия по государственной поддержке муниципальных учреждений культуры, находящихся в сельской местности;</w:t>
            </w:r>
          </w:p>
          <w:p w:rsidR="00A42572" w:rsidRPr="00906CA8" w:rsidRDefault="00A42572" w:rsidP="00A4257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количество учреждений культуры, в которых реализованы мероприятия по государственной поддержке лучших работников муниципальных учреждений культуры, находящихся в сельской местности.</w:t>
            </w:r>
          </w:p>
        </w:tc>
      </w:tr>
      <w:tr w:rsidR="00906CA8" w:rsidRPr="00906CA8" w:rsidTr="00DC369C">
        <w:tc>
          <w:tcPr>
            <w:tcW w:w="2802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71" w:type="dxa"/>
          </w:tcPr>
          <w:p w:rsidR="00095136" w:rsidRPr="00906CA8" w:rsidRDefault="00095136" w:rsidP="00A42572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>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– 202</w:t>
            </w:r>
            <w:r w:rsidR="00A42572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906CA8" w:rsidRPr="00906CA8" w:rsidTr="00DC369C">
        <w:tc>
          <w:tcPr>
            <w:tcW w:w="2802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Объёмы и источники финансового обеспечения Подпрограммы</w:t>
            </w:r>
          </w:p>
        </w:tc>
        <w:tc>
          <w:tcPr>
            <w:tcW w:w="7371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Объём финансового обеспечения Подпрограммы составляет 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744 729,70</w:t>
            </w:r>
            <w:r w:rsidR="00430749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тыс. руб., в том числе по годам реализации: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134F22" w:rsidRPr="00906CA8">
              <w:rPr>
                <w:color w:val="000000" w:themeColor="text1"/>
                <w:sz w:val="28"/>
                <w:szCs w:val="28"/>
              </w:rPr>
              <w:t>108 337,63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B21F30" w:rsidRPr="00906CA8">
              <w:rPr>
                <w:color w:val="000000" w:themeColor="text1"/>
                <w:sz w:val="28"/>
                <w:szCs w:val="28"/>
              </w:rPr>
              <w:t>100 796,71</w:t>
            </w:r>
            <w:r w:rsidR="004B4A98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163 578,30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134 230,02</w:t>
            </w:r>
            <w:r w:rsidR="00430749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2025 год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118 147,87</w:t>
            </w:r>
            <w:r w:rsidR="00C12A81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A42572" w:rsidRPr="00906CA8" w:rsidRDefault="00A42572" w:rsidP="00A42572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 xml:space="preserve"> 119 639,17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бюджет округа – 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721 886,08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AA6057" w:rsidRPr="00906CA8">
              <w:rPr>
                <w:color w:val="000000" w:themeColor="text1"/>
                <w:sz w:val="28"/>
                <w:szCs w:val="28"/>
              </w:rPr>
              <w:t>107 033,45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B21F30" w:rsidRPr="00906CA8">
              <w:rPr>
                <w:color w:val="000000" w:themeColor="text1"/>
                <w:sz w:val="28"/>
                <w:szCs w:val="28"/>
              </w:rPr>
              <w:t>96 217,82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E41ADF" w:rsidRPr="00906CA8" w:rsidRDefault="00095136" w:rsidP="00E41ADF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157 337,98 тыс. рублей;</w:t>
            </w:r>
          </w:p>
          <w:p w:rsidR="00E41ADF" w:rsidRPr="00906CA8" w:rsidRDefault="00E41ADF" w:rsidP="00E41ADF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2024 год – 128 981,06 тыс. рублей;</w:t>
            </w:r>
          </w:p>
          <w:p w:rsidR="00E41ADF" w:rsidRPr="00906CA8" w:rsidRDefault="00E41ADF" w:rsidP="00E41ADF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2025 год – 115 412,24 тыс. рублей;</w:t>
            </w:r>
          </w:p>
          <w:p w:rsidR="00E41ADF" w:rsidRPr="00906CA8" w:rsidRDefault="00E41ADF" w:rsidP="00E41ADF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 116 903,53 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средства </w:t>
            </w:r>
            <w:r w:rsidR="00530F97" w:rsidRPr="00906CA8">
              <w:rPr>
                <w:color w:val="000000" w:themeColor="text1"/>
                <w:sz w:val="28"/>
                <w:szCs w:val="28"/>
              </w:rPr>
              <w:t>федерального бюдж</w:t>
            </w:r>
            <w:r w:rsidR="00851B53" w:rsidRPr="00906CA8">
              <w:rPr>
                <w:color w:val="000000" w:themeColor="text1"/>
                <w:sz w:val="28"/>
                <w:szCs w:val="28"/>
              </w:rPr>
              <w:t xml:space="preserve">ета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104 014,05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2021 год – 36 596,22 тыс. рублей</w:t>
            </w:r>
          </w:p>
          <w:p w:rsidR="00095136" w:rsidRPr="00906CA8" w:rsidRDefault="00530F97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2022 год – 7 974,54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851B53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B60D90" w:rsidRPr="00906CA8">
              <w:rPr>
                <w:color w:val="000000" w:themeColor="text1"/>
                <w:sz w:val="28"/>
                <w:szCs w:val="28"/>
              </w:rPr>
              <w:t>46 832,90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851B53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12 610,39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2025 год – 0,00 тыс. рублей</w:t>
            </w:r>
            <w:r w:rsidR="005945B2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8D3BE2" w:rsidRPr="00906CA8" w:rsidRDefault="008D3BE2" w:rsidP="008D3BE2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 0,00 тыс. рублей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средства краевого бюджета –</w:t>
            </w:r>
            <w:r w:rsidR="000569C6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6 146,28</w:t>
            </w:r>
            <w:r w:rsidR="000569C6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тыс.  рублей, в том числе по годам: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2021 год – 2</w:t>
            </w:r>
            <w:r w:rsidR="00AB0D73" w:rsidRPr="00906CA8">
              <w:rPr>
                <w:color w:val="000000" w:themeColor="text1"/>
                <w:sz w:val="28"/>
                <w:szCs w:val="28"/>
              </w:rPr>
              <w:t> 735,93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530F97" w:rsidRPr="00906CA8">
              <w:rPr>
                <w:color w:val="000000" w:themeColor="text1"/>
                <w:sz w:val="28"/>
                <w:szCs w:val="28"/>
              </w:rPr>
              <w:t>288,13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851B53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B60D90" w:rsidRPr="00906CA8">
              <w:rPr>
                <w:color w:val="000000" w:themeColor="text1"/>
                <w:sz w:val="28"/>
                <w:szCs w:val="28"/>
              </w:rPr>
              <w:t>2 464,89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851B53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657,33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2025 год – 0,00 тыс. рублей</w:t>
            </w:r>
            <w:r w:rsidR="005945B2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8D3BE2" w:rsidRPr="00906CA8" w:rsidRDefault="008D3BE2" w:rsidP="008D3BE2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 0,00 тыс. рублей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средства бюджета округа 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611 725,7</w:t>
            </w:r>
            <w:r w:rsidR="006165C6" w:rsidRPr="00906CA8">
              <w:rPr>
                <w:color w:val="000000" w:themeColor="text1"/>
                <w:sz w:val="28"/>
                <w:szCs w:val="28"/>
              </w:rPr>
              <w:t>6</w:t>
            </w:r>
            <w:r w:rsidR="00AB0D73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тыс.  рублей, в том числе по годам: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D86EF2" w:rsidRPr="00906CA8">
              <w:rPr>
                <w:color w:val="000000" w:themeColor="text1"/>
                <w:sz w:val="28"/>
                <w:szCs w:val="28"/>
              </w:rPr>
              <w:t>67 701,30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B60D90" w:rsidRPr="00906CA8">
              <w:rPr>
                <w:color w:val="000000" w:themeColor="text1"/>
                <w:sz w:val="28"/>
                <w:szCs w:val="28"/>
              </w:rPr>
              <w:t>87 955,15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E41ADF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108 040,19</w:t>
            </w:r>
            <w:r w:rsidR="00CA2DC9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115 713,35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>115 412,24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5945B2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5945B2" w:rsidRPr="00906CA8" w:rsidRDefault="005945B2" w:rsidP="005945B2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</w:t>
            </w:r>
            <w:r w:rsidR="00E41ADF" w:rsidRPr="00906CA8">
              <w:rPr>
                <w:color w:val="000000" w:themeColor="text1"/>
                <w:sz w:val="28"/>
                <w:szCs w:val="28"/>
              </w:rPr>
              <w:t xml:space="preserve"> 116 903,53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237B30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С</w:t>
            </w:r>
            <w:r w:rsidR="007114E4" w:rsidRPr="00906CA8">
              <w:rPr>
                <w:color w:val="000000" w:themeColor="text1"/>
                <w:sz w:val="28"/>
                <w:szCs w:val="28"/>
              </w:rPr>
              <w:t xml:space="preserve">редства  участников –  </w:t>
            </w:r>
            <w:r w:rsidR="006165C6" w:rsidRPr="00906CA8">
              <w:rPr>
                <w:color w:val="000000" w:themeColor="text1"/>
                <w:sz w:val="28"/>
                <w:szCs w:val="28"/>
              </w:rPr>
              <w:t>22 843,64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рублей,  в том числе по годам: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2021 год – 1</w:t>
            </w:r>
            <w:r w:rsidR="00237B30" w:rsidRPr="00906CA8">
              <w:rPr>
                <w:color w:val="000000" w:themeColor="text1"/>
                <w:sz w:val="28"/>
                <w:szCs w:val="28"/>
              </w:rPr>
              <w:t> 304,18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</w:t>
            </w:r>
            <w:r w:rsidR="007114E4" w:rsidRPr="00906CA8">
              <w:rPr>
                <w:color w:val="000000" w:themeColor="text1"/>
                <w:sz w:val="28"/>
                <w:szCs w:val="28"/>
              </w:rPr>
              <w:t xml:space="preserve">год – </w:t>
            </w:r>
            <w:r w:rsidR="00B60D90" w:rsidRPr="00906CA8">
              <w:rPr>
                <w:color w:val="000000" w:themeColor="text1"/>
                <w:sz w:val="28"/>
                <w:szCs w:val="28"/>
              </w:rPr>
              <w:t>4 578,90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6165C6" w:rsidRPr="00906CA8">
              <w:rPr>
                <w:color w:val="000000" w:themeColor="text1"/>
                <w:sz w:val="28"/>
                <w:szCs w:val="28"/>
              </w:rPr>
              <w:t>6 240,32</w:t>
            </w:r>
            <w:r w:rsidR="00237B30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6165C6" w:rsidRPr="00906CA8">
              <w:rPr>
                <w:color w:val="000000" w:themeColor="text1"/>
                <w:sz w:val="28"/>
                <w:szCs w:val="28"/>
              </w:rPr>
              <w:t xml:space="preserve">5 248,96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D45582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6165C6" w:rsidRPr="00906CA8">
              <w:rPr>
                <w:color w:val="000000" w:themeColor="text1"/>
                <w:sz w:val="28"/>
                <w:szCs w:val="28"/>
              </w:rPr>
              <w:t>2 735,64</w:t>
            </w:r>
            <w:r w:rsidR="00237B30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</w:t>
            </w:r>
            <w:r w:rsidR="005945B2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5945B2" w:rsidRPr="00906CA8" w:rsidRDefault="005945B2" w:rsidP="005945B2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</w:t>
            </w:r>
            <w:r w:rsidR="006165C6" w:rsidRPr="00906CA8">
              <w:rPr>
                <w:color w:val="000000" w:themeColor="text1"/>
                <w:sz w:val="28"/>
                <w:szCs w:val="28"/>
              </w:rPr>
              <w:t xml:space="preserve"> 2 735,64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</w:tc>
      </w:tr>
      <w:tr w:rsidR="00095136" w:rsidRPr="00906CA8" w:rsidTr="00DC369C">
        <w:tc>
          <w:tcPr>
            <w:tcW w:w="2802" w:type="dxa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Ожидаемые </w:t>
            </w: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конечные результаты реализации Подпрограммы </w:t>
            </w:r>
          </w:p>
        </w:tc>
        <w:tc>
          <w:tcPr>
            <w:tcW w:w="7371" w:type="dxa"/>
          </w:tcPr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-  </w:t>
            </w:r>
            <w:r w:rsidR="003E2DEE" w:rsidRPr="00906CA8">
              <w:rPr>
                <w:color w:val="000000" w:themeColor="text1"/>
                <w:sz w:val="28"/>
                <w:szCs w:val="28"/>
              </w:rPr>
              <w:t>темп роста количества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культурных меропри</w:t>
            </w:r>
            <w:r w:rsidR="007114E4" w:rsidRPr="00906CA8">
              <w:rPr>
                <w:color w:val="000000" w:themeColor="text1"/>
                <w:sz w:val="28"/>
                <w:szCs w:val="28"/>
              </w:rPr>
              <w:t xml:space="preserve">ятий и </w:t>
            </w:r>
            <w:r w:rsidR="007114E4"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программ различных форм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и направленностей, реализуемых муниципальными учреждениями культурно-досугового </w:t>
            </w:r>
            <w:r w:rsidR="003E2DEE" w:rsidRPr="00906CA8">
              <w:rPr>
                <w:color w:val="000000" w:themeColor="text1"/>
                <w:sz w:val="28"/>
                <w:szCs w:val="28"/>
              </w:rPr>
              <w:t xml:space="preserve">составит 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>122</w:t>
            </w:r>
            <w:r w:rsidR="003E2DEE" w:rsidRPr="00906CA8">
              <w:rPr>
                <w:color w:val="000000" w:themeColor="text1"/>
                <w:sz w:val="28"/>
                <w:szCs w:val="28"/>
              </w:rPr>
              <w:t xml:space="preserve">% </w:t>
            </w:r>
            <w:r w:rsidRPr="00906CA8">
              <w:rPr>
                <w:color w:val="000000" w:themeColor="text1"/>
                <w:sz w:val="28"/>
                <w:szCs w:val="28"/>
              </w:rPr>
              <w:t>в 202</w:t>
            </w:r>
            <w:r w:rsidR="005945B2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году;  </w:t>
            </w:r>
          </w:p>
          <w:p w:rsidR="00F87FB9" w:rsidRPr="00906CA8" w:rsidRDefault="00F87FB9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увеличение среднемесячной номинальной начисленной заработной платы работников муниципальных учреждений культуры и искусства с </w:t>
            </w:r>
            <w:r w:rsidR="002E4DCA" w:rsidRPr="00906CA8">
              <w:rPr>
                <w:color w:val="000000" w:themeColor="text1"/>
                <w:sz w:val="28"/>
                <w:szCs w:val="28"/>
              </w:rPr>
              <w:t>27 421,60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руб. в 202</w:t>
            </w:r>
            <w:r w:rsidR="002E4DCA" w:rsidRPr="00906CA8">
              <w:rPr>
                <w:color w:val="000000" w:themeColor="text1"/>
                <w:sz w:val="28"/>
                <w:szCs w:val="28"/>
              </w:rPr>
              <w:t>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 до 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>32 358,90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руб. в 202</w:t>
            </w:r>
            <w:r w:rsidR="002E4DCA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году;</w:t>
            </w:r>
          </w:p>
          <w:p w:rsidR="00095136" w:rsidRPr="00906CA8" w:rsidRDefault="007114E4" w:rsidP="007114E4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увеличение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количества экскурсий, выставок и иных информационно-прос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ветительных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мероприятий, прово</w:t>
            </w:r>
            <w:r w:rsidR="00C92416" w:rsidRPr="00906CA8">
              <w:rPr>
                <w:color w:val="000000" w:themeColor="text1"/>
                <w:sz w:val="28"/>
                <w:szCs w:val="28"/>
              </w:rPr>
              <w:t xml:space="preserve">димых муниципальным музеем </w:t>
            </w:r>
            <w:r w:rsidR="002E4DCA" w:rsidRPr="00906CA8">
              <w:rPr>
                <w:color w:val="000000" w:themeColor="text1"/>
                <w:sz w:val="28"/>
                <w:szCs w:val="28"/>
              </w:rPr>
              <w:t>с 106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 xml:space="preserve"> единиц с 202</w:t>
            </w:r>
            <w:r w:rsidR="002E4DCA" w:rsidRPr="00906CA8">
              <w:rPr>
                <w:color w:val="000000" w:themeColor="text1"/>
                <w:sz w:val="28"/>
                <w:szCs w:val="28"/>
              </w:rPr>
              <w:t>1</w:t>
            </w:r>
            <w:r w:rsidR="009F647B" w:rsidRPr="00906CA8">
              <w:rPr>
                <w:color w:val="000000" w:themeColor="text1"/>
                <w:sz w:val="28"/>
                <w:szCs w:val="28"/>
              </w:rPr>
              <w:t xml:space="preserve"> года до 130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единиц в 202</w:t>
            </w:r>
            <w:r w:rsidR="002E4DCA" w:rsidRPr="00906CA8">
              <w:rPr>
                <w:color w:val="000000" w:themeColor="text1"/>
                <w:sz w:val="28"/>
                <w:szCs w:val="28"/>
              </w:rPr>
              <w:t>6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году;  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уменьшение доли муниципальных учреждений культуры, требующих проведения мероприятий по модернизации их инфраструктуры (включая строительство,  реконструкцию и капитальный ремонт) от общего количества муниципальных учреждений ку</w:t>
            </w:r>
            <w:r w:rsidR="002E4DCA" w:rsidRPr="00906CA8">
              <w:rPr>
                <w:color w:val="000000" w:themeColor="text1"/>
                <w:sz w:val="28"/>
                <w:szCs w:val="28"/>
              </w:rPr>
              <w:t>льтуры до 27,10</w:t>
            </w:r>
            <w:r w:rsidR="000E4C60" w:rsidRPr="00906CA8">
              <w:rPr>
                <w:color w:val="000000" w:themeColor="text1"/>
                <w:sz w:val="28"/>
                <w:szCs w:val="28"/>
              </w:rPr>
              <w:t xml:space="preserve">% </w:t>
            </w:r>
            <w:r w:rsidRPr="00906CA8">
              <w:rPr>
                <w:color w:val="000000" w:themeColor="text1"/>
                <w:sz w:val="28"/>
                <w:szCs w:val="28"/>
              </w:rPr>
              <w:t>в 202</w:t>
            </w:r>
            <w:r w:rsidR="002E4DCA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году.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создание виртуального концертного зала в Минераловодского городском округе в 2022 году.</w:t>
            </w:r>
          </w:p>
          <w:p w:rsidR="00A42572" w:rsidRPr="00906CA8" w:rsidRDefault="00A42572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обеспечить до 2024 года выполнение мероприятий по государственной поддержке муниципальных учреждений культуры, находящихся в сельской местности;</w:t>
            </w:r>
          </w:p>
          <w:p w:rsidR="00A42572" w:rsidRPr="00906CA8" w:rsidRDefault="00A42572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обеспечить до 2024 года выполнение мероприятий по государственной поддержке лучших работников муниципальных учреждений культуры, находящихся в сельской местности</w:t>
            </w:r>
          </w:p>
        </w:tc>
      </w:tr>
    </w:tbl>
    <w:p w:rsidR="00576AF6" w:rsidRPr="00906CA8" w:rsidRDefault="00576AF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  <w:r w:rsidRPr="00906CA8">
        <w:rPr>
          <w:rFonts w:eastAsia="Calibri"/>
          <w:b/>
          <w:color w:val="000000" w:themeColor="text1"/>
          <w:sz w:val="28"/>
          <w:szCs w:val="28"/>
        </w:rPr>
        <w:t>Характеристика основных мероприятий Подпрограммы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«Подпрограммой предусмотрена реализация следующих основных мероприятий: 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Основное мероприятие 1. «Организация разнообразных форм культурно-досуговой деятельности и любительского творчества», в том числе мероприятия: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ab/>
        <w:t>1.1. Расходы на обеспечение деятельности (оказание услуг) учреждений в сфере культуры и кинематографии;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1.2. 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годы";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1.3. Уплата налога на имущество организаций и земельного налога;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1.4. Расходы на</w:t>
      </w:r>
      <w:r w:rsidR="00771E91" w:rsidRPr="00906CA8">
        <w:rPr>
          <w:color w:val="000000" w:themeColor="text1"/>
          <w:sz w:val="28"/>
          <w:szCs w:val="28"/>
        </w:rPr>
        <w:t xml:space="preserve"> проведение культурно-массовых </w:t>
      </w:r>
      <w:r w:rsidRPr="00906CA8">
        <w:rPr>
          <w:color w:val="000000" w:themeColor="text1"/>
          <w:sz w:val="28"/>
          <w:szCs w:val="28"/>
        </w:rPr>
        <w:t>(культурно-досуговых) мероприятий: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обеспечение поддержки коллективов самодеятельного народного творчества;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1.5. Обеспечение развития и укрепления материально-технической базы домов культуры в населённых пунктах с числом жителей до 50 тысяч человек: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приобретение уникального оборудования (музыкальных инструментов, звуко- и светотехнического оборудования и т.д.)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 xml:space="preserve">         1.6. Проведение</w:t>
      </w:r>
      <w:r w:rsidR="00771E91" w:rsidRPr="00906CA8">
        <w:rPr>
          <w:color w:val="000000" w:themeColor="text1"/>
          <w:sz w:val="28"/>
          <w:szCs w:val="28"/>
        </w:rPr>
        <w:t xml:space="preserve"> работ по капитальному ремонту зданий и </w:t>
      </w:r>
      <w:r w:rsidRPr="00906CA8">
        <w:rPr>
          <w:color w:val="000000" w:themeColor="text1"/>
          <w:sz w:val="28"/>
          <w:szCs w:val="28"/>
        </w:rPr>
        <w:t xml:space="preserve">сооружений  муниципальных учреждений культурно-досугового типа. 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В рамках реализации данного основного мероприятия Подпрограммы   предусмотрено   оказание муниципальных услуг (выполнение работ) в сфере культуры учреждениями культурно-досугового типа; осуществление мер  государственной  поддержки  творческих инициатив населения и организаций в сфере культуры в Минераловодском городском округе; создание условий для развития традиционной народной культуры и развития местного традиционного народного художественного творчества; создание культурно-массовых и культурно-образовательных программ для семейной, детской и молодежной аудитории; выявление и продвижение одаренных детей и творческой молодежи; подготовка и проведение мероприятий для категорий населения, нуждающихся в социальной поддержке;  внедрение новых форм работы, привлечение новых аудиторий. 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Непосредственным результатом реализации данного основного мероприятия Подпрограммы станут: 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увеличение темпа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типа, до </w:t>
      </w:r>
      <w:r w:rsidR="009F647B" w:rsidRPr="00906CA8">
        <w:rPr>
          <w:color w:val="000000" w:themeColor="text1"/>
          <w:sz w:val="28"/>
          <w:szCs w:val="28"/>
        </w:rPr>
        <w:t>112</w:t>
      </w:r>
      <w:r w:rsidRPr="00906CA8">
        <w:rPr>
          <w:color w:val="000000" w:themeColor="text1"/>
          <w:sz w:val="28"/>
          <w:szCs w:val="28"/>
        </w:rPr>
        <w:t>% в 202</w:t>
      </w:r>
      <w:r w:rsidR="0064083C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году, с учетом актуализации сети; </w:t>
      </w:r>
    </w:p>
    <w:p w:rsidR="00EB1975" w:rsidRPr="00906CA8" w:rsidRDefault="00771E91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сохранение и увеличение </w:t>
      </w:r>
      <w:r w:rsidR="00EB1975" w:rsidRPr="00906CA8">
        <w:rPr>
          <w:color w:val="000000" w:themeColor="text1"/>
          <w:sz w:val="28"/>
          <w:szCs w:val="28"/>
        </w:rPr>
        <w:t xml:space="preserve">количества культурно – досуговых формирований в муниципальных учреждениях  культурно – досугового типа, </w:t>
      </w:r>
      <w:r w:rsidR="0064083C" w:rsidRPr="00906CA8">
        <w:rPr>
          <w:color w:val="000000" w:themeColor="text1"/>
          <w:sz w:val="28"/>
          <w:szCs w:val="28"/>
        </w:rPr>
        <w:t>со 141</w:t>
      </w:r>
      <w:r w:rsidR="009F647B" w:rsidRPr="00906CA8">
        <w:rPr>
          <w:color w:val="000000" w:themeColor="text1"/>
          <w:sz w:val="28"/>
          <w:szCs w:val="28"/>
        </w:rPr>
        <w:t xml:space="preserve"> единиц в 202</w:t>
      </w:r>
      <w:r w:rsidR="0064083C" w:rsidRPr="00906CA8">
        <w:rPr>
          <w:color w:val="000000" w:themeColor="text1"/>
          <w:sz w:val="28"/>
          <w:szCs w:val="28"/>
        </w:rPr>
        <w:t>1</w:t>
      </w:r>
      <w:r w:rsidR="009F647B" w:rsidRPr="00906CA8">
        <w:rPr>
          <w:color w:val="000000" w:themeColor="text1"/>
          <w:sz w:val="28"/>
          <w:szCs w:val="28"/>
        </w:rPr>
        <w:t xml:space="preserve"> году до 158</w:t>
      </w:r>
      <w:r w:rsidR="00EB1975" w:rsidRPr="00906CA8">
        <w:rPr>
          <w:color w:val="000000" w:themeColor="text1"/>
          <w:sz w:val="28"/>
          <w:szCs w:val="28"/>
        </w:rPr>
        <w:t xml:space="preserve"> единиц в 202</w:t>
      </w:r>
      <w:r w:rsidR="0064083C" w:rsidRPr="00906CA8">
        <w:rPr>
          <w:color w:val="000000" w:themeColor="text1"/>
          <w:sz w:val="28"/>
          <w:szCs w:val="28"/>
        </w:rPr>
        <w:t>6</w:t>
      </w:r>
      <w:r w:rsidR="00EB1975" w:rsidRPr="00906CA8">
        <w:rPr>
          <w:color w:val="000000" w:themeColor="text1"/>
          <w:sz w:val="28"/>
          <w:szCs w:val="28"/>
        </w:rPr>
        <w:t xml:space="preserve"> году, с учетом актуализации сети; 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темп роста количества культурных мероприятий и программ различных форм и направленностей, реализуемых муниципальными учреждениями культ</w:t>
      </w:r>
      <w:r w:rsidR="00771E91" w:rsidRPr="00906CA8">
        <w:rPr>
          <w:color w:val="000000" w:themeColor="text1"/>
          <w:sz w:val="28"/>
          <w:szCs w:val="28"/>
        </w:rPr>
        <w:t xml:space="preserve">урно-досугового типа, составит </w:t>
      </w:r>
      <w:r w:rsidR="009F647B" w:rsidRPr="00906CA8">
        <w:rPr>
          <w:color w:val="000000" w:themeColor="text1"/>
          <w:sz w:val="28"/>
          <w:szCs w:val="28"/>
        </w:rPr>
        <w:t>122</w:t>
      </w:r>
      <w:r w:rsidRPr="00906CA8">
        <w:rPr>
          <w:color w:val="000000" w:themeColor="text1"/>
          <w:sz w:val="28"/>
          <w:szCs w:val="28"/>
        </w:rPr>
        <w:t>% в  202</w:t>
      </w:r>
      <w:r w:rsidR="0064083C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году, с учетом актуализации сети;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ab/>
        <w:t xml:space="preserve">Ответственным исполнителем данного основного мероприятия Подпрограммы является Комитет по культуре администрации Минераловодского </w:t>
      </w:r>
      <w:r w:rsidR="0064083C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 Ставропольского края.  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В реализации данного основного мероприятия Подпрограммы участвует муниципальное бюджетное учреждение культуры «Централизованная клубная система» Минераловодского </w:t>
      </w:r>
      <w:r w:rsidR="0064083C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Основное мероприятие 2. «Осуществление хранения, публичное представление музейных экспонатов и коллекций, и их изучение», в том числе мероприятия:</w:t>
      </w:r>
    </w:p>
    <w:p w:rsidR="00EB1975" w:rsidRPr="00906CA8" w:rsidRDefault="00EB1975" w:rsidP="00EB1975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2.1. Расходы на обеспечение деятельности (оказание услуг) музеев и постоянных выставок;</w:t>
      </w:r>
    </w:p>
    <w:p w:rsidR="00EB1975" w:rsidRPr="00906CA8" w:rsidRDefault="00EB1975" w:rsidP="00EB1975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2.2. 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годы".</w:t>
      </w:r>
    </w:p>
    <w:p w:rsidR="00EB1975" w:rsidRPr="00906CA8" w:rsidRDefault="00EB1975" w:rsidP="00EB1975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2.3. Уплата налога на имущество организаций и земельного налога.</w:t>
      </w:r>
    </w:p>
    <w:p w:rsidR="00C12A81" w:rsidRPr="00906CA8" w:rsidRDefault="00C12A81" w:rsidP="00EB1975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2.4. 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городского округа, на финансовое обеспечение (возмещение) затрат, связанных с выполнением инженерных изысканий и подготовкой (приобретением) проектной документации на строительство (реконструкцию, </w:t>
      </w:r>
      <w:r w:rsidRPr="00906CA8">
        <w:rPr>
          <w:color w:val="000000" w:themeColor="text1"/>
          <w:sz w:val="28"/>
          <w:szCs w:val="28"/>
        </w:rPr>
        <w:lastRenderedPageBreak/>
        <w:t>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документации.</w:t>
      </w:r>
    </w:p>
    <w:p w:rsidR="00EB1975" w:rsidRPr="00906CA8" w:rsidRDefault="00EB1975" w:rsidP="00EB1975">
      <w:pPr>
        <w:tabs>
          <w:tab w:val="left" w:pos="0"/>
        </w:tabs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В рамках реализации основного мероприятия 2 Подпрограммы производится выполнение муниципального задания муниципальным бюджетным учреждением «Краеведческий музей» Минераловодского </w:t>
      </w:r>
      <w:r w:rsidR="0064083C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 </w:t>
      </w:r>
      <w:r w:rsidR="00C84866" w:rsidRPr="00906CA8">
        <w:rPr>
          <w:color w:val="000000" w:themeColor="text1"/>
          <w:sz w:val="28"/>
          <w:szCs w:val="28"/>
        </w:rPr>
        <w:t xml:space="preserve">Ставропольского края, а также осуществление расходов,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 в целях проведения реконструкции здания муниципального бюджетного учреждения «Краеведческий музей» Минераловодского </w:t>
      </w:r>
      <w:r w:rsidR="0064083C" w:rsidRPr="00906CA8">
        <w:rPr>
          <w:color w:val="000000" w:themeColor="text1"/>
          <w:sz w:val="28"/>
          <w:szCs w:val="28"/>
        </w:rPr>
        <w:t>муниципального</w:t>
      </w:r>
      <w:r w:rsidR="00C84866" w:rsidRPr="00906CA8">
        <w:rPr>
          <w:color w:val="000000" w:themeColor="text1"/>
          <w:sz w:val="28"/>
          <w:szCs w:val="28"/>
        </w:rPr>
        <w:t xml:space="preserve"> округа Ставропольского края.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В рамках данного основного мероприятия Подпрограммы предполагается: обеспечение сохранности музейных предметов и музейных коллекций, создание музейных экспозиций; реализация музейных выставочных проектов; осуществление научной инвентаризации и издание каталогов музейных предметов и музейных коллекций; организация и проведение научно-практических конференций, лекций, экскурсий и других мероприятий; разработка и реализация музейного абонемента для детей дошкольного и школьного возраста  на посещение тематических выставок, экскурсий путем разработки и внедрения новых форм работы на льготных условиях, направленных на развитие у детей познавательного интереса к отечественной истории и краеведению, патриотическое, духовно-нравственное и эстетическое воспитание.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Непосредственным результатом реализации данного основного мероприятия Подпрограммы станет: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 увеличение темпа роста численности посетителей музея, что составит </w:t>
      </w:r>
      <w:r w:rsidR="003A4BD7" w:rsidRPr="00906CA8">
        <w:rPr>
          <w:color w:val="000000" w:themeColor="text1"/>
          <w:sz w:val="28"/>
          <w:szCs w:val="28"/>
        </w:rPr>
        <w:t>103</w:t>
      </w:r>
      <w:r w:rsidRPr="00906CA8">
        <w:rPr>
          <w:color w:val="000000" w:themeColor="text1"/>
          <w:sz w:val="28"/>
          <w:szCs w:val="28"/>
        </w:rPr>
        <w:t>% в 202</w:t>
      </w:r>
      <w:r w:rsidR="0064083C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году; </w:t>
      </w:r>
    </w:p>
    <w:p w:rsidR="00EB1975" w:rsidRPr="00906CA8" w:rsidRDefault="00771E91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увеличение количества </w:t>
      </w:r>
      <w:r w:rsidR="00EB1975" w:rsidRPr="00906CA8">
        <w:rPr>
          <w:color w:val="000000" w:themeColor="text1"/>
          <w:sz w:val="28"/>
          <w:szCs w:val="28"/>
        </w:rPr>
        <w:t>экскурсий, выставок и иных информационно-просветительных мероприятий, проводимых муниципальным музеем,  с</w:t>
      </w:r>
      <w:r w:rsidR="0064083C" w:rsidRPr="00906CA8">
        <w:rPr>
          <w:color w:val="000000" w:themeColor="text1"/>
          <w:sz w:val="28"/>
          <w:szCs w:val="28"/>
        </w:rPr>
        <w:t xml:space="preserve">  106</w:t>
      </w:r>
      <w:r w:rsidR="003A4BD7" w:rsidRPr="00906CA8">
        <w:rPr>
          <w:color w:val="000000" w:themeColor="text1"/>
          <w:sz w:val="28"/>
          <w:szCs w:val="28"/>
        </w:rPr>
        <w:t xml:space="preserve"> единиц в 202</w:t>
      </w:r>
      <w:r w:rsidR="0064083C" w:rsidRPr="00906CA8">
        <w:rPr>
          <w:color w:val="000000" w:themeColor="text1"/>
          <w:sz w:val="28"/>
          <w:szCs w:val="28"/>
        </w:rPr>
        <w:t>1</w:t>
      </w:r>
      <w:r w:rsidR="003A4BD7" w:rsidRPr="00906CA8">
        <w:rPr>
          <w:color w:val="000000" w:themeColor="text1"/>
          <w:sz w:val="28"/>
          <w:szCs w:val="28"/>
        </w:rPr>
        <w:t xml:space="preserve"> году  до 130</w:t>
      </w:r>
      <w:r w:rsidR="00EB1975" w:rsidRPr="00906CA8">
        <w:rPr>
          <w:color w:val="000000" w:themeColor="text1"/>
          <w:sz w:val="28"/>
          <w:szCs w:val="28"/>
        </w:rPr>
        <w:t xml:space="preserve"> единиц в 202</w:t>
      </w:r>
      <w:r w:rsidR="0064083C" w:rsidRPr="00906CA8">
        <w:rPr>
          <w:color w:val="000000" w:themeColor="text1"/>
          <w:sz w:val="28"/>
          <w:szCs w:val="28"/>
        </w:rPr>
        <w:t>6</w:t>
      </w:r>
      <w:r w:rsidR="00EB1975" w:rsidRPr="00906CA8">
        <w:rPr>
          <w:color w:val="000000" w:themeColor="text1"/>
          <w:sz w:val="28"/>
          <w:szCs w:val="28"/>
        </w:rPr>
        <w:t xml:space="preserve"> году.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Ответственным исполнителем данного основного мероприятия Подпрограммы является Комитет по культуре администрации Минераловодского </w:t>
      </w:r>
      <w:r w:rsidR="0064083C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 Ставропольского края.  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В реализации данного основного мероприятия Подпрограммы участвует муниципальное бюджетное учреждение культуры «Краеведческий музей» Минераловодского </w:t>
      </w:r>
      <w:r w:rsidR="0064083C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 Ставропольского края.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</w:t>
      </w:r>
      <w:r w:rsidRPr="00906CA8">
        <w:rPr>
          <w:color w:val="000000" w:themeColor="text1"/>
          <w:sz w:val="28"/>
          <w:szCs w:val="28"/>
        </w:rPr>
        <w:tab/>
        <w:t xml:space="preserve"> Основное мероприятие 3 «Реализация регионального проекта «Культурная среда», в том числе мероприятия: </w:t>
      </w:r>
    </w:p>
    <w:p w:rsidR="00EB1975" w:rsidRPr="00906CA8" w:rsidRDefault="00EB1975" w:rsidP="00EB1975">
      <w:pPr>
        <w:tabs>
          <w:tab w:val="left" w:pos="0"/>
        </w:tabs>
        <w:ind w:firstLine="142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3.1. Развитие сети учреждений культурно-досугового типа.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3.2. Создание и модернизация учреждений культурно-досугового типа в сельской местности (далее - учреждения), включая обеспечение инфраструктуры (в том числе строительство, реконструкция и капитальный ремонт зданий учреждений);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3.3.  Техническое оснащение муниципальных музеев;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 xml:space="preserve">          3.4.  Реконструкция и капитальный ремонт муниципальных музеев.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ab/>
        <w:t xml:space="preserve">Данное основное мероприятие Подпрограммы реализуется в соответствии с Указом Президента Российской Федерации от 7 мая 2018 года № 204 </w:t>
      </w:r>
      <w:r w:rsidRPr="00906CA8">
        <w:rPr>
          <w:rFonts w:ascii="Cambria Math" w:hAnsi="Cambria Math" w:cs="Cambria Math"/>
          <w:color w:val="000000" w:themeColor="text1"/>
          <w:sz w:val="28"/>
          <w:szCs w:val="28"/>
        </w:rPr>
        <w:t>≪</w:t>
      </w:r>
      <w:r w:rsidRPr="00906CA8">
        <w:rPr>
          <w:color w:val="000000" w:themeColor="text1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Pr="00906CA8">
        <w:rPr>
          <w:rFonts w:ascii="Cambria Math" w:hAnsi="Cambria Math" w:cs="Cambria Math"/>
          <w:color w:val="000000" w:themeColor="text1"/>
          <w:sz w:val="28"/>
          <w:szCs w:val="28"/>
        </w:rPr>
        <w:t>≫</w:t>
      </w:r>
      <w:r w:rsidRPr="00906CA8">
        <w:rPr>
          <w:color w:val="000000" w:themeColor="text1"/>
          <w:sz w:val="28"/>
          <w:szCs w:val="28"/>
        </w:rPr>
        <w:t xml:space="preserve"> (далее - Указ Президента Российской Федерации от 7 мая 2018 года № 204) и национальным проектом </w:t>
      </w:r>
      <w:r w:rsidRPr="00906CA8">
        <w:rPr>
          <w:rFonts w:ascii="Cambria Math" w:hAnsi="Cambria Math" w:cs="Cambria Math"/>
          <w:color w:val="000000" w:themeColor="text1"/>
          <w:sz w:val="28"/>
          <w:szCs w:val="28"/>
        </w:rPr>
        <w:t>≪</w:t>
      </w:r>
      <w:r w:rsidRPr="00906CA8">
        <w:rPr>
          <w:color w:val="000000" w:themeColor="text1"/>
          <w:sz w:val="28"/>
          <w:szCs w:val="28"/>
        </w:rPr>
        <w:t>Культура</w:t>
      </w:r>
      <w:r w:rsidRPr="00906CA8">
        <w:rPr>
          <w:rFonts w:ascii="Cambria Math" w:hAnsi="Cambria Math" w:cs="Cambria Math"/>
          <w:color w:val="000000" w:themeColor="text1"/>
          <w:sz w:val="28"/>
          <w:szCs w:val="28"/>
        </w:rPr>
        <w:t>≫</w:t>
      </w:r>
      <w:r w:rsidRPr="00906CA8">
        <w:rPr>
          <w:color w:val="000000" w:themeColor="text1"/>
          <w:sz w:val="28"/>
          <w:szCs w:val="28"/>
        </w:rPr>
        <w:t>(федеральный проект «Обеспечение качественно нового уровня развития инфраструктуры культуры» - «Культурная среда»), утвержденным президиумом Совета при Президенте Российской Федерации по стратегическому развитию и национальным проектам.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ab/>
        <w:t>Непосредственными результатами реализации данного основного мероприятия Подпрограммы станут: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увеличение темпа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  </w:t>
      </w:r>
      <w:r w:rsidR="003A4BD7" w:rsidRPr="00906CA8">
        <w:rPr>
          <w:color w:val="000000" w:themeColor="text1"/>
          <w:sz w:val="28"/>
          <w:szCs w:val="28"/>
        </w:rPr>
        <w:t>до 112</w:t>
      </w:r>
      <w:r w:rsidRPr="00906CA8">
        <w:rPr>
          <w:color w:val="000000" w:themeColor="text1"/>
          <w:sz w:val="28"/>
          <w:szCs w:val="28"/>
        </w:rPr>
        <w:t>% в 202</w:t>
      </w:r>
      <w:r w:rsidR="0064083C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году;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сокращение доли муниципальных учреждений культуры, требующих проведения мероприятий по модернизации их инфраструктуры (включая строительство,  реконструкцию и капитальный ремонт) от общего количества муниципал</w:t>
      </w:r>
      <w:r w:rsidR="003348DA" w:rsidRPr="00906CA8">
        <w:rPr>
          <w:color w:val="000000" w:themeColor="text1"/>
          <w:sz w:val="28"/>
          <w:szCs w:val="28"/>
        </w:rPr>
        <w:t>ьных учреждений культуры с 29,31</w:t>
      </w:r>
      <w:r w:rsidRPr="00906CA8">
        <w:rPr>
          <w:color w:val="000000" w:themeColor="text1"/>
          <w:sz w:val="28"/>
          <w:szCs w:val="28"/>
        </w:rPr>
        <w:t xml:space="preserve"> % в 202</w:t>
      </w:r>
      <w:r w:rsidR="003348DA" w:rsidRPr="00906CA8">
        <w:rPr>
          <w:color w:val="000000" w:themeColor="text1"/>
          <w:sz w:val="28"/>
          <w:szCs w:val="28"/>
        </w:rPr>
        <w:t>1</w:t>
      </w:r>
      <w:r w:rsidRPr="00906CA8">
        <w:rPr>
          <w:color w:val="000000" w:themeColor="text1"/>
          <w:sz w:val="28"/>
          <w:szCs w:val="28"/>
        </w:rPr>
        <w:t xml:space="preserve"> году до </w:t>
      </w:r>
      <w:r w:rsidR="003348DA" w:rsidRPr="00906CA8">
        <w:rPr>
          <w:color w:val="000000" w:themeColor="text1"/>
          <w:sz w:val="28"/>
          <w:szCs w:val="28"/>
        </w:rPr>
        <w:t>27,10</w:t>
      </w:r>
      <w:r w:rsidRPr="00906CA8">
        <w:rPr>
          <w:color w:val="000000" w:themeColor="text1"/>
          <w:sz w:val="28"/>
          <w:szCs w:val="28"/>
        </w:rPr>
        <w:t xml:space="preserve"> % в 202</w:t>
      </w:r>
      <w:r w:rsidR="003348DA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Ответственным исполнителем данного основного мероприятия Подпрограммы является Комитет по культуре администрации Минераловодского </w:t>
      </w:r>
      <w:r w:rsidR="003348DA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 Ставропольского края.  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В реализации данного основного мероприятия Подпрограммы участвует муниципальное бюджетное учреждение культуры «Централизованная клубная система» Минераловодского </w:t>
      </w:r>
      <w:r w:rsidR="003348DA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округа, муниципальное бюджетное учреждение культуры «Краеведческий музей» Минераловодского </w:t>
      </w:r>
      <w:r w:rsidR="003348DA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 Ставропольского края.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Основное мероприятие 4. «Реализация регионального проекта «Цифровая культура», в том числе мероприятие: «Создание виртуальных концертных залов».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Основное мероприятие «Реализация регионального проекта «Цифровая культура» реализуется в соответствии с Указом Президента Российской Федерации от 7 мая 2018 года N 204 и национальным проектом "Культура". В рамках данного основного мероприятия Подпрограммы предполагается: создание виртуального концертного зала в Минераловодском городском округе. Непосредственным результатом реализации основного мероприятия Подпрограммы станет создание виртуального концертного зала в Минераловодском городском округе в 2022 году.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Ответственным исполнителем данного основного мероприятия Подпрограммы является Комитет по культуре администрации Минераловодского </w:t>
      </w:r>
      <w:r w:rsidR="003348DA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 Ставропольского края.  </w:t>
      </w:r>
    </w:p>
    <w:p w:rsidR="00EB1975" w:rsidRPr="00906CA8" w:rsidRDefault="00EB1975" w:rsidP="00EB1975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В реализации данного основного мероприятия Подпрограммы участвует муниципальное бюджетное учреждение культуры «Централизованная клубная система» Минераловодского </w:t>
      </w:r>
      <w:r w:rsidR="003348DA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</w:t>
      </w:r>
      <w:r w:rsidR="003348DA" w:rsidRPr="00906CA8">
        <w:rPr>
          <w:color w:val="000000" w:themeColor="text1"/>
          <w:sz w:val="28"/>
          <w:szCs w:val="28"/>
        </w:rPr>
        <w:t>уга.</w:t>
      </w:r>
    </w:p>
    <w:p w:rsidR="002E4DCA" w:rsidRPr="00906CA8" w:rsidRDefault="002E4DCA" w:rsidP="002E4DC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Основное мероприятие 5. «Реализация регионального проекта «Творческие люди», в том числе мероприятия:</w:t>
      </w:r>
    </w:p>
    <w:p w:rsidR="002E4DCA" w:rsidRPr="00906CA8" w:rsidRDefault="002E4DCA" w:rsidP="002E4DC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5.1. Государственная поддержка отрасли культуры (государственная поддержка муниципальных учреждений культуры, находящихся в сельской местности);</w:t>
      </w:r>
    </w:p>
    <w:p w:rsidR="002E4DCA" w:rsidRPr="00906CA8" w:rsidRDefault="002E4DCA" w:rsidP="002E4DC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>5.2. 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местности).</w:t>
      </w:r>
    </w:p>
    <w:p w:rsidR="002E4DCA" w:rsidRPr="00906CA8" w:rsidRDefault="002E4DCA" w:rsidP="002E4DC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Данное основное мероприятие Подпрограммы реализуется в соответствии с Указом Президента РФ от 28 июля 2012 г. N 1062 "О мерах государственной поддержки муниципальных учреждений культуры, находящихся на территориях сельских поселений, и их работников", национальным проектом "Культура", Положением о порядке проведения конкурса по отбору муниципальных образований края для предоставления субсидии на реализацию мероприятий подпрограммы "Государственная поддержка отрасли культуры" государственной программы Ставропольского края "Сохранение и развитие культуры": государственная поддержка лучших работников муниципальных учреждений культуры, находящихся в сельской местности Ставропольского края, и государственная поддержка муниципальных учреждений культуры, находящихся в сельской местности Ставропольского края, утвержденным приказом министерства культуры Ставропольского края от 26 февраля 2019 г. N 64.</w:t>
      </w:r>
    </w:p>
    <w:p w:rsidR="002E4DCA" w:rsidRPr="00906CA8" w:rsidRDefault="002E4DCA" w:rsidP="002E4DCA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Ответственным исполнителем данного основного мероприятия подпрограммы является муниципальное бюджетное учреждение культуры «Централизованная клубная система» Минераловодского </w:t>
      </w:r>
      <w:r w:rsidR="003348DA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округа.</w:t>
      </w: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</w:p>
    <w:p w:rsidR="002E4DCA" w:rsidRPr="00906CA8" w:rsidRDefault="002E4DCA" w:rsidP="00B608A2">
      <w:pPr>
        <w:rPr>
          <w:color w:val="000000" w:themeColor="text1"/>
        </w:rPr>
      </w:pPr>
    </w:p>
    <w:p w:rsidR="002E4DCA" w:rsidRPr="00906CA8" w:rsidRDefault="002E4DCA" w:rsidP="00095136">
      <w:pPr>
        <w:ind w:firstLine="4678"/>
        <w:rPr>
          <w:color w:val="000000" w:themeColor="text1"/>
        </w:rPr>
      </w:pPr>
    </w:p>
    <w:p w:rsidR="00B608A2" w:rsidRPr="00906CA8" w:rsidRDefault="00DA43FB" w:rsidP="00095136">
      <w:pPr>
        <w:ind w:firstLine="4678"/>
        <w:rPr>
          <w:color w:val="000000" w:themeColor="text1"/>
        </w:rPr>
      </w:pPr>
      <w:r w:rsidRPr="00906CA8">
        <w:rPr>
          <w:color w:val="000000" w:themeColor="text1"/>
        </w:rPr>
        <w:t xml:space="preserve">                     </w:t>
      </w:r>
    </w:p>
    <w:p w:rsidR="00B608A2" w:rsidRPr="00906CA8" w:rsidRDefault="00B608A2" w:rsidP="00095136">
      <w:pPr>
        <w:ind w:firstLine="4678"/>
        <w:rPr>
          <w:color w:val="000000" w:themeColor="text1"/>
        </w:rPr>
      </w:pPr>
    </w:p>
    <w:p w:rsidR="00B608A2" w:rsidRPr="00906CA8" w:rsidRDefault="00B608A2" w:rsidP="00095136">
      <w:pPr>
        <w:ind w:firstLine="4678"/>
        <w:rPr>
          <w:color w:val="000000" w:themeColor="text1"/>
        </w:rPr>
      </w:pPr>
    </w:p>
    <w:p w:rsidR="00B608A2" w:rsidRPr="00906CA8" w:rsidRDefault="00B608A2" w:rsidP="00095136">
      <w:pPr>
        <w:ind w:firstLine="4678"/>
        <w:rPr>
          <w:color w:val="000000" w:themeColor="text1"/>
        </w:rPr>
      </w:pPr>
    </w:p>
    <w:p w:rsidR="00B608A2" w:rsidRPr="00906CA8" w:rsidRDefault="00B608A2" w:rsidP="00095136">
      <w:pPr>
        <w:ind w:firstLine="4678"/>
        <w:rPr>
          <w:color w:val="000000" w:themeColor="text1"/>
        </w:rPr>
      </w:pPr>
    </w:p>
    <w:p w:rsidR="00B608A2" w:rsidRPr="00906CA8" w:rsidRDefault="00B608A2" w:rsidP="00095136">
      <w:pPr>
        <w:ind w:firstLine="4678"/>
        <w:rPr>
          <w:color w:val="000000" w:themeColor="text1"/>
        </w:rPr>
      </w:pPr>
    </w:p>
    <w:p w:rsidR="00B608A2" w:rsidRPr="00906CA8" w:rsidRDefault="00B608A2" w:rsidP="00095136">
      <w:pPr>
        <w:ind w:firstLine="4678"/>
        <w:rPr>
          <w:color w:val="000000" w:themeColor="text1"/>
        </w:rPr>
      </w:pPr>
    </w:p>
    <w:p w:rsidR="00B608A2" w:rsidRPr="00906CA8" w:rsidRDefault="00B608A2" w:rsidP="00095136">
      <w:pPr>
        <w:ind w:firstLine="4678"/>
        <w:rPr>
          <w:color w:val="000000" w:themeColor="text1"/>
        </w:rPr>
      </w:pPr>
    </w:p>
    <w:p w:rsidR="00B608A2" w:rsidRPr="00906CA8" w:rsidRDefault="00B608A2" w:rsidP="00095136">
      <w:pPr>
        <w:ind w:firstLine="4678"/>
        <w:rPr>
          <w:color w:val="000000" w:themeColor="text1"/>
        </w:rPr>
      </w:pPr>
    </w:p>
    <w:p w:rsidR="007235F3" w:rsidRPr="00906CA8" w:rsidRDefault="00B608A2" w:rsidP="00095136">
      <w:pPr>
        <w:ind w:firstLine="4678"/>
        <w:rPr>
          <w:color w:val="000000" w:themeColor="text1"/>
        </w:rPr>
      </w:pPr>
      <w:r w:rsidRPr="00906CA8">
        <w:rPr>
          <w:color w:val="000000" w:themeColor="text1"/>
        </w:rPr>
        <w:t xml:space="preserve">                    </w:t>
      </w:r>
    </w:p>
    <w:p w:rsidR="007235F3" w:rsidRPr="00906CA8" w:rsidRDefault="007235F3" w:rsidP="00095136">
      <w:pPr>
        <w:ind w:firstLine="4678"/>
        <w:rPr>
          <w:color w:val="000000" w:themeColor="text1"/>
        </w:rPr>
      </w:pPr>
    </w:p>
    <w:p w:rsidR="007235F3" w:rsidRPr="00906CA8" w:rsidRDefault="007235F3" w:rsidP="00095136">
      <w:pPr>
        <w:ind w:firstLine="4678"/>
        <w:rPr>
          <w:color w:val="000000" w:themeColor="text1"/>
        </w:rPr>
      </w:pPr>
    </w:p>
    <w:p w:rsidR="007235F3" w:rsidRPr="00906CA8" w:rsidRDefault="007235F3" w:rsidP="00095136">
      <w:pPr>
        <w:ind w:firstLine="4678"/>
        <w:rPr>
          <w:color w:val="000000" w:themeColor="text1"/>
        </w:rPr>
      </w:pPr>
    </w:p>
    <w:p w:rsidR="00095136" w:rsidRPr="00906CA8" w:rsidRDefault="007235F3" w:rsidP="00095136">
      <w:pPr>
        <w:ind w:firstLine="4678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</w:rPr>
        <w:lastRenderedPageBreak/>
        <w:t xml:space="preserve">                     </w:t>
      </w:r>
      <w:r w:rsidR="00095136" w:rsidRPr="00906CA8">
        <w:rPr>
          <w:color w:val="000000" w:themeColor="text1"/>
          <w:sz w:val="28"/>
          <w:szCs w:val="28"/>
        </w:rPr>
        <w:t>Приложение 4</w:t>
      </w:r>
    </w:p>
    <w:p w:rsidR="00095136" w:rsidRPr="00906CA8" w:rsidRDefault="006B7E83" w:rsidP="00095136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</w:t>
      </w:r>
      <w:r w:rsidR="00095136" w:rsidRPr="00906CA8">
        <w:rPr>
          <w:color w:val="000000" w:themeColor="text1"/>
          <w:sz w:val="28"/>
          <w:szCs w:val="28"/>
        </w:rPr>
        <w:t xml:space="preserve">к изменениям, которые вносятся в       муниципальную программу </w:t>
      </w:r>
    </w:p>
    <w:p w:rsidR="00095136" w:rsidRPr="00906CA8" w:rsidRDefault="006B7E83" w:rsidP="006B7E83">
      <w:pPr>
        <w:overflowPunct w:val="0"/>
        <w:autoSpaceDE w:val="0"/>
        <w:autoSpaceDN w:val="0"/>
        <w:adjustRightInd w:val="0"/>
        <w:ind w:left="5954" w:hanging="113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</w:t>
      </w:r>
      <w:r w:rsidR="00095136" w:rsidRPr="00906CA8">
        <w:rPr>
          <w:color w:val="000000" w:themeColor="text1"/>
          <w:sz w:val="28"/>
          <w:szCs w:val="28"/>
        </w:rPr>
        <w:t xml:space="preserve">Минераловодского </w:t>
      </w:r>
      <w:r w:rsidR="00145ADB" w:rsidRPr="00906CA8">
        <w:rPr>
          <w:color w:val="000000" w:themeColor="text1"/>
          <w:sz w:val="28"/>
          <w:szCs w:val="28"/>
        </w:rPr>
        <w:t xml:space="preserve">муниципального </w:t>
      </w:r>
      <w:r w:rsidR="00095136" w:rsidRPr="00906CA8">
        <w:rPr>
          <w:color w:val="000000" w:themeColor="text1"/>
          <w:sz w:val="28"/>
          <w:szCs w:val="28"/>
        </w:rPr>
        <w:t>округа</w:t>
      </w:r>
      <w:r w:rsidR="00145ADB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 xml:space="preserve"> </w:t>
      </w:r>
      <w:r w:rsidR="00095136" w:rsidRPr="00906CA8">
        <w:rPr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C46BF8">
      <w:pPr>
        <w:tabs>
          <w:tab w:val="left" w:pos="5954"/>
        </w:tabs>
        <w:autoSpaceDE w:val="0"/>
        <w:autoSpaceDN w:val="0"/>
        <w:adjustRightInd w:val="0"/>
        <w:jc w:val="both"/>
        <w:outlineLvl w:val="1"/>
        <w:rPr>
          <w:rFonts w:ascii="Arial" w:eastAsia="Calibri" w:hAnsi="Arial" w:cs="Arial"/>
          <w:color w:val="000000" w:themeColor="text1"/>
          <w:sz w:val="28"/>
          <w:szCs w:val="28"/>
        </w:rPr>
      </w:pPr>
      <w:r w:rsidRPr="00906CA8">
        <w:rPr>
          <w:rFonts w:ascii="Arial" w:eastAsia="Calibri" w:hAnsi="Arial" w:cs="Arial"/>
          <w:color w:val="000000" w:themeColor="text1"/>
          <w:sz w:val="28"/>
          <w:szCs w:val="28"/>
        </w:rPr>
        <w:t xml:space="preserve">                                                      </w:t>
      </w:r>
    </w:p>
    <w:p w:rsidR="00095136" w:rsidRPr="00906CA8" w:rsidRDefault="00095136" w:rsidP="00095136">
      <w:pPr>
        <w:ind w:left="595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Приложение 3                                                                                                                               к  муниципальной программе                                                                                                           Минераловодского </w:t>
      </w:r>
      <w:r w:rsidR="00145ADB" w:rsidRPr="00906CA8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Pr="00906CA8">
        <w:rPr>
          <w:color w:val="000000" w:themeColor="text1"/>
          <w:sz w:val="28"/>
          <w:szCs w:val="28"/>
        </w:rPr>
        <w:t xml:space="preserve">                                                                                         «Развитие культуры»</w:t>
      </w:r>
    </w:p>
    <w:p w:rsidR="00095136" w:rsidRPr="00906CA8" w:rsidRDefault="00095136" w:rsidP="00095136">
      <w:pPr>
        <w:ind w:left="4680"/>
        <w:jc w:val="both"/>
        <w:rPr>
          <w:color w:val="000000" w:themeColor="text1"/>
        </w:rPr>
      </w:pPr>
    </w:p>
    <w:p w:rsidR="00095136" w:rsidRPr="00906CA8" w:rsidRDefault="00095136" w:rsidP="00095136">
      <w:pPr>
        <w:ind w:left="4680"/>
        <w:jc w:val="both"/>
        <w:rPr>
          <w:color w:val="000000" w:themeColor="text1"/>
        </w:rPr>
      </w:pP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ПОДПРОГРАММА </w:t>
      </w: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«РАЗВИТИЕ СИСТЕМЫ БИБЛИОТЕЧНОГО ОБСЛУЖИВАНИЯ» 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145ADB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Минераловодского </w:t>
      </w:r>
      <w:r w:rsidR="00145ADB" w:rsidRPr="00906CA8">
        <w:rPr>
          <w:caps/>
          <w:color w:val="000000" w:themeColor="text1"/>
          <w:sz w:val="28"/>
          <w:szCs w:val="28"/>
        </w:rPr>
        <w:t>МУНИЦИПАЛЬНОГО</w:t>
      </w:r>
      <w:r w:rsidRPr="00906CA8">
        <w:rPr>
          <w:caps/>
          <w:color w:val="000000" w:themeColor="text1"/>
          <w:sz w:val="28"/>
          <w:szCs w:val="28"/>
        </w:rPr>
        <w:t xml:space="preserve"> округа</w:t>
      </w:r>
      <w:r w:rsidR="00145ADB" w:rsidRPr="00906CA8">
        <w:rPr>
          <w:caps/>
          <w:color w:val="000000" w:themeColor="text1"/>
          <w:sz w:val="28"/>
          <w:szCs w:val="28"/>
        </w:rPr>
        <w:t xml:space="preserve"> </w:t>
      </w:r>
    </w:p>
    <w:p w:rsidR="00095136" w:rsidRPr="00906CA8" w:rsidRDefault="00145ADB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СТАВРОПОЛЬСКОГО КРАЯ</w:t>
      </w:r>
      <w:r w:rsidR="00095136" w:rsidRPr="00906CA8">
        <w:rPr>
          <w:caps/>
          <w:color w:val="000000" w:themeColor="text1"/>
          <w:sz w:val="28"/>
          <w:szCs w:val="28"/>
        </w:rPr>
        <w:t xml:space="preserve"> 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                                        ПАСПОРТ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ПОДПРОГРАММЫ «</w:t>
      </w:r>
      <w:r w:rsidRPr="00906CA8">
        <w:rPr>
          <w:caps/>
          <w:color w:val="000000" w:themeColor="text1"/>
          <w:sz w:val="28"/>
          <w:szCs w:val="28"/>
        </w:rPr>
        <w:t xml:space="preserve">Развитие СИСТЕМЫ БИБЛИОТЕЧНОГО ОБСЛУЖИВАНИЯ» МУниципальной программы </w:t>
      </w:r>
    </w:p>
    <w:p w:rsidR="006E4975" w:rsidRPr="00906CA8" w:rsidRDefault="00095136" w:rsidP="006E4975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Минераловодского </w:t>
      </w:r>
      <w:r w:rsidR="006E4975" w:rsidRPr="00906CA8">
        <w:rPr>
          <w:caps/>
          <w:color w:val="000000" w:themeColor="text1"/>
          <w:sz w:val="28"/>
          <w:szCs w:val="28"/>
        </w:rPr>
        <w:t xml:space="preserve">МУНИЦИПАЛЬНОГО ОКРУГА </w:t>
      </w:r>
    </w:p>
    <w:p w:rsidR="00095136" w:rsidRPr="00906CA8" w:rsidRDefault="006E4975" w:rsidP="006E4975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СТАВРОПОЛЬСКОГО КРАЯ </w:t>
      </w:r>
      <w:r w:rsidR="00095136" w:rsidRPr="00906CA8">
        <w:rPr>
          <w:caps/>
          <w:color w:val="000000" w:themeColor="text1"/>
          <w:sz w:val="28"/>
          <w:szCs w:val="28"/>
        </w:rPr>
        <w:t>«Развитие культуры»</w:t>
      </w:r>
    </w:p>
    <w:p w:rsidR="00095136" w:rsidRPr="00906CA8" w:rsidRDefault="00095136" w:rsidP="00095136">
      <w:pPr>
        <w:ind w:hanging="360"/>
        <w:jc w:val="center"/>
        <w:rPr>
          <w:caps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906CA8" w:rsidRPr="00906CA8" w:rsidTr="00DC369C">
        <w:tc>
          <w:tcPr>
            <w:tcW w:w="2518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229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Подпрограмма «Развитие системы библиотечного обслуживания» (далее – Подпрограмма)  </w:t>
            </w:r>
          </w:p>
        </w:tc>
      </w:tr>
      <w:tr w:rsidR="00906CA8" w:rsidRPr="00906CA8" w:rsidTr="00DC369C">
        <w:tc>
          <w:tcPr>
            <w:tcW w:w="2518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229" w:type="dxa"/>
            <w:shd w:val="clear" w:color="auto" w:fill="auto"/>
          </w:tcPr>
          <w:p w:rsidR="00095136" w:rsidRPr="00906CA8" w:rsidRDefault="00095136" w:rsidP="003D107E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Комитет по культуре администрации Минераловодского </w:t>
            </w:r>
            <w:r w:rsidR="003D107E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906CA8" w:rsidRPr="00906CA8" w:rsidTr="00DC369C">
        <w:tc>
          <w:tcPr>
            <w:tcW w:w="2518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Соисполнители </w:t>
            </w:r>
          </w:p>
        </w:tc>
        <w:tc>
          <w:tcPr>
            <w:tcW w:w="7229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906CA8" w:rsidRPr="00906CA8" w:rsidTr="00DC369C">
        <w:tc>
          <w:tcPr>
            <w:tcW w:w="2518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7229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Муниципальное бюджетное учреждение культуры «Централизованная библиотечная система» Минераловодского </w:t>
            </w:r>
            <w:r w:rsidR="002A57E3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906CA8" w:rsidRPr="00906CA8" w:rsidTr="00DC369C">
        <w:tc>
          <w:tcPr>
            <w:tcW w:w="2518" w:type="dxa"/>
            <w:shd w:val="clear" w:color="auto" w:fill="auto"/>
          </w:tcPr>
          <w:p w:rsidR="00095136" w:rsidRPr="00906CA8" w:rsidRDefault="00564B6C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Задачи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7229" w:type="dxa"/>
            <w:shd w:val="clear" w:color="auto" w:fill="auto"/>
          </w:tcPr>
          <w:p w:rsidR="00095136" w:rsidRPr="00906CA8" w:rsidRDefault="00564B6C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Предоставление современного качественного библиотечного обслуживания населения Минераловодского </w:t>
            </w:r>
            <w:r w:rsidR="002A57E3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округа с учетом интересов потребностей граждан, местных традиций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564B6C" w:rsidRPr="00906CA8" w:rsidRDefault="00564B6C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BE1F75" w:rsidRPr="00906CA8">
              <w:rPr>
                <w:color w:val="000000" w:themeColor="text1"/>
                <w:sz w:val="28"/>
                <w:szCs w:val="28"/>
              </w:rPr>
              <w:t xml:space="preserve">Создание условий для реализации творческого потенциала жителей Минераловодского </w:t>
            </w:r>
            <w:r w:rsidR="002A57E3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="00BE1F75" w:rsidRPr="00906CA8">
              <w:rPr>
                <w:color w:val="000000" w:themeColor="text1"/>
                <w:sz w:val="28"/>
                <w:szCs w:val="28"/>
              </w:rPr>
              <w:t xml:space="preserve"> округа</w:t>
            </w:r>
          </w:p>
        </w:tc>
      </w:tr>
      <w:tr w:rsidR="00906CA8" w:rsidRPr="00906CA8" w:rsidTr="00DC369C">
        <w:tc>
          <w:tcPr>
            <w:tcW w:w="2518" w:type="dxa"/>
            <w:shd w:val="clear" w:color="auto" w:fill="auto"/>
          </w:tcPr>
          <w:p w:rsidR="00095136" w:rsidRPr="00906CA8" w:rsidRDefault="00095136" w:rsidP="00564B6C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Показатели решения задач Подпрограммы </w:t>
            </w:r>
          </w:p>
        </w:tc>
        <w:tc>
          <w:tcPr>
            <w:tcW w:w="7229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176543" w:rsidRPr="00906CA8">
              <w:rPr>
                <w:color w:val="000000" w:themeColor="text1"/>
                <w:sz w:val="28"/>
                <w:szCs w:val="28"/>
              </w:rPr>
              <w:t>темп роста количества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библиографических записей в электронных каталогах муниципальных библиотек, </w:t>
            </w:r>
            <w:r w:rsidR="00176543" w:rsidRPr="00906CA8">
              <w:rPr>
                <w:color w:val="000000" w:themeColor="text1"/>
                <w:sz w:val="28"/>
                <w:szCs w:val="28"/>
              </w:rPr>
              <w:t>%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доля подключенных библиотек муниципальных образований к информационно-телекоммуникационной сети «Интернет» (от общего числа библиотек), %;</w:t>
            </w:r>
          </w:p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количество экземпляров библиотечного фонда муниципальных библиотек, тыс. экз.;</w:t>
            </w:r>
          </w:p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количество посещений муниципальных библиотек, тыс. ед.</w:t>
            </w:r>
          </w:p>
          <w:p w:rsidR="00EF05B6" w:rsidRPr="00906CA8" w:rsidRDefault="00EF05B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количество денежных поощрений, предоставленных лучшим работникам муниципальных учреждений культуры, находящихся в сельской местности, ед.;</w:t>
            </w:r>
          </w:p>
          <w:p w:rsidR="00EF05B6" w:rsidRPr="00906CA8" w:rsidRDefault="00EF05B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количество денежных поощрений, предоставленных лучшим муниципальным учреждениям культуры, находящимся в сельской местности</w:t>
            </w:r>
            <w:r w:rsidR="00CC7E29" w:rsidRPr="00906CA8">
              <w:rPr>
                <w:color w:val="000000" w:themeColor="text1"/>
                <w:sz w:val="28"/>
                <w:szCs w:val="28"/>
              </w:rPr>
              <w:t>, ед.;</w:t>
            </w:r>
          </w:p>
        </w:tc>
      </w:tr>
      <w:tr w:rsidR="00906CA8" w:rsidRPr="00906CA8" w:rsidTr="00DC369C">
        <w:tc>
          <w:tcPr>
            <w:tcW w:w="2518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229" w:type="dxa"/>
            <w:shd w:val="clear" w:color="auto" w:fill="auto"/>
          </w:tcPr>
          <w:p w:rsidR="00095136" w:rsidRPr="00906CA8" w:rsidRDefault="00095136" w:rsidP="002A57E3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</w:t>
            </w:r>
            <w:r w:rsidR="002A57E3" w:rsidRPr="00906CA8">
              <w:rPr>
                <w:color w:val="000000" w:themeColor="text1"/>
                <w:sz w:val="28"/>
                <w:szCs w:val="28"/>
              </w:rPr>
              <w:t>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– 202</w:t>
            </w:r>
            <w:r w:rsidR="002A57E3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906CA8" w:rsidRPr="00906CA8" w:rsidTr="00DC369C">
        <w:tc>
          <w:tcPr>
            <w:tcW w:w="2518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Объемы и источники </w:t>
            </w:r>
          </w:p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финансового  обеспечения</w:t>
            </w:r>
          </w:p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Подпрограммы             </w:t>
            </w:r>
          </w:p>
        </w:tc>
        <w:tc>
          <w:tcPr>
            <w:tcW w:w="7229" w:type="dxa"/>
            <w:shd w:val="clear" w:color="auto" w:fill="auto"/>
          </w:tcPr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Объём финансового обеспе</w:t>
            </w:r>
            <w:r w:rsidR="000435BF" w:rsidRPr="00906CA8">
              <w:rPr>
                <w:color w:val="000000" w:themeColor="text1"/>
                <w:sz w:val="28"/>
                <w:szCs w:val="28"/>
              </w:rPr>
              <w:t xml:space="preserve">чения </w:t>
            </w:r>
            <w:r w:rsidR="000C7F08" w:rsidRPr="00906CA8">
              <w:rPr>
                <w:color w:val="000000" w:themeColor="text1"/>
                <w:sz w:val="28"/>
                <w:szCs w:val="28"/>
              </w:rPr>
              <w:t xml:space="preserve">Подпрограммы составляет 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>336 174,64</w:t>
            </w:r>
            <w:r w:rsidR="00823D11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рублей, в том числе по годам реализации: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823D11" w:rsidRPr="00906CA8">
              <w:rPr>
                <w:color w:val="000000" w:themeColor="text1"/>
                <w:sz w:val="28"/>
                <w:szCs w:val="28"/>
              </w:rPr>
              <w:t>47</w:t>
            </w:r>
            <w:r w:rsidR="004A26A9" w:rsidRPr="00906CA8">
              <w:rPr>
                <w:color w:val="000000" w:themeColor="text1"/>
                <w:sz w:val="28"/>
                <w:szCs w:val="28"/>
              </w:rPr>
              <w:t> 356,48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BB6661" w:rsidRPr="00906CA8">
              <w:rPr>
                <w:color w:val="000000" w:themeColor="text1"/>
                <w:sz w:val="28"/>
                <w:szCs w:val="28"/>
              </w:rPr>
              <w:t>54 875,83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>55 855,87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>59 591,43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930EBA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>59 105,09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рублей.</w:t>
            </w:r>
          </w:p>
          <w:p w:rsidR="002A57E3" w:rsidRPr="00906CA8" w:rsidRDefault="002A57E3" w:rsidP="002A57E3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 xml:space="preserve"> 59 389,94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бюджет округа– 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>332 883,15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7C1D8B" w:rsidRPr="00906CA8">
              <w:rPr>
                <w:color w:val="000000" w:themeColor="text1"/>
                <w:sz w:val="28"/>
                <w:szCs w:val="28"/>
              </w:rPr>
              <w:t>46</w:t>
            </w:r>
            <w:r w:rsidR="004A26A9" w:rsidRPr="00906CA8">
              <w:rPr>
                <w:color w:val="000000" w:themeColor="text1"/>
                <w:sz w:val="28"/>
                <w:szCs w:val="28"/>
              </w:rPr>
              <w:t> 582,84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BB6661" w:rsidRPr="00906CA8">
              <w:rPr>
                <w:color w:val="000000" w:themeColor="text1"/>
                <w:sz w:val="28"/>
                <w:szCs w:val="28"/>
              </w:rPr>
              <w:t>54 213,43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>55 381,98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>59 130,91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>58 644,57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рублей.</w:t>
            </w:r>
          </w:p>
          <w:p w:rsidR="002A57E3" w:rsidRPr="00906CA8" w:rsidRDefault="002A57E3" w:rsidP="002A57E3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 xml:space="preserve"> 58 929,42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рублей.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средства федерального бюджета – 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>3 876,6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4</w:t>
            </w:r>
            <w:r w:rsidR="0037677A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рублей, в том числе по годам: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8456B6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7C1D8B" w:rsidRPr="00906CA8">
              <w:rPr>
                <w:color w:val="000000" w:themeColor="text1"/>
                <w:sz w:val="28"/>
                <w:szCs w:val="28"/>
              </w:rPr>
              <w:t>614,74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 </w:t>
            </w:r>
            <w:r w:rsidR="00FA50E7" w:rsidRPr="00906CA8">
              <w:rPr>
                <w:color w:val="000000" w:themeColor="text1"/>
                <w:sz w:val="28"/>
                <w:szCs w:val="28"/>
              </w:rPr>
              <w:t>619,53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</w:t>
            </w:r>
            <w:r w:rsidR="00D67601" w:rsidRPr="00906CA8">
              <w:rPr>
                <w:color w:val="000000" w:themeColor="text1"/>
                <w:sz w:val="28"/>
                <w:szCs w:val="28"/>
              </w:rPr>
              <w:t>753,58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D67601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</w:t>
            </w:r>
            <w:r w:rsidR="00930EBA" w:rsidRPr="00906CA8">
              <w:rPr>
                <w:color w:val="000000" w:themeColor="text1"/>
                <w:sz w:val="28"/>
                <w:szCs w:val="28"/>
              </w:rPr>
              <w:t>631,77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37677A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2025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 xml:space="preserve"> год –  622,55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2A57E3" w:rsidRPr="00906CA8" w:rsidRDefault="002A57E3" w:rsidP="002A57E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2026 год –  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634,47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средства краевого бюджета –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574,93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рублей, в том </w:t>
            </w: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>числе по годам: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  </w:t>
            </w:r>
            <w:r w:rsidR="007C1D8B" w:rsidRPr="00906CA8">
              <w:rPr>
                <w:color w:val="000000" w:themeColor="text1"/>
                <w:sz w:val="28"/>
                <w:szCs w:val="28"/>
              </w:rPr>
              <w:t>251,41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8456B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 </w:t>
            </w:r>
            <w:r w:rsidR="00FA50E7" w:rsidRPr="00906CA8">
              <w:rPr>
                <w:color w:val="000000" w:themeColor="text1"/>
                <w:sz w:val="28"/>
                <w:szCs w:val="28"/>
              </w:rPr>
              <w:t>186,57</w:t>
            </w:r>
            <w:r w:rsidR="007C1D8B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</w:t>
            </w:r>
            <w:r w:rsidR="00D67601" w:rsidRPr="00906CA8">
              <w:rPr>
                <w:color w:val="000000" w:themeColor="text1"/>
                <w:sz w:val="28"/>
                <w:szCs w:val="28"/>
              </w:rPr>
              <w:t>37,54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D67601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33,25</w:t>
            </w:r>
            <w:r w:rsidR="007C1D8B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D67601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</w:t>
            </w:r>
            <w:r w:rsidR="002A57E3" w:rsidRPr="00906CA8">
              <w:rPr>
                <w:color w:val="000000" w:themeColor="text1"/>
                <w:sz w:val="28"/>
                <w:szCs w:val="28"/>
              </w:rPr>
              <w:t>5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 xml:space="preserve"> год –  32,77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2A57E3" w:rsidRPr="00906CA8" w:rsidRDefault="002A57E3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 xml:space="preserve"> год –  33,39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средства бюджета округа  –</w:t>
            </w:r>
            <w:r w:rsidR="008456B6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328 431,59</w:t>
            </w:r>
            <w:r w:rsidR="008456B6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тыс.  рублей, в том числе по годам: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2021 год – 45</w:t>
            </w:r>
            <w:r w:rsidR="00F24187" w:rsidRPr="00906CA8">
              <w:rPr>
                <w:color w:val="000000" w:themeColor="text1"/>
                <w:sz w:val="28"/>
                <w:szCs w:val="28"/>
              </w:rPr>
              <w:t> 716,69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D67601" w:rsidRPr="00906CA8">
              <w:rPr>
                <w:color w:val="000000" w:themeColor="text1"/>
                <w:sz w:val="28"/>
                <w:szCs w:val="28"/>
              </w:rPr>
              <w:t>53 407,34</w:t>
            </w:r>
            <w:r w:rsidR="00824859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54 590,86</w:t>
            </w:r>
            <w:r w:rsidR="008456B6" w:rsidRPr="00906CA8">
              <w:rPr>
                <w:color w:val="000000" w:themeColor="text1"/>
                <w:sz w:val="28"/>
                <w:szCs w:val="28"/>
              </w:rPr>
              <w:t xml:space="preserve"> т</w:t>
            </w:r>
            <w:r w:rsidRPr="00906CA8">
              <w:rPr>
                <w:color w:val="000000" w:themeColor="text1"/>
                <w:sz w:val="28"/>
                <w:szCs w:val="28"/>
              </w:rPr>
              <w:t>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58 465,89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57 989,25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рублей.</w:t>
            </w:r>
          </w:p>
          <w:p w:rsidR="002A57E3" w:rsidRPr="00906CA8" w:rsidRDefault="002A57E3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 xml:space="preserve"> 58 261,56 </w:t>
            </w:r>
            <w:r w:rsidRPr="00906CA8">
              <w:rPr>
                <w:color w:val="000000" w:themeColor="text1"/>
                <w:sz w:val="28"/>
                <w:szCs w:val="28"/>
              </w:rPr>
              <w:t>тыс. рублей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Средства  участников – 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3 291,52</w:t>
            </w:r>
            <w:r w:rsidR="00824859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тыс. рублей,  в том числе по годам: </w:t>
            </w:r>
          </w:p>
          <w:p w:rsidR="00095136" w:rsidRPr="00906CA8" w:rsidRDefault="00095136" w:rsidP="0009513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C655F5" w:rsidRPr="00906CA8">
              <w:rPr>
                <w:color w:val="000000" w:themeColor="text1"/>
                <w:sz w:val="28"/>
                <w:szCs w:val="28"/>
              </w:rPr>
              <w:t>773,64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D67601" w:rsidRPr="00906CA8">
              <w:rPr>
                <w:color w:val="000000" w:themeColor="text1"/>
                <w:sz w:val="28"/>
                <w:szCs w:val="28"/>
              </w:rPr>
              <w:t>662,40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824859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473,89</w:t>
            </w:r>
            <w:r w:rsidR="00C655F5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095136"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095136" w:rsidRPr="00906CA8" w:rsidRDefault="00095136" w:rsidP="0009513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460,53</w:t>
            </w:r>
            <w:r w:rsidR="00824859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095136" w:rsidRPr="00906CA8" w:rsidRDefault="00095136" w:rsidP="00D6760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460,53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рублей.</w:t>
            </w:r>
            <w:r w:rsidR="008B7E7F"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2A57E3" w:rsidRPr="00906CA8" w:rsidRDefault="002A57E3" w:rsidP="00007F2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2026 год – </w:t>
            </w:r>
            <w:r w:rsidR="00007F27" w:rsidRPr="00906CA8">
              <w:rPr>
                <w:color w:val="000000" w:themeColor="text1"/>
                <w:sz w:val="28"/>
                <w:szCs w:val="28"/>
              </w:rPr>
              <w:t>460,53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рублей. </w:t>
            </w:r>
          </w:p>
        </w:tc>
      </w:tr>
      <w:tr w:rsidR="00095136" w:rsidRPr="00906CA8" w:rsidTr="00DC369C">
        <w:tc>
          <w:tcPr>
            <w:tcW w:w="2518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229" w:type="dxa"/>
            <w:shd w:val="clear" w:color="auto" w:fill="auto"/>
          </w:tcPr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увеличение </w:t>
            </w:r>
            <w:r w:rsidR="00176543" w:rsidRPr="00906CA8">
              <w:rPr>
                <w:color w:val="000000" w:themeColor="text1"/>
                <w:sz w:val="28"/>
                <w:szCs w:val="28"/>
              </w:rPr>
              <w:t xml:space="preserve">темпа роста </w:t>
            </w:r>
            <w:r w:rsidRPr="00906CA8">
              <w:rPr>
                <w:color w:val="000000" w:themeColor="text1"/>
                <w:sz w:val="28"/>
                <w:szCs w:val="28"/>
              </w:rPr>
              <w:t>библиографических записей в электронных кат</w:t>
            </w:r>
            <w:r w:rsidR="00176543" w:rsidRPr="00906CA8">
              <w:rPr>
                <w:color w:val="000000" w:themeColor="text1"/>
                <w:sz w:val="28"/>
                <w:szCs w:val="28"/>
              </w:rPr>
              <w:t>алогах муниципальных библиотек до 131,76 %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202</w:t>
            </w:r>
            <w:r w:rsidR="007B5E2C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году;</w:t>
            </w:r>
          </w:p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увеличение доли подключенных библиотек муниципальных образований к информационно-телекоммуникационной сети «Интернет» (от общего числа библиотек), с 9</w:t>
            </w:r>
            <w:r w:rsidR="007B5E2C" w:rsidRPr="00906CA8">
              <w:rPr>
                <w:color w:val="000000" w:themeColor="text1"/>
                <w:sz w:val="28"/>
                <w:szCs w:val="28"/>
              </w:rPr>
              <w:t>4</w:t>
            </w:r>
            <w:r w:rsidRPr="00906CA8">
              <w:rPr>
                <w:color w:val="000000" w:themeColor="text1"/>
                <w:sz w:val="28"/>
                <w:szCs w:val="28"/>
              </w:rPr>
              <w:t>% в 202</w:t>
            </w:r>
            <w:r w:rsidR="007B5E2C" w:rsidRPr="00906CA8">
              <w:rPr>
                <w:color w:val="000000" w:themeColor="text1"/>
                <w:sz w:val="28"/>
                <w:szCs w:val="28"/>
              </w:rPr>
              <w:t>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 до 95% в 202</w:t>
            </w:r>
            <w:r w:rsidR="007B5E2C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году;</w:t>
            </w:r>
          </w:p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увеличение количества экземпляров библиотечного фонда  муниципальных библиотек, с </w:t>
            </w:r>
            <w:r w:rsidR="00F24187" w:rsidRPr="00906CA8">
              <w:rPr>
                <w:color w:val="000000" w:themeColor="text1"/>
                <w:sz w:val="28"/>
                <w:szCs w:val="28"/>
              </w:rPr>
              <w:t>56</w:t>
            </w:r>
            <w:r w:rsidR="007B5E2C" w:rsidRPr="00906CA8">
              <w:rPr>
                <w:color w:val="000000" w:themeColor="text1"/>
                <w:sz w:val="28"/>
                <w:szCs w:val="28"/>
              </w:rPr>
              <w:t>7</w:t>
            </w:r>
            <w:r w:rsidR="00F24187" w:rsidRPr="00906CA8">
              <w:rPr>
                <w:color w:val="000000" w:themeColor="text1"/>
                <w:sz w:val="28"/>
                <w:szCs w:val="28"/>
              </w:rPr>
              <w:t xml:space="preserve"> тыс. экз. в 20</w:t>
            </w:r>
            <w:r w:rsidR="007B5E2C" w:rsidRPr="00906CA8">
              <w:rPr>
                <w:color w:val="000000" w:themeColor="text1"/>
                <w:sz w:val="28"/>
                <w:szCs w:val="28"/>
              </w:rPr>
              <w:t>21</w:t>
            </w:r>
            <w:r w:rsidR="00F24187" w:rsidRPr="00906CA8">
              <w:rPr>
                <w:color w:val="000000" w:themeColor="text1"/>
                <w:sz w:val="28"/>
                <w:szCs w:val="28"/>
              </w:rPr>
              <w:t xml:space="preserve"> году до 571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экз. в 202</w:t>
            </w:r>
            <w:r w:rsidR="007B5E2C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году;</w:t>
            </w:r>
          </w:p>
          <w:p w:rsidR="00095136" w:rsidRPr="00906CA8" w:rsidRDefault="00095136" w:rsidP="00095136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975891" w:rsidRPr="00906CA8">
              <w:rPr>
                <w:color w:val="000000" w:themeColor="text1"/>
                <w:sz w:val="28"/>
                <w:szCs w:val="28"/>
              </w:rPr>
              <w:t xml:space="preserve">увеличение темпа роста </w:t>
            </w:r>
            <w:r w:rsidRPr="00906CA8">
              <w:rPr>
                <w:color w:val="000000" w:themeColor="text1"/>
                <w:sz w:val="28"/>
                <w:szCs w:val="28"/>
              </w:rPr>
              <w:t>количества посещений муниципальных        библиотек</w:t>
            </w:r>
            <w:r w:rsidR="00975891" w:rsidRPr="00906CA8">
              <w:rPr>
                <w:color w:val="000000" w:themeColor="text1"/>
                <w:sz w:val="28"/>
                <w:szCs w:val="28"/>
              </w:rPr>
              <w:t>, что составит 119,94%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</w:t>
            </w:r>
            <w:r w:rsidR="00975891" w:rsidRPr="00906CA8">
              <w:rPr>
                <w:color w:val="000000" w:themeColor="text1"/>
                <w:sz w:val="28"/>
                <w:szCs w:val="28"/>
              </w:rPr>
              <w:t xml:space="preserve">в </w:t>
            </w:r>
            <w:r w:rsidRPr="00906CA8">
              <w:rPr>
                <w:color w:val="000000" w:themeColor="text1"/>
                <w:sz w:val="28"/>
                <w:szCs w:val="28"/>
              </w:rPr>
              <w:t>202</w:t>
            </w:r>
            <w:r w:rsidR="007B5E2C" w:rsidRPr="00906CA8">
              <w:rPr>
                <w:color w:val="000000" w:themeColor="text1"/>
                <w:sz w:val="28"/>
                <w:szCs w:val="28"/>
              </w:rPr>
              <w:t>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</w:t>
            </w:r>
            <w:r w:rsidR="00975891" w:rsidRPr="00906CA8">
              <w:rPr>
                <w:color w:val="000000" w:themeColor="text1"/>
                <w:sz w:val="28"/>
                <w:szCs w:val="28"/>
              </w:rPr>
              <w:t>оду, с учетом актуализации сети;</w:t>
            </w:r>
          </w:p>
          <w:p w:rsidR="00681AD9" w:rsidRPr="00906CA8" w:rsidRDefault="00681AD9" w:rsidP="009D7B6B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56298" w:rsidRPr="00906CA8">
              <w:rPr>
                <w:color w:val="000000" w:themeColor="text1"/>
                <w:sz w:val="28"/>
                <w:szCs w:val="28"/>
              </w:rPr>
              <w:t>обеспечить в</w:t>
            </w:r>
            <w:r w:rsidR="00975891" w:rsidRPr="00906CA8">
              <w:rPr>
                <w:color w:val="000000" w:themeColor="text1"/>
                <w:sz w:val="28"/>
                <w:szCs w:val="28"/>
              </w:rPr>
              <w:t xml:space="preserve"> 202</w:t>
            </w:r>
            <w:r w:rsidR="00E56298" w:rsidRPr="00906CA8">
              <w:rPr>
                <w:color w:val="000000" w:themeColor="text1"/>
                <w:sz w:val="28"/>
                <w:szCs w:val="28"/>
              </w:rPr>
              <w:t>3</w:t>
            </w:r>
            <w:r w:rsidR="00975891" w:rsidRPr="00906CA8">
              <w:rPr>
                <w:color w:val="000000" w:themeColor="text1"/>
                <w:sz w:val="28"/>
                <w:szCs w:val="28"/>
              </w:rPr>
              <w:t xml:space="preserve"> год</w:t>
            </w:r>
            <w:r w:rsidR="00E56298" w:rsidRPr="00906CA8">
              <w:rPr>
                <w:color w:val="000000" w:themeColor="text1"/>
                <w:sz w:val="28"/>
                <w:szCs w:val="28"/>
              </w:rPr>
              <w:t>у</w:t>
            </w:r>
            <w:r w:rsidR="00975891" w:rsidRPr="00906CA8">
              <w:rPr>
                <w:color w:val="000000" w:themeColor="text1"/>
                <w:sz w:val="28"/>
                <w:szCs w:val="28"/>
              </w:rPr>
              <w:t xml:space="preserve"> выполнение мероприятий по государственной поддержке муниципальных учреждений культуры, находящихся в сельской местности;</w:t>
            </w:r>
          </w:p>
          <w:p w:rsidR="00975891" w:rsidRPr="00906CA8" w:rsidRDefault="00E56298" w:rsidP="00E56298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обеспечить в</w:t>
            </w:r>
            <w:r w:rsidR="00975891" w:rsidRPr="00906CA8">
              <w:rPr>
                <w:color w:val="000000" w:themeColor="text1"/>
                <w:sz w:val="28"/>
                <w:szCs w:val="28"/>
              </w:rPr>
              <w:t xml:space="preserve"> 202</w:t>
            </w:r>
            <w:r w:rsidRPr="00906CA8">
              <w:rPr>
                <w:color w:val="000000" w:themeColor="text1"/>
                <w:sz w:val="28"/>
                <w:szCs w:val="28"/>
              </w:rPr>
              <w:t>3</w:t>
            </w:r>
            <w:r w:rsidR="00975891" w:rsidRPr="00906CA8">
              <w:rPr>
                <w:color w:val="000000" w:themeColor="text1"/>
                <w:sz w:val="28"/>
                <w:szCs w:val="28"/>
              </w:rPr>
              <w:t xml:space="preserve"> год</w:t>
            </w:r>
            <w:r w:rsidRPr="00906CA8">
              <w:rPr>
                <w:color w:val="000000" w:themeColor="text1"/>
                <w:sz w:val="28"/>
                <w:szCs w:val="28"/>
              </w:rPr>
              <w:t>у</w:t>
            </w:r>
            <w:r w:rsidR="00975891" w:rsidRPr="00906CA8">
              <w:rPr>
                <w:color w:val="000000" w:themeColor="text1"/>
                <w:sz w:val="28"/>
                <w:szCs w:val="28"/>
              </w:rPr>
              <w:t xml:space="preserve"> выполнение мероприятий по государственной поддержке лучших работников муниципальных учреждений культуры, находящихся в сельской местности;</w:t>
            </w:r>
          </w:p>
        </w:tc>
      </w:tr>
    </w:tbl>
    <w:p w:rsidR="00AD3055" w:rsidRPr="00906CA8" w:rsidRDefault="00AD3055" w:rsidP="006E4975">
      <w:pPr>
        <w:autoSpaceDE w:val="0"/>
        <w:autoSpaceDN w:val="0"/>
        <w:adjustRightInd w:val="0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9D7B6B" w:rsidRPr="00906CA8" w:rsidRDefault="009D7B6B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  <w:r w:rsidRPr="00906CA8">
        <w:rPr>
          <w:rFonts w:eastAsia="Calibri"/>
          <w:b/>
          <w:color w:val="000000" w:themeColor="text1"/>
          <w:sz w:val="28"/>
          <w:szCs w:val="28"/>
        </w:rPr>
        <w:lastRenderedPageBreak/>
        <w:t>Характеристика основных мероприятий Подпрограммы</w:t>
      </w: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 xml:space="preserve">Подпрограммой предусмотрена реализация  следующих основных мероприятий: </w:t>
      </w:r>
    </w:p>
    <w:p w:rsidR="00095136" w:rsidRPr="00906CA8" w:rsidRDefault="00095136" w:rsidP="0009513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  <w:u w:val="single"/>
        </w:rPr>
        <w:t>Основное мероприятие 1.</w:t>
      </w:r>
      <w:r w:rsidRPr="00906CA8">
        <w:rPr>
          <w:color w:val="000000" w:themeColor="text1"/>
          <w:sz w:val="28"/>
          <w:szCs w:val="28"/>
        </w:rPr>
        <w:t xml:space="preserve"> «Осуществление библиотечного, библиографического  и информационного  обслуживания населения» </w:t>
      </w:r>
    </w:p>
    <w:p w:rsidR="00095136" w:rsidRPr="00906CA8" w:rsidRDefault="009D08A8" w:rsidP="0009513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в том числе мероприятия</w:t>
      </w:r>
      <w:r w:rsidR="00095136" w:rsidRPr="00906CA8">
        <w:rPr>
          <w:color w:val="000000" w:themeColor="text1"/>
          <w:sz w:val="28"/>
          <w:szCs w:val="28"/>
        </w:rPr>
        <w:t>:</w:t>
      </w:r>
    </w:p>
    <w:p w:rsidR="00095136" w:rsidRPr="00906CA8" w:rsidRDefault="00975891" w:rsidP="00095136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906CA8">
        <w:rPr>
          <w:bCs/>
          <w:i/>
          <w:iCs/>
          <w:color w:val="000000" w:themeColor="text1"/>
          <w:sz w:val="28"/>
          <w:szCs w:val="28"/>
        </w:rPr>
        <w:t>1.1.</w:t>
      </w:r>
      <w:r w:rsidR="00095136" w:rsidRPr="00906CA8">
        <w:rPr>
          <w:bCs/>
          <w:i/>
          <w:iCs/>
          <w:color w:val="000000" w:themeColor="text1"/>
          <w:sz w:val="28"/>
          <w:szCs w:val="28"/>
        </w:rPr>
        <w:t xml:space="preserve"> Расходы на обеспечение деятельности (оказание услуг) муниципальных библиотек;</w:t>
      </w:r>
    </w:p>
    <w:p w:rsidR="00095136" w:rsidRPr="00906CA8" w:rsidRDefault="00CD25A1" w:rsidP="00095136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906CA8">
        <w:rPr>
          <w:bCs/>
          <w:i/>
          <w:iCs/>
          <w:color w:val="000000" w:themeColor="text1"/>
          <w:sz w:val="28"/>
          <w:szCs w:val="28"/>
        </w:rPr>
        <w:t>1.2.</w:t>
      </w:r>
      <w:r w:rsidR="00095136" w:rsidRPr="00906CA8">
        <w:rPr>
          <w:bCs/>
          <w:i/>
          <w:iCs/>
          <w:color w:val="000000" w:themeColor="text1"/>
          <w:sz w:val="28"/>
          <w:szCs w:val="28"/>
        </w:rPr>
        <w:t xml:space="preserve"> </w:t>
      </w:r>
      <w:r w:rsidR="005F1718" w:rsidRPr="00906CA8">
        <w:rPr>
          <w:bCs/>
          <w:i/>
          <w:iCs/>
          <w:color w:val="000000" w:themeColor="text1"/>
          <w:sz w:val="28"/>
          <w:szCs w:val="28"/>
        </w:rPr>
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</w:r>
      <w:r w:rsidR="00095136" w:rsidRPr="00906CA8">
        <w:rPr>
          <w:bCs/>
          <w:i/>
          <w:iCs/>
          <w:color w:val="000000" w:themeColor="text1"/>
          <w:sz w:val="28"/>
          <w:szCs w:val="28"/>
        </w:rPr>
        <w:t>;</w:t>
      </w:r>
    </w:p>
    <w:p w:rsidR="00D066C0" w:rsidRPr="00906CA8" w:rsidRDefault="00D066C0" w:rsidP="00095136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906CA8">
        <w:rPr>
          <w:bCs/>
          <w:i/>
          <w:iCs/>
          <w:color w:val="000000" w:themeColor="text1"/>
          <w:sz w:val="28"/>
          <w:szCs w:val="28"/>
        </w:rPr>
        <w:t>1.3. Расходы на проведение информационных и культурно-просветительских мероприятий;</w:t>
      </w:r>
    </w:p>
    <w:p w:rsidR="00D066C0" w:rsidRPr="00906CA8" w:rsidRDefault="00D066C0" w:rsidP="00095136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906CA8">
        <w:rPr>
          <w:bCs/>
          <w:i/>
          <w:iCs/>
          <w:color w:val="000000" w:themeColor="text1"/>
          <w:sz w:val="28"/>
          <w:szCs w:val="28"/>
        </w:rPr>
        <w:t>1.4.  Расходы на комплектование книжных фондов муниципальных библиотек;</w:t>
      </w:r>
    </w:p>
    <w:p w:rsidR="00095136" w:rsidRPr="00906CA8" w:rsidRDefault="00CD25A1" w:rsidP="00095136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906CA8">
        <w:rPr>
          <w:bCs/>
          <w:i/>
          <w:iCs/>
          <w:color w:val="000000" w:themeColor="text1"/>
          <w:sz w:val="28"/>
          <w:szCs w:val="28"/>
        </w:rPr>
        <w:t>1.</w:t>
      </w:r>
      <w:r w:rsidR="00D066C0" w:rsidRPr="00906CA8">
        <w:rPr>
          <w:bCs/>
          <w:i/>
          <w:iCs/>
          <w:color w:val="000000" w:themeColor="text1"/>
          <w:sz w:val="28"/>
          <w:szCs w:val="28"/>
        </w:rPr>
        <w:t>5</w:t>
      </w:r>
      <w:r w:rsidRPr="00906CA8">
        <w:rPr>
          <w:bCs/>
          <w:i/>
          <w:iCs/>
          <w:color w:val="000000" w:themeColor="text1"/>
          <w:sz w:val="28"/>
          <w:szCs w:val="28"/>
        </w:rPr>
        <w:t xml:space="preserve">. </w:t>
      </w:r>
      <w:r w:rsidR="00095136" w:rsidRPr="00906CA8">
        <w:rPr>
          <w:bCs/>
          <w:i/>
          <w:iCs/>
          <w:color w:val="000000" w:themeColor="text1"/>
          <w:sz w:val="28"/>
          <w:szCs w:val="28"/>
        </w:rPr>
        <w:t>Государственная 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оцифровки);</w:t>
      </w:r>
    </w:p>
    <w:p w:rsidR="00095136" w:rsidRPr="00906CA8" w:rsidRDefault="00CD25A1" w:rsidP="00095136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906CA8">
        <w:rPr>
          <w:bCs/>
          <w:i/>
          <w:iCs/>
          <w:color w:val="000000" w:themeColor="text1"/>
          <w:sz w:val="28"/>
          <w:szCs w:val="28"/>
        </w:rPr>
        <w:t>1.</w:t>
      </w:r>
      <w:r w:rsidR="00D066C0" w:rsidRPr="00906CA8">
        <w:rPr>
          <w:bCs/>
          <w:i/>
          <w:iCs/>
          <w:color w:val="000000" w:themeColor="text1"/>
          <w:sz w:val="28"/>
          <w:szCs w:val="28"/>
        </w:rPr>
        <w:t>6</w:t>
      </w:r>
      <w:r w:rsidRPr="00906CA8">
        <w:rPr>
          <w:bCs/>
          <w:i/>
          <w:iCs/>
          <w:color w:val="000000" w:themeColor="text1"/>
          <w:sz w:val="28"/>
          <w:szCs w:val="28"/>
        </w:rPr>
        <w:t>.</w:t>
      </w:r>
      <w:r w:rsidR="00095136" w:rsidRPr="00906CA8">
        <w:rPr>
          <w:bCs/>
          <w:i/>
          <w:iCs/>
          <w:color w:val="000000" w:themeColor="text1"/>
          <w:sz w:val="28"/>
          <w:szCs w:val="28"/>
        </w:rPr>
        <w:t xml:space="preserve"> Государственная поддержка отрасли культуры (комплектование книжных фондов библиотек муниципальных образований</w:t>
      </w:r>
      <w:r w:rsidR="00E25673" w:rsidRPr="00906CA8">
        <w:rPr>
          <w:bCs/>
          <w:i/>
          <w:iCs/>
          <w:color w:val="000000" w:themeColor="text1"/>
          <w:sz w:val="28"/>
          <w:szCs w:val="28"/>
        </w:rPr>
        <w:t>)</w:t>
      </w:r>
      <w:r w:rsidR="00095136" w:rsidRPr="00906CA8">
        <w:rPr>
          <w:bCs/>
          <w:i/>
          <w:iCs/>
          <w:color w:val="000000" w:themeColor="text1"/>
          <w:sz w:val="28"/>
          <w:szCs w:val="28"/>
        </w:rPr>
        <w:t>;</w:t>
      </w:r>
    </w:p>
    <w:p w:rsidR="00095136" w:rsidRPr="00906CA8" w:rsidRDefault="00CD25A1" w:rsidP="00095136">
      <w:pPr>
        <w:autoSpaceDE w:val="0"/>
        <w:autoSpaceDN w:val="0"/>
        <w:adjustRightInd w:val="0"/>
        <w:ind w:firstLine="708"/>
        <w:jc w:val="both"/>
        <w:rPr>
          <w:bCs/>
          <w:i/>
          <w:iCs/>
          <w:color w:val="000000" w:themeColor="text1"/>
          <w:sz w:val="28"/>
          <w:szCs w:val="28"/>
        </w:rPr>
      </w:pPr>
      <w:r w:rsidRPr="00906CA8">
        <w:rPr>
          <w:bCs/>
          <w:i/>
          <w:iCs/>
          <w:color w:val="000000" w:themeColor="text1"/>
          <w:sz w:val="28"/>
          <w:szCs w:val="28"/>
        </w:rPr>
        <w:t>1.</w:t>
      </w:r>
      <w:r w:rsidR="00D066C0" w:rsidRPr="00906CA8">
        <w:rPr>
          <w:bCs/>
          <w:i/>
          <w:iCs/>
          <w:color w:val="000000" w:themeColor="text1"/>
          <w:sz w:val="28"/>
          <w:szCs w:val="28"/>
        </w:rPr>
        <w:t>7</w:t>
      </w:r>
      <w:r w:rsidRPr="00906CA8">
        <w:rPr>
          <w:bCs/>
          <w:i/>
          <w:iCs/>
          <w:color w:val="000000" w:themeColor="text1"/>
          <w:sz w:val="28"/>
          <w:szCs w:val="28"/>
        </w:rPr>
        <w:t>.</w:t>
      </w:r>
      <w:r w:rsidR="00095136" w:rsidRPr="00906CA8">
        <w:rPr>
          <w:bCs/>
          <w:i/>
          <w:iCs/>
          <w:color w:val="000000" w:themeColor="text1"/>
          <w:sz w:val="28"/>
          <w:szCs w:val="28"/>
        </w:rPr>
        <w:t xml:space="preserve"> Государственная поддержка отрасли культуры (модернизация библиотек  в части комплектования книжных фондов библиотек муниципальных образований и государственных общедоступных библиотек).</w:t>
      </w:r>
    </w:p>
    <w:p w:rsidR="00095136" w:rsidRPr="00906CA8" w:rsidRDefault="00095136" w:rsidP="0009513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В рамках реализации данного основного мероприятия Подпрограммы предусмотрено оказание муниципальных услуг (выполнение работ) по библиотечному обслуживанию населения; комплектованию, обработке, учету и хранению универсального собрания документов библиотечного фонда;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исследование, сбор, формирование, хранение краеведческих документов и редких изданий; создание справочно-поискового аппарата на традиционных и электронных носителях; проведение научно-практических конференций, лекций и других мероприятий;</w:t>
      </w:r>
    </w:p>
    <w:p w:rsidR="00D066C0" w:rsidRPr="00906CA8" w:rsidRDefault="00D066C0" w:rsidP="00D066C0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Непосредственными результатами реализации данного основного мероприятия Подпрограммы станут:</w:t>
      </w: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увеличение</w:t>
      </w:r>
      <w:r w:rsidR="00176543" w:rsidRPr="00906CA8">
        <w:rPr>
          <w:color w:val="000000" w:themeColor="text1"/>
          <w:sz w:val="28"/>
          <w:szCs w:val="28"/>
        </w:rPr>
        <w:t xml:space="preserve"> темпа роста</w:t>
      </w:r>
      <w:r w:rsidRPr="00906CA8">
        <w:rPr>
          <w:color w:val="000000" w:themeColor="text1"/>
          <w:sz w:val="28"/>
          <w:szCs w:val="28"/>
        </w:rPr>
        <w:t xml:space="preserve"> количества </w:t>
      </w:r>
      <w:r w:rsidR="00176543" w:rsidRPr="00906CA8">
        <w:rPr>
          <w:color w:val="000000" w:themeColor="text1"/>
          <w:sz w:val="28"/>
          <w:szCs w:val="28"/>
        </w:rPr>
        <w:t xml:space="preserve">библиографических записей </w:t>
      </w:r>
      <w:r w:rsidRPr="00906CA8">
        <w:rPr>
          <w:color w:val="000000" w:themeColor="text1"/>
          <w:sz w:val="28"/>
          <w:szCs w:val="28"/>
        </w:rPr>
        <w:t>в электронных каталогах муниципальных библиотек</w:t>
      </w:r>
      <w:r w:rsidR="00176543" w:rsidRPr="00906CA8">
        <w:rPr>
          <w:color w:val="000000" w:themeColor="text1"/>
          <w:sz w:val="28"/>
          <w:szCs w:val="28"/>
        </w:rPr>
        <w:t xml:space="preserve"> до 131,76 % в</w:t>
      </w:r>
      <w:r w:rsidRPr="00906CA8">
        <w:rPr>
          <w:color w:val="000000" w:themeColor="text1"/>
          <w:sz w:val="28"/>
          <w:szCs w:val="28"/>
        </w:rPr>
        <w:t xml:space="preserve"> 202</w:t>
      </w:r>
      <w:r w:rsidR="00502AA5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году; </w:t>
      </w: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ab/>
        <w:t>увеличение доли подключенных библиотек муниципальных образований к информационно-телекоммуникационной сети «Интернет» (от общего числа библиотек), с 9</w:t>
      </w:r>
      <w:r w:rsidR="00502AA5" w:rsidRPr="00906CA8">
        <w:rPr>
          <w:color w:val="000000" w:themeColor="text1"/>
          <w:sz w:val="28"/>
          <w:szCs w:val="28"/>
        </w:rPr>
        <w:t>4</w:t>
      </w:r>
      <w:r w:rsidRPr="00906CA8">
        <w:rPr>
          <w:color w:val="000000" w:themeColor="text1"/>
          <w:sz w:val="28"/>
          <w:szCs w:val="28"/>
        </w:rPr>
        <w:t>% в 202</w:t>
      </w:r>
      <w:r w:rsidR="00502AA5" w:rsidRPr="00906CA8">
        <w:rPr>
          <w:color w:val="000000" w:themeColor="text1"/>
          <w:sz w:val="28"/>
          <w:szCs w:val="28"/>
        </w:rPr>
        <w:t>1</w:t>
      </w:r>
      <w:r w:rsidRPr="00906CA8">
        <w:rPr>
          <w:color w:val="000000" w:themeColor="text1"/>
          <w:sz w:val="28"/>
          <w:szCs w:val="28"/>
        </w:rPr>
        <w:t xml:space="preserve"> году до 95% в 202</w:t>
      </w:r>
      <w:r w:rsidR="00502AA5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году;</w:t>
      </w: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ab/>
        <w:t xml:space="preserve">увеличение количества экземпляров библиотечного фонда  муниципальных библиотек, с </w:t>
      </w:r>
      <w:r w:rsidR="00502AA5" w:rsidRPr="00906CA8">
        <w:rPr>
          <w:color w:val="000000" w:themeColor="text1"/>
          <w:sz w:val="28"/>
          <w:szCs w:val="28"/>
        </w:rPr>
        <w:t>567</w:t>
      </w:r>
      <w:r w:rsidR="00C50F0B" w:rsidRPr="00906CA8">
        <w:rPr>
          <w:color w:val="000000" w:themeColor="text1"/>
          <w:sz w:val="28"/>
          <w:szCs w:val="28"/>
        </w:rPr>
        <w:t xml:space="preserve"> тыс. экз. в 202</w:t>
      </w:r>
      <w:r w:rsidR="00502AA5" w:rsidRPr="00906CA8">
        <w:rPr>
          <w:color w:val="000000" w:themeColor="text1"/>
          <w:sz w:val="28"/>
          <w:szCs w:val="28"/>
        </w:rPr>
        <w:t>1</w:t>
      </w:r>
      <w:r w:rsidR="00C50F0B" w:rsidRPr="00906CA8">
        <w:rPr>
          <w:color w:val="000000" w:themeColor="text1"/>
          <w:sz w:val="28"/>
          <w:szCs w:val="28"/>
        </w:rPr>
        <w:t xml:space="preserve"> году до 571</w:t>
      </w:r>
      <w:r w:rsidRPr="00906CA8">
        <w:rPr>
          <w:color w:val="000000" w:themeColor="text1"/>
          <w:sz w:val="28"/>
          <w:szCs w:val="28"/>
        </w:rPr>
        <w:t xml:space="preserve"> тыс. экз. в 202</w:t>
      </w:r>
      <w:r w:rsidR="00502AA5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году;</w:t>
      </w:r>
    </w:p>
    <w:p w:rsidR="00095136" w:rsidRPr="00906CA8" w:rsidRDefault="00CD25A1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увеличение темпа роста </w:t>
      </w:r>
      <w:r w:rsidR="00095136" w:rsidRPr="00906CA8">
        <w:rPr>
          <w:color w:val="000000" w:themeColor="text1"/>
          <w:sz w:val="28"/>
          <w:szCs w:val="28"/>
        </w:rPr>
        <w:t xml:space="preserve">количества посещений муниципальных библиотек </w:t>
      </w:r>
      <w:r w:rsidR="00993115" w:rsidRPr="00906CA8">
        <w:rPr>
          <w:color w:val="000000" w:themeColor="text1"/>
          <w:sz w:val="28"/>
          <w:szCs w:val="28"/>
        </w:rPr>
        <w:t xml:space="preserve">до 119,94% </w:t>
      </w:r>
      <w:r w:rsidR="00095136" w:rsidRPr="00906CA8">
        <w:rPr>
          <w:color w:val="000000" w:themeColor="text1"/>
          <w:sz w:val="28"/>
          <w:szCs w:val="28"/>
        </w:rPr>
        <w:t>в 202</w:t>
      </w:r>
      <w:r w:rsidR="00502AA5" w:rsidRPr="00906CA8">
        <w:rPr>
          <w:color w:val="000000" w:themeColor="text1"/>
          <w:sz w:val="28"/>
          <w:szCs w:val="28"/>
        </w:rPr>
        <w:t>6</w:t>
      </w:r>
      <w:r w:rsidR="00095136" w:rsidRPr="00906CA8">
        <w:rPr>
          <w:color w:val="000000" w:themeColor="text1"/>
          <w:sz w:val="28"/>
          <w:szCs w:val="28"/>
        </w:rPr>
        <w:t xml:space="preserve"> году, с учетом актуализации сети.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ab/>
        <w:t xml:space="preserve">  </w:t>
      </w:r>
      <w:r w:rsidRPr="00906CA8">
        <w:rPr>
          <w:color w:val="000000" w:themeColor="text1"/>
          <w:sz w:val="28"/>
          <w:szCs w:val="28"/>
          <w:u w:val="single"/>
        </w:rPr>
        <w:t>Основное мероприятие 2.</w:t>
      </w:r>
      <w:r w:rsidRPr="00906CA8">
        <w:rPr>
          <w:color w:val="000000" w:themeColor="text1"/>
          <w:sz w:val="28"/>
          <w:szCs w:val="28"/>
        </w:rPr>
        <w:t xml:space="preserve"> </w:t>
      </w:r>
      <w:r w:rsidR="00072D13" w:rsidRPr="00906CA8">
        <w:rPr>
          <w:color w:val="000000" w:themeColor="text1"/>
          <w:sz w:val="28"/>
          <w:szCs w:val="28"/>
        </w:rPr>
        <w:t>«</w:t>
      </w:r>
      <w:r w:rsidRPr="00906CA8">
        <w:rPr>
          <w:color w:val="000000" w:themeColor="text1"/>
          <w:sz w:val="28"/>
          <w:szCs w:val="28"/>
        </w:rPr>
        <w:t>Модернизация имущественных комплексов муниципальных  библиотек</w:t>
      </w:r>
      <w:r w:rsidR="00072D13" w:rsidRPr="00906CA8">
        <w:rPr>
          <w:color w:val="000000" w:themeColor="text1"/>
          <w:sz w:val="28"/>
          <w:szCs w:val="28"/>
        </w:rPr>
        <w:t>»</w:t>
      </w:r>
      <w:r w:rsidRPr="00906CA8">
        <w:rPr>
          <w:color w:val="000000" w:themeColor="text1"/>
          <w:sz w:val="28"/>
          <w:szCs w:val="28"/>
        </w:rPr>
        <w:t>.</w:t>
      </w:r>
    </w:p>
    <w:p w:rsidR="00095136" w:rsidRPr="00906CA8" w:rsidRDefault="00095136" w:rsidP="00095136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>В рамках реализации данного основного мероприятия Подпрограммы предполагается  внедрение компьютерных технологий, современного технического звукового, светового, проекционного оборудования, которое обеспечит переход на качественно новый уровень библиотечного обслуживания.</w:t>
      </w: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Непосредственным результатом реализации данных основных мероприятий Подпрограммы станут: </w:t>
      </w:r>
    </w:p>
    <w:p w:rsidR="00095136" w:rsidRPr="00906CA8" w:rsidRDefault="00095136" w:rsidP="00095136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сохранение и увеличение количества выданных документов из фондов муниципальных биб</w:t>
      </w:r>
      <w:r w:rsidR="00A45E08" w:rsidRPr="00906CA8">
        <w:rPr>
          <w:color w:val="000000" w:themeColor="text1"/>
          <w:sz w:val="28"/>
          <w:szCs w:val="28"/>
        </w:rPr>
        <w:t>лиотек  801,09</w:t>
      </w:r>
      <w:r w:rsidR="00C50F0B" w:rsidRPr="00906CA8">
        <w:rPr>
          <w:color w:val="000000" w:themeColor="text1"/>
          <w:sz w:val="28"/>
          <w:szCs w:val="28"/>
        </w:rPr>
        <w:t xml:space="preserve"> тыс. единиц в 202</w:t>
      </w:r>
      <w:r w:rsidR="00A45E08" w:rsidRPr="00906CA8">
        <w:rPr>
          <w:color w:val="000000" w:themeColor="text1"/>
          <w:sz w:val="28"/>
          <w:szCs w:val="28"/>
        </w:rPr>
        <w:t>1</w:t>
      </w:r>
      <w:r w:rsidR="00C50F0B" w:rsidRPr="00906CA8">
        <w:rPr>
          <w:color w:val="000000" w:themeColor="text1"/>
          <w:sz w:val="28"/>
          <w:szCs w:val="28"/>
        </w:rPr>
        <w:t xml:space="preserve"> году до 84</w:t>
      </w:r>
      <w:r w:rsidRPr="00906CA8">
        <w:rPr>
          <w:color w:val="000000" w:themeColor="text1"/>
          <w:sz w:val="28"/>
          <w:szCs w:val="28"/>
        </w:rPr>
        <w:t>0 тыс. единиц в 202</w:t>
      </w:r>
      <w:r w:rsidR="00A45E08" w:rsidRPr="00906CA8">
        <w:rPr>
          <w:color w:val="000000" w:themeColor="text1"/>
          <w:sz w:val="28"/>
          <w:szCs w:val="28"/>
        </w:rPr>
        <w:t>6</w:t>
      </w:r>
      <w:r w:rsidRPr="00906CA8">
        <w:rPr>
          <w:color w:val="000000" w:themeColor="text1"/>
          <w:sz w:val="28"/>
          <w:szCs w:val="28"/>
        </w:rPr>
        <w:t xml:space="preserve"> году, с учетом актуализации сети.</w:t>
      </w:r>
    </w:p>
    <w:p w:rsidR="007C0D79" w:rsidRPr="00906CA8" w:rsidRDefault="007C0D79" w:rsidP="00095136">
      <w:pPr>
        <w:ind w:firstLine="708"/>
        <w:jc w:val="both"/>
        <w:rPr>
          <w:color w:val="000000" w:themeColor="text1"/>
          <w:sz w:val="28"/>
          <w:szCs w:val="28"/>
        </w:rPr>
      </w:pPr>
    </w:p>
    <w:p w:rsidR="007C0D79" w:rsidRPr="00906CA8" w:rsidRDefault="007C0D79" w:rsidP="007C0D79">
      <w:pPr>
        <w:ind w:firstLine="708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</w:t>
      </w:r>
      <w:r w:rsidRPr="00906CA8">
        <w:rPr>
          <w:color w:val="000000" w:themeColor="text1"/>
          <w:sz w:val="28"/>
          <w:szCs w:val="28"/>
          <w:u w:val="single"/>
        </w:rPr>
        <w:t xml:space="preserve">Основное мероприятие 3.  </w:t>
      </w:r>
      <w:r w:rsidR="00072D13" w:rsidRPr="00906CA8">
        <w:rPr>
          <w:color w:val="000000" w:themeColor="text1"/>
          <w:sz w:val="28"/>
          <w:szCs w:val="28"/>
          <w:u w:val="single"/>
        </w:rPr>
        <w:t>«</w:t>
      </w:r>
      <w:r w:rsidRPr="00906CA8">
        <w:rPr>
          <w:color w:val="000000" w:themeColor="text1"/>
          <w:sz w:val="28"/>
          <w:szCs w:val="28"/>
        </w:rPr>
        <w:t>Реализация регионального проекта «Творческие люди».</w:t>
      </w:r>
      <w:r w:rsidR="009D08A8" w:rsidRPr="00906CA8">
        <w:rPr>
          <w:color w:val="000000" w:themeColor="text1"/>
          <w:sz w:val="28"/>
          <w:szCs w:val="28"/>
        </w:rPr>
        <w:t xml:space="preserve"> </w:t>
      </w:r>
    </w:p>
    <w:p w:rsidR="009D08A8" w:rsidRPr="00906CA8" w:rsidRDefault="009D08A8" w:rsidP="007C0D79">
      <w:pPr>
        <w:ind w:firstLine="708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В том числе мероприятия:</w:t>
      </w:r>
    </w:p>
    <w:p w:rsidR="009D08A8" w:rsidRPr="00906CA8" w:rsidRDefault="004C3366" w:rsidP="009D08A8">
      <w:pPr>
        <w:ind w:firstLine="708"/>
        <w:jc w:val="both"/>
        <w:rPr>
          <w:i/>
          <w:color w:val="000000" w:themeColor="text1"/>
          <w:sz w:val="28"/>
          <w:szCs w:val="28"/>
        </w:rPr>
      </w:pPr>
      <w:r w:rsidRPr="00906CA8">
        <w:rPr>
          <w:i/>
          <w:color w:val="000000" w:themeColor="text1"/>
          <w:sz w:val="28"/>
          <w:szCs w:val="28"/>
        </w:rPr>
        <w:t>3.1.</w:t>
      </w:r>
      <w:r w:rsidR="009D08A8" w:rsidRPr="00906CA8">
        <w:rPr>
          <w:i/>
          <w:color w:val="000000" w:themeColor="text1"/>
          <w:sz w:val="28"/>
          <w:szCs w:val="28"/>
        </w:rPr>
        <w:t xml:space="preserve"> Государственная поддержка отрасли культуры (государственная поддержка муниципальных учреждений культуры, находящихся в сельской местности;</w:t>
      </w:r>
    </w:p>
    <w:p w:rsidR="009D08A8" w:rsidRPr="00906CA8" w:rsidRDefault="004C3366" w:rsidP="009D08A8">
      <w:pPr>
        <w:ind w:firstLine="708"/>
        <w:jc w:val="both"/>
        <w:rPr>
          <w:i/>
          <w:color w:val="000000" w:themeColor="text1"/>
          <w:sz w:val="28"/>
          <w:szCs w:val="28"/>
        </w:rPr>
      </w:pPr>
      <w:r w:rsidRPr="00906CA8">
        <w:rPr>
          <w:i/>
          <w:color w:val="000000" w:themeColor="text1"/>
          <w:sz w:val="28"/>
          <w:szCs w:val="28"/>
        </w:rPr>
        <w:t>3.2.</w:t>
      </w:r>
      <w:r w:rsidR="009D08A8" w:rsidRPr="00906CA8">
        <w:rPr>
          <w:i/>
          <w:color w:val="000000" w:themeColor="text1"/>
          <w:sz w:val="28"/>
          <w:szCs w:val="28"/>
        </w:rPr>
        <w:t xml:space="preserve"> 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местности).</w:t>
      </w:r>
    </w:p>
    <w:p w:rsidR="00C3075B" w:rsidRPr="00906CA8" w:rsidRDefault="00970BA0" w:rsidP="00A0739B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Данное основное мероприятие Подпрограммы реализуется в соответствии с Указом Президента РФ от 28 июля 2012 г. N 1062 "О мерах государственной поддержки муниципальных учреждений культуры, находящихся на территориях сельских поселений, и их работников"</w:t>
      </w:r>
      <w:r w:rsidR="00A0739B" w:rsidRPr="00906CA8">
        <w:rPr>
          <w:color w:val="000000" w:themeColor="text1"/>
          <w:sz w:val="28"/>
          <w:szCs w:val="28"/>
        </w:rPr>
        <w:t xml:space="preserve">, </w:t>
      </w:r>
      <w:r w:rsidRPr="00906CA8">
        <w:rPr>
          <w:color w:val="000000" w:themeColor="text1"/>
          <w:sz w:val="28"/>
          <w:szCs w:val="28"/>
        </w:rPr>
        <w:t>н</w:t>
      </w:r>
      <w:r w:rsidR="00C3075B" w:rsidRPr="00906CA8">
        <w:rPr>
          <w:color w:val="000000" w:themeColor="text1"/>
          <w:sz w:val="28"/>
          <w:szCs w:val="28"/>
        </w:rPr>
        <w:t>ациональным проектом "Культура", Положением о порядке проведения конкурса по отбору муниципальных образований края для предоставления субсидии на реализацию мероприятий подпрограммы "Государственная поддержка отрасли культуры" государственной программы Ставропольского края "Сохранение и развитие культуры": государственная поддержка лучших работников муниципальных учреждений культуры, находящихся в сельской местности Ставропольского края, и государственная поддержка муниципальных учреждений культуры, находящихся в сельской</w:t>
      </w:r>
      <w:r w:rsidR="00A0739B" w:rsidRPr="00906CA8">
        <w:rPr>
          <w:color w:val="000000" w:themeColor="text1"/>
          <w:sz w:val="28"/>
          <w:szCs w:val="28"/>
        </w:rPr>
        <w:t xml:space="preserve"> местности Ставропольского края, утвержденным приказом министерства культуры Ставропольского края от 26 февраля 2019 г. N 64.</w:t>
      </w:r>
    </w:p>
    <w:p w:rsidR="007C0D79" w:rsidRPr="00906CA8" w:rsidRDefault="007C0D79" w:rsidP="007C0D79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В рамках реализации данного основного мероприятия Подпрограммы предполагается выплата денежных поощрений, предоставленных лучшим работникам муниципальных учреждений культуры, находящихся в сельской местности, а также </w:t>
      </w:r>
      <w:r w:rsidR="00970BA0" w:rsidRPr="00906CA8">
        <w:rPr>
          <w:color w:val="000000" w:themeColor="text1"/>
          <w:sz w:val="28"/>
          <w:szCs w:val="28"/>
        </w:rPr>
        <w:t>лучшим муниципальным учреждениям культуры, находящимся в сельской местности</w:t>
      </w:r>
      <w:r w:rsidR="00C3075B" w:rsidRPr="00906CA8">
        <w:rPr>
          <w:color w:val="000000" w:themeColor="text1"/>
          <w:sz w:val="28"/>
          <w:szCs w:val="28"/>
        </w:rPr>
        <w:t>:</w:t>
      </w:r>
    </w:p>
    <w:p w:rsidR="00C3075B" w:rsidRPr="00906CA8" w:rsidRDefault="00A0739B" w:rsidP="00C3075B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</w:t>
      </w:r>
      <w:r w:rsidR="00C3075B" w:rsidRPr="00906CA8">
        <w:rPr>
          <w:color w:val="000000" w:themeColor="text1"/>
          <w:sz w:val="28"/>
          <w:szCs w:val="28"/>
        </w:rPr>
        <w:t>лучшим муниципальным учреждениям культуры, находящимся в сельской местности, за создание творческих проектов, направленных на сохранение и пропаганду народных традиций региона, а также за приобщение детей и взрослого населения к достижениям отечественной и мировой культуры;</w:t>
      </w:r>
    </w:p>
    <w:p w:rsidR="00C3075B" w:rsidRPr="00906CA8" w:rsidRDefault="00A0739B" w:rsidP="00C3075B">
      <w:pPr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</w:t>
      </w:r>
      <w:r w:rsidR="00C3075B" w:rsidRPr="00906CA8">
        <w:rPr>
          <w:color w:val="000000" w:themeColor="text1"/>
          <w:sz w:val="28"/>
          <w:szCs w:val="28"/>
        </w:rPr>
        <w:t xml:space="preserve">лучшим работникам муниципальных учреждений культуры, находящихся в сельской местности, за создание инновационных форм работы с населением, </w:t>
      </w:r>
      <w:r w:rsidR="00C3075B" w:rsidRPr="00906CA8">
        <w:rPr>
          <w:color w:val="000000" w:themeColor="text1"/>
          <w:sz w:val="28"/>
          <w:szCs w:val="28"/>
        </w:rPr>
        <w:lastRenderedPageBreak/>
        <w:t>разработку и внедрение новых форм культурно-досуговой деятельности, достижения в области информационной и просветительской деятельности, высокое профессиональное мастерство, имеющим стаж работы в таких учреждениях не менее трех лет.</w:t>
      </w:r>
    </w:p>
    <w:p w:rsidR="00095136" w:rsidRPr="00906CA8" w:rsidRDefault="00095136" w:rsidP="00095136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 xml:space="preserve">        Ответственным исполнителем данных основных мероприятий Подпрограммы является Комитет по культуре администрации Минераловодского </w:t>
      </w:r>
      <w:r w:rsidR="00A45E08" w:rsidRPr="00906CA8">
        <w:rPr>
          <w:rFonts w:eastAsia="Calibri"/>
          <w:color w:val="000000" w:themeColor="text1"/>
          <w:sz w:val="28"/>
          <w:szCs w:val="28"/>
        </w:rPr>
        <w:t>муниципального</w:t>
      </w:r>
      <w:r w:rsidRPr="00906CA8">
        <w:rPr>
          <w:rFonts w:eastAsia="Calibri"/>
          <w:color w:val="000000" w:themeColor="text1"/>
          <w:sz w:val="28"/>
          <w:szCs w:val="28"/>
        </w:rPr>
        <w:t xml:space="preserve"> округа Ставропольского края.  </w:t>
      </w:r>
    </w:p>
    <w:p w:rsidR="00095136" w:rsidRPr="00906CA8" w:rsidRDefault="00095136" w:rsidP="00095136">
      <w:pPr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В реализации данных основных мероприятий Подпрограммы участвует муниципальное бюджетное учреждение культуры «Централизованная библиотечная система» Минераловодского </w:t>
      </w:r>
      <w:r w:rsidR="00A45E08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 Ставропольского края.</w:t>
      </w:r>
    </w:p>
    <w:p w:rsidR="00095136" w:rsidRPr="00906CA8" w:rsidRDefault="00095136" w:rsidP="00095136">
      <w:pPr>
        <w:ind w:hanging="360"/>
        <w:jc w:val="both"/>
        <w:rPr>
          <w:caps/>
          <w:color w:val="000000" w:themeColor="text1"/>
        </w:rPr>
      </w:pPr>
    </w:p>
    <w:p w:rsidR="00851A68" w:rsidRPr="00906CA8" w:rsidRDefault="00851A68" w:rsidP="004914E2">
      <w:pPr>
        <w:autoSpaceDE w:val="0"/>
        <w:autoSpaceDN w:val="0"/>
        <w:adjustRightInd w:val="0"/>
        <w:outlineLvl w:val="1"/>
        <w:rPr>
          <w:rFonts w:eastAsia="Calibri"/>
          <w:color w:val="000000" w:themeColor="text1"/>
        </w:rPr>
      </w:pP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827311" w:rsidRPr="00906CA8" w:rsidRDefault="00827311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E61498" w:rsidRPr="00906CA8" w:rsidRDefault="00E61498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E61498" w:rsidRPr="00906CA8" w:rsidRDefault="00E61498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E61498" w:rsidRPr="00906CA8" w:rsidRDefault="00E61498" w:rsidP="00E61498">
      <w:pPr>
        <w:ind w:firstLine="4678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 xml:space="preserve">                  Приложение 5</w:t>
      </w:r>
    </w:p>
    <w:p w:rsidR="00E61498" w:rsidRPr="00906CA8" w:rsidRDefault="00E61498" w:rsidP="00E61498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к изменениям, которые вносятся в       муниципальную программу </w:t>
      </w:r>
    </w:p>
    <w:p w:rsidR="00E61498" w:rsidRPr="00906CA8" w:rsidRDefault="00E61498" w:rsidP="00E61498">
      <w:pPr>
        <w:overflowPunct w:val="0"/>
        <w:autoSpaceDE w:val="0"/>
        <w:autoSpaceDN w:val="0"/>
        <w:adjustRightInd w:val="0"/>
        <w:ind w:left="5954" w:hanging="113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Минераловодского </w:t>
      </w:r>
      <w:r w:rsidR="006E4975" w:rsidRPr="00906CA8">
        <w:rPr>
          <w:color w:val="000000" w:themeColor="text1"/>
          <w:sz w:val="28"/>
          <w:szCs w:val="28"/>
        </w:rPr>
        <w:t xml:space="preserve">муниципального </w:t>
      </w:r>
      <w:r w:rsidRPr="00906CA8">
        <w:rPr>
          <w:color w:val="000000" w:themeColor="text1"/>
          <w:sz w:val="28"/>
          <w:szCs w:val="28"/>
        </w:rPr>
        <w:t>округа</w:t>
      </w:r>
      <w:r w:rsidR="006E497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 xml:space="preserve"> «Развитие культуры»</w:t>
      </w:r>
    </w:p>
    <w:p w:rsidR="00E61498" w:rsidRPr="00906CA8" w:rsidRDefault="00E61498" w:rsidP="00E61498">
      <w:pPr>
        <w:ind w:left="5954"/>
        <w:rPr>
          <w:color w:val="000000" w:themeColor="text1"/>
          <w:sz w:val="28"/>
          <w:szCs w:val="28"/>
        </w:rPr>
      </w:pPr>
    </w:p>
    <w:p w:rsidR="00F50FAD" w:rsidRPr="00906CA8" w:rsidRDefault="00E61498" w:rsidP="00F50FAD">
      <w:pPr>
        <w:ind w:left="595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Приложение 4                                                                                                                 к муниципальной программе                                                                                                            Минераловодского </w:t>
      </w:r>
      <w:r w:rsidR="006E4975" w:rsidRPr="00906CA8">
        <w:rPr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="00F50FAD" w:rsidRPr="00906CA8">
        <w:rPr>
          <w:color w:val="000000" w:themeColor="text1"/>
          <w:sz w:val="28"/>
          <w:szCs w:val="28"/>
        </w:rPr>
        <w:t>«Развитие культуры»</w:t>
      </w:r>
    </w:p>
    <w:p w:rsidR="00F50FAD" w:rsidRPr="00906CA8" w:rsidRDefault="00F50FAD" w:rsidP="00F50FAD">
      <w:pPr>
        <w:ind w:left="4680"/>
        <w:jc w:val="both"/>
        <w:rPr>
          <w:color w:val="000000" w:themeColor="text1"/>
        </w:rPr>
      </w:pPr>
    </w:p>
    <w:p w:rsidR="00F50FAD" w:rsidRPr="00906CA8" w:rsidRDefault="00F50FAD" w:rsidP="00F50FAD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ПОДПРОГРАММА </w:t>
      </w:r>
    </w:p>
    <w:p w:rsidR="00F50FAD" w:rsidRPr="00906CA8" w:rsidRDefault="00F50FAD" w:rsidP="00F50FAD">
      <w:pPr>
        <w:ind w:hanging="360"/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«СОХРАНЕНИЕ И РАЗВИТИЕ КУЛЬТУРНОГО ПОТЕНЦИАЛА» </w:t>
      </w:r>
    </w:p>
    <w:p w:rsidR="00F50FAD" w:rsidRPr="00906CA8" w:rsidRDefault="00F50FAD" w:rsidP="00F50FA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6E4975" w:rsidRPr="00906CA8" w:rsidRDefault="00F50FAD" w:rsidP="00F50FA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Минераловодского </w:t>
      </w:r>
      <w:r w:rsidR="006E4975" w:rsidRPr="00906CA8">
        <w:rPr>
          <w:caps/>
          <w:color w:val="000000" w:themeColor="text1"/>
          <w:sz w:val="28"/>
          <w:szCs w:val="28"/>
        </w:rPr>
        <w:t>МУНИЦИПАЛЬНОГО</w:t>
      </w:r>
      <w:r w:rsidRPr="00906CA8">
        <w:rPr>
          <w:caps/>
          <w:color w:val="000000" w:themeColor="text1"/>
          <w:sz w:val="28"/>
          <w:szCs w:val="28"/>
        </w:rPr>
        <w:t xml:space="preserve"> округа </w:t>
      </w:r>
    </w:p>
    <w:p w:rsidR="00F50FAD" w:rsidRPr="00906CA8" w:rsidRDefault="006E4975" w:rsidP="00F50FA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СТАВРОПОЛЬСКОГО КРАЯ</w:t>
      </w:r>
    </w:p>
    <w:p w:rsidR="00F50FAD" w:rsidRPr="00906CA8" w:rsidRDefault="00F50FAD" w:rsidP="00F50FA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«Развитие культуры»</w:t>
      </w:r>
    </w:p>
    <w:p w:rsidR="00F50FAD" w:rsidRPr="00906CA8" w:rsidRDefault="00F50FAD" w:rsidP="00F50FAD">
      <w:pPr>
        <w:ind w:hanging="360"/>
        <w:jc w:val="center"/>
        <w:rPr>
          <w:color w:val="000000" w:themeColor="text1"/>
          <w:sz w:val="28"/>
          <w:szCs w:val="28"/>
        </w:rPr>
      </w:pPr>
    </w:p>
    <w:p w:rsidR="00F50FAD" w:rsidRPr="00906CA8" w:rsidRDefault="00F50FAD" w:rsidP="00F50FAD">
      <w:pPr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                                        ПАСПОРТ</w:t>
      </w:r>
    </w:p>
    <w:p w:rsidR="00F50FAD" w:rsidRPr="00906CA8" w:rsidRDefault="00F50FAD" w:rsidP="00F50FA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ПОДПРОГРАММЫ «СОХРАНЕНИЕ И РАЗВИТИЕ КУЛЬТУРНОГО ПОТЕНЦИАЛА» </w:t>
      </w:r>
      <w:r w:rsidRPr="00906CA8">
        <w:rPr>
          <w:caps/>
          <w:color w:val="000000" w:themeColor="text1"/>
          <w:sz w:val="28"/>
          <w:szCs w:val="28"/>
        </w:rPr>
        <w:t xml:space="preserve">МУниципальной программы </w:t>
      </w:r>
    </w:p>
    <w:p w:rsidR="006E4975" w:rsidRPr="00906CA8" w:rsidRDefault="00F50FAD" w:rsidP="006E4975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Минераловодского </w:t>
      </w:r>
      <w:r w:rsidR="006E4975" w:rsidRPr="00906CA8">
        <w:rPr>
          <w:caps/>
          <w:color w:val="000000" w:themeColor="text1"/>
          <w:sz w:val="28"/>
          <w:szCs w:val="28"/>
        </w:rPr>
        <w:t xml:space="preserve">МУНИЦИПАЛЬНОГО ОКРУГА </w:t>
      </w:r>
    </w:p>
    <w:p w:rsidR="00F50FAD" w:rsidRPr="00906CA8" w:rsidRDefault="006E4975" w:rsidP="006E4975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СТАВРОПОЛЬСКОГО КРАЯ</w:t>
      </w:r>
    </w:p>
    <w:p w:rsidR="00F50FAD" w:rsidRPr="00906CA8" w:rsidRDefault="00F50FAD" w:rsidP="00F50FA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«Развитие культуры»</w:t>
      </w:r>
    </w:p>
    <w:p w:rsidR="00F50FAD" w:rsidRPr="00906CA8" w:rsidRDefault="00F50FAD" w:rsidP="00F50FAD">
      <w:pPr>
        <w:ind w:hanging="360"/>
        <w:jc w:val="center"/>
        <w:rPr>
          <w:caps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906CA8" w:rsidRPr="00906CA8" w:rsidTr="006329ED">
        <w:tc>
          <w:tcPr>
            <w:tcW w:w="2518" w:type="dxa"/>
            <w:shd w:val="clear" w:color="auto" w:fill="auto"/>
          </w:tcPr>
          <w:p w:rsidR="00F50FAD" w:rsidRPr="00906CA8" w:rsidRDefault="00F50FAD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229" w:type="dxa"/>
            <w:shd w:val="clear" w:color="auto" w:fill="auto"/>
          </w:tcPr>
          <w:p w:rsidR="00F50FAD" w:rsidRPr="00906CA8" w:rsidRDefault="00F50FAD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Подпрограмма «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Сохранение и развитие культурного потенциала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» (далее – Подпрограмма)  </w:t>
            </w:r>
          </w:p>
        </w:tc>
      </w:tr>
      <w:tr w:rsidR="00906CA8" w:rsidRPr="00906CA8" w:rsidTr="006329ED">
        <w:tc>
          <w:tcPr>
            <w:tcW w:w="2518" w:type="dxa"/>
            <w:shd w:val="clear" w:color="auto" w:fill="auto"/>
          </w:tcPr>
          <w:p w:rsidR="00F50FAD" w:rsidRPr="00906CA8" w:rsidRDefault="00F50FAD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229" w:type="dxa"/>
            <w:shd w:val="clear" w:color="auto" w:fill="auto"/>
          </w:tcPr>
          <w:p w:rsidR="00F50FAD" w:rsidRPr="00906CA8" w:rsidRDefault="00F50FAD" w:rsidP="00B56CC1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Комитет по культуре администрации Минераловодского </w:t>
            </w:r>
            <w:r w:rsidR="00B56CC1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906CA8" w:rsidRPr="00906CA8" w:rsidTr="006329ED">
        <w:tc>
          <w:tcPr>
            <w:tcW w:w="2518" w:type="dxa"/>
            <w:shd w:val="clear" w:color="auto" w:fill="auto"/>
          </w:tcPr>
          <w:p w:rsidR="00F50FAD" w:rsidRPr="00906CA8" w:rsidRDefault="00F50FAD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Соисполнители </w:t>
            </w:r>
          </w:p>
        </w:tc>
        <w:tc>
          <w:tcPr>
            <w:tcW w:w="7229" w:type="dxa"/>
            <w:shd w:val="clear" w:color="auto" w:fill="auto"/>
          </w:tcPr>
          <w:p w:rsidR="00F50FAD" w:rsidRPr="00906CA8" w:rsidRDefault="00FB1066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Администрация Минераловодского </w:t>
            </w:r>
            <w:r w:rsidR="00B56CC1" w:rsidRPr="00906CA8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906CA8" w:rsidRPr="00906CA8" w:rsidTr="006329ED">
        <w:tc>
          <w:tcPr>
            <w:tcW w:w="2518" w:type="dxa"/>
            <w:shd w:val="clear" w:color="auto" w:fill="auto"/>
          </w:tcPr>
          <w:p w:rsidR="00F50FAD" w:rsidRPr="00906CA8" w:rsidRDefault="00F50FAD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7229" w:type="dxa"/>
            <w:shd w:val="clear" w:color="auto" w:fill="auto"/>
          </w:tcPr>
          <w:p w:rsidR="00F50FAD" w:rsidRPr="00906CA8" w:rsidRDefault="00A3764F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Муниципальное казенное учреждение "Городское хозяйство"</w:t>
            </w:r>
          </w:p>
        </w:tc>
      </w:tr>
      <w:tr w:rsidR="00906CA8" w:rsidRPr="00906CA8" w:rsidTr="006329ED">
        <w:tc>
          <w:tcPr>
            <w:tcW w:w="2518" w:type="dxa"/>
            <w:shd w:val="clear" w:color="auto" w:fill="auto"/>
          </w:tcPr>
          <w:p w:rsidR="00F50FAD" w:rsidRPr="00906CA8" w:rsidRDefault="004F134F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Задачи </w:t>
            </w:r>
            <w:r w:rsidR="00F50FAD" w:rsidRPr="00906CA8">
              <w:rPr>
                <w:color w:val="000000" w:themeColor="text1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7229" w:type="dxa"/>
            <w:shd w:val="clear" w:color="auto" w:fill="auto"/>
          </w:tcPr>
          <w:p w:rsidR="00F50FAD" w:rsidRPr="00906CA8" w:rsidRDefault="004F134F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 xml:space="preserve">Создание условий для обустройства и восстановления воинских захоронений в Минераловодском </w:t>
            </w:r>
            <w:r w:rsidR="003C6859" w:rsidRPr="00906CA8">
              <w:rPr>
                <w:color w:val="000000" w:themeColor="text1"/>
                <w:sz w:val="28"/>
                <w:szCs w:val="28"/>
              </w:rPr>
              <w:t>муниципальном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 xml:space="preserve"> округе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4F134F" w:rsidRPr="00906CA8" w:rsidRDefault="004F134F" w:rsidP="004F134F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 Создание условий для сохранения и популяризации объектов культурного наследия (памятников истории и культуры)</w:t>
            </w:r>
          </w:p>
        </w:tc>
      </w:tr>
      <w:tr w:rsidR="00906CA8" w:rsidRPr="00906CA8" w:rsidTr="006329ED">
        <w:tc>
          <w:tcPr>
            <w:tcW w:w="2518" w:type="dxa"/>
            <w:shd w:val="clear" w:color="auto" w:fill="auto"/>
          </w:tcPr>
          <w:p w:rsidR="00F50FAD" w:rsidRPr="00906CA8" w:rsidRDefault="004F134F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Показатели</w:t>
            </w:r>
            <w:r w:rsidR="00F50FAD" w:rsidRPr="00906CA8">
              <w:rPr>
                <w:color w:val="000000" w:themeColor="text1"/>
                <w:sz w:val="28"/>
                <w:szCs w:val="28"/>
              </w:rPr>
              <w:t xml:space="preserve"> решения задач </w:t>
            </w:r>
            <w:r w:rsidR="00F50FAD"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7229" w:type="dxa"/>
            <w:shd w:val="clear" w:color="auto" w:fill="auto"/>
          </w:tcPr>
          <w:p w:rsidR="00F50FAD" w:rsidRPr="00906CA8" w:rsidRDefault="004F134F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lastRenderedPageBreak/>
              <w:t xml:space="preserve">- </w:t>
            </w:r>
            <w:r w:rsidR="00FB1066" w:rsidRPr="00906CA8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Количество наиболее значимых и находящихся в неудовлетворительном состоянии воинских захоронений, </w:t>
            </w:r>
            <w:r w:rsidR="00FB1066" w:rsidRPr="00906CA8">
              <w:rPr>
                <w:color w:val="000000" w:themeColor="text1"/>
                <w:sz w:val="28"/>
                <w:szCs w:val="28"/>
                <w:shd w:val="clear" w:color="auto" w:fill="FFFFFF" w:themeFill="background1"/>
              </w:rPr>
              <w:lastRenderedPageBreak/>
              <w:t>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 xml:space="preserve"> реставрация, ед.</w:t>
            </w:r>
          </w:p>
          <w:p w:rsidR="00A27DD5" w:rsidRPr="00906CA8" w:rsidRDefault="00A27DD5" w:rsidP="006329ED">
            <w:pPr>
              <w:rPr>
                <w:color w:val="000000" w:themeColor="text1"/>
                <w:sz w:val="28"/>
                <w:szCs w:val="28"/>
              </w:rPr>
            </w:pPr>
          </w:p>
          <w:p w:rsidR="004F134F" w:rsidRPr="00906CA8" w:rsidRDefault="004F134F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-</w:t>
            </w:r>
            <w:r w:rsidR="00A27DD5" w:rsidRPr="00906CA8">
              <w:rPr>
                <w:color w:val="000000" w:themeColor="text1"/>
                <w:sz w:val="28"/>
                <w:szCs w:val="28"/>
              </w:rPr>
              <w:t xml:space="preserve"> Темп роста размещенных информационных материалов в сети Интернет по вопросам объектов культурного наследия, %</w:t>
            </w:r>
          </w:p>
        </w:tc>
      </w:tr>
      <w:tr w:rsidR="00906CA8" w:rsidRPr="00906CA8" w:rsidTr="006329ED">
        <w:tc>
          <w:tcPr>
            <w:tcW w:w="2518" w:type="dxa"/>
            <w:shd w:val="clear" w:color="auto" w:fill="auto"/>
          </w:tcPr>
          <w:p w:rsidR="00F50FAD" w:rsidRPr="00906CA8" w:rsidRDefault="00F50FAD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229" w:type="dxa"/>
            <w:shd w:val="clear" w:color="auto" w:fill="auto"/>
          </w:tcPr>
          <w:p w:rsidR="00F50FAD" w:rsidRPr="00906CA8" w:rsidRDefault="00F50FAD" w:rsidP="00B56CC1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23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B56CC1" w:rsidRPr="00906CA8">
              <w:rPr>
                <w:color w:val="000000" w:themeColor="text1"/>
                <w:sz w:val="28"/>
                <w:szCs w:val="28"/>
              </w:rPr>
              <w:t>2026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906CA8" w:rsidRPr="00906CA8" w:rsidTr="006329ED">
        <w:tc>
          <w:tcPr>
            <w:tcW w:w="2518" w:type="dxa"/>
            <w:shd w:val="clear" w:color="auto" w:fill="auto"/>
          </w:tcPr>
          <w:p w:rsidR="00F50FAD" w:rsidRPr="00906CA8" w:rsidRDefault="00F50FAD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Объемы и источники </w:t>
            </w:r>
          </w:p>
          <w:p w:rsidR="00F50FAD" w:rsidRPr="00906CA8" w:rsidRDefault="00F50FAD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финансового  обеспечения</w:t>
            </w:r>
          </w:p>
          <w:p w:rsidR="00F50FAD" w:rsidRPr="00906CA8" w:rsidRDefault="00F50FAD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Подпрограммы             </w:t>
            </w:r>
          </w:p>
        </w:tc>
        <w:tc>
          <w:tcPr>
            <w:tcW w:w="7229" w:type="dxa"/>
            <w:shd w:val="clear" w:color="auto" w:fill="auto"/>
          </w:tcPr>
          <w:p w:rsidR="00F50FAD" w:rsidRPr="00906CA8" w:rsidRDefault="00F50FAD" w:rsidP="006329E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Объём финансового обеспечения Подпрограммы составляет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199,00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199,00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="00564195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564195" w:rsidRPr="00906CA8" w:rsidRDefault="00564195" w:rsidP="0056419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бюджет округа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199,00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199,00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="00564195"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564195" w:rsidRPr="00906CA8" w:rsidRDefault="00564195" w:rsidP="0056419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средства федерального бюджета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F50FAD" w:rsidRPr="00906CA8" w:rsidRDefault="00F50FAD" w:rsidP="006329E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F50FAD" w:rsidRPr="00906CA8" w:rsidRDefault="00FB1066" w:rsidP="006329E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 0,00 </w:t>
            </w:r>
            <w:r w:rsidR="00F50FAD" w:rsidRPr="00906CA8">
              <w:rPr>
                <w:color w:val="000000" w:themeColor="text1"/>
                <w:sz w:val="28"/>
                <w:szCs w:val="28"/>
              </w:rPr>
              <w:t>тыс. рублей;</w:t>
            </w:r>
          </w:p>
          <w:p w:rsidR="00F50FAD" w:rsidRPr="00906CA8" w:rsidRDefault="00F50FAD" w:rsidP="006329E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2025 год –  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564195" w:rsidRPr="00906CA8" w:rsidRDefault="00564195" w:rsidP="0056419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средства краевого бюджета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рублей, в том числе по годам:</w:t>
            </w:r>
          </w:p>
          <w:p w:rsidR="00FB1066" w:rsidRPr="00906CA8" w:rsidRDefault="00FB1066" w:rsidP="00FB106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2023 год –  0,00 тыс. рублей;</w:t>
            </w:r>
          </w:p>
          <w:p w:rsidR="00FB1066" w:rsidRPr="00906CA8" w:rsidRDefault="00FB1066" w:rsidP="00FB106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2024 год –  0,00 тыс. рублей;</w:t>
            </w:r>
          </w:p>
          <w:p w:rsidR="00564195" w:rsidRPr="00906CA8" w:rsidRDefault="00FB1066" w:rsidP="00FB106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2025 год –   0,00 тыс. рублей</w:t>
            </w:r>
            <w:r w:rsidR="00564195" w:rsidRPr="00906CA8">
              <w:rPr>
                <w:color w:val="000000" w:themeColor="text1"/>
                <w:sz w:val="28"/>
                <w:szCs w:val="28"/>
              </w:rPr>
              <w:t>;</w:t>
            </w:r>
          </w:p>
          <w:p w:rsidR="00FB1066" w:rsidRPr="00906CA8" w:rsidRDefault="00564195" w:rsidP="0056419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F50FAD" w:rsidRPr="00906CA8" w:rsidRDefault="00F50FAD" w:rsidP="00FB1066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средства бюджета округа 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199,00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 рублей, в том числе по годам: 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199,00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F50FAD" w:rsidRPr="00906CA8" w:rsidRDefault="00F50FAD" w:rsidP="006329ED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564195" w:rsidRPr="00906CA8" w:rsidRDefault="00564195" w:rsidP="0056419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2025 год –   0,00 тыс. рублей;</w:t>
            </w:r>
          </w:p>
          <w:p w:rsidR="00564195" w:rsidRPr="00906CA8" w:rsidRDefault="00564195" w:rsidP="0056419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F50FAD" w:rsidRPr="00906CA8" w:rsidRDefault="00F50FAD" w:rsidP="006329E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Средства  участников – 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рублей,  в том числе по годам: </w:t>
            </w:r>
          </w:p>
          <w:p w:rsidR="00F50FAD" w:rsidRPr="00906CA8" w:rsidRDefault="00F50FAD" w:rsidP="006329E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F50FAD" w:rsidRPr="00906CA8" w:rsidRDefault="00F50FAD" w:rsidP="006329E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0,00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 тыс. рублей;</w:t>
            </w:r>
          </w:p>
          <w:p w:rsidR="00564195" w:rsidRPr="00906CA8" w:rsidRDefault="00564195" w:rsidP="0056419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2025 год –   0,00 тыс. рублей;</w:t>
            </w:r>
          </w:p>
          <w:p w:rsidR="00564195" w:rsidRPr="00906CA8" w:rsidRDefault="00564195" w:rsidP="00564195">
            <w:pPr>
              <w:ind w:left="116" w:hanging="116"/>
              <w:jc w:val="both"/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>2026 год – 0,00 тыс. рублей.</w:t>
            </w:r>
          </w:p>
          <w:p w:rsidR="00F50FAD" w:rsidRPr="00906CA8" w:rsidRDefault="00F50FAD" w:rsidP="006329E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0FAD" w:rsidRPr="00906CA8" w:rsidTr="006329ED">
        <w:tc>
          <w:tcPr>
            <w:tcW w:w="2518" w:type="dxa"/>
            <w:shd w:val="clear" w:color="auto" w:fill="auto"/>
          </w:tcPr>
          <w:p w:rsidR="00F50FAD" w:rsidRPr="00906CA8" w:rsidRDefault="00F50FAD" w:rsidP="006329ED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229" w:type="dxa"/>
            <w:shd w:val="clear" w:color="auto" w:fill="auto"/>
          </w:tcPr>
          <w:p w:rsidR="00F50FAD" w:rsidRPr="00906CA8" w:rsidRDefault="00F50FAD" w:rsidP="002D2B09">
            <w:pPr>
              <w:rPr>
                <w:color w:val="000000" w:themeColor="text1"/>
                <w:sz w:val="28"/>
                <w:szCs w:val="28"/>
              </w:rPr>
            </w:pPr>
            <w:r w:rsidRPr="00906CA8">
              <w:rPr>
                <w:color w:val="000000" w:themeColor="text1"/>
                <w:sz w:val="28"/>
                <w:szCs w:val="28"/>
              </w:rPr>
              <w:t xml:space="preserve">- 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обеспечить в 2023</w:t>
            </w:r>
            <w:r w:rsidRPr="00906CA8">
              <w:rPr>
                <w:color w:val="000000" w:themeColor="text1"/>
                <w:sz w:val="28"/>
                <w:szCs w:val="28"/>
              </w:rPr>
              <w:t xml:space="preserve"> год</w:t>
            </w:r>
            <w:r w:rsidR="00FB1066" w:rsidRPr="00906CA8">
              <w:rPr>
                <w:color w:val="000000" w:themeColor="text1"/>
                <w:sz w:val="28"/>
                <w:szCs w:val="28"/>
              </w:rPr>
              <w:t>у</w:t>
            </w:r>
            <w:r w:rsidR="002D2B09" w:rsidRPr="00906CA8">
              <w:rPr>
                <w:color w:val="000000" w:themeColor="text1"/>
                <w:sz w:val="28"/>
                <w:szCs w:val="28"/>
              </w:rPr>
              <w:t xml:space="preserve"> выполнение мероприятий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 в количестве 1 ед.</w:t>
            </w:r>
            <w:r w:rsidRPr="00906CA8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</w:tbl>
    <w:p w:rsidR="00F50FAD" w:rsidRPr="00906CA8" w:rsidRDefault="00F50FAD" w:rsidP="00F50FA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F50FAD" w:rsidRPr="00906CA8" w:rsidRDefault="00F50FAD" w:rsidP="000950D8">
      <w:pPr>
        <w:autoSpaceDE w:val="0"/>
        <w:autoSpaceDN w:val="0"/>
        <w:adjustRightInd w:val="0"/>
        <w:outlineLvl w:val="1"/>
        <w:rPr>
          <w:rFonts w:eastAsia="Calibri"/>
          <w:b/>
          <w:color w:val="000000" w:themeColor="text1"/>
          <w:sz w:val="28"/>
          <w:szCs w:val="28"/>
        </w:rPr>
      </w:pPr>
    </w:p>
    <w:p w:rsidR="00F50FAD" w:rsidRPr="00906CA8" w:rsidRDefault="00F50FAD" w:rsidP="00F50FAD">
      <w:pPr>
        <w:autoSpaceDE w:val="0"/>
        <w:autoSpaceDN w:val="0"/>
        <w:adjustRightInd w:val="0"/>
        <w:jc w:val="center"/>
        <w:outlineLvl w:val="1"/>
        <w:rPr>
          <w:rFonts w:eastAsia="Calibri"/>
          <w:b/>
          <w:color w:val="000000" w:themeColor="text1"/>
          <w:sz w:val="28"/>
          <w:szCs w:val="28"/>
        </w:rPr>
      </w:pPr>
      <w:r w:rsidRPr="00906CA8">
        <w:rPr>
          <w:rFonts w:eastAsia="Calibri"/>
          <w:b/>
          <w:color w:val="000000" w:themeColor="text1"/>
          <w:sz w:val="28"/>
          <w:szCs w:val="28"/>
        </w:rPr>
        <w:t>Характеристика основных мероприятий Подпрограммы</w:t>
      </w:r>
    </w:p>
    <w:p w:rsidR="00F50FAD" w:rsidRPr="00906CA8" w:rsidRDefault="00F50FAD" w:rsidP="00F50FAD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  <w:sz w:val="28"/>
          <w:szCs w:val="28"/>
        </w:rPr>
      </w:pPr>
    </w:p>
    <w:p w:rsidR="00F50FAD" w:rsidRPr="00906CA8" w:rsidRDefault="00F50FAD" w:rsidP="00F50FAD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>Подпрограммой пре</w:t>
      </w:r>
      <w:r w:rsidR="002D2B09" w:rsidRPr="00906CA8">
        <w:rPr>
          <w:rFonts w:eastAsia="Calibri"/>
          <w:color w:val="000000" w:themeColor="text1"/>
          <w:sz w:val="28"/>
          <w:szCs w:val="28"/>
        </w:rPr>
        <w:t>дусмотрена реализация  следующего основного мероприятия</w:t>
      </w:r>
      <w:r w:rsidRPr="00906CA8">
        <w:rPr>
          <w:rFonts w:eastAsia="Calibri"/>
          <w:color w:val="000000" w:themeColor="text1"/>
          <w:sz w:val="28"/>
          <w:szCs w:val="28"/>
        </w:rPr>
        <w:t xml:space="preserve">: </w:t>
      </w:r>
    </w:p>
    <w:p w:rsidR="00014B3D" w:rsidRPr="00906CA8" w:rsidRDefault="00014B3D" w:rsidP="00F50FAD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014B3D" w:rsidRPr="00906CA8" w:rsidRDefault="00F50FAD" w:rsidP="004F134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  <w:u w:val="single"/>
        </w:rPr>
        <w:t>Основное мероприятие 1.</w:t>
      </w:r>
      <w:r w:rsidRPr="00906CA8">
        <w:rPr>
          <w:color w:val="000000" w:themeColor="text1"/>
          <w:sz w:val="28"/>
          <w:szCs w:val="28"/>
        </w:rPr>
        <w:t xml:space="preserve"> «</w:t>
      </w:r>
      <w:r w:rsidR="002D2B09" w:rsidRPr="00906CA8">
        <w:rPr>
          <w:color w:val="000000" w:themeColor="text1"/>
          <w:sz w:val="28"/>
          <w:szCs w:val="28"/>
        </w:rPr>
        <w:t xml:space="preserve">Проведение мероприятий по обеспечению сохранения объектов культурного наследия в Минераловодском </w:t>
      </w:r>
      <w:r w:rsidR="00A262C4" w:rsidRPr="00906CA8">
        <w:rPr>
          <w:color w:val="000000" w:themeColor="text1"/>
          <w:sz w:val="28"/>
          <w:szCs w:val="28"/>
        </w:rPr>
        <w:t>муниципальном</w:t>
      </w:r>
      <w:r w:rsidR="002D2B09" w:rsidRPr="00906CA8">
        <w:rPr>
          <w:color w:val="000000" w:themeColor="text1"/>
          <w:sz w:val="28"/>
          <w:szCs w:val="28"/>
        </w:rPr>
        <w:t xml:space="preserve"> округе</w:t>
      </w:r>
      <w:r w:rsidR="006E4975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="004F134F" w:rsidRPr="00906CA8">
        <w:rPr>
          <w:color w:val="000000" w:themeColor="text1"/>
          <w:sz w:val="28"/>
          <w:szCs w:val="28"/>
        </w:rPr>
        <w:t xml:space="preserve">» </w:t>
      </w:r>
    </w:p>
    <w:p w:rsidR="00014B3D" w:rsidRPr="00906CA8" w:rsidRDefault="00F50FAD" w:rsidP="00014B3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в том числе </w:t>
      </w:r>
      <w:r w:rsidR="002D2B09" w:rsidRPr="00906CA8">
        <w:rPr>
          <w:color w:val="000000" w:themeColor="text1"/>
          <w:sz w:val="28"/>
          <w:szCs w:val="28"/>
        </w:rPr>
        <w:t>мероприятие</w:t>
      </w:r>
      <w:r w:rsidRPr="00906CA8">
        <w:rPr>
          <w:color w:val="000000" w:themeColor="text1"/>
          <w:sz w:val="28"/>
          <w:szCs w:val="28"/>
        </w:rPr>
        <w:t>:</w:t>
      </w:r>
    </w:p>
    <w:p w:rsidR="00014B3D" w:rsidRPr="00906CA8" w:rsidRDefault="002D2B09" w:rsidP="002D2B09">
      <w:pPr>
        <w:autoSpaceDE w:val="0"/>
        <w:autoSpaceDN w:val="0"/>
        <w:adjustRightInd w:val="0"/>
        <w:jc w:val="both"/>
        <w:rPr>
          <w:bCs/>
          <w:i/>
          <w:iCs/>
          <w:color w:val="000000" w:themeColor="text1"/>
          <w:sz w:val="28"/>
          <w:szCs w:val="28"/>
        </w:rPr>
      </w:pPr>
      <w:r w:rsidRPr="00906CA8">
        <w:rPr>
          <w:bCs/>
          <w:i/>
          <w:iCs/>
          <w:color w:val="000000" w:themeColor="text1"/>
          <w:sz w:val="28"/>
          <w:szCs w:val="28"/>
        </w:rPr>
        <w:t>- 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</w:r>
      <w:r w:rsidR="00F50FAD" w:rsidRPr="00906CA8">
        <w:rPr>
          <w:bCs/>
          <w:i/>
          <w:iCs/>
          <w:color w:val="000000" w:themeColor="text1"/>
          <w:sz w:val="28"/>
          <w:szCs w:val="28"/>
        </w:rPr>
        <w:t>;</w:t>
      </w:r>
    </w:p>
    <w:p w:rsidR="002D2B09" w:rsidRPr="00906CA8" w:rsidRDefault="002D2B09" w:rsidP="002D2B0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В рамках </w:t>
      </w:r>
      <w:r w:rsidR="00F50FAD" w:rsidRPr="00906CA8">
        <w:rPr>
          <w:color w:val="000000" w:themeColor="text1"/>
          <w:sz w:val="28"/>
          <w:szCs w:val="28"/>
        </w:rPr>
        <w:t>данного основного меропри</w:t>
      </w:r>
      <w:r w:rsidRPr="00906CA8">
        <w:rPr>
          <w:color w:val="000000" w:themeColor="text1"/>
          <w:sz w:val="28"/>
          <w:szCs w:val="28"/>
        </w:rPr>
        <w:t>ятия Подпрограммы предусмотрена</w:t>
      </w:r>
      <w:r w:rsidR="00F50FAD" w:rsidRPr="00906CA8">
        <w:rPr>
          <w:color w:val="000000" w:themeColor="text1"/>
          <w:sz w:val="28"/>
          <w:szCs w:val="28"/>
        </w:rPr>
        <w:t xml:space="preserve"> </w:t>
      </w:r>
      <w:r w:rsidR="00FC6DA5" w:rsidRPr="00906CA8">
        <w:rPr>
          <w:color w:val="000000" w:themeColor="text1"/>
          <w:sz w:val="28"/>
          <w:szCs w:val="28"/>
        </w:rPr>
        <w:t>разработка научно-проектной документации</w:t>
      </w:r>
      <w:r w:rsidRPr="00906CA8">
        <w:rPr>
          <w:color w:val="000000" w:themeColor="text1"/>
          <w:sz w:val="28"/>
          <w:szCs w:val="28"/>
        </w:rPr>
        <w:t xml:space="preserve">, </w:t>
      </w:r>
      <w:r w:rsidR="00FC6DA5" w:rsidRPr="00906CA8">
        <w:rPr>
          <w:color w:val="000000" w:themeColor="text1"/>
          <w:sz w:val="28"/>
          <w:szCs w:val="28"/>
        </w:rPr>
        <w:t>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</w:r>
      <w:r w:rsidRPr="00906CA8">
        <w:rPr>
          <w:color w:val="000000" w:themeColor="text1"/>
          <w:sz w:val="28"/>
          <w:szCs w:val="28"/>
        </w:rPr>
        <w:t>;</w:t>
      </w:r>
    </w:p>
    <w:p w:rsidR="002D2B09" w:rsidRPr="00906CA8" w:rsidRDefault="002D2B09" w:rsidP="002D2B0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популяризация историко-культурного наследия </w:t>
      </w:r>
      <w:r w:rsidR="009E6A05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округа;</w:t>
      </w:r>
    </w:p>
    <w:p w:rsidR="002D2B09" w:rsidRPr="00906CA8" w:rsidRDefault="002D2B09" w:rsidP="002D2B0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просвещение жителей округа в интересах сохранения историко-культурной среды </w:t>
      </w:r>
      <w:r w:rsidR="00EC44A6" w:rsidRPr="00906CA8">
        <w:rPr>
          <w:color w:val="000000" w:themeColor="text1"/>
          <w:sz w:val="28"/>
          <w:szCs w:val="28"/>
        </w:rPr>
        <w:t xml:space="preserve">муниципального </w:t>
      </w:r>
      <w:r w:rsidRPr="00906CA8">
        <w:rPr>
          <w:color w:val="000000" w:themeColor="text1"/>
          <w:sz w:val="28"/>
          <w:szCs w:val="28"/>
        </w:rPr>
        <w:t>округа;</w:t>
      </w:r>
    </w:p>
    <w:p w:rsidR="00F50FAD" w:rsidRPr="00906CA8" w:rsidRDefault="00FC6DA5" w:rsidP="00014B3D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Непосредственным результатом</w:t>
      </w:r>
      <w:r w:rsidR="00F50FAD" w:rsidRPr="00906CA8">
        <w:rPr>
          <w:color w:val="000000" w:themeColor="text1"/>
          <w:sz w:val="28"/>
          <w:szCs w:val="28"/>
        </w:rPr>
        <w:t xml:space="preserve"> реализации данного основного</w:t>
      </w:r>
      <w:r w:rsidRPr="00906CA8">
        <w:rPr>
          <w:color w:val="000000" w:themeColor="text1"/>
          <w:sz w:val="28"/>
          <w:szCs w:val="28"/>
        </w:rPr>
        <w:t xml:space="preserve"> мероприятия Подпрограммы станет выполнение мероприятий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 в количестве 1 ед. в 2023 году.</w:t>
      </w:r>
    </w:p>
    <w:p w:rsidR="00E61498" w:rsidRPr="00906CA8" w:rsidRDefault="00F50FAD" w:rsidP="000950D8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 xml:space="preserve">        О</w:t>
      </w:r>
      <w:r w:rsidR="00FC6DA5" w:rsidRPr="00906CA8">
        <w:rPr>
          <w:rFonts w:eastAsia="Calibri"/>
          <w:color w:val="000000" w:themeColor="text1"/>
          <w:sz w:val="28"/>
          <w:szCs w:val="28"/>
        </w:rPr>
        <w:t>тветственным исполнителем основного мероприятия</w:t>
      </w:r>
      <w:r w:rsidRPr="00906CA8">
        <w:rPr>
          <w:rFonts w:eastAsia="Calibri"/>
          <w:color w:val="000000" w:themeColor="text1"/>
          <w:sz w:val="28"/>
          <w:szCs w:val="28"/>
        </w:rPr>
        <w:t xml:space="preserve"> Подпрограммы является Комитет по культуре администрации Минераловодского </w:t>
      </w:r>
      <w:r w:rsidR="00A262C4" w:rsidRPr="00906CA8">
        <w:rPr>
          <w:rFonts w:eastAsia="Calibri"/>
          <w:color w:val="000000" w:themeColor="text1"/>
          <w:sz w:val="28"/>
          <w:szCs w:val="28"/>
        </w:rPr>
        <w:t>муниципального</w:t>
      </w:r>
      <w:r w:rsidR="00014B3D" w:rsidRPr="00906CA8">
        <w:rPr>
          <w:rFonts w:eastAsia="Calibri"/>
          <w:color w:val="000000" w:themeColor="text1"/>
          <w:sz w:val="28"/>
          <w:szCs w:val="28"/>
        </w:rPr>
        <w:t xml:space="preserve"> округа Ставропольского края, соисполнителем - администрация Минераловодского </w:t>
      </w:r>
      <w:r w:rsidR="00A262C4" w:rsidRPr="00906CA8">
        <w:rPr>
          <w:rFonts w:eastAsia="Calibri"/>
          <w:color w:val="000000" w:themeColor="text1"/>
          <w:sz w:val="28"/>
          <w:szCs w:val="28"/>
        </w:rPr>
        <w:t>муниципального</w:t>
      </w:r>
      <w:r w:rsidR="00014B3D" w:rsidRPr="00906CA8">
        <w:rPr>
          <w:rFonts w:eastAsia="Calibri"/>
          <w:color w:val="000000" w:themeColor="text1"/>
          <w:sz w:val="28"/>
          <w:szCs w:val="28"/>
        </w:rPr>
        <w:t xml:space="preserve"> округа Ставропольского края</w:t>
      </w:r>
      <w:r w:rsidR="004F134F" w:rsidRPr="00906CA8">
        <w:rPr>
          <w:rFonts w:eastAsia="Calibri"/>
          <w:color w:val="000000" w:themeColor="text1"/>
          <w:sz w:val="28"/>
          <w:szCs w:val="28"/>
        </w:rPr>
        <w:t>.</w:t>
      </w:r>
    </w:p>
    <w:p w:rsidR="00845ABD" w:rsidRPr="00906CA8" w:rsidRDefault="004F134F" w:rsidP="000950D8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lastRenderedPageBreak/>
        <w:t xml:space="preserve">         </w:t>
      </w:r>
      <w:r w:rsidRPr="00906CA8">
        <w:rPr>
          <w:rFonts w:eastAsia="Calibri"/>
          <w:color w:val="000000" w:themeColor="text1"/>
          <w:sz w:val="28"/>
          <w:szCs w:val="28"/>
          <w:u w:val="single"/>
        </w:rPr>
        <w:t xml:space="preserve">Основное мероприятие 2. </w:t>
      </w:r>
      <w:r w:rsidRPr="00906CA8">
        <w:rPr>
          <w:rFonts w:eastAsia="Calibri"/>
          <w:color w:val="000000" w:themeColor="text1"/>
          <w:sz w:val="28"/>
          <w:szCs w:val="28"/>
        </w:rPr>
        <w:t>«</w:t>
      </w:r>
      <w:r w:rsidR="00DA43FB" w:rsidRPr="00906CA8">
        <w:rPr>
          <w:rFonts w:eastAsia="Calibri"/>
          <w:color w:val="000000" w:themeColor="text1"/>
          <w:sz w:val="28"/>
          <w:szCs w:val="28"/>
        </w:rPr>
        <w:t>Проведение мероприятий по популяризации объектов культурного наследия (памятников истории и культуры)»</w:t>
      </w:r>
      <w:r w:rsidR="00845ABD" w:rsidRPr="00906CA8">
        <w:rPr>
          <w:rFonts w:eastAsia="Calibri"/>
          <w:color w:val="000000" w:themeColor="text1"/>
          <w:sz w:val="28"/>
          <w:szCs w:val="28"/>
        </w:rPr>
        <w:t>, в том числе мероприятие:</w:t>
      </w:r>
    </w:p>
    <w:p w:rsidR="00845ABD" w:rsidRPr="00906CA8" w:rsidRDefault="00845ABD" w:rsidP="000950D8">
      <w:pPr>
        <w:autoSpaceDE w:val="0"/>
        <w:autoSpaceDN w:val="0"/>
        <w:adjustRightInd w:val="0"/>
        <w:jc w:val="both"/>
        <w:outlineLvl w:val="1"/>
        <w:rPr>
          <w:rFonts w:eastAsia="Calibri"/>
          <w:i/>
          <w:color w:val="000000" w:themeColor="text1"/>
          <w:sz w:val="28"/>
          <w:szCs w:val="28"/>
        </w:rPr>
      </w:pPr>
      <w:r w:rsidRPr="00906CA8">
        <w:rPr>
          <w:rFonts w:eastAsia="Calibri"/>
          <w:i/>
          <w:color w:val="000000" w:themeColor="text1"/>
          <w:sz w:val="28"/>
          <w:szCs w:val="28"/>
        </w:rPr>
        <w:t>- Создание и ведение информационных ресурсов в сети Интернет по вопросам объектов культурного наследия.</w:t>
      </w:r>
    </w:p>
    <w:p w:rsidR="00457290" w:rsidRPr="00906CA8" w:rsidRDefault="00457290" w:rsidP="000950D8">
      <w:pPr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 xml:space="preserve">          Популяризация объектов культурного наследия способствует организации их доступности для всех и восприятия всеми, духовно-нравственное и эстетическое воспитание людей, повышение их образовательного уровня и организацию досуга.</w:t>
      </w:r>
    </w:p>
    <w:p w:rsidR="00845ABD" w:rsidRPr="00906CA8" w:rsidRDefault="00845ABD" w:rsidP="00845ABD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 xml:space="preserve">        В рамках данного основного мероприятия Подпрограммы размещаются информационные материалы в сети Интернет по вопросам объектов культурного наследия. </w:t>
      </w:r>
    </w:p>
    <w:p w:rsidR="00845ABD" w:rsidRPr="00906CA8" w:rsidRDefault="00845ABD" w:rsidP="00845ABD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906CA8">
        <w:rPr>
          <w:rFonts w:eastAsia="Calibri"/>
          <w:color w:val="000000" w:themeColor="text1"/>
          <w:sz w:val="28"/>
          <w:szCs w:val="28"/>
        </w:rPr>
        <w:t xml:space="preserve">        Ответственным исполнителем основного мероприятия Подпрограммы является Комитет по культуре администрации Минераловодского </w:t>
      </w:r>
      <w:r w:rsidR="00A262C4" w:rsidRPr="00906CA8">
        <w:rPr>
          <w:rFonts w:eastAsia="Calibri"/>
          <w:color w:val="000000" w:themeColor="text1"/>
          <w:sz w:val="28"/>
          <w:szCs w:val="28"/>
        </w:rPr>
        <w:t xml:space="preserve">муниципального </w:t>
      </w:r>
      <w:r w:rsidRPr="00906CA8">
        <w:rPr>
          <w:rFonts w:eastAsia="Calibri"/>
          <w:color w:val="000000" w:themeColor="text1"/>
          <w:sz w:val="28"/>
          <w:szCs w:val="28"/>
        </w:rPr>
        <w:t>округа Ставропольского края</w:t>
      </w:r>
      <w:r w:rsidR="00A262C4" w:rsidRPr="00906CA8">
        <w:rPr>
          <w:rFonts w:eastAsia="Calibri"/>
          <w:color w:val="000000" w:themeColor="text1"/>
          <w:sz w:val="28"/>
          <w:szCs w:val="28"/>
        </w:rPr>
        <w:t>.</w:t>
      </w:r>
    </w:p>
    <w:p w:rsidR="006E0B09" w:rsidRPr="00906CA8" w:rsidRDefault="006E0B09" w:rsidP="00845ABD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6E0B09" w:rsidRPr="00906CA8" w:rsidRDefault="006E0B09" w:rsidP="00845ABD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6E0B09" w:rsidRPr="00906CA8" w:rsidRDefault="006E0B09" w:rsidP="00845ABD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6E0B09" w:rsidRPr="00906CA8" w:rsidRDefault="006E0B09" w:rsidP="00845ABD">
      <w:pPr>
        <w:autoSpaceDE w:val="0"/>
        <w:autoSpaceDN w:val="0"/>
        <w:adjustRightInd w:val="0"/>
        <w:ind w:left="142"/>
        <w:jc w:val="both"/>
        <w:outlineLvl w:val="1"/>
        <w:rPr>
          <w:rFonts w:eastAsia="Calibri"/>
          <w:color w:val="000000" w:themeColor="text1"/>
          <w:sz w:val="28"/>
          <w:szCs w:val="28"/>
        </w:rPr>
      </w:pPr>
    </w:p>
    <w:p w:rsidR="00845ABD" w:rsidRPr="00906CA8" w:rsidRDefault="00845ABD" w:rsidP="000950D8">
      <w:pPr>
        <w:autoSpaceDE w:val="0"/>
        <w:autoSpaceDN w:val="0"/>
        <w:adjustRightInd w:val="0"/>
        <w:jc w:val="both"/>
        <w:outlineLvl w:val="1"/>
        <w:rPr>
          <w:rFonts w:eastAsia="Calibri"/>
          <w:i/>
          <w:color w:val="000000" w:themeColor="text1"/>
          <w:sz w:val="28"/>
          <w:szCs w:val="28"/>
        </w:rPr>
      </w:pPr>
    </w:p>
    <w:p w:rsidR="00E61498" w:rsidRPr="00906CA8" w:rsidRDefault="00E61498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E61498" w:rsidRPr="00906CA8" w:rsidRDefault="00E61498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E61498" w:rsidRPr="00906CA8" w:rsidRDefault="00E61498" w:rsidP="00095136">
      <w:pPr>
        <w:ind w:hanging="360"/>
        <w:jc w:val="center"/>
        <w:rPr>
          <w:color w:val="000000" w:themeColor="text1"/>
          <w:sz w:val="28"/>
          <w:szCs w:val="28"/>
        </w:rPr>
      </w:pPr>
    </w:p>
    <w:p w:rsidR="00095136" w:rsidRPr="00906CA8" w:rsidRDefault="00095136" w:rsidP="00095136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</w:rPr>
      </w:pPr>
    </w:p>
    <w:p w:rsidR="00095136" w:rsidRPr="00906CA8" w:rsidRDefault="00095136" w:rsidP="00F45939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486A4B" w:rsidRPr="00906CA8" w:rsidRDefault="00486A4B" w:rsidP="00F45939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486A4B" w:rsidRPr="00906CA8" w:rsidRDefault="00486A4B" w:rsidP="00F45939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486A4B" w:rsidRPr="00906CA8" w:rsidRDefault="00486A4B" w:rsidP="00F45939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58462D" w:rsidRPr="00906CA8" w:rsidRDefault="0058462D" w:rsidP="00F45939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  <w:sectPr w:rsidR="0058462D" w:rsidRPr="00906CA8" w:rsidSect="00752259">
          <w:headerReference w:type="default" r:id="rId13"/>
          <w:pgSz w:w="11906" w:h="16838"/>
          <w:pgMar w:top="568" w:right="425" w:bottom="851" w:left="1276" w:header="709" w:footer="709" w:gutter="0"/>
          <w:cols w:space="708"/>
          <w:titlePg/>
          <w:docGrid w:linePitch="360"/>
        </w:sectPr>
      </w:pPr>
    </w:p>
    <w:p w:rsidR="00F9422A" w:rsidRPr="00906CA8" w:rsidRDefault="00F9422A" w:rsidP="00771E91">
      <w:pPr>
        <w:rPr>
          <w:color w:val="000000" w:themeColor="text1"/>
          <w:lang w:eastAsia="en-US"/>
        </w:rPr>
      </w:pPr>
    </w:p>
    <w:p w:rsidR="00B92D99" w:rsidRPr="00906CA8" w:rsidRDefault="00B92D99" w:rsidP="00B92D99">
      <w:pPr>
        <w:tabs>
          <w:tab w:val="left" w:pos="7380"/>
        </w:tabs>
        <w:ind w:right="-173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Приложение 6</w:t>
      </w:r>
    </w:p>
    <w:p w:rsidR="00B92D99" w:rsidRPr="00906CA8" w:rsidRDefault="00B92D99" w:rsidP="00B92D99">
      <w:pPr>
        <w:tabs>
          <w:tab w:val="left" w:pos="7380"/>
        </w:tabs>
        <w:ind w:left="11340" w:hanging="1134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к изменениям, которые вносятся в                                                      муниципальную программу Минераловодского </w:t>
      </w:r>
      <w:r w:rsidR="006E4975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  <w:r w:rsidR="006E4975" w:rsidRPr="00906CA8">
        <w:rPr>
          <w:color w:val="000000" w:themeColor="text1"/>
          <w:sz w:val="28"/>
          <w:szCs w:val="28"/>
        </w:rPr>
        <w:t xml:space="preserve"> Ставропольского края</w:t>
      </w:r>
    </w:p>
    <w:p w:rsidR="00B92D99" w:rsidRPr="00906CA8" w:rsidRDefault="00B92D99" w:rsidP="00B92D99">
      <w:pPr>
        <w:tabs>
          <w:tab w:val="left" w:pos="7380"/>
        </w:tabs>
        <w:ind w:firstLine="10348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«Развитие культуры»</w:t>
      </w:r>
    </w:p>
    <w:p w:rsidR="00B92D99" w:rsidRPr="00906CA8" w:rsidRDefault="00B92D99" w:rsidP="00B92D99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B92D99" w:rsidRPr="00906CA8" w:rsidRDefault="00B92D99" w:rsidP="00B92D99">
      <w:pPr>
        <w:tabs>
          <w:tab w:val="left" w:pos="7380"/>
        </w:tabs>
        <w:ind w:left="11624" w:hanging="28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Приложение 5   </w:t>
      </w:r>
    </w:p>
    <w:p w:rsidR="00B92D99" w:rsidRPr="00906CA8" w:rsidRDefault="00B92D99" w:rsidP="00B92D99">
      <w:pPr>
        <w:tabs>
          <w:tab w:val="left" w:pos="7380"/>
        </w:tabs>
        <w:ind w:left="11624" w:hanging="28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к муниципальной программе</w:t>
      </w:r>
    </w:p>
    <w:p w:rsidR="00B92D99" w:rsidRPr="00906CA8" w:rsidRDefault="00B92D99" w:rsidP="006E4975">
      <w:pPr>
        <w:tabs>
          <w:tab w:val="left" w:pos="7380"/>
        </w:tabs>
        <w:ind w:left="1134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Минераловодского </w:t>
      </w:r>
      <w:r w:rsidR="006E4975" w:rsidRPr="00906CA8">
        <w:rPr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Pr="00906CA8">
        <w:rPr>
          <w:color w:val="000000" w:themeColor="text1"/>
          <w:sz w:val="28"/>
          <w:szCs w:val="28"/>
        </w:rPr>
        <w:t>«Развитие культуры»</w:t>
      </w:r>
    </w:p>
    <w:p w:rsidR="00B92D99" w:rsidRPr="00906CA8" w:rsidRDefault="00B92D99" w:rsidP="00B92D99">
      <w:pPr>
        <w:tabs>
          <w:tab w:val="left" w:pos="7380"/>
        </w:tabs>
        <w:ind w:left="11624"/>
        <w:rPr>
          <w:color w:val="000000" w:themeColor="text1"/>
        </w:rPr>
      </w:pPr>
    </w:p>
    <w:p w:rsidR="00B92D99" w:rsidRPr="00906CA8" w:rsidRDefault="00B92D99" w:rsidP="00B92D99">
      <w:pPr>
        <w:keepNext/>
        <w:spacing w:before="240" w:after="60"/>
        <w:jc w:val="right"/>
        <w:outlineLvl w:val="2"/>
        <w:rPr>
          <w:bCs/>
          <w:color w:val="000000" w:themeColor="text1"/>
          <w:sz w:val="28"/>
          <w:szCs w:val="28"/>
        </w:rPr>
      </w:pPr>
      <w:r w:rsidRPr="00906CA8">
        <w:rPr>
          <w:bCs/>
          <w:color w:val="000000" w:themeColor="text1"/>
          <w:sz w:val="28"/>
          <w:szCs w:val="28"/>
        </w:rPr>
        <w:t>Таблица 1</w:t>
      </w:r>
    </w:p>
    <w:p w:rsidR="006E4975" w:rsidRPr="00906CA8" w:rsidRDefault="006E4975" w:rsidP="00B92D99">
      <w:pPr>
        <w:keepNext/>
        <w:spacing w:before="240" w:after="60"/>
        <w:jc w:val="right"/>
        <w:outlineLvl w:val="2"/>
        <w:rPr>
          <w:bCs/>
          <w:color w:val="000000" w:themeColor="text1"/>
          <w:sz w:val="28"/>
          <w:szCs w:val="28"/>
        </w:rPr>
      </w:pPr>
    </w:p>
    <w:p w:rsidR="00B92D99" w:rsidRPr="00906CA8" w:rsidRDefault="00B92D99" w:rsidP="00B92D99">
      <w:pPr>
        <w:autoSpaceDE w:val="0"/>
        <w:autoSpaceDN w:val="0"/>
        <w:adjustRightInd w:val="0"/>
        <w:jc w:val="center"/>
        <w:outlineLvl w:val="2"/>
        <w:rPr>
          <w:b/>
          <w:caps/>
          <w:color w:val="000000" w:themeColor="text1"/>
        </w:rPr>
      </w:pPr>
      <w:r w:rsidRPr="00906CA8">
        <w:rPr>
          <w:b/>
          <w:caps/>
          <w:color w:val="000000" w:themeColor="text1"/>
        </w:rPr>
        <w:t>Сведения</w:t>
      </w:r>
    </w:p>
    <w:p w:rsidR="006E4975" w:rsidRPr="00906CA8" w:rsidRDefault="00B92D99" w:rsidP="00B92D99">
      <w:pPr>
        <w:jc w:val="center"/>
        <w:rPr>
          <w:b/>
          <w:color w:val="000000" w:themeColor="text1"/>
        </w:rPr>
      </w:pPr>
      <w:r w:rsidRPr="00906CA8">
        <w:rPr>
          <w:b/>
          <w:color w:val="000000" w:themeColor="text1"/>
        </w:rPr>
        <w:t xml:space="preserve">об индикаторах достижения целей муниципальной программы Минераловодского </w:t>
      </w:r>
    </w:p>
    <w:p w:rsidR="00B92D99" w:rsidRPr="00906CA8" w:rsidRDefault="006E4975" w:rsidP="00B92D99">
      <w:pPr>
        <w:jc w:val="center"/>
        <w:rPr>
          <w:b/>
          <w:color w:val="000000" w:themeColor="text1"/>
        </w:rPr>
      </w:pPr>
      <w:r w:rsidRPr="00906CA8">
        <w:rPr>
          <w:b/>
          <w:color w:val="000000" w:themeColor="text1"/>
        </w:rPr>
        <w:t>муниципального округа Ставропольского края</w:t>
      </w:r>
      <w:r w:rsidR="00B92D99" w:rsidRPr="00906CA8">
        <w:rPr>
          <w:b/>
          <w:color w:val="000000" w:themeColor="text1"/>
        </w:rPr>
        <w:t xml:space="preserve"> «Развитие культуры»</w:t>
      </w:r>
    </w:p>
    <w:p w:rsidR="00B92D99" w:rsidRPr="00906CA8" w:rsidRDefault="00B92D99" w:rsidP="00B92D99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</w:rPr>
      </w:pPr>
      <w:r w:rsidRPr="00906CA8">
        <w:rPr>
          <w:b/>
          <w:color w:val="000000" w:themeColor="text1"/>
        </w:rPr>
        <w:t xml:space="preserve">  и показателях решения задач подпрограмм Программы и их значениях</w:t>
      </w:r>
    </w:p>
    <w:p w:rsidR="00B92D99" w:rsidRPr="00906CA8" w:rsidRDefault="00B92D99" w:rsidP="00B92D99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252"/>
        <w:gridCol w:w="708"/>
        <w:gridCol w:w="1278"/>
        <w:gridCol w:w="1276"/>
        <w:gridCol w:w="1276"/>
        <w:gridCol w:w="1275"/>
        <w:gridCol w:w="1276"/>
        <w:gridCol w:w="1134"/>
        <w:gridCol w:w="1134"/>
        <w:gridCol w:w="277"/>
        <w:gridCol w:w="857"/>
      </w:tblGrid>
      <w:tr w:rsidR="00906CA8" w:rsidRPr="00906CA8" w:rsidTr="00301032">
        <w:tc>
          <w:tcPr>
            <w:tcW w:w="708" w:type="dxa"/>
            <w:vMerge w:val="restart"/>
            <w:vAlign w:val="center"/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252" w:type="dxa"/>
            <w:vMerge w:val="restart"/>
            <w:vAlign w:val="center"/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708" w:type="dxa"/>
            <w:vMerge w:val="restart"/>
            <w:vAlign w:val="center"/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Ед. изм.</w:t>
            </w:r>
          </w:p>
        </w:tc>
        <w:tc>
          <w:tcPr>
            <w:tcW w:w="9783" w:type="dxa"/>
            <w:gridSpan w:val="9"/>
            <w:vAlign w:val="center"/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Значение индикатора достижения цели и показателя решения задачи </w:t>
            </w: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Программы (подпрограммы) по годам</w:t>
            </w:r>
          </w:p>
        </w:tc>
      </w:tr>
      <w:tr w:rsidR="00906CA8" w:rsidRPr="00906CA8" w:rsidTr="00301032">
        <w:trPr>
          <w:trHeight w:val="708"/>
        </w:trPr>
        <w:tc>
          <w:tcPr>
            <w:tcW w:w="708" w:type="dxa"/>
            <w:vMerge/>
          </w:tcPr>
          <w:p w:rsidR="004A1ED5" w:rsidRPr="00906CA8" w:rsidRDefault="004A1ED5" w:rsidP="00B92D99">
            <w:pPr>
              <w:rPr>
                <w:b/>
                <w:color w:val="000000" w:themeColor="text1"/>
              </w:rPr>
            </w:pPr>
          </w:p>
        </w:tc>
        <w:tc>
          <w:tcPr>
            <w:tcW w:w="4252" w:type="dxa"/>
            <w:vMerge/>
          </w:tcPr>
          <w:p w:rsidR="004A1ED5" w:rsidRPr="00906CA8" w:rsidRDefault="004A1ED5" w:rsidP="00B92D99">
            <w:pPr>
              <w:rPr>
                <w:b/>
                <w:color w:val="000000" w:themeColor="text1"/>
              </w:rPr>
            </w:pPr>
          </w:p>
        </w:tc>
        <w:tc>
          <w:tcPr>
            <w:tcW w:w="708" w:type="dxa"/>
            <w:vMerge/>
          </w:tcPr>
          <w:p w:rsidR="004A1ED5" w:rsidRPr="00906CA8" w:rsidRDefault="004A1ED5" w:rsidP="00B92D99">
            <w:pPr>
              <w:rPr>
                <w:b/>
                <w:color w:val="000000" w:themeColor="text1"/>
              </w:rPr>
            </w:pPr>
          </w:p>
        </w:tc>
        <w:tc>
          <w:tcPr>
            <w:tcW w:w="1278" w:type="dxa"/>
            <w:vAlign w:val="center"/>
          </w:tcPr>
          <w:p w:rsidR="004A1ED5" w:rsidRPr="00906CA8" w:rsidRDefault="004A1ED5" w:rsidP="004A1ED5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2019</w:t>
            </w:r>
          </w:p>
          <w:p w:rsidR="004A1ED5" w:rsidRPr="00906CA8" w:rsidRDefault="004A1ED5" w:rsidP="004A1ED5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год</w:t>
            </w:r>
          </w:p>
        </w:tc>
        <w:tc>
          <w:tcPr>
            <w:tcW w:w="1276" w:type="dxa"/>
            <w:vAlign w:val="center"/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2020 </w:t>
            </w: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год</w:t>
            </w:r>
          </w:p>
        </w:tc>
        <w:tc>
          <w:tcPr>
            <w:tcW w:w="1276" w:type="dxa"/>
            <w:vAlign w:val="center"/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2021 </w:t>
            </w: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год</w:t>
            </w:r>
          </w:p>
        </w:tc>
        <w:tc>
          <w:tcPr>
            <w:tcW w:w="1275" w:type="dxa"/>
            <w:vAlign w:val="center"/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2022 </w:t>
            </w: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год</w:t>
            </w:r>
          </w:p>
        </w:tc>
        <w:tc>
          <w:tcPr>
            <w:tcW w:w="1276" w:type="dxa"/>
            <w:vAlign w:val="center"/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2023 </w:t>
            </w: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год</w:t>
            </w:r>
          </w:p>
        </w:tc>
        <w:tc>
          <w:tcPr>
            <w:tcW w:w="1134" w:type="dxa"/>
            <w:vAlign w:val="center"/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2024</w:t>
            </w: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год</w:t>
            </w:r>
          </w:p>
        </w:tc>
        <w:tc>
          <w:tcPr>
            <w:tcW w:w="1134" w:type="dxa"/>
            <w:vAlign w:val="center"/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2025 </w:t>
            </w: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год</w:t>
            </w:r>
          </w:p>
        </w:tc>
        <w:tc>
          <w:tcPr>
            <w:tcW w:w="1134" w:type="dxa"/>
            <w:gridSpan w:val="2"/>
          </w:tcPr>
          <w:p w:rsidR="004A1ED5" w:rsidRPr="00906CA8" w:rsidRDefault="004A1ED5" w:rsidP="004A1ED5">
            <w:pPr>
              <w:jc w:val="center"/>
              <w:rPr>
                <w:b/>
                <w:color w:val="000000" w:themeColor="text1"/>
              </w:rPr>
            </w:pPr>
          </w:p>
          <w:p w:rsidR="004A1ED5" w:rsidRPr="00906CA8" w:rsidRDefault="004A1ED5" w:rsidP="004A1ED5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2026 </w:t>
            </w:r>
          </w:p>
          <w:p w:rsidR="004A1ED5" w:rsidRPr="00906CA8" w:rsidRDefault="004A1ED5" w:rsidP="004A1ED5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год</w:t>
            </w:r>
          </w:p>
        </w:tc>
      </w:tr>
      <w:tr w:rsidR="00906CA8" w:rsidRPr="00906CA8" w:rsidTr="00301032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3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10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11</w:t>
            </w:r>
          </w:p>
        </w:tc>
      </w:tr>
      <w:tr w:rsidR="00906CA8" w:rsidRPr="00906CA8" w:rsidTr="004A1ED5">
        <w:tc>
          <w:tcPr>
            <w:tcW w:w="15451" w:type="dxa"/>
            <w:gridSpan w:val="12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shd w:val="clear" w:color="auto" w:fill="FFFFFF"/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Цель 1 Программы: Увеличение количества детей, обучающихся в учреждениях дополнительного образования</w:t>
            </w:r>
          </w:p>
          <w:p w:rsidR="004A1ED5" w:rsidRPr="00906CA8" w:rsidRDefault="004A1ED5" w:rsidP="007C207A">
            <w:pPr>
              <w:shd w:val="clear" w:color="auto" w:fill="FFFFFF"/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в области искусств  Минераловодского </w:t>
            </w:r>
            <w:r w:rsidR="007C207A" w:rsidRPr="00906CA8">
              <w:rPr>
                <w:b/>
                <w:color w:val="000000" w:themeColor="text1"/>
              </w:rPr>
              <w:t>муниципального</w:t>
            </w:r>
            <w:r w:rsidRPr="00906CA8">
              <w:rPr>
                <w:b/>
                <w:color w:val="000000" w:themeColor="text1"/>
              </w:rPr>
              <w:t xml:space="preserve"> округа</w:t>
            </w:r>
            <w:r w:rsidR="007C207A" w:rsidRPr="00906CA8">
              <w:rPr>
                <w:b/>
                <w:color w:val="000000" w:themeColor="text1"/>
              </w:rPr>
              <w:t xml:space="preserve"> Ставропольского края</w:t>
            </w:r>
          </w:p>
        </w:tc>
      </w:tr>
      <w:tr w:rsidR="00906CA8" w:rsidRPr="00906CA8" w:rsidTr="00301032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1.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Темп роста численности обучающихся по образовательным программам для детей в области искусств   в муниципальных учреждениях     дополнительного образования</w:t>
            </w:r>
          </w:p>
          <w:p w:rsidR="004A1ED5" w:rsidRPr="00906CA8" w:rsidRDefault="004A1ED5" w:rsidP="00B92D9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100,29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106,33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106,72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106,52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106,52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106,52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4A1ED5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106,52</w:t>
            </w:r>
          </w:p>
        </w:tc>
      </w:tr>
      <w:tr w:rsidR="00906CA8" w:rsidRPr="00906CA8" w:rsidTr="00347ECD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Цель 2 Программы: Увеличение числа посещений учреждений культурно-досугового типа и музея Минераловодского </w:t>
            </w:r>
            <w:r w:rsidR="007C207A" w:rsidRPr="00906CA8">
              <w:rPr>
                <w:b/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906CA8" w:rsidRPr="00906CA8" w:rsidTr="00301032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Темп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%.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36,96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106,45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119,54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4A1ED5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112</w:t>
            </w:r>
          </w:p>
        </w:tc>
      </w:tr>
      <w:tr w:rsidR="00906CA8" w:rsidRPr="00906CA8" w:rsidTr="00301032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Количество культурно – досуговых формирований в муниципальных учреждениях культурно-досугового типа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141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4A1ED5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158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158</w:t>
            </w:r>
          </w:p>
        </w:tc>
      </w:tr>
      <w:tr w:rsidR="00906CA8" w:rsidRPr="00906CA8" w:rsidTr="00301032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4.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352840" w:rsidP="00352840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</w:tr>
      <w:tr w:rsidR="00906CA8" w:rsidRPr="00906CA8" w:rsidTr="00301032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</w:p>
          <w:p w:rsidR="004A1ED5" w:rsidRPr="00906CA8" w:rsidRDefault="004A1ED5" w:rsidP="007C207A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Объем привлеченных краевых субсидий и иных межбюджетных трансфертов на 1 рубль финансового обеспечения Программы за счет средств бюджета Минераловодского </w:t>
            </w:r>
            <w:r w:rsidR="007C207A" w:rsidRPr="00906CA8">
              <w:rPr>
                <w:color w:val="000000" w:themeColor="text1"/>
              </w:rPr>
              <w:t>муниципального</w:t>
            </w:r>
            <w:r w:rsidRPr="00906CA8">
              <w:rPr>
                <w:color w:val="000000" w:themeColor="text1"/>
              </w:rPr>
              <w:t xml:space="preserve"> округа</w:t>
            </w:r>
            <w:r w:rsidR="007C207A" w:rsidRPr="00906CA8">
              <w:rPr>
                <w:color w:val="000000" w:themeColor="text1"/>
              </w:rPr>
              <w:t xml:space="preserve"> Ставропольского края</w:t>
            </w:r>
            <w:r w:rsidRPr="00906CA8">
              <w:rPr>
                <w:color w:val="000000" w:themeColor="text1"/>
              </w:rPr>
              <w:t xml:space="preserve"> в рамках государственной поддержки деятельности муниципальных учреждений культуры;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руб.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0,21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0,26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snapToGri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0,21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snapToGri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0,07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snapToGri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0,24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352840" w:rsidP="00352840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</w:tr>
      <w:tr w:rsidR="00906CA8" w:rsidRPr="00906CA8" w:rsidTr="00301032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6.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Темп роста численности посетителей муниципального музея</w:t>
            </w:r>
          </w:p>
          <w:p w:rsidR="004A1ED5" w:rsidRPr="00906CA8" w:rsidRDefault="004A1ED5" w:rsidP="00B92D99">
            <w:pPr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35,09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snapToGri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100,02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snapToGri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110,59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352840" w:rsidP="00352840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103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103</w:t>
            </w:r>
          </w:p>
        </w:tc>
      </w:tr>
      <w:tr w:rsidR="00906CA8" w:rsidRPr="00906CA8" w:rsidTr="00347ECD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Цель 3 Программы: Развитие библиотечной деятельности в Минераловодском </w:t>
            </w:r>
            <w:r w:rsidR="007C207A" w:rsidRPr="00906CA8">
              <w:rPr>
                <w:b/>
                <w:color w:val="000000" w:themeColor="text1"/>
              </w:rPr>
              <w:t>муниципальном округе Ставропольского края</w:t>
            </w:r>
          </w:p>
        </w:tc>
      </w:tr>
      <w:tr w:rsidR="00906CA8" w:rsidRPr="00906CA8" w:rsidTr="00301032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7.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Уровень фактической обеспеченности учреждениями культуры от нормативной потребности: библиотеками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94,4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352840" w:rsidP="00352840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97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97</w:t>
            </w:r>
          </w:p>
        </w:tc>
      </w:tr>
      <w:tr w:rsidR="00906CA8" w:rsidRPr="00906CA8" w:rsidTr="00301032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8.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</w:p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Количество выданных документов из фондов муниципальных библиотек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</w:p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тыс. ед.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810,16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810,32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801,09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841,71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840,00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352840" w:rsidP="00352840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840,00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840,00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840,00</w:t>
            </w:r>
          </w:p>
        </w:tc>
      </w:tr>
      <w:tr w:rsidR="00906CA8" w:rsidRPr="00906CA8" w:rsidTr="00347ECD">
        <w:trPr>
          <w:trHeight w:val="363"/>
        </w:trPr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Подпрограмма  1 «Развитие дополнительного образования в сфере культуры»</w:t>
            </w:r>
          </w:p>
        </w:tc>
      </w:tr>
      <w:tr w:rsidR="00906CA8" w:rsidRPr="00906CA8" w:rsidTr="00347ECD">
        <w:trPr>
          <w:trHeight w:val="694"/>
        </w:trPr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906CA8">
              <w:rPr>
                <w:b/>
                <w:color w:val="000000" w:themeColor="text1"/>
              </w:rPr>
              <w:t>Задача 1 подпрограммы 1: О</w:t>
            </w:r>
            <w:r w:rsidRPr="00906CA8">
              <w:rPr>
                <w:b/>
                <w:color w:val="000000" w:themeColor="text1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4A1ED5" w:rsidRPr="00906CA8" w:rsidRDefault="004A1ED5" w:rsidP="00B92D99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906CA8">
              <w:rPr>
                <w:b/>
                <w:color w:val="000000" w:themeColor="text1"/>
                <w:shd w:val="clear" w:color="auto" w:fill="FFFFFF"/>
              </w:rPr>
              <w:t xml:space="preserve">дополнительного образования в области  искусств Минераловодского </w:t>
            </w:r>
            <w:r w:rsidR="007C207A" w:rsidRPr="00906CA8">
              <w:rPr>
                <w:b/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906CA8" w:rsidRPr="00906CA8" w:rsidTr="00301032">
        <w:trPr>
          <w:trHeight w:val="1381"/>
        </w:trPr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Темп роста численности учащихся муниципальных учреждений     дополнительного образования, привлекаемых к участию в творческих мероприятиях,  в целях выявления и поддержки юных талантов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106,06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129,39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134,09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134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301032" w:rsidP="00301032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134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134</w:t>
            </w:r>
          </w:p>
        </w:tc>
      </w:tr>
      <w:tr w:rsidR="00906CA8" w:rsidRPr="00906CA8" w:rsidTr="00301032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A1ED5" w:rsidRPr="00906CA8" w:rsidRDefault="004A1ED5" w:rsidP="009E6A05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Доля детских школ искусств муниципального </w:t>
            </w:r>
            <w:r w:rsidR="009E6A05" w:rsidRPr="00906CA8">
              <w:rPr>
                <w:color w:val="000000" w:themeColor="text1"/>
              </w:rPr>
              <w:t xml:space="preserve">(городского) </w:t>
            </w:r>
            <w:r w:rsidRPr="00906CA8">
              <w:rPr>
                <w:color w:val="000000" w:themeColor="text1"/>
              </w:rPr>
              <w:t>округа, оснащенных музыкальными инструментами, оборудованием и учебными материалами.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30 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48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301032" w:rsidP="00301032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89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89</w:t>
            </w:r>
          </w:p>
        </w:tc>
      </w:tr>
      <w:tr w:rsidR="00906CA8" w:rsidRPr="00906CA8" w:rsidTr="00301032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11.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</w:p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301032" w:rsidP="00301032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</w:tr>
      <w:tr w:rsidR="00906CA8" w:rsidRPr="00906CA8" w:rsidTr="00347ECD">
        <w:tc>
          <w:tcPr>
            <w:tcW w:w="708" w:type="dxa"/>
            <w:tcBorders>
              <w:bottom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bottom w:val="single" w:sz="4" w:space="0" w:color="auto"/>
            </w:tcBorders>
            <w:vAlign w:val="center"/>
          </w:tcPr>
          <w:p w:rsidR="006E4975" w:rsidRPr="00906CA8" w:rsidRDefault="006E4975" w:rsidP="00B92D99">
            <w:pPr>
              <w:jc w:val="center"/>
              <w:rPr>
                <w:b/>
                <w:color w:val="000000" w:themeColor="text1"/>
              </w:rPr>
            </w:pP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Подпрограмма  2 «Организация содержательного досуга населения»</w:t>
            </w:r>
          </w:p>
        </w:tc>
      </w:tr>
      <w:tr w:rsidR="00906CA8" w:rsidRPr="00906CA8" w:rsidTr="00347EC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975" w:rsidRPr="00906CA8" w:rsidRDefault="006E4975" w:rsidP="00B92D99">
            <w:pPr>
              <w:jc w:val="center"/>
              <w:rPr>
                <w:b/>
                <w:color w:val="000000" w:themeColor="text1"/>
              </w:rPr>
            </w:pP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  <w:spacing w:val="2"/>
                <w:shd w:val="clear" w:color="auto" w:fill="FFFFFF"/>
              </w:rPr>
            </w:pPr>
            <w:r w:rsidRPr="00906CA8">
              <w:rPr>
                <w:b/>
                <w:color w:val="000000" w:themeColor="text1"/>
              </w:rPr>
              <w:t xml:space="preserve">Задача 1 подпрограммы 2: </w:t>
            </w:r>
            <w:r w:rsidRPr="00906CA8">
              <w:rPr>
                <w:b/>
                <w:color w:val="000000" w:themeColor="text1"/>
                <w:spacing w:val="2"/>
                <w:shd w:val="clear" w:color="auto" w:fill="FFFFFF"/>
              </w:rPr>
              <w:t>Развитие современной культурно - досуговой инфраструктуры для различных категорий населения</w:t>
            </w: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Минераловодского </w:t>
            </w:r>
            <w:r w:rsidR="007C207A" w:rsidRPr="00906CA8">
              <w:rPr>
                <w:b/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906CA8" w:rsidRPr="00906CA8" w:rsidTr="0030103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2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Темп роста количества культурных мероприятий и программ различных форм и направленностей, реализуемых муниципальными учрежде</w:t>
            </w:r>
            <w:r w:rsidR="006E4975" w:rsidRPr="00906CA8">
              <w:rPr>
                <w:color w:val="000000" w:themeColor="text1"/>
              </w:rPr>
              <w:t>ниями культурно-досугового типа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113,82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120,96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301032" w:rsidP="00301032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122</w:t>
            </w:r>
          </w:p>
        </w:tc>
      </w:tr>
      <w:tr w:rsidR="00906CA8" w:rsidRPr="00906CA8" w:rsidTr="0030103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руб.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24 596,60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26 841,90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27 421,60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30 556,05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32 358,90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301032" w:rsidP="00301032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32 358,90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32 358,90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32 358,90</w:t>
            </w:r>
          </w:p>
        </w:tc>
      </w:tr>
      <w:tr w:rsidR="00906CA8" w:rsidRPr="00906CA8" w:rsidTr="00347EC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75" w:rsidRPr="00906CA8" w:rsidRDefault="006E4975" w:rsidP="007C207A">
            <w:pPr>
              <w:jc w:val="center"/>
              <w:rPr>
                <w:b/>
                <w:color w:val="000000" w:themeColor="text1"/>
              </w:rPr>
            </w:pPr>
          </w:p>
          <w:p w:rsidR="004A1ED5" w:rsidRPr="00906CA8" w:rsidRDefault="004A1ED5" w:rsidP="007C207A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Задача  2 подпрограммы 2: Развитие музейного дела в Минераловодском </w:t>
            </w:r>
            <w:r w:rsidR="007C207A" w:rsidRPr="00906CA8">
              <w:rPr>
                <w:b/>
                <w:color w:val="000000" w:themeColor="text1"/>
              </w:rPr>
              <w:t>муниципальном округе Ставропольского края</w:t>
            </w:r>
          </w:p>
          <w:p w:rsidR="006E4975" w:rsidRPr="00906CA8" w:rsidRDefault="006E4975" w:rsidP="007C207A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906CA8" w:rsidRPr="00906CA8" w:rsidTr="0030103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Количество  экскурсий, выставок и иных информационно-просветительных мероприятий, проводимых муниципальным музеем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301032" w:rsidP="00301032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130</w:t>
            </w:r>
          </w:p>
        </w:tc>
      </w:tr>
      <w:tr w:rsidR="00906CA8" w:rsidRPr="00906CA8" w:rsidTr="00347EC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75" w:rsidRPr="00906CA8" w:rsidRDefault="006E4975" w:rsidP="00B92D99">
            <w:pPr>
              <w:jc w:val="center"/>
              <w:rPr>
                <w:b/>
                <w:color w:val="000000" w:themeColor="text1"/>
              </w:rPr>
            </w:pP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Задача 3 подпрограммы 2: Развитие материально-технической базы муниципальных учреждений культуры Минераловодского </w:t>
            </w:r>
            <w:r w:rsidR="007C207A" w:rsidRPr="00906CA8">
              <w:rPr>
                <w:b/>
                <w:color w:val="000000" w:themeColor="text1"/>
              </w:rPr>
              <w:t>муниципального округа Ставропольского края</w:t>
            </w:r>
          </w:p>
          <w:p w:rsidR="006E4975" w:rsidRPr="00906CA8" w:rsidRDefault="006E4975" w:rsidP="00B92D99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906CA8" w:rsidRPr="00906CA8" w:rsidTr="0030103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Доля муниципальных учреждений культуры, требующих проведения мероприятий по модернизации их инфраструктуры (включая строительство,  реконструкцию и капитальный ремонт) от общего количества муниципальных учреждений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29,31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301032" w:rsidP="00301032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27,10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27,10</w:t>
            </w:r>
          </w:p>
        </w:tc>
      </w:tr>
      <w:tr w:rsidR="00906CA8" w:rsidRPr="00906CA8" w:rsidTr="00347EC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75" w:rsidRPr="00906CA8" w:rsidRDefault="006E4975" w:rsidP="00B92D99">
            <w:pPr>
              <w:jc w:val="center"/>
              <w:rPr>
                <w:b/>
                <w:color w:val="000000" w:themeColor="text1"/>
              </w:rPr>
            </w:pP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Задача 4 подпрограммы 2: Цифровизация услуг  и формирование информационного пространства</w:t>
            </w:r>
          </w:p>
          <w:p w:rsidR="004A1ED5" w:rsidRPr="00906CA8" w:rsidRDefault="004A1ED5" w:rsidP="006E4975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в сфере  культуры Минераловодского </w:t>
            </w:r>
            <w:r w:rsidR="006E4975" w:rsidRPr="00906CA8">
              <w:rPr>
                <w:b/>
                <w:color w:val="000000" w:themeColor="text1"/>
              </w:rPr>
              <w:t>муниципального</w:t>
            </w:r>
            <w:r w:rsidR="007C207A" w:rsidRPr="00906CA8">
              <w:rPr>
                <w:b/>
                <w:color w:val="000000" w:themeColor="text1"/>
              </w:rPr>
              <w:t xml:space="preserve"> округа Ставропольского края</w:t>
            </w:r>
            <w:r w:rsidRPr="00906CA8">
              <w:rPr>
                <w:b/>
                <w:color w:val="000000" w:themeColor="text1"/>
              </w:rPr>
              <w:t>»</w:t>
            </w:r>
          </w:p>
          <w:p w:rsidR="006E4975" w:rsidRPr="00906CA8" w:rsidRDefault="006E4975" w:rsidP="006E4975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906CA8" w:rsidRPr="00906CA8" w:rsidTr="0030103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Количество виртуальных залов в Минераловодском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ED5" w:rsidRPr="00906CA8" w:rsidRDefault="004A1ED5" w:rsidP="00B92D99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</w:tr>
      <w:tr w:rsidR="00906CA8" w:rsidRPr="00906CA8" w:rsidTr="00347EC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975" w:rsidRPr="00906CA8" w:rsidRDefault="006E4975" w:rsidP="00B92D99">
            <w:pPr>
              <w:jc w:val="center"/>
              <w:rPr>
                <w:b/>
                <w:color w:val="000000" w:themeColor="text1"/>
              </w:rPr>
            </w:pPr>
          </w:p>
          <w:p w:rsidR="004A1ED5" w:rsidRPr="00906CA8" w:rsidRDefault="004A1ED5" w:rsidP="00B92D99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</w:tr>
      <w:tr w:rsidR="00906CA8" w:rsidRPr="00906CA8" w:rsidTr="003F7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lastRenderedPageBreak/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Количество учреждений культуры, в которых реализованы мероприятия по государственной поддержке муниципальных учреждений культуры, н</w:t>
            </w:r>
            <w:r w:rsidR="006E4975" w:rsidRPr="00906CA8">
              <w:rPr>
                <w:color w:val="000000" w:themeColor="text1"/>
              </w:rPr>
              <w:t>аходящихся в сельской местности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</w:tr>
      <w:tr w:rsidR="00906CA8" w:rsidRPr="00906CA8" w:rsidTr="003F7F2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Количество учреждений культуры, в которых реализованы мероприятия по государственной поддержке лучших работников муниципальных учреждений культуры, находящихся в сельской местности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</w:tr>
      <w:tr w:rsidR="00906CA8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6E4975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Подпрограмма 3 «Развитие системы библиотечного обслуживания</w:t>
            </w:r>
            <w:r w:rsidR="006E4975" w:rsidRPr="00906CA8">
              <w:rPr>
                <w:b/>
                <w:color w:val="000000" w:themeColor="text1"/>
              </w:rPr>
              <w:t>»</w:t>
            </w:r>
          </w:p>
        </w:tc>
      </w:tr>
      <w:tr w:rsidR="00906CA8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Задача 1 подпрограммы 3: Предоставление  современного    качества  библиотечного  обслуживания населения</w:t>
            </w:r>
          </w:p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Минераловодского </w:t>
            </w:r>
            <w:r w:rsidR="007C207A" w:rsidRPr="00906CA8">
              <w:rPr>
                <w:b/>
                <w:color w:val="000000" w:themeColor="text1"/>
              </w:rPr>
              <w:t xml:space="preserve">муниципального округа Ставропольского края </w:t>
            </w:r>
            <w:r w:rsidRPr="00906CA8">
              <w:rPr>
                <w:b/>
                <w:color w:val="000000" w:themeColor="text1"/>
              </w:rPr>
              <w:t>с учетом  интересов потребностей граждан, местных традиций</w:t>
            </w:r>
          </w:p>
        </w:tc>
      </w:tr>
      <w:tr w:rsidR="00906CA8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 19.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7ECD" w:rsidRPr="00906CA8" w:rsidRDefault="00347ECD" w:rsidP="00347ECD">
            <w:pPr>
              <w:tabs>
                <w:tab w:val="left" w:pos="3600"/>
              </w:tabs>
              <w:ind w:left="15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Темп роста количества библиографических записей в электронных каталогах  </w:t>
            </w:r>
          </w:p>
          <w:p w:rsidR="00347ECD" w:rsidRPr="00906CA8" w:rsidRDefault="00347ECD" w:rsidP="00347ECD">
            <w:pPr>
              <w:tabs>
                <w:tab w:val="left" w:pos="3600"/>
              </w:tabs>
              <w:ind w:left="15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муниципальных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126,44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131,76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131,76</w:t>
            </w:r>
          </w:p>
        </w:tc>
      </w:tr>
      <w:tr w:rsidR="00906CA8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-392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   20.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7ECD" w:rsidRPr="00906CA8" w:rsidRDefault="00347ECD" w:rsidP="00347ECD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Доля подключенных библиотек муниципальных образований к информационно-телекоммуникационной сети «Интернет» (от общего числа библиотек)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95</w:t>
            </w:r>
          </w:p>
        </w:tc>
      </w:tr>
      <w:tr w:rsidR="00906CA8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  21.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Количество экземпляров библиотечного фонда  муниципальных библиотек; </w:t>
            </w:r>
          </w:p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тыс. экз.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571</w:t>
            </w:r>
          </w:p>
        </w:tc>
      </w:tr>
      <w:tr w:rsidR="00906CA8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  22.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Темп роста количества посещений </w:t>
            </w:r>
          </w:p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муниципальных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119,94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119,94</w:t>
            </w:r>
          </w:p>
        </w:tc>
      </w:tr>
      <w:tr w:rsidR="00906CA8" w:rsidRPr="00906CA8" w:rsidTr="00347ECD">
        <w:trPr>
          <w:trHeight w:val="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</w:p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Задача 2 подпрограммы 3: Создание условий для реализации творческого потенциала жителей Минераловодского </w:t>
            </w:r>
            <w:r w:rsidR="007C207A" w:rsidRPr="00906CA8">
              <w:rPr>
                <w:b/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906CA8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23.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Количество денежных поощрений, предоставленных лучшим работникам муниципальных учреждений культуры, находящихся в сельской местности </w:t>
            </w:r>
          </w:p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906CA8">
              <w:rPr>
                <w:b/>
                <w:color w:val="000000" w:themeColor="text1"/>
                <w:lang w:val="en-US"/>
              </w:rPr>
              <w:t>-</w:t>
            </w:r>
          </w:p>
        </w:tc>
      </w:tr>
      <w:tr w:rsidR="00906CA8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Количество денежных поощрений, предоставленных лучшим муниципальным учреждениям культуры, находящимся в сельской местности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-</w:t>
            </w:r>
          </w:p>
        </w:tc>
      </w:tr>
      <w:tr w:rsidR="00906CA8" w:rsidRPr="00906CA8" w:rsidTr="00347ECD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</w:p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Цель 4 Программы: Создание условий для обеспечения сохранности объектов культурного наследия в Минераловодском </w:t>
            </w:r>
            <w:r w:rsidR="007C207A" w:rsidRPr="00906CA8">
              <w:rPr>
                <w:b/>
                <w:color w:val="000000" w:themeColor="text1"/>
              </w:rPr>
              <w:t>муниципальном округе Ставропольского края</w:t>
            </w:r>
          </w:p>
        </w:tc>
      </w:tr>
      <w:tr w:rsidR="00906CA8" w:rsidRPr="00906CA8" w:rsidTr="00347ECD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25.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347ECD" w:rsidRPr="00906CA8" w:rsidRDefault="00347ECD" w:rsidP="00347ECD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Доля освоенных средств, от общей суммы средств, выделенных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%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</w:tr>
      <w:tr w:rsidR="00906CA8" w:rsidRPr="00906CA8" w:rsidTr="00347ECD">
        <w:trPr>
          <w:trHeight w:val="2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Подпрограмма 4 «Сохранение и развитие культурного потенциала»</w:t>
            </w:r>
          </w:p>
        </w:tc>
      </w:tr>
      <w:tr w:rsidR="00906CA8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 xml:space="preserve">Задача 1 подпрограммы 4: Создание условий для обустройства и восстановления воинских захоронений в Минераловодском </w:t>
            </w:r>
            <w:r w:rsidR="007C207A" w:rsidRPr="00906CA8">
              <w:rPr>
                <w:b/>
                <w:color w:val="000000" w:themeColor="text1"/>
              </w:rPr>
              <w:t>муниципальном округе Ставропольского края</w:t>
            </w:r>
          </w:p>
        </w:tc>
      </w:tr>
      <w:tr w:rsidR="00906CA8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47ECD" w:rsidRPr="00906CA8" w:rsidRDefault="00347ECD" w:rsidP="00347ECD">
            <w:pPr>
              <w:tabs>
                <w:tab w:val="left" w:pos="3600"/>
              </w:tabs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 реставрация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</w:t>
            </w:r>
          </w:p>
        </w:tc>
      </w:tr>
      <w:tr w:rsidR="00906CA8" w:rsidRPr="00906CA8" w:rsidTr="00347ECD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</w:tr>
      <w:tr w:rsidR="00347ECD" w:rsidRPr="00906CA8" w:rsidTr="00347EC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Темп роста размещенных информационных материалов в сети Интернет по вопросам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  <w:lang w:val="en-US"/>
              </w:rPr>
              <w:t>%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b/>
                <w:color w:val="000000" w:themeColor="text1"/>
              </w:rPr>
            </w:pPr>
            <w:r w:rsidRPr="00906CA8">
              <w:rPr>
                <w:b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149,48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166,49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ECD" w:rsidRPr="00906CA8" w:rsidRDefault="00347ECD" w:rsidP="00347ECD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166,49</w:t>
            </w:r>
          </w:p>
        </w:tc>
      </w:tr>
    </w:tbl>
    <w:p w:rsidR="00D5653D" w:rsidRPr="00906CA8" w:rsidRDefault="00D5653D" w:rsidP="00D5653D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AE2958" w:rsidRPr="00906CA8" w:rsidRDefault="00AE295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</w:p>
    <w:p w:rsidR="003F7F28" w:rsidRPr="00906CA8" w:rsidRDefault="003F7F2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>Приложение 7</w:t>
      </w:r>
    </w:p>
    <w:p w:rsidR="003F7F28" w:rsidRPr="00906CA8" w:rsidRDefault="003F7F28" w:rsidP="003F7F28">
      <w:pPr>
        <w:tabs>
          <w:tab w:val="left" w:pos="7380"/>
        </w:tabs>
        <w:ind w:left="11199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к изменениям, которые вносятся в       муниципальную программу </w:t>
      </w:r>
    </w:p>
    <w:p w:rsidR="003F7F28" w:rsidRPr="00906CA8" w:rsidRDefault="003F7F28" w:rsidP="003F7F28">
      <w:pPr>
        <w:tabs>
          <w:tab w:val="left" w:pos="7380"/>
        </w:tabs>
        <w:ind w:left="11199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Минераловодского </w:t>
      </w:r>
      <w:r w:rsidR="00656048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  <w:r w:rsidR="00656048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 xml:space="preserve"> «Развитие культуры»</w:t>
      </w:r>
    </w:p>
    <w:p w:rsidR="003F7F28" w:rsidRPr="00906CA8" w:rsidRDefault="003F7F28" w:rsidP="003F7F28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3F7F28" w:rsidRPr="00906CA8" w:rsidRDefault="003F7F2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Приложение 6   </w:t>
      </w:r>
    </w:p>
    <w:p w:rsidR="003F7F28" w:rsidRPr="00906CA8" w:rsidRDefault="003F7F28" w:rsidP="003F7F28">
      <w:pPr>
        <w:tabs>
          <w:tab w:val="left" w:pos="7380"/>
        </w:tabs>
        <w:ind w:left="11624" w:hanging="42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к муниципальной программе</w:t>
      </w:r>
    </w:p>
    <w:p w:rsidR="003F7F28" w:rsidRPr="00906CA8" w:rsidRDefault="003F7F28" w:rsidP="003F7F28">
      <w:pPr>
        <w:tabs>
          <w:tab w:val="left" w:pos="7380"/>
        </w:tabs>
        <w:ind w:left="11199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Минераловодского </w:t>
      </w:r>
      <w:r w:rsidR="00656048" w:rsidRPr="00906CA8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Pr="00906CA8">
        <w:rPr>
          <w:color w:val="000000" w:themeColor="text1"/>
          <w:sz w:val="28"/>
          <w:szCs w:val="28"/>
        </w:rPr>
        <w:t xml:space="preserve"> «Развитие культуры»</w:t>
      </w:r>
    </w:p>
    <w:p w:rsidR="003F7F28" w:rsidRPr="00906CA8" w:rsidRDefault="003F7F28" w:rsidP="003F7F28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0"/>
          <w:szCs w:val="20"/>
        </w:rPr>
      </w:pPr>
      <w:r w:rsidRPr="00906CA8">
        <w:rPr>
          <w:color w:val="000000" w:themeColor="text1"/>
          <w:sz w:val="20"/>
          <w:szCs w:val="20"/>
        </w:rPr>
        <w:t xml:space="preserve">                </w:t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  <w:r w:rsidRPr="00906CA8">
        <w:rPr>
          <w:color w:val="000000" w:themeColor="text1"/>
          <w:sz w:val="20"/>
          <w:szCs w:val="20"/>
        </w:rPr>
        <w:tab/>
      </w:r>
    </w:p>
    <w:p w:rsidR="003F7F28" w:rsidRPr="00906CA8" w:rsidRDefault="003F7F28" w:rsidP="003F7F28">
      <w:pPr>
        <w:autoSpaceDE w:val="0"/>
        <w:autoSpaceDN w:val="0"/>
        <w:adjustRightInd w:val="0"/>
        <w:ind w:right="-316"/>
        <w:jc w:val="right"/>
        <w:outlineLvl w:val="2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06CA8">
        <w:rPr>
          <w:color w:val="000000" w:themeColor="text1"/>
          <w:sz w:val="28"/>
          <w:szCs w:val="28"/>
        </w:rPr>
        <w:t>Таблица 2</w:t>
      </w:r>
    </w:p>
    <w:p w:rsidR="003F7F28" w:rsidRPr="00906CA8" w:rsidRDefault="003F7F28" w:rsidP="003F7F28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</w:p>
    <w:p w:rsidR="003F7F28" w:rsidRPr="00906CA8" w:rsidRDefault="003F7F28" w:rsidP="003F7F28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</w:p>
    <w:p w:rsidR="003F7F28" w:rsidRPr="00906CA8" w:rsidRDefault="003F7F28" w:rsidP="003F7F28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>ПЕРЕЧЕНЬ</w:t>
      </w:r>
    </w:p>
    <w:p w:rsidR="003F7F28" w:rsidRPr="00906CA8" w:rsidRDefault="003F7F28" w:rsidP="003F7F28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основных мероприятий подпрограмм муниципальной программы Минераловодского </w:t>
      </w:r>
      <w:r w:rsidR="00656048" w:rsidRPr="00906CA8">
        <w:rPr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Pr="00906CA8">
        <w:rPr>
          <w:color w:val="000000" w:themeColor="text1"/>
          <w:sz w:val="28"/>
          <w:szCs w:val="28"/>
        </w:rPr>
        <w:t>«Развитие культуры»</w:t>
      </w:r>
    </w:p>
    <w:p w:rsidR="003F7F28" w:rsidRPr="00906CA8" w:rsidRDefault="003F7F28" w:rsidP="003F7F28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2"/>
          <w:szCs w:val="22"/>
        </w:rPr>
      </w:pPr>
    </w:p>
    <w:tbl>
      <w:tblPr>
        <w:tblW w:w="15713" w:type="dxa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4815"/>
        <w:gridCol w:w="3384"/>
        <w:gridCol w:w="2835"/>
        <w:gridCol w:w="18"/>
        <w:gridCol w:w="124"/>
        <w:gridCol w:w="850"/>
        <w:gridCol w:w="851"/>
        <w:gridCol w:w="2126"/>
      </w:tblGrid>
      <w:tr w:rsidR="00906CA8" w:rsidRPr="00906CA8" w:rsidTr="003F7F28">
        <w:trPr>
          <w:cantSplit/>
          <w:trHeight w:val="240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№</w:t>
            </w:r>
            <w:r w:rsidRPr="00906CA8">
              <w:rPr>
                <w:b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48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pacing w:val="-2"/>
                <w:sz w:val="20"/>
                <w:szCs w:val="20"/>
              </w:rPr>
              <w:t xml:space="preserve">Наименование подпрограммы Программы, основного мероприятия подпрограммы 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pacing w:val="-2"/>
                <w:sz w:val="20"/>
                <w:szCs w:val="20"/>
              </w:rPr>
              <w:t>Программы, приоритетного  проекта (программы)</w:t>
            </w:r>
          </w:p>
        </w:tc>
        <w:tc>
          <w:tcPr>
            <w:tcW w:w="3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ind w:left="-54" w:right="-28"/>
              <w:jc w:val="center"/>
              <w:rPr>
                <w:b/>
                <w:color w:val="000000" w:themeColor="text1"/>
                <w:spacing w:val="-2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pacing w:val="-2"/>
                <w:sz w:val="20"/>
                <w:szCs w:val="20"/>
              </w:rPr>
              <w:t>Тип основного мероприятия*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 xml:space="preserve">Ответственный исполнитель (соисполнитель, </w:t>
            </w:r>
            <w:r w:rsidRPr="00906CA8">
              <w:rPr>
                <w:b/>
                <w:color w:val="000000" w:themeColor="text1"/>
                <w:sz w:val="20"/>
                <w:szCs w:val="20"/>
                <w:u w:val="single"/>
              </w:rPr>
              <w:t>участник</w:t>
            </w:r>
            <w:r w:rsidRPr="00906CA8">
              <w:rPr>
                <w:b/>
                <w:color w:val="000000" w:themeColor="text1"/>
                <w:sz w:val="20"/>
                <w:szCs w:val="20"/>
              </w:rPr>
              <w:t>) основного мероприятия подпрограммы Программы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pacing w:val="-4"/>
                <w:sz w:val="20"/>
                <w:szCs w:val="20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906CA8" w:rsidRPr="00906CA8" w:rsidTr="003F7F28">
        <w:trPr>
          <w:cantSplit/>
          <w:trHeight w:val="720"/>
        </w:trPr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начала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реализации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906CA8" w:rsidRPr="00906CA8" w:rsidTr="003F7F28">
        <w:trPr>
          <w:cantSplit/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06CA8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906CA8" w:rsidRPr="00906CA8" w:rsidTr="003F7F28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Цель 1 Программы: Увеличение количества детей, обучающихся в учреждениях дополнительного образования </w:t>
            </w:r>
          </w:p>
          <w:p w:rsidR="003F7F28" w:rsidRPr="00906CA8" w:rsidRDefault="003F7F28" w:rsidP="003F7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r w:rsidRPr="00906CA8">
              <w:rPr>
                <w:color w:val="000000" w:themeColor="text1"/>
              </w:rPr>
              <w:t>в области искусств  Минераловодского муниципального округа Ставропольского края</w:t>
            </w:r>
          </w:p>
        </w:tc>
      </w:tr>
      <w:tr w:rsidR="00906CA8" w:rsidRPr="00906CA8" w:rsidTr="003F7F28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Подпрограмма 1  «Развитие дополнительного образования в сфере культуры»</w:t>
            </w:r>
          </w:p>
        </w:tc>
      </w:tr>
      <w:tr w:rsidR="00906CA8" w:rsidRPr="00906CA8" w:rsidTr="003F7F28">
        <w:trPr>
          <w:cantSplit/>
          <w:trHeight w:val="240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r w:rsidRPr="00906CA8">
              <w:rPr>
                <w:color w:val="000000" w:themeColor="text1"/>
              </w:rPr>
              <w:lastRenderedPageBreak/>
              <w:t>Задача  1 подпрограммы 1:  О</w:t>
            </w:r>
            <w:r w:rsidRPr="00906CA8">
              <w:rPr>
                <w:color w:val="000000" w:themeColor="text1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3F7F28" w:rsidRPr="00906CA8" w:rsidRDefault="003F7F28" w:rsidP="003F7F28">
            <w:pPr>
              <w:tabs>
                <w:tab w:val="left" w:pos="3600"/>
              </w:tabs>
              <w:ind w:left="3780" w:hanging="3780"/>
              <w:jc w:val="center"/>
              <w:rPr>
                <w:color w:val="000000" w:themeColor="text1"/>
                <w:shd w:val="clear" w:color="auto" w:fill="FFFFFF"/>
              </w:rPr>
            </w:pPr>
            <w:r w:rsidRPr="00906CA8">
              <w:rPr>
                <w:color w:val="000000" w:themeColor="text1"/>
                <w:shd w:val="clear" w:color="auto" w:fill="FFFFFF"/>
              </w:rPr>
              <w:t xml:space="preserve">дополнительного образования в области  искусств Минераловодского </w:t>
            </w:r>
            <w:r w:rsidRPr="00906CA8">
              <w:rPr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  <w:u w:val="single"/>
              </w:rPr>
              <w:t xml:space="preserve">Основное мероприятие 1.  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Реализация дополнительных общеразвивающих и предпрофессиональных программ в области искусств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-  МБУДО «Детская школа искусств им.Д.Б.Кабалевского»,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Пункты 1, 9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приложения 5 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 Программе</w:t>
            </w:r>
          </w:p>
        </w:tc>
      </w:tr>
      <w:tr w:rsidR="00906CA8" w:rsidRPr="00906CA8" w:rsidTr="003F7F28">
        <w:trPr>
          <w:cantSplit/>
          <w:trHeight w:val="2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Cs/>
                <w:color w:val="000000" w:themeColor="text1"/>
              </w:rPr>
            </w:pPr>
            <w:r w:rsidRPr="00906CA8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Проведение работ по капитальному ремонту зданий и сооружений муниципальных учреждений дополнительного образования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 xml:space="preserve">Основное мероприятие 2. 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Модернизация имущественных комплексов муниципальных  учреждений  дополнительного образования в сфере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Пункты 1, 9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приложения 5 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 Программе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>Основное мероприятие 3.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Реализация регионального проекта «Культурная среда»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 (выполнение) муниципальных услуг (работ) муниципальными учреждениями, выполнение функций казенными учреждениями,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(участники подпрограммы – МБУДО «Детская школа искусств им.  Д.Б. 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Пункты 10, 11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приложения 5 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 Программе</w:t>
            </w:r>
          </w:p>
        </w:tc>
      </w:tr>
      <w:tr w:rsidR="00906CA8" w:rsidRPr="00906CA8" w:rsidTr="003F7F28">
        <w:trPr>
          <w:cantSplit/>
          <w:trHeight w:val="2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Cs/>
                <w:color w:val="000000" w:themeColor="text1"/>
              </w:rPr>
            </w:pPr>
            <w:r w:rsidRPr="00906CA8">
              <w:rPr>
                <w:bCs/>
                <w:iCs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ind w:firstLine="49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(детские школы искусств) по видам искусств путем их реконструкции, капитального ремонта)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Подпрограмма  2    «Организация содержательного досуга населения»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  <w:spacing w:val="2"/>
                <w:shd w:val="clear" w:color="auto" w:fill="FFFFFF"/>
              </w:rPr>
            </w:pPr>
            <w:r w:rsidRPr="00906CA8">
              <w:rPr>
                <w:color w:val="000000" w:themeColor="text1"/>
              </w:rPr>
              <w:t xml:space="preserve">Задача  1 подпрограммы 2: </w:t>
            </w:r>
            <w:r w:rsidRPr="00906CA8">
              <w:rPr>
                <w:color w:val="000000" w:themeColor="text1"/>
                <w:spacing w:val="2"/>
                <w:shd w:val="clear" w:color="auto" w:fill="FFFFFF"/>
              </w:rPr>
              <w:t>Развитие современной культурно-досуговой инфраструктуры для различных категорий населения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  <w:spacing w:val="2"/>
                <w:shd w:val="clear" w:color="auto" w:fill="FFFFFF"/>
              </w:rPr>
              <w:t xml:space="preserve">Минераловодского </w:t>
            </w:r>
            <w:r w:rsidRPr="00906CA8">
              <w:rPr>
                <w:color w:val="000000" w:themeColor="text1"/>
              </w:rPr>
              <w:t>муниципального округа Ставропольского края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>Основное мероприятие 1.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Организация разнообразных форм культурно-досуговой деятельности и любительского творчества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оказанием (выполнение) муниципальных услуг (работ); предоставление межбюджетных трансфертов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Пункты 2,3,4,12,13 приложения 5 к Программе</w:t>
            </w:r>
          </w:p>
        </w:tc>
      </w:tr>
      <w:tr w:rsidR="00906CA8" w:rsidRPr="00906CA8" w:rsidTr="003F7F28">
        <w:trPr>
          <w:cantSplit/>
          <w:trHeight w:val="2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учреждений в сфере культуры и кинематографии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проведение культурно-массовых  (культурно-досуговых) мероприятий: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- обеспечение поддержки коллективов самодеятельного народного творчества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- приобретение уникального оборудования (музыкальных инструментов, звуко- и светотехнического оборудования и т.д.)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Проведение работ по капитальному  ремонту  зданий и сооружений  муниципальных учреждений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ind w:left="3960" w:hanging="4320"/>
              <w:jc w:val="center"/>
              <w:rPr>
                <w:color w:val="000000" w:themeColor="text1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Задача  2  подпрограммы 2: Развитие музейного дела в Минераловодском муниципальном округе Ставропольского края 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>Основное мероприятие 2.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</w:rPr>
              <w:t>Осуществление хранения, публичное представление музейных экспонатов и коллекций, и их изучение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 оказание (выполнение) муниципальных услуг (работ) муниципальными учреждениями, Осуществление мероприятий участниками реализации Программы;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оказанием (выполнение) муниципальных услуг (работ);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«Краеведческий музей»)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Пункты 6,14,15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приложения 5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 Программе</w:t>
            </w:r>
          </w:p>
        </w:tc>
      </w:tr>
      <w:tr w:rsidR="00906CA8" w:rsidRPr="00906CA8" w:rsidTr="003F7F28">
        <w:trPr>
          <w:cantSplit/>
          <w:trHeight w:val="1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 том числе: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музеев и постоянных выставок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</w:p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Уплата налога на имущество организаций и земельного налога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строительство (реконструкцию, техническое перевооружение) объектов капитального строительства муниципальной собственности Минераловодского городского округа, на финансовое обеспечение (возмещение) затрат, связанных с выполнением инженерных изысканий и подготовкой (приобретением) проектной документации на строительство (реконструкцию, техническое перевооружение) объектов капитального строительства, а также проведением государственной экспертизы результатов инженерных изысканий и проектной документации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края.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>Основное мероприятие 3.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Реализация регионального проекта «Культурная среда»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система», МБУК «Краеведческий музей)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Пункты  5,15 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приложения 5 к Программе</w:t>
            </w:r>
          </w:p>
        </w:tc>
      </w:tr>
      <w:tr w:rsidR="00906CA8" w:rsidRPr="00906CA8" w:rsidTr="003F7F28">
        <w:trPr>
          <w:cantSplit/>
          <w:trHeight w:val="2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в том числе: 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Развитие сети учреждений культурно-досугового типа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Государственная поддержка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Техническое оснащение муниципальных музеев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Реконструкция и капитальный ремонт муниципальных музеев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Задача 4 подпрограммы 2: Цифровизация услуг  и формирование информационного пространства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 сфере  культуры Минераловодского муниципального округа Ставропольского края»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6.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>Основное мероприятие   4.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Реализация регионального проекта «Цифровая культура»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предоставление субсидии муниципальным учреждениям  на цели, не связанные с</w:t>
            </w:r>
          </w:p>
          <w:p w:rsidR="003F7F28" w:rsidRPr="00906CA8" w:rsidRDefault="003F7F28" w:rsidP="003F7F28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 16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приложения 5 к Программе</w:t>
            </w:r>
          </w:p>
        </w:tc>
      </w:tr>
      <w:tr w:rsidR="00906CA8" w:rsidRPr="00906CA8" w:rsidTr="003F7F28">
        <w:trPr>
          <w:cantSplit/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 том числе: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Создание виртуальных концертных залов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>Основное мероприятие 5.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Реализация регионального проекта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клубная система»)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Пункты 17,18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приложения  5 к Программе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Цель 3  Программы: Развитие библиотечной деятельности в Минераловодском муниципальном округе Ставропольского края 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Подпрограмма  3 «Развитие системы библиотечного обслуживания»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Задача 1 подпрограммы 3: Предоставление  современного    качества  библиотечного  обслуживания населения </w:t>
            </w:r>
          </w:p>
          <w:p w:rsidR="003F7F28" w:rsidRPr="00906CA8" w:rsidRDefault="003F7F28" w:rsidP="003F7F28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Минераловодского муниципального округа Ставропольского края с учетом  интересов потребностей граждан, местных традиций</w:t>
            </w:r>
          </w:p>
          <w:p w:rsidR="003F7F28" w:rsidRPr="00906CA8" w:rsidRDefault="003F7F28" w:rsidP="003F7F28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8.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 xml:space="preserve">Основное мероприятие 1. 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Осуществление библиотечного, библиографического  и информационного  обслуживания населения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 (выполнение) муниципальных услуг (работ) муниципальными учреждениями,. осуществление мероприятий участниками реализации Программы;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округа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Пункты 7,8,19,20, 21, 22              приложения 5 к Программе</w:t>
            </w:r>
          </w:p>
        </w:tc>
      </w:tr>
      <w:tr w:rsidR="00906CA8" w:rsidRPr="00906CA8" w:rsidTr="003F7F28">
        <w:trPr>
          <w:cantSplit/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обеспечение деятельности (оказание услуг) муниципальных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обеспечение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проведение информационных и культурно-просветительских мероприятий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>Основное мероприятие 2.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Модернизация имущественных комплексов муниципальных  библиотек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 (выполнение) муниципальных услуг (работ) муниципальными учреждениями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Пункты 7,8,19,21,</w:t>
            </w:r>
            <w:r w:rsidRPr="00906CA8">
              <w:rPr>
                <w:color w:val="000000" w:themeColor="text1"/>
                <w:lang w:val="en-US"/>
              </w:rPr>
              <w:t>22</w:t>
            </w:r>
            <w:r w:rsidRPr="00906CA8">
              <w:rPr>
                <w:color w:val="000000" w:themeColor="text1"/>
              </w:rPr>
              <w:t xml:space="preserve">             приложения  5 к Программе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>Основное мероприятие 3.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Реализация регионального проекта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</w:rPr>
              <w:t>«Творческие люди»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Осуществление мероприятий участниками реализации Программы;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предоставление субсидий муниципальным учреждениям  на цели, не связанные с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оказанием (выполнение) муниципальных услуг (работ); предоставление межбюджетных трансфертов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 (участник подпрограммы  - МБУК «Централизованная библиотечная система»)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US"/>
              </w:rPr>
            </w:pPr>
            <w:r w:rsidRPr="00906CA8">
              <w:rPr>
                <w:color w:val="000000" w:themeColor="text1"/>
              </w:rPr>
              <w:t>202</w:t>
            </w:r>
            <w:r w:rsidRPr="00906CA8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Пункты 23,24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приложения  5 к Программе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3F7F28" w:rsidRPr="00906CA8" w:rsidRDefault="003F7F28" w:rsidP="003F7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hd w:val="clear" w:color="auto" w:fill="FFFFFF"/>
              </w:rPr>
            </w:pPr>
            <w:r w:rsidRPr="00906CA8">
              <w:rPr>
                <w:color w:val="000000" w:themeColor="text1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Подпрограмма  4 «Сохранение и развитие культурного потенциала»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Задача 1 подпрограммы 4: Создание условий для обустройства и восстановления воинских захоронений в</w:t>
            </w:r>
          </w:p>
          <w:p w:rsidR="003F7F28" w:rsidRPr="00906CA8" w:rsidRDefault="003F7F28" w:rsidP="003F7F28">
            <w:pPr>
              <w:tabs>
                <w:tab w:val="left" w:pos="916"/>
                <w:tab w:val="left" w:pos="1832"/>
                <w:tab w:val="left" w:pos="2748"/>
                <w:tab w:val="left" w:pos="37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780" w:hanging="432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Минераловодском муниципальном округе Ставропольского края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>Основное мероприятие 1.</w:t>
            </w:r>
            <w:r w:rsidRPr="00906CA8">
              <w:rPr>
                <w:color w:val="000000" w:themeColor="text1"/>
              </w:rPr>
              <w:t xml:space="preserve"> Проведение мероприятий по обеспечению сохранения объектов культурного наследия в Минераловодском городском округе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9E6A05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Комитет по культуре администрации Минераловодского муниципального округа Ставропольского края (соисполнитель – Администрация Минераловодского </w:t>
            </w:r>
            <w:r w:rsidR="009E6A05" w:rsidRPr="00906CA8">
              <w:rPr>
                <w:color w:val="000000" w:themeColor="text1"/>
              </w:rPr>
              <w:t>муниципального</w:t>
            </w:r>
            <w:r w:rsidRPr="00906CA8">
              <w:rPr>
                <w:color w:val="000000" w:themeColor="text1"/>
              </w:rPr>
              <w:t xml:space="preserve"> округа Ставропольского края)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Пункт 25,26 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приложения  5 к Программе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  <w:u w:val="single"/>
              </w:rPr>
            </w:pPr>
            <w:r w:rsidRPr="00906CA8">
              <w:rPr>
                <w:color w:val="000000" w:themeColor="text1"/>
                <w:u w:val="single"/>
              </w:rPr>
              <w:t xml:space="preserve">Основное мероприятие 2.      Проведение </w:t>
            </w:r>
            <w:r w:rsidRPr="00906CA8">
              <w:rPr>
                <w:color w:val="000000" w:themeColor="text1"/>
              </w:rPr>
              <w:t>мероприятий по популяризации объектов культурного наследия (памятников истории и культуры)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9E6A05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Комитет по культуре администрации Минераловодского </w:t>
            </w:r>
            <w:r w:rsidR="009E6A05" w:rsidRPr="00906CA8">
              <w:rPr>
                <w:color w:val="000000" w:themeColor="text1"/>
              </w:rPr>
              <w:t>муниципального</w:t>
            </w:r>
            <w:r w:rsidRPr="00906CA8">
              <w:rPr>
                <w:color w:val="000000" w:themeColor="text1"/>
              </w:rPr>
              <w:t xml:space="preserve"> округа</w:t>
            </w:r>
            <w:r w:rsidR="009E6A05" w:rsidRPr="00906CA8">
              <w:rPr>
                <w:color w:val="000000" w:themeColor="text1"/>
              </w:rPr>
              <w:t xml:space="preserve"> Ставропольского края</w:t>
            </w:r>
            <w:r w:rsidRPr="00906CA8">
              <w:rPr>
                <w:color w:val="000000" w:themeColor="text1"/>
              </w:rPr>
              <w:t xml:space="preserve"> 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Пункт 27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приложения  5 к Программе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Создание и ведение информационных ресурсов в сети Интернет по вопросам объектов культурного наследия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906CA8" w:rsidRPr="00906CA8" w:rsidTr="003F7F28">
        <w:trPr>
          <w:cantSplit/>
          <w:trHeight w:val="319"/>
        </w:trPr>
        <w:tc>
          <w:tcPr>
            <w:tcW w:w="157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rPr>
                <w:i/>
                <w:color w:val="000000" w:themeColor="text1"/>
              </w:rPr>
            </w:pPr>
          </w:p>
          <w:p w:rsidR="003F7F28" w:rsidRPr="00906CA8" w:rsidRDefault="003F7F28" w:rsidP="003F7F28">
            <w:pPr>
              <w:jc w:val="center"/>
              <w:rPr>
                <w:i/>
                <w:color w:val="000000" w:themeColor="text1"/>
              </w:rPr>
            </w:pPr>
            <w:r w:rsidRPr="00906CA8">
              <w:rPr>
                <w:i/>
                <w:color w:val="000000" w:themeColor="text1"/>
              </w:rPr>
              <w:t>Подпрограмма 5  «Обеспечение реализации программы и  общепрограммные мероприятия»</w:t>
            </w:r>
          </w:p>
        </w:tc>
      </w:tr>
      <w:tr w:rsidR="00906CA8" w:rsidRPr="00906CA8" w:rsidTr="003F7F28">
        <w:trPr>
          <w:cantSplit/>
          <w:trHeight w:val="15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rPr>
                <w:bCs/>
                <w:iCs/>
                <w:color w:val="000000" w:themeColor="text1"/>
                <w:u w:val="single"/>
              </w:rPr>
            </w:pPr>
            <w:r w:rsidRPr="00906CA8">
              <w:rPr>
                <w:bCs/>
                <w:iCs/>
                <w:color w:val="000000" w:themeColor="text1"/>
                <w:u w:val="single"/>
              </w:rPr>
              <w:t>Основное мероприятие 1.</w:t>
            </w:r>
          </w:p>
          <w:p w:rsidR="003F7F28" w:rsidRPr="00906CA8" w:rsidRDefault="003F7F28" w:rsidP="003F7F28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Финансовое обеспечение деятельности органов местного самоуправления и их структурных подразделений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06CA8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На основании п. 35 раздела 6 "Методических указаний по разработке и </w:t>
            </w:r>
            <w:r w:rsidRPr="00906CA8">
              <w:rPr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реализации муниципальных программ Минераловодского городского округа Ставропольского края,  утвержденных постановлением администрации Минераловодского городского округа от 15.02.2017г. № 312, </w:t>
            </w:r>
          </w:p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906CA8">
              <w:rPr>
                <w:color w:val="000000" w:themeColor="text1"/>
                <w:sz w:val="20"/>
                <w:szCs w:val="20"/>
                <w:shd w:val="clear" w:color="auto" w:fill="FFFFFF"/>
              </w:rPr>
              <w:t>цели, задачи и показатели решения задач для данной подпрограммы не формулируются.</w:t>
            </w:r>
          </w:p>
        </w:tc>
      </w:tr>
      <w:tr w:rsidR="00906CA8" w:rsidRPr="00906CA8" w:rsidTr="003F7F28">
        <w:trPr>
          <w:cantSplit/>
          <w:trHeight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 том числе мероприятия: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906CA8" w:rsidRPr="00906CA8" w:rsidTr="003F7F28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906CA8" w:rsidRPr="00906CA8" w:rsidTr="003F7F28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Расходы на выплаты по оплате труда работников  местного самоуправления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906CA8" w:rsidRPr="00906CA8" w:rsidTr="003F7F28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906CA8" w:rsidRPr="00906CA8" w:rsidTr="003F7F28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  <w:p w:rsidR="003F7F28" w:rsidRPr="00906CA8" w:rsidRDefault="003F7F28" w:rsidP="003F7F28">
            <w:pPr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F28" w:rsidRPr="00906CA8" w:rsidRDefault="003F7F28" w:rsidP="003F7F28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28" w:rsidRPr="00906CA8" w:rsidRDefault="003F7F28" w:rsidP="003F7F2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906CA8" w:rsidRPr="00906CA8" w:rsidTr="003F7F28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3" w:rsidRPr="00906CA8" w:rsidRDefault="001B6923" w:rsidP="001B6923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3" w:rsidRPr="00906CA8" w:rsidRDefault="001B6923" w:rsidP="001B6923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3" w:rsidRPr="00906CA8" w:rsidRDefault="001B6923" w:rsidP="001B6923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</w:tr>
      <w:tr w:rsidR="00906CA8" w:rsidRPr="00906CA8" w:rsidTr="003F7F28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14.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rPr>
                <w:bCs/>
                <w:iCs/>
                <w:color w:val="000000" w:themeColor="text1"/>
                <w:u w:val="single"/>
              </w:rPr>
            </w:pPr>
            <w:r w:rsidRPr="00906CA8">
              <w:rPr>
                <w:bCs/>
                <w:iCs/>
                <w:color w:val="000000" w:themeColor="text1"/>
                <w:u w:val="single"/>
              </w:rPr>
              <w:t>Основное мероприятие 2.</w:t>
            </w:r>
          </w:p>
          <w:p w:rsidR="001B6923" w:rsidRPr="00906CA8" w:rsidRDefault="001B6923" w:rsidP="001B6923">
            <w:pPr>
              <w:rPr>
                <w:bCs/>
                <w:iCs/>
                <w:color w:val="000000" w:themeColor="text1"/>
              </w:rPr>
            </w:pPr>
            <w:r w:rsidRPr="00906CA8">
              <w:rPr>
                <w:bCs/>
                <w:iCs/>
                <w:color w:val="000000" w:themeColor="text1"/>
              </w:rPr>
              <w:t>Организация работы по проведению независимой оценки качества условий оказания услуг муниципальными учреждениями культуры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Выполнение функций органами местного самоуправления, казенным учреждением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9E6A05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Комитет по культуре администрации Минераловодского </w:t>
            </w:r>
            <w:r w:rsidR="009E6A05" w:rsidRPr="00906CA8">
              <w:rPr>
                <w:color w:val="000000" w:themeColor="text1"/>
              </w:rPr>
              <w:t xml:space="preserve">муниципального </w:t>
            </w:r>
            <w:r w:rsidRPr="00906CA8">
              <w:rPr>
                <w:color w:val="000000" w:themeColor="text1"/>
              </w:rPr>
              <w:t xml:space="preserve">округа </w:t>
            </w:r>
            <w:r w:rsidR="009E6A05" w:rsidRPr="00906CA8">
              <w:rPr>
                <w:color w:val="000000" w:themeColor="text1"/>
              </w:rPr>
              <w:t>Ставропольского края</w:t>
            </w:r>
            <w:r w:rsidRPr="00906CA8">
              <w:rPr>
                <w:color w:val="000000" w:themeColor="text1"/>
              </w:rPr>
              <w:t xml:space="preserve">(соисполнитель – Администрация Минераловодского </w:t>
            </w:r>
            <w:r w:rsidR="009E6A05" w:rsidRPr="00906CA8">
              <w:rPr>
                <w:color w:val="000000" w:themeColor="text1"/>
              </w:rPr>
              <w:t>муниципального</w:t>
            </w:r>
            <w:r w:rsidRPr="00906CA8">
              <w:rPr>
                <w:color w:val="000000" w:themeColor="text1"/>
              </w:rPr>
              <w:t xml:space="preserve"> округа Ставропольского края)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2026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906CA8" w:rsidRPr="00906CA8" w:rsidTr="003F7F28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3" w:rsidRPr="00906CA8" w:rsidRDefault="001B6923" w:rsidP="001B6923">
            <w:pPr>
              <w:rPr>
                <w:bCs/>
                <w:iCs/>
                <w:color w:val="000000" w:themeColor="text1"/>
                <w:lang w:val="en-US"/>
              </w:rPr>
            </w:pPr>
            <w:r w:rsidRPr="00906CA8">
              <w:rPr>
                <w:bCs/>
                <w:iCs/>
                <w:color w:val="000000" w:themeColor="text1"/>
              </w:rPr>
              <w:t>в том числе мероприятия</w:t>
            </w:r>
            <w:r w:rsidRPr="00906CA8">
              <w:rPr>
                <w:bCs/>
                <w:iCs/>
                <w:color w:val="000000" w:themeColor="text1"/>
                <w:lang w:val="en-US"/>
              </w:rPr>
              <w:t>: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rPr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  <w:tr w:rsidR="00906CA8" w:rsidRPr="00906CA8" w:rsidTr="003F7F28">
        <w:trPr>
          <w:cantSplit/>
          <w:trHeight w:val="5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23" w:rsidRPr="00906CA8" w:rsidRDefault="001B6923" w:rsidP="001B6923">
            <w:pPr>
              <w:rPr>
                <w:bCs/>
                <w:i/>
                <w:iCs/>
                <w:color w:val="000000" w:themeColor="text1"/>
              </w:rPr>
            </w:pPr>
            <w:r w:rsidRPr="00906CA8">
              <w:rPr>
                <w:bCs/>
                <w:i/>
                <w:iCs/>
                <w:color w:val="000000" w:themeColor="text1"/>
              </w:rPr>
              <w:t>Независимая оценка качества условий оказания услуг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-//-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23" w:rsidRPr="00906CA8" w:rsidRDefault="001B6923" w:rsidP="001B6923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</w:rPr>
            </w:pPr>
          </w:p>
        </w:tc>
      </w:tr>
    </w:tbl>
    <w:p w:rsidR="003F7F28" w:rsidRPr="00906CA8" w:rsidRDefault="003F7F28" w:rsidP="003F7F28">
      <w:pPr>
        <w:tabs>
          <w:tab w:val="left" w:pos="1501"/>
        </w:tabs>
        <w:rPr>
          <w:color w:val="000000" w:themeColor="text1"/>
          <w:sz w:val="28"/>
          <w:szCs w:val="28"/>
        </w:rPr>
      </w:pPr>
    </w:p>
    <w:p w:rsidR="00771E91" w:rsidRPr="00906CA8" w:rsidRDefault="00771E91" w:rsidP="00771E91">
      <w:pPr>
        <w:rPr>
          <w:color w:val="000000" w:themeColor="text1"/>
          <w:lang w:eastAsia="en-US"/>
        </w:rPr>
      </w:pPr>
    </w:p>
    <w:p w:rsidR="00771E91" w:rsidRPr="00906CA8" w:rsidRDefault="00771E91" w:rsidP="00771E91">
      <w:pPr>
        <w:rPr>
          <w:color w:val="000000" w:themeColor="text1"/>
          <w:lang w:eastAsia="en-US"/>
        </w:rPr>
      </w:pPr>
    </w:p>
    <w:p w:rsidR="00771E91" w:rsidRPr="00906CA8" w:rsidRDefault="00771E91" w:rsidP="00771E91">
      <w:pPr>
        <w:rPr>
          <w:color w:val="000000" w:themeColor="text1"/>
          <w:lang w:eastAsia="en-US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EC44A6" w:rsidRPr="00906CA8" w:rsidRDefault="00EC44A6" w:rsidP="00710DAE">
      <w:pPr>
        <w:ind w:left="10915"/>
        <w:rPr>
          <w:color w:val="000000" w:themeColor="text1"/>
          <w:sz w:val="28"/>
          <w:szCs w:val="28"/>
        </w:rPr>
      </w:pPr>
    </w:p>
    <w:p w:rsidR="00710DAE" w:rsidRPr="00906CA8" w:rsidRDefault="00710DAE" w:rsidP="00710DAE">
      <w:pPr>
        <w:ind w:left="1091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>Приложение 8</w:t>
      </w:r>
    </w:p>
    <w:p w:rsidR="00710DAE" w:rsidRPr="00906CA8" w:rsidRDefault="00710DAE" w:rsidP="00710DAE">
      <w:pPr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к изменениям, которые вносятся                    </w:t>
      </w:r>
    </w:p>
    <w:p w:rsidR="00710DAE" w:rsidRPr="00906CA8" w:rsidRDefault="00710DAE" w:rsidP="00710DAE">
      <w:pPr>
        <w:ind w:left="1091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в муниципальную программу Минераловодского </w:t>
      </w:r>
      <w:r w:rsidR="00656048" w:rsidRPr="00906CA8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Pr="00906CA8">
        <w:rPr>
          <w:color w:val="000000" w:themeColor="text1"/>
          <w:sz w:val="28"/>
          <w:szCs w:val="28"/>
        </w:rPr>
        <w:t xml:space="preserve"> «Развитие культуры»</w:t>
      </w:r>
    </w:p>
    <w:p w:rsidR="00710DAE" w:rsidRPr="00906CA8" w:rsidRDefault="00710DAE" w:rsidP="00710DAE">
      <w:pPr>
        <w:ind w:left="10206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710DAE" w:rsidRPr="00906CA8" w:rsidRDefault="00710DAE" w:rsidP="00710DAE">
      <w:pPr>
        <w:ind w:left="10206"/>
        <w:rPr>
          <w:rFonts w:eastAsiaTheme="minorHAnsi"/>
          <w:color w:val="000000" w:themeColor="text1"/>
          <w:sz w:val="20"/>
          <w:szCs w:val="20"/>
          <w:lang w:eastAsia="en-US"/>
        </w:rPr>
      </w:pPr>
    </w:p>
    <w:p w:rsidR="00710DAE" w:rsidRPr="00906CA8" w:rsidRDefault="00710DAE" w:rsidP="00710DAE">
      <w:pPr>
        <w:ind w:left="10206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06CA8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Приложение 8</w:t>
      </w:r>
    </w:p>
    <w:p w:rsidR="00710DAE" w:rsidRPr="00906CA8" w:rsidRDefault="00710DAE" w:rsidP="00710DAE">
      <w:pPr>
        <w:ind w:left="10206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06CA8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к муниципальной программе </w:t>
      </w:r>
    </w:p>
    <w:p w:rsidR="00710DAE" w:rsidRPr="00906CA8" w:rsidRDefault="00710DAE" w:rsidP="00656048">
      <w:pPr>
        <w:ind w:left="10915" w:hanging="709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06CA8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Минераловодского </w:t>
      </w:r>
      <w:r w:rsidR="00656048" w:rsidRPr="00906CA8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муниципального округа Ставропольского края</w:t>
      </w:r>
      <w:r w:rsidRPr="00906CA8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«Развитие культуры»</w:t>
      </w:r>
    </w:p>
    <w:p w:rsidR="00710DAE" w:rsidRPr="00906CA8" w:rsidRDefault="00710DAE" w:rsidP="00710DAE">
      <w:pPr>
        <w:tabs>
          <w:tab w:val="left" w:pos="11004"/>
        </w:tabs>
        <w:ind w:left="10490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710DAE" w:rsidRPr="00906CA8" w:rsidRDefault="00710DAE" w:rsidP="00710DAE">
      <w:pPr>
        <w:tabs>
          <w:tab w:val="left" w:pos="11004"/>
        </w:tabs>
        <w:ind w:left="10490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710DAE" w:rsidRPr="00906CA8" w:rsidRDefault="00710DAE" w:rsidP="00710DAE">
      <w:pPr>
        <w:jc w:val="right"/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</w:pPr>
      <w:r w:rsidRPr="00906CA8">
        <w:rPr>
          <w:rFonts w:eastAsiaTheme="minorHAnsi"/>
          <w:color w:val="000000" w:themeColor="text1"/>
          <w:sz w:val="28"/>
          <w:szCs w:val="28"/>
          <w:lang w:eastAsia="en-US"/>
        </w:rPr>
        <w:t>Таблица 3</w:t>
      </w:r>
      <w:r w:rsidRPr="00906CA8">
        <w:rPr>
          <w:rFonts w:eastAsiaTheme="minorHAnsi"/>
          <w:color w:val="000000" w:themeColor="text1"/>
          <w:sz w:val="28"/>
          <w:szCs w:val="28"/>
          <w:vertAlign w:val="superscript"/>
          <w:lang w:eastAsia="en-US"/>
        </w:rPr>
        <w:t>1</w:t>
      </w:r>
      <w:r w:rsidRPr="00906CA8">
        <w:rPr>
          <w:rFonts w:eastAsiaTheme="minorHAnsi"/>
          <w:color w:val="000000" w:themeColor="text1"/>
          <w:sz w:val="20"/>
          <w:szCs w:val="20"/>
          <w:vertAlign w:val="superscript"/>
          <w:lang w:eastAsia="en-US"/>
        </w:rPr>
        <w:t xml:space="preserve">      </w:t>
      </w:r>
    </w:p>
    <w:p w:rsidR="00710DAE" w:rsidRPr="00906CA8" w:rsidRDefault="00710DAE" w:rsidP="00710DAE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710DAE" w:rsidRPr="00906CA8" w:rsidRDefault="00710DAE" w:rsidP="00710DAE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06CA8">
        <w:rPr>
          <w:rFonts w:eastAsiaTheme="minorHAnsi"/>
          <w:color w:val="000000" w:themeColor="text1"/>
          <w:sz w:val="28"/>
          <w:szCs w:val="28"/>
          <w:lang w:eastAsia="en-US"/>
        </w:rPr>
        <w:t>СВЕДЕНИЯ</w:t>
      </w:r>
    </w:p>
    <w:p w:rsidR="00710DAE" w:rsidRPr="00906CA8" w:rsidRDefault="00710DAE" w:rsidP="00710DAE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906CA8">
        <w:rPr>
          <w:rFonts w:eastAsiaTheme="minorHAnsi"/>
          <w:color w:val="000000" w:themeColor="text1"/>
          <w:sz w:val="28"/>
          <w:szCs w:val="28"/>
          <w:lang w:eastAsia="en-US"/>
        </w:rPr>
        <w:t>о весовых коэффициентах, присвоенных целям Программы, задачам подпрограмм Программы</w:t>
      </w:r>
    </w:p>
    <w:p w:rsidR="00710DAE" w:rsidRPr="00906CA8" w:rsidRDefault="00710DAE" w:rsidP="00710DAE">
      <w:pPr>
        <w:jc w:val="center"/>
        <w:rPr>
          <w:rFonts w:eastAsiaTheme="minorHAnsi"/>
          <w:color w:val="000000" w:themeColor="text1"/>
          <w:sz w:val="18"/>
          <w:szCs w:val="18"/>
          <w:lang w:eastAsia="en-US"/>
        </w:rPr>
      </w:pPr>
    </w:p>
    <w:tbl>
      <w:tblPr>
        <w:tblStyle w:val="a9"/>
        <w:tblW w:w="15418" w:type="dxa"/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1276"/>
        <w:gridCol w:w="1134"/>
        <w:gridCol w:w="992"/>
        <w:gridCol w:w="992"/>
        <w:gridCol w:w="1418"/>
        <w:gridCol w:w="1276"/>
        <w:gridCol w:w="1276"/>
      </w:tblGrid>
      <w:tr w:rsidR="00906CA8" w:rsidRPr="00906CA8" w:rsidTr="00145ADB">
        <w:tc>
          <w:tcPr>
            <w:tcW w:w="534" w:type="dxa"/>
            <w:vMerge w:val="restart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№</w:t>
            </w:r>
          </w:p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6520" w:type="dxa"/>
            <w:vMerge w:val="restart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Цели Программы и задачи подпрограммы Программы</w:t>
            </w:r>
          </w:p>
        </w:tc>
        <w:tc>
          <w:tcPr>
            <w:tcW w:w="8364" w:type="dxa"/>
            <w:gridSpan w:val="7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Значение весовых коэффициентов, присвоенных целям Программы и задачам подпрограммы Программы по годам</w:t>
            </w:r>
          </w:p>
        </w:tc>
      </w:tr>
      <w:tr w:rsidR="00906CA8" w:rsidRPr="00906CA8" w:rsidTr="00710DAE">
        <w:tc>
          <w:tcPr>
            <w:tcW w:w="534" w:type="dxa"/>
            <w:vMerge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vMerge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134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92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92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418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276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276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2026</w:t>
            </w:r>
          </w:p>
        </w:tc>
      </w:tr>
      <w:tr w:rsidR="00906CA8" w:rsidRPr="00906CA8" w:rsidTr="00710DAE">
        <w:tc>
          <w:tcPr>
            <w:tcW w:w="534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20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06CA8"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</w:tcPr>
          <w:p w:rsidR="00710DAE" w:rsidRPr="00906CA8" w:rsidRDefault="00710DAE" w:rsidP="00145ADB">
            <w:pPr>
              <w:jc w:val="center"/>
              <w:rPr>
                <w:rFonts w:eastAsiaTheme="minorHAnsi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0" w:type="dxa"/>
          </w:tcPr>
          <w:p w:rsidR="00710DAE" w:rsidRPr="00906CA8" w:rsidRDefault="00710DAE" w:rsidP="00710DA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pacing w:val="2"/>
                <w:shd w:val="clear" w:color="auto" w:fill="FFFFFF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lang w:eastAsia="en-US"/>
              </w:rPr>
              <w:t>Цель 1 Программы: Увеличение количества детей, обучающихся в учреждениях дополнительного образования в области искусств  Минераловодского муниципального округа Ставропольского края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Цель 2 Программы: Увеличение числа посещений учреждений культурно-досугового типа и музея Минераловодского </w:t>
            </w:r>
            <w:r w:rsidRPr="00906CA8">
              <w:rPr>
                <w:rFonts w:eastAsiaTheme="minorHAnsi"/>
                <w:color w:val="000000" w:themeColor="text1"/>
                <w:lang w:eastAsia="en-US"/>
              </w:rPr>
              <w:t>муниципального округа Ставропольского края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lang w:eastAsia="en-US"/>
              </w:rPr>
              <w:t>Цель 3  Программы: Развитие библиотечной деятельности в Минераловодском муниципальном округе Ставропольского края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0,25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lang w:eastAsia="en-US"/>
              </w:rPr>
              <w:t>Цель 4 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0,05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884" w:type="dxa"/>
            <w:gridSpan w:val="8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lang w:eastAsia="en-US"/>
              </w:rPr>
              <w:t>Подпрограмма 1  «Развитие дополнительного образования в сфере культуры»</w:t>
            </w:r>
          </w:p>
        </w:tc>
      </w:tr>
      <w:tr w:rsidR="00906CA8" w:rsidRPr="00906CA8" w:rsidTr="00710DAE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rPr>
                <w:rFonts w:eastAsiaTheme="minorHAnsi"/>
                <w:color w:val="000000" w:themeColor="text1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lang w:eastAsia="en-US"/>
              </w:rPr>
              <w:t>Задача  1 подпрограммы 1:  О</w:t>
            </w:r>
            <w:r w:rsidRPr="00906CA8">
              <w:rPr>
                <w:rFonts w:eastAsiaTheme="minorHAnsi"/>
                <w:color w:val="000000" w:themeColor="text1"/>
                <w:shd w:val="clear" w:color="auto" w:fill="FFFFFF"/>
                <w:lang w:eastAsia="en-US"/>
              </w:rPr>
              <w:t xml:space="preserve">беспечение современного качества, доступности и эффективности  дополнительного образования в области  искусств Минераловодского </w:t>
            </w:r>
            <w:r w:rsidRPr="00906CA8">
              <w:rPr>
                <w:rFonts w:eastAsiaTheme="minorHAnsi"/>
                <w:color w:val="000000" w:themeColor="text1"/>
                <w:lang w:eastAsia="en-US"/>
              </w:rPr>
              <w:t xml:space="preserve">муниципальном округе Ставропольского края 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884" w:type="dxa"/>
            <w:gridSpan w:val="8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lang w:eastAsia="en-US"/>
              </w:rPr>
              <w:t>Подпрограмма  2    «Организация содержательного досуга населения»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autoSpaceDE w:val="0"/>
              <w:autoSpaceDN w:val="0"/>
              <w:adjustRightInd w:val="0"/>
              <w:ind w:left="33"/>
              <w:rPr>
                <w:color w:val="000000" w:themeColor="text1"/>
                <w:spacing w:val="2"/>
                <w:shd w:val="clear" w:color="auto" w:fill="FFFFFF"/>
              </w:rPr>
            </w:pPr>
            <w:r w:rsidRPr="00906CA8">
              <w:rPr>
                <w:color w:val="000000" w:themeColor="text1"/>
              </w:rPr>
              <w:t xml:space="preserve">Задача  1 подпрограммы 2: </w:t>
            </w:r>
            <w:r w:rsidRPr="00906CA8">
              <w:rPr>
                <w:color w:val="000000" w:themeColor="text1"/>
                <w:spacing w:val="2"/>
                <w:shd w:val="clear" w:color="auto" w:fill="FFFFFF"/>
              </w:rPr>
              <w:t>Развитие современной культурно-досуговой инфраструктуры для различных категорий населения</w:t>
            </w:r>
          </w:p>
          <w:p w:rsidR="00710DAE" w:rsidRPr="00906CA8" w:rsidRDefault="00710DAE" w:rsidP="00710DAE">
            <w:pPr>
              <w:autoSpaceDE w:val="0"/>
              <w:autoSpaceDN w:val="0"/>
              <w:adjustRightInd w:val="0"/>
              <w:ind w:left="33"/>
              <w:rPr>
                <w:color w:val="000000" w:themeColor="text1"/>
              </w:rPr>
            </w:pPr>
            <w:r w:rsidRPr="00906CA8">
              <w:rPr>
                <w:color w:val="000000" w:themeColor="text1"/>
                <w:spacing w:val="2"/>
                <w:shd w:val="clear" w:color="auto" w:fill="FFFFFF"/>
              </w:rPr>
              <w:t xml:space="preserve">Минераловодского </w:t>
            </w:r>
            <w:r w:rsidRPr="00906CA8">
              <w:rPr>
                <w:rFonts w:eastAsiaTheme="minorHAnsi"/>
                <w:color w:val="000000" w:themeColor="text1"/>
                <w:lang w:eastAsia="en-US"/>
              </w:rPr>
              <w:t>муниципального округа Ставропольского края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autoSpaceDE w:val="0"/>
              <w:autoSpaceDN w:val="0"/>
              <w:adjustRightInd w:val="0"/>
              <w:ind w:left="33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Задача  2  подпрограммы 2: Развитие музейного дела в Минераловодском </w:t>
            </w:r>
            <w:r w:rsidRPr="00906CA8">
              <w:rPr>
                <w:rFonts w:eastAsiaTheme="minorHAnsi"/>
                <w:color w:val="000000" w:themeColor="text1"/>
                <w:lang w:eastAsia="en-US"/>
              </w:rPr>
              <w:t>муниципальном округе Ставропольского края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0,10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autoSpaceDE w:val="0"/>
              <w:autoSpaceDN w:val="0"/>
              <w:adjustRightInd w:val="0"/>
              <w:ind w:left="33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Задача 3 подпрограммы 2. Развитие материально-технической базы муниципальных учреждений культуры Минераловодского </w:t>
            </w:r>
            <w:r w:rsidRPr="00906CA8">
              <w:rPr>
                <w:rFonts w:eastAsiaTheme="minorHAnsi"/>
                <w:color w:val="000000" w:themeColor="text1"/>
                <w:lang w:eastAsia="en-US"/>
              </w:rPr>
              <w:t>муниципального округа Ставропольского края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0,50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lang w:eastAsia="en-US"/>
              </w:rPr>
              <w:t>Задача 4 подпрограммы 2: Цифровизация услуг  и формирование информационного пространства в сфере  культуры Минераловодского городского округа»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</w:t>
            </w: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lang w:eastAsia="en-US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884" w:type="dxa"/>
            <w:gridSpan w:val="8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lang w:eastAsia="en-US"/>
              </w:rPr>
              <w:t>Подпрограмма 3 «Развитие системы библиотечного обслуживания»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tabs>
                <w:tab w:val="left" w:pos="33"/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3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Задача 1 подпрограммы 3: Предоставление  современного    качества  библиотечного  обслуживания населения Минераловодского </w:t>
            </w:r>
            <w:r w:rsidRPr="00906CA8">
              <w:rPr>
                <w:rFonts w:eastAsiaTheme="minorHAnsi"/>
                <w:color w:val="000000" w:themeColor="text1"/>
                <w:lang w:eastAsia="en-US"/>
              </w:rPr>
              <w:t>муниципального округа Ставропольского края</w:t>
            </w:r>
            <w:r w:rsidRPr="00906CA8">
              <w:rPr>
                <w:color w:val="000000" w:themeColor="text1"/>
              </w:rPr>
              <w:t xml:space="preserve"> с учетом  интересов потребностей </w:t>
            </w:r>
            <w:r w:rsidRPr="00906CA8">
              <w:rPr>
                <w:color w:val="000000" w:themeColor="text1"/>
              </w:rPr>
              <w:lastRenderedPageBreak/>
              <w:t>граждан, местных традиций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0,90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0,90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</w:tr>
      <w:tr w:rsidR="00906CA8" w:rsidRPr="00906CA8" w:rsidTr="00145ADB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tabs>
                <w:tab w:val="left" w:pos="33"/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3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Задача 2 подпрограммы 3: "Создание условий для реализации творческого потенциала жителей Минераловодского </w:t>
            </w:r>
            <w:r w:rsidRPr="00906CA8">
              <w:rPr>
                <w:rFonts w:eastAsiaTheme="minorHAnsi"/>
                <w:color w:val="000000" w:themeColor="text1"/>
                <w:lang w:eastAsia="en-US"/>
              </w:rPr>
              <w:t>муниципального округа Ставропольского края</w:t>
            </w:r>
            <w:r w:rsidRPr="00906CA8">
              <w:rPr>
                <w:color w:val="000000" w:themeColor="text1"/>
              </w:rPr>
              <w:t>»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0,10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val="en-US" w:eastAsia="en-US"/>
              </w:rPr>
              <w:t>0</w:t>
            </w:r>
          </w:p>
        </w:tc>
      </w:tr>
      <w:tr w:rsidR="00906CA8" w:rsidRPr="00906CA8" w:rsidTr="00145ADB">
        <w:tc>
          <w:tcPr>
            <w:tcW w:w="15418" w:type="dxa"/>
            <w:gridSpan w:val="9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lang w:eastAsia="en-US"/>
              </w:rPr>
              <w:t>Подпрограмма 4 Сохранение и развитие культурного потенциала</w:t>
            </w:r>
          </w:p>
        </w:tc>
      </w:tr>
      <w:tr w:rsidR="00906CA8" w:rsidRPr="00906CA8" w:rsidTr="00710DAE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tabs>
                <w:tab w:val="left" w:pos="33"/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3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Задача 1 подпрограммы 4: Создание условий для обустройства и восстановления воинских захоронений в</w:t>
            </w:r>
          </w:p>
          <w:p w:rsidR="00710DAE" w:rsidRPr="00906CA8" w:rsidRDefault="00710DAE" w:rsidP="00710DAE">
            <w:pPr>
              <w:tabs>
                <w:tab w:val="left" w:pos="33"/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3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Минераловодском </w:t>
            </w:r>
            <w:r w:rsidRPr="00906CA8">
              <w:rPr>
                <w:rFonts w:eastAsiaTheme="minorHAnsi"/>
                <w:color w:val="000000" w:themeColor="text1"/>
                <w:lang w:eastAsia="en-US"/>
              </w:rPr>
              <w:t>муниципальном округе Ставропольского края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0,7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710DAE" w:rsidRPr="00906CA8" w:rsidTr="00710DAE">
        <w:tc>
          <w:tcPr>
            <w:tcW w:w="534" w:type="dxa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</w:tcPr>
          <w:p w:rsidR="00710DAE" w:rsidRPr="00906CA8" w:rsidRDefault="00710DAE" w:rsidP="00710DAE">
            <w:pPr>
              <w:tabs>
                <w:tab w:val="left" w:pos="33"/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ind w:left="33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1418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10DAE" w:rsidRPr="00906CA8" w:rsidRDefault="00710DAE" w:rsidP="00710DAE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06CA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</w:tbl>
    <w:p w:rsidR="00771E91" w:rsidRPr="00906CA8" w:rsidRDefault="00771E91" w:rsidP="00771E91">
      <w:pPr>
        <w:rPr>
          <w:color w:val="000000" w:themeColor="text1"/>
          <w:lang w:eastAsia="en-US"/>
        </w:rPr>
      </w:pPr>
    </w:p>
    <w:p w:rsidR="00771E91" w:rsidRPr="00906CA8" w:rsidRDefault="00771E91" w:rsidP="00771E91">
      <w:pPr>
        <w:rPr>
          <w:color w:val="000000" w:themeColor="text1"/>
          <w:lang w:eastAsia="en-US"/>
        </w:rPr>
      </w:pPr>
    </w:p>
    <w:p w:rsidR="00771E91" w:rsidRPr="00906CA8" w:rsidRDefault="00771E91" w:rsidP="00771E91">
      <w:pPr>
        <w:rPr>
          <w:color w:val="000000" w:themeColor="text1"/>
          <w:lang w:eastAsia="en-US"/>
        </w:rPr>
      </w:pPr>
    </w:p>
    <w:p w:rsidR="00771E91" w:rsidRPr="00906CA8" w:rsidRDefault="00771E91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4F4B4D" w:rsidRPr="00906CA8" w:rsidRDefault="004F4B4D" w:rsidP="00771E91">
      <w:pPr>
        <w:rPr>
          <w:color w:val="000000" w:themeColor="text1"/>
          <w:lang w:eastAsia="en-US"/>
        </w:rPr>
      </w:pPr>
    </w:p>
    <w:p w:rsidR="00EC44A6" w:rsidRPr="00906CA8" w:rsidRDefault="00EC44A6" w:rsidP="00656048">
      <w:pPr>
        <w:rPr>
          <w:color w:val="000000" w:themeColor="text1"/>
          <w:lang w:eastAsia="en-US"/>
        </w:rPr>
      </w:pPr>
    </w:p>
    <w:p w:rsidR="00656048" w:rsidRPr="00906CA8" w:rsidRDefault="00656048" w:rsidP="00656048">
      <w:pPr>
        <w:rPr>
          <w:color w:val="000000" w:themeColor="text1"/>
          <w:sz w:val="28"/>
          <w:szCs w:val="28"/>
        </w:rPr>
      </w:pPr>
    </w:p>
    <w:p w:rsidR="00EC44A6" w:rsidRPr="00906CA8" w:rsidRDefault="00EC44A6" w:rsidP="004F4B4D">
      <w:pPr>
        <w:ind w:left="10915"/>
        <w:rPr>
          <w:color w:val="000000" w:themeColor="text1"/>
          <w:sz w:val="28"/>
          <w:szCs w:val="28"/>
        </w:rPr>
      </w:pPr>
    </w:p>
    <w:p w:rsidR="004F4B4D" w:rsidRPr="00906CA8" w:rsidRDefault="004F4B4D" w:rsidP="004F4B4D">
      <w:pPr>
        <w:ind w:left="1091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>Приложение 9</w:t>
      </w:r>
    </w:p>
    <w:p w:rsidR="004F4B4D" w:rsidRPr="00906CA8" w:rsidRDefault="004F4B4D" w:rsidP="004F4B4D">
      <w:pPr>
        <w:ind w:left="1091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к изменениям, которые вносятся</w:t>
      </w:r>
    </w:p>
    <w:p w:rsidR="004F4B4D" w:rsidRPr="00906CA8" w:rsidRDefault="004F4B4D" w:rsidP="004F4B4D">
      <w:pPr>
        <w:ind w:left="1091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в муниципальную программу Минераловодского </w:t>
      </w:r>
      <w:r w:rsidR="00656048" w:rsidRPr="00906CA8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Pr="00906CA8">
        <w:rPr>
          <w:color w:val="000000" w:themeColor="text1"/>
          <w:sz w:val="28"/>
          <w:szCs w:val="28"/>
        </w:rPr>
        <w:t xml:space="preserve"> «Развитие культуры»</w:t>
      </w:r>
    </w:p>
    <w:p w:rsidR="004F4B4D" w:rsidRPr="00906CA8" w:rsidRDefault="004F4B4D" w:rsidP="004F4B4D">
      <w:pPr>
        <w:ind w:left="10915"/>
        <w:rPr>
          <w:color w:val="000000" w:themeColor="text1"/>
          <w:sz w:val="28"/>
          <w:szCs w:val="28"/>
        </w:rPr>
      </w:pPr>
    </w:p>
    <w:p w:rsidR="004F4B4D" w:rsidRPr="00906CA8" w:rsidRDefault="004F4B4D" w:rsidP="004F4B4D">
      <w:pPr>
        <w:ind w:left="1091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Приложение 9                                                                                                                   к муниципальной программе                                                                                                            Минераловодского </w:t>
      </w:r>
      <w:r w:rsidR="00656048" w:rsidRPr="00906CA8">
        <w:rPr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Pr="00906CA8">
        <w:rPr>
          <w:color w:val="000000" w:themeColor="text1"/>
          <w:sz w:val="28"/>
          <w:szCs w:val="28"/>
        </w:rPr>
        <w:t>«Развитие культуры»</w:t>
      </w:r>
    </w:p>
    <w:p w:rsidR="004F4B4D" w:rsidRPr="00906CA8" w:rsidRDefault="004F4B4D" w:rsidP="004F4B4D">
      <w:pPr>
        <w:keepNext/>
        <w:keepLines/>
        <w:spacing w:before="200"/>
        <w:ind w:left="12744" w:firstLine="708"/>
        <w:outlineLvl w:val="2"/>
        <w:rPr>
          <w:bCs/>
          <w:color w:val="000000" w:themeColor="text1"/>
          <w:sz w:val="28"/>
          <w:szCs w:val="28"/>
        </w:rPr>
      </w:pPr>
      <w:r w:rsidRPr="00906CA8">
        <w:rPr>
          <w:bCs/>
          <w:color w:val="000000" w:themeColor="text1"/>
          <w:sz w:val="28"/>
          <w:szCs w:val="28"/>
        </w:rPr>
        <w:t>Таблица 15</w:t>
      </w:r>
    </w:p>
    <w:p w:rsidR="004F4B4D" w:rsidRPr="00906CA8" w:rsidRDefault="004F4B4D" w:rsidP="004F4B4D">
      <w:pPr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СВЕДЕНИЯ</w:t>
      </w:r>
    </w:p>
    <w:p w:rsidR="00656048" w:rsidRPr="00906CA8" w:rsidRDefault="004F4B4D" w:rsidP="004F4B4D">
      <w:pPr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об источнике информации и методике расчета индикаторов достижения целей муниципальной программы Минераловодского </w:t>
      </w:r>
      <w:r w:rsidR="00656048" w:rsidRPr="00906CA8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Pr="00906CA8">
        <w:rPr>
          <w:color w:val="000000" w:themeColor="text1"/>
          <w:sz w:val="28"/>
          <w:szCs w:val="28"/>
        </w:rPr>
        <w:t xml:space="preserve"> «Развитие культуры»</w:t>
      </w:r>
    </w:p>
    <w:p w:rsidR="004F4B4D" w:rsidRPr="00906CA8" w:rsidRDefault="004F4B4D" w:rsidP="004F4B4D">
      <w:pPr>
        <w:jc w:val="center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и показателей решения задач подпрограмм Программы</w:t>
      </w:r>
    </w:p>
    <w:p w:rsidR="004F4B4D" w:rsidRPr="00906CA8" w:rsidRDefault="004F4B4D" w:rsidP="004F4B4D">
      <w:pPr>
        <w:jc w:val="center"/>
        <w:rPr>
          <w:color w:val="000000" w:themeColor="text1"/>
          <w:sz w:val="28"/>
          <w:szCs w:val="28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709"/>
        <w:gridCol w:w="6662"/>
        <w:gridCol w:w="3780"/>
      </w:tblGrid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Ед.</w:t>
            </w:r>
          </w:p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изм.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Источник информации (методика расчета)</w:t>
            </w:r>
          </w:p>
        </w:tc>
        <w:tc>
          <w:tcPr>
            <w:tcW w:w="3780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</w:p>
        </w:tc>
      </w:tr>
      <w:tr w:rsidR="00906CA8" w:rsidRPr="00906CA8" w:rsidTr="00145ADB">
        <w:tc>
          <w:tcPr>
            <w:tcW w:w="15228" w:type="dxa"/>
            <w:gridSpan w:val="5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Программа «Развитие культуры»</w:t>
            </w:r>
          </w:p>
        </w:tc>
      </w:tr>
      <w:tr w:rsidR="00906CA8" w:rsidRPr="00906CA8" w:rsidTr="00145ADB">
        <w:trPr>
          <w:trHeight w:val="230"/>
        </w:trPr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outlineLvl w:val="2"/>
              <w:rPr>
                <w:b/>
                <w:color w:val="000000" w:themeColor="text1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outlineLvl w:val="2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Индикаторы достижения целей Программы</w:t>
            </w:r>
          </w:p>
        </w:tc>
        <w:tc>
          <w:tcPr>
            <w:tcW w:w="709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1.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Темп роста численности обучающихся по образовательным программам для детей в области искусств   в муниципальных учреждениях    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both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Используются данные формы государственного (федерального) статистического наблюдения № 1-ДО. Расчет производится по формуле: Трчо = Чокг / Чобазг  x 100%, где Трчо – темп роста численности обучающихся; Чокг – число обучающихся в школах дополнительного образования в конкретном году, Чобазг – число обучающихся в школах дополнительного образования в базовом </w:t>
            </w:r>
            <w:r w:rsidRPr="00906CA8">
              <w:rPr>
                <w:color w:val="000000" w:themeColor="text1"/>
                <w:sz w:val="22"/>
                <w:szCs w:val="22"/>
              </w:rPr>
              <w:lastRenderedPageBreak/>
              <w:t>(2019) году.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lastRenderedPageBreak/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2.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Темп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Используются данные формы государственного (федерального) статистического наблюдения № 7-НК. Расчет производится по формуле: Трчпу= Qкпумкг / Qкубазг  x 100%, где Трчпу – темп роста численности посетителей и участников культурных мероприятий и программ различных форм и направленностей; Qкпукм – количество посетителей и участников культурных мероприятий и программ различных форм и направленностей в конкретном году; Qпубазг – количество посетителей и участников культурных мероприятий и программ различных форм и направленностей в базовом (2019) году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Количество культурно – досуговых формирований в муниципальных учреждениях культурно-досугового типа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 № 7-НК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4.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Приказ Министерства культуры Ставропольского края от 15 сентября 2017 г. N 445 «О введение в действие методических рекомендаций по развитию сети учреждений культуры Ставропольского края и обеспеченности населения услугами организаций культуры»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5.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4F4B4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Объем привлеченных краевых субсидий и иных межбюджетных трансфертов на 1 рубль финансового обеспечения Программы за счет средств бюджета Минераловодского муниципального округа Ставропольского края в рамках государственной поддержки деятельности муниципальных учреждений культуры;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4F4B4D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Опсуб = Осуб/ Осмб, где Опсуб – объем привлеченных из бюджетов Российской Федерации и Ставропольского края субсидий и иных межбюджетных трансфертов на 1 рубль финансирования программы за счет средств бюджета Минераловодского муниципального округа Ставропольского края; Осуб – объем субсидий и иных межбюджетных трансфертов; Омсб – объем средств местного бюджета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в соответствии с соглашением между Министерством культуры СК и администрацией Минераловодского муниципального округа Ставропольского края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6.</w:t>
            </w:r>
          </w:p>
          <w:p w:rsidR="004F4B4D" w:rsidRPr="00906CA8" w:rsidRDefault="004F4B4D" w:rsidP="00145ADB">
            <w:pPr>
              <w:tabs>
                <w:tab w:val="left" w:pos="578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Темп роста численности посетителей муниципального музея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Используются данные формы государственного (федерального) статистического наблюдения № 8-НК. Расчет производится по формуле: Трчпмм= Qкпммкг / Qпммбазг  x 100%, где Трчпмм – темп роста численности посетителей муниципального музея; Qкпммкг – количество посетителей муниципального музея в конкретном году; Qпммбазг – количество посетителей муниципального музея в базовом (2019) году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библиотеками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Приказ Министерства культуры Ставропольского края от 15 сентября 2017 г. N 445 «О введение в действие методических рекомендаций по развитию сети учреждений культуры Ставропольского края и обеспеченности населения услугами организаций культуры»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8.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Количество выданных документов из фондов муниципальных библиотек</w:t>
            </w:r>
          </w:p>
        </w:tc>
        <w:tc>
          <w:tcPr>
            <w:tcW w:w="709" w:type="dxa"/>
            <w:shd w:val="clear" w:color="auto" w:fill="auto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тыс.ед.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 № 6-НК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9.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tabs>
                <w:tab w:val="left" w:pos="3600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Доля освоенных средств, от общей суммы средств, выделенных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Сведения ответственного исполнителя по предоставлению</w:t>
            </w:r>
          </w:p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отчетов, утвержденных соглашением о выделении средств на</w:t>
            </w:r>
          </w:p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проведение ремонта, восстановление и реставрацию</w:t>
            </w:r>
          </w:p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памятников культуры.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Показатели решения задач подпрограмм Программы:</w:t>
            </w:r>
          </w:p>
        </w:tc>
        <w:tc>
          <w:tcPr>
            <w:tcW w:w="709" w:type="dxa"/>
            <w:shd w:val="clear" w:color="auto" w:fill="auto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10.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Темп роста численности учащихся муниципальных учреждений  дополнительного образования, привлекаемых к участию в творческих мероприятиях,  в целях выявления и поддержки юных талантов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Используются данные формы федерального статистического наблюдения № 1 – ДШИ</w:t>
            </w:r>
          </w:p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Расчет производится по формуле: Трчу= Qукг / Qкубазг  x 100%, где Трчу – темп роста численности учащихся, привлекаемых к участию в творческих мероприятиях; Qукг  – количество учащихся в конкретном году; Qкубазг – количество учащихся в базовом (2019) году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11.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Доля детских школ искусств муниципального </w:t>
            </w:r>
            <w:r w:rsidR="009E6A05" w:rsidRPr="00906CA8">
              <w:rPr>
                <w:color w:val="000000" w:themeColor="text1"/>
                <w:sz w:val="22"/>
                <w:szCs w:val="22"/>
              </w:rPr>
              <w:t>(</w:t>
            </w:r>
            <w:r w:rsidRPr="00906CA8">
              <w:rPr>
                <w:color w:val="000000" w:themeColor="text1"/>
                <w:sz w:val="22"/>
                <w:szCs w:val="22"/>
              </w:rPr>
              <w:t>городского</w:t>
            </w:r>
            <w:r w:rsidR="009E6A05" w:rsidRPr="00906CA8">
              <w:rPr>
                <w:color w:val="000000" w:themeColor="text1"/>
                <w:sz w:val="22"/>
                <w:szCs w:val="22"/>
              </w:rPr>
              <w:t>)</w:t>
            </w:r>
            <w:r w:rsidRPr="00906CA8">
              <w:rPr>
                <w:color w:val="000000" w:themeColor="text1"/>
                <w:sz w:val="22"/>
                <w:szCs w:val="22"/>
              </w:rPr>
              <w:t xml:space="preserve"> округа, оснащенных музыкальными инструментами, оборудованием и учебными материалами</w:t>
            </w:r>
          </w:p>
          <w:p w:rsidR="00656048" w:rsidRPr="00906CA8" w:rsidRDefault="00656048" w:rsidP="00145ADB">
            <w:pPr>
              <w:rPr>
                <w:color w:val="000000" w:themeColor="text1"/>
                <w:sz w:val="22"/>
                <w:szCs w:val="22"/>
              </w:rPr>
            </w:pPr>
          </w:p>
          <w:p w:rsidR="00656048" w:rsidRPr="00906CA8" w:rsidRDefault="00656048" w:rsidP="00145AD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12.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</w:p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</w:t>
            </w:r>
            <w:r w:rsidR="00656048" w:rsidRPr="00906CA8">
              <w:rPr>
                <w:color w:val="000000" w:themeColor="text1"/>
                <w:sz w:val="22"/>
                <w:szCs w:val="22"/>
              </w:rPr>
              <w:t>монта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13.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</w:p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Темп роста количества культурных мероприятий и программ различных форм и направленностей, реализуемых муниципальными учрежде</w:t>
            </w:r>
            <w:r w:rsidR="00656048" w:rsidRPr="00906CA8">
              <w:rPr>
                <w:color w:val="000000" w:themeColor="text1"/>
                <w:sz w:val="22"/>
                <w:szCs w:val="22"/>
              </w:rPr>
              <w:t>ниями культурно-досугового типа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Используются данные формы государственного (федерального) статистического наблюдения № 7-НК. Расчет производится по формуле: Тркмерп = Qмерпкг / Qмерпбазг  x 100% , где Тркмерп – темп роста количества проведенных культурных мероприятий и программ, Qмерпкг – количество проведенных культурных мероприятий и программ в конкретном году; Qмерпбазг – количество проведенных культурных мероприятий в базовом (2019) году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14.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Среднемесячная номинальная начисленная заработная плата работников муниципальных </w:t>
            </w:r>
            <w:r w:rsidR="00656048" w:rsidRPr="00906CA8">
              <w:rPr>
                <w:color w:val="000000" w:themeColor="text1"/>
                <w:sz w:val="22"/>
                <w:szCs w:val="22"/>
              </w:rPr>
              <w:t>учреждений культуры и искусства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15.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Количество  экскурсий, выставок и иных информационно-просветительных мероприятий,   </w:t>
            </w:r>
            <w:r w:rsidR="00656048" w:rsidRPr="00906CA8">
              <w:rPr>
                <w:color w:val="000000" w:themeColor="text1"/>
                <w:sz w:val="22"/>
                <w:szCs w:val="22"/>
              </w:rPr>
              <w:t>проводимых муниципальным музеем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</w:t>
            </w:r>
          </w:p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№ 8-НК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16.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tabs>
                <w:tab w:val="left" w:pos="1304"/>
              </w:tabs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Доля муниципальных учреждений культуры, требующих проведения мероприятий по модернизации их инфраструктуры (включая строительство,  реконструкцию и капитальный ремонт) от общего количества муниципаль</w:t>
            </w:r>
            <w:r w:rsidR="00656048" w:rsidRPr="00906CA8">
              <w:rPr>
                <w:color w:val="000000" w:themeColor="text1"/>
                <w:sz w:val="22"/>
                <w:szCs w:val="22"/>
              </w:rPr>
              <w:t>ных учреждений культуры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форма к соглашению между Министерством культуры СК и администрацией Минераловодского муниципального округа Ставропольского края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906CA8" w:rsidRPr="00906CA8" w:rsidTr="00145ADB">
        <w:trPr>
          <w:trHeight w:val="557"/>
        </w:trPr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>17.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tabs>
                <w:tab w:val="left" w:pos="1304"/>
              </w:tabs>
              <w:rPr>
                <w:color w:val="000000" w:themeColor="text1"/>
                <w:sz w:val="22"/>
                <w:szCs w:val="22"/>
              </w:rPr>
            </w:pPr>
          </w:p>
          <w:p w:rsidR="004F4B4D" w:rsidRPr="00906CA8" w:rsidRDefault="004F4B4D" w:rsidP="00145ADB">
            <w:pPr>
              <w:tabs>
                <w:tab w:val="left" w:pos="1304"/>
              </w:tabs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Количество виртуальных залов в М</w:t>
            </w:r>
            <w:r w:rsidR="00656048" w:rsidRPr="00906CA8">
              <w:rPr>
                <w:color w:val="000000" w:themeColor="text1"/>
                <w:sz w:val="22"/>
                <w:szCs w:val="22"/>
              </w:rPr>
              <w:t>инераловодском городском округе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9E6A05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форма к соглашению между Министерством культуры СК и администрацией Минераловодского </w:t>
            </w:r>
            <w:r w:rsidR="009E6A05" w:rsidRPr="00906CA8">
              <w:rPr>
                <w:color w:val="000000" w:themeColor="text1"/>
                <w:sz w:val="22"/>
                <w:szCs w:val="22"/>
              </w:rPr>
              <w:t>муниципального</w:t>
            </w:r>
            <w:r w:rsidRPr="00906CA8">
              <w:rPr>
                <w:color w:val="000000" w:themeColor="text1"/>
                <w:sz w:val="22"/>
                <w:szCs w:val="22"/>
              </w:rPr>
              <w:t xml:space="preserve">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906CA8" w:rsidRPr="00906CA8" w:rsidTr="00145ADB">
        <w:trPr>
          <w:trHeight w:val="557"/>
        </w:trPr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18.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4D" w:rsidRPr="00906CA8" w:rsidRDefault="004F4B4D" w:rsidP="00145ADB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Количество учреждений культуры, в которых реализованы мероприятия по государственной поддержке муниципальных учреждений культуры, н</w:t>
            </w:r>
            <w:r w:rsidR="00656048" w:rsidRPr="00906CA8">
              <w:rPr>
                <w:color w:val="000000" w:themeColor="text1"/>
              </w:rPr>
              <w:t>аходящихся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906CA8" w:rsidRPr="00906CA8" w:rsidTr="00145ADB">
        <w:trPr>
          <w:trHeight w:val="557"/>
        </w:trPr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19.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B4D" w:rsidRPr="00906CA8" w:rsidRDefault="004F4B4D" w:rsidP="00145ADB">
            <w:pPr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Количество учреждений культуры, в которых реализованы мероприятия по государственной поддержке лучших работников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4D" w:rsidRPr="00906CA8" w:rsidRDefault="004F4B4D" w:rsidP="00145ADB">
            <w:pPr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15 января года, следующего за отчетным</w:t>
            </w:r>
          </w:p>
        </w:tc>
      </w:tr>
      <w:tr w:rsidR="00906CA8" w:rsidRPr="00906CA8" w:rsidTr="00145ADB">
        <w:trPr>
          <w:trHeight w:val="710"/>
        </w:trPr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  20.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tabs>
                <w:tab w:val="left" w:pos="3600"/>
              </w:tabs>
              <w:ind w:left="23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Темп роста количества  библиографических  записей  в  электронных  каталогах    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Используются данные формы федерального статистического наблюдения № 6-НК</w:t>
            </w:r>
          </w:p>
          <w:p w:rsidR="00656048" w:rsidRPr="00906CA8" w:rsidRDefault="004F4B4D" w:rsidP="00656048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Расчет производится по формуле: Тркбз = Qбзкг / Qбзбазг  x 100% , где Тркбз – темп роста количества библиографических  записей  в  электронных  каталогах  муниципальных библиотек, Qбзкг – количество библиографических  записей  в  электронных  каталогах    муниципальных библиотек в конкретном году; Qбзбазг – количество библиографических  записей  в  электронных  каталогах    муниципальных библиотек в базовом (2019)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  21.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tabs>
                <w:tab w:val="left" w:pos="3600"/>
              </w:tabs>
              <w:ind w:left="23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Доля подключенных библиотек муниципальных образований к информационно-телекоммуникационной сети «Интернет» (от общего числа библиотек)</w:t>
            </w:r>
          </w:p>
          <w:p w:rsidR="004F4B4D" w:rsidRPr="00906CA8" w:rsidRDefault="004F4B4D" w:rsidP="00145ADB">
            <w:pPr>
              <w:tabs>
                <w:tab w:val="left" w:pos="3600"/>
              </w:tabs>
              <w:ind w:left="23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</w:t>
            </w:r>
          </w:p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№ 6-НК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  22.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tabs>
                <w:tab w:val="left" w:pos="3600"/>
              </w:tabs>
              <w:ind w:left="23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Количество экземпляров библиотечного фонда  муниципальных библиотек;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тыс. 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федерального статистического наблюдения</w:t>
            </w:r>
          </w:p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№ 6-НК</w:t>
            </w:r>
          </w:p>
        </w:tc>
        <w:tc>
          <w:tcPr>
            <w:tcW w:w="3780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lastRenderedPageBreak/>
              <w:t xml:space="preserve">     23.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Темп роста количества  посещений</w:t>
            </w:r>
          </w:p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Используются данные формы государственного (федерального) статистического наблюдения № 6-НК. Расчет производится по формуле: Тркпос = Qпоскг / Qпосбазг  x 100%, где Тркпос – темп роста количества посещений муниципальных библиотек; Qпоскг – количество посещений библиотек в конкретном году; Qпосбазг – количество посещений библиотек в базовом (2019) году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Ежегодно,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 24.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Количество денежных поощрений, предоставленных лучшим работникам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25.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tabs>
                <w:tab w:val="left" w:pos="3600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Количество денежных поощрений, предоставленных лучшим муниципальным учреждениям культуры, находящимся в сельской местности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форма к соглашению между Министерством культуры СК и администрацией Минераловодского муниципального округа Ставропольского края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 по состоянию на 01 января года, следующего за отчетным</w:t>
            </w:r>
          </w:p>
        </w:tc>
      </w:tr>
      <w:tr w:rsidR="00906CA8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26.</w:t>
            </w:r>
          </w:p>
        </w:tc>
        <w:tc>
          <w:tcPr>
            <w:tcW w:w="3249" w:type="dxa"/>
            <w:shd w:val="clear" w:color="auto" w:fill="auto"/>
          </w:tcPr>
          <w:p w:rsidR="004F4B4D" w:rsidRPr="00906CA8" w:rsidRDefault="004F4B4D" w:rsidP="00145ADB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 реставрация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Сведения ответственного соисполнителя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 по состоянию на 01 января года, следующего за отчетным</w:t>
            </w:r>
          </w:p>
        </w:tc>
      </w:tr>
      <w:tr w:rsidR="004F4B4D" w:rsidRPr="00906CA8" w:rsidTr="00145ADB">
        <w:tc>
          <w:tcPr>
            <w:tcW w:w="828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</w:rPr>
            </w:pPr>
            <w:r w:rsidRPr="00906CA8">
              <w:rPr>
                <w:color w:val="000000" w:themeColor="text1"/>
              </w:rPr>
              <w:t xml:space="preserve">    27.</w:t>
            </w:r>
          </w:p>
        </w:tc>
        <w:tc>
          <w:tcPr>
            <w:tcW w:w="3249" w:type="dxa"/>
            <w:shd w:val="clear" w:color="auto" w:fill="auto"/>
            <w:vAlign w:val="bottom"/>
          </w:tcPr>
          <w:p w:rsidR="004F4B4D" w:rsidRPr="00906CA8" w:rsidRDefault="004F4B4D" w:rsidP="00145ADB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Темп роста размещенных информационных материалов в сети Интернет по вопросам объектов культурного наследия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4B4D" w:rsidRPr="00906CA8" w:rsidRDefault="004F4B4D" w:rsidP="00145ADB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Расчет производится по формуле: </w:t>
            </w:r>
          </w:p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Тррм = Чрим / Чримбазг  x 100%, где Тррм – темп роста размещенных материалов; Чрим – число размещенных информационных материалов в конкретном году, Чримбазг – число размещенных информационных материалов в базовом (2021) году.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F4B4D" w:rsidRPr="00906CA8" w:rsidRDefault="004F4B4D" w:rsidP="00145A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Ежегодно по состоянию на 01 января года, следующего за отчетным</w:t>
            </w:r>
          </w:p>
        </w:tc>
      </w:tr>
    </w:tbl>
    <w:p w:rsidR="00EC44A6" w:rsidRPr="00906CA8" w:rsidRDefault="00EC44A6" w:rsidP="00A83270">
      <w:pPr>
        <w:rPr>
          <w:color w:val="000000" w:themeColor="text1"/>
          <w:sz w:val="28"/>
          <w:szCs w:val="28"/>
        </w:rPr>
      </w:pPr>
    </w:p>
    <w:p w:rsidR="00656048" w:rsidRPr="00906CA8" w:rsidRDefault="00656048" w:rsidP="003C75D6">
      <w:pPr>
        <w:ind w:left="10915"/>
        <w:rPr>
          <w:color w:val="000000" w:themeColor="text1"/>
          <w:sz w:val="28"/>
          <w:szCs w:val="28"/>
        </w:rPr>
      </w:pPr>
    </w:p>
    <w:p w:rsidR="00656048" w:rsidRPr="00906CA8" w:rsidRDefault="00656048" w:rsidP="003C75D6">
      <w:pPr>
        <w:ind w:left="10915"/>
        <w:rPr>
          <w:color w:val="000000" w:themeColor="text1"/>
          <w:sz w:val="28"/>
          <w:szCs w:val="28"/>
        </w:rPr>
      </w:pPr>
    </w:p>
    <w:p w:rsidR="00656048" w:rsidRPr="00906CA8" w:rsidRDefault="00656048" w:rsidP="003C75D6">
      <w:pPr>
        <w:ind w:left="10915"/>
        <w:rPr>
          <w:color w:val="000000" w:themeColor="text1"/>
          <w:sz w:val="28"/>
          <w:szCs w:val="28"/>
        </w:rPr>
      </w:pPr>
    </w:p>
    <w:p w:rsidR="003C75D6" w:rsidRPr="00906CA8" w:rsidRDefault="003C75D6" w:rsidP="003C75D6">
      <w:pPr>
        <w:ind w:left="1091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>Приложение 10</w:t>
      </w:r>
    </w:p>
    <w:p w:rsidR="003C75D6" w:rsidRPr="00906CA8" w:rsidRDefault="003C75D6" w:rsidP="003C75D6">
      <w:pPr>
        <w:ind w:left="1091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к изменениям, которые вносятся</w:t>
      </w:r>
    </w:p>
    <w:p w:rsidR="003C75D6" w:rsidRPr="00906CA8" w:rsidRDefault="003C75D6" w:rsidP="003C75D6">
      <w:pPr>
        <w:ind w:left="1091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в муниципальную программу Минераловодского </w:t>
      </w:r>
      <w:r w:rsidR="00656048" w:rsidRPr="00906CA8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Pr="00906CA8">
        <w:rPr>
          <w:color w:val="000000" w:themeColor="text1"/>
          <w:sz w:val="28"/>
          <w:szCs w:val="28"/>
        </w:rPr>
        <w:t xml:space="preserve"> «Развитие культуры»</w:t>
      </w:r>
    </w:p>
    <w:p w:rsidR="003C75D6" w:rsidRPr="00906CA8" w:rsidRDefault="003C75D6" w:rsidP="003C75D6">
      <w:pPr>
        <w:ind w:left="10915"/>
        <w:rPr>
          <w:color w:val="000000" w:themeColor="text1"/>
          <w:sz w:val="28"/>
          <w:szCs w:val="28"/>
        </w:rPr>
      </w:pPr>
    </w:p>
    <w:p w:rsidR="003C75D6" w:rsidRPr="00906CA8" w:rsidRDefault="003C75D6" w:rsidP="003C75D6">
      <w:pPr>
        <w:ind w:left="10915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Приложение 10                                                                                                                   к муниципальной программе                                                                                                            Минераловодского </w:t>
      </w:r>
      <w:r w:rsidR="00656048" w:rsidRPr="00906CA8">
        <w:rPr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Pr="00906CA8">
        <w:rPr>
          <w:color w:val="000000" w:themeColor="text1"/>
          <w:sz w:val="28"/>
          <w:szCs w:val="28"/>
        </w:rPr>
        <w:t>«Развитие культуры»</w:t>
      </w:r>
    </w:p>
    <w:p w:rsidR="003C75D6" w:rsidRPr="00906CA8" w:rsidRDefault="003C75D6" w:rsidP="003C75D6">
      <w:pPr>
        <w:autoSpaceDE w:val="0"/>
        <w:autoSpaceDN w:val="0"/>
        <w:adjustRightInd w:val="0"/>
        <w:outlineLvl w:val="2"/>
        <w:rPr>
          <w:caps/>
          <w:color w:val="000000" w:themeColor="text1"/>
          <w:sz w:val="22"/>
          <w:szCs w:val="22"/>
        </w:rPr>
      </w:pPr>
    </w:p>
    <w:p w:rsidR="003C75D6" w:rsidRPr="00906CA8" w:rsidRDefault="003C75D6" w:rsidP="003C75D6">
      <w:pPr>
        <w:autoSpaceDE w:val="0"/>
        <w:autoSpaceDN w:val="0"/>
        <w:adjustRightInd w:val="0"/>
        <w:jc w:val="center"/>
        <w:outlineLvl w:val="2"/>
        <w:rPr>
          <w:caps/>
          <w:color w:val="000000" w:themeColor="text1"/>
          <w:sz w:val="22"/>
          <w:szCs w:val="22"/>
        </w:rPr>
      </w:pPr>
    </w:p>
    <w:p w:rsidR="003C75D6" w:rsidRPr="00906CA8" w:rsidRDefault="003C75D6" w:rsidP="003C75D6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906CA8">
        <w:rPr>
          <w:caps/>
          <w:color w:val="000000" w:themeColor="text1"/>
          <w:sz w:val="28"/>
          <w:szCs w:val="28"/>
        </w:rPr>
        <w:t xml:space="preserve">Сведения </w:t>
      </w:r>
    </w:p>
    <w:p w:rsidR="003C75D6" w:rsidRPr="00906CA8" w:rsidRDefault="003C75D6" w:rsidP="003C75D6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об основных мерах правового регулирования в сфере реализации муниципальной программы </w:t>
      </w:r>
    </w:p>
    <w:p w:rsidR="003C75D6" w:rsidRPr="00906CA8" w:rsidRDefault="003C75D6" w:rsidP="003C75D6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Минераловодского </w:t>
      </w:r>
      <w:r w:rsidR="00656048" w:rsidRPr="00906CA8">
        <w:rPr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Pr="00906CA8">
        <w:rPr>
          <w:color w:val="000000" w:themeColor="text1"/>
          <w:sz w:val="28"/>
          <w:szCs w:val="28"/>
        </w:rPr>
        <w:t>«Развитие культуры»</w:t>
      </w:r>
    </w:p>
    <w:p w:rsidR="003C75D6" w:rsidRPr="00906CA8" w:rsidRDefault="003C75D6" w:rsidP="003C75D6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2"/>
          <w:szCs w:val="22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0"/>
        <w:gridCol w:w="4951"/>
        <w:gridCol w:w="9"/>
        <w:gridCol w:w="3535"/>
        <w:gridCol w:w="1418"/>
      </w:tblGrid>
      <w:tr w:rsidR="00906CA8" w:rsidRPr="00906CA8" w:rsidTr="00804AAC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906CA8">
              <w:rPr>
                <w:b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45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Вид нормативного правового акта</w:t>
            </w:r>
          </w:p>
        </w:tc>
        <w:tc>
          <w:tcPr>
            <w:tcW w:w="49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3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Ответственный исполнитель (участник Программы, подпрограммы Программы)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06CA8">
              <w:rPr>
                <w:b/>
                <w:color w:val="000000" w:themeColor="text1"/>
                <w:sz w:val="22"/>
                <w:szCs w:val="22"/>
              </w:rPr>
              <w:t>Ожидаемые сроки принятия нормативного правового акта</w:t>
            </w:r>
          </w:p>
        </w:tc>
      </w:tr>
      <w:tr w:rsidR="00906CA8" w:rsidRPr="00906CA8" w:rsidTr="00145ADB">
        <w:trPr>
          <w:cantSplit/>
          <w:trHeight w:val="24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ind w:left="3012" w:hanging="360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Подпрограмма 1 «Развитие дополнительного образования в сфере культуры»</w:t>
            </w:r>
          </w:p>
        </w:tc>
      </w:tr>
      <w:tr w:rsidR="00906CA8" w:rsidRPr="00906CA8" w:rsidTr="00804AAC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lastRenderedPageBreak/>
              <w:t>1.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48" w:rsidRPr="00906CA8" w:rsidRDefault="00656048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  <w:p w:rsidR="003C75D6" w:rsidRPr="00906CA8" w:rsidRDefault="00962DD1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hyperlink r:id="rId14" w:history="1">
              <w:r w:rsidR="003C75D6" w:rsidRPr="00906CA8">
                <w:rPr>
                  <w:color w:val="000000" w:themeColor="text1"/>
                  <w:sz w:val="22"/>
                  <w:szCs w:val="22"/>
                </w:rPr>
                <w:t>Концепция</w:t>
              </w:r>
            </w:hyperlink>
            <w:r w:rsidR="003C75D6" w:rsidRPr="00906CA8">
              <w:rPr>
                <w:color w:val="000000" w:themeColor="text1"/>
                <w:sz w:val="22"/>
                <w:szCs w:val="22"/>
              </w:rPr>
              <w:t xml:space="preserve"> развития образования в сфере культуры и искусства государств - участников СНГ, одобренная Решением Совета глав правительств СНГ от 19.05.2011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81" w:rsidRPr="00906CA8" w:rsidRDefault="006B4181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06CA8">
              <w:rPr>
                <w:color w:val="000000" w:themeColor="text1"/>
                <w:sz w:val="22"/>
                <w:szCs w:val="22"/>
                <w:shd w:val="clear" w:color="auto" w:fill="FFFFFF"/>
              </w:rPr>
              <w:t>Концепция направлена на решение следующих вопросов:</w:t>
            </w:r>
            <w:r w:rsidRPr="00906CA8">
              <w:rPr>
                <w:color w:val="000000" w:themeColor="text1"/>
                <w:sz w:val="22"/>
                <w:szCs w:val="22"/>
              </w:rPr>
              <w:br/>
            </w:r>
            <w:r w:rsidRPr="00906CA8">
              <w:rPr>
                <w:color w:val="000000" w:themeColor="text1"/>
                <w:sz w:val="22"/>
                <w:szCs w:val="22"/>
                <w:shd w:val="clear" w:color="auto" w:fill="FFFFFF"/>
              </w:rPr>
              <w:t>роль и значение образования в сфере культуры и искусства в социально-политическом и духовно-нравственном развитии Российской Федерации;</w:t>
            </w:r>
            <w:r w:rsidRPr="00906CA8">
              <w:rPr>
                <w:color w:val="000000" w:themeColor="text1"/>
                <w:sz w:val="22"/>
                <w:szCs w:val="22"/>
              </w:rPr>
              <w:br/>
            </w:r>
            <w:r w:rsidRPr="00906CA8">
              <w:rPr>
                <w:color w:val="000000" w:themeColor="text1"/>
                <w:sz w:val="22"/>
                <w:szCs w:val="22"/>
                <w:shd w:val="clear" w:color="auto" w:fill="FFFFFF"/>
              </w:rPr>
              <w:t>система образования в сфере культуры и искусства, его структура, современное состояния и специфические особенности.</w:t>
            </w:r>
          </w:p>
          <w:p w:rsidR="006B4181" w:rsidRPr="00906CA8" w:rsidRDefault="006B4181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3C75D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Комитет по культуре администрации Минераловодского муниципального округа Ставропольского края, далее – Комитет по культуре (МБУДО «Детская школа искусств им. 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81" w:rsidRPr="00906CA8" w:rsidRDefault="006B4181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06CA8">
              <w:rPr>
                <w:color w:val="000000" w:themeColor="text1"/>
                <w:sz w:val="22"/>
                <w:szCs w:val="22"/>
                <w:shd w:val="clear" w:color="auto" w:fill="FFFFFF"/>
              </w:rPr>
              <w:t>Федеральный закон Российской Федерации от 29 декабря 2012  N 273-ФЗ «Об образовании в Российской Федерации»</w:t>
            </w:r>
          </w:p>
          <w:p w:rsidR="006B4181" w:rsidRPr="00906CA8" w:rsidRDefault="006B4181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81" w:rsidRPr="00906CA8" w:rsidRDefault="006B4181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06CA8">
              <w:rPr>
                <w:color w:val="000000" w:themeColor="text1"/>
                <w:sz w:val="22"/>
                <w:szCs w:val="22"/>
                <w:shd w:val="clear" w:color="auto" w:fill="FFFFFF"/>
              </w:rPr>
              <w:t>Высший нормативный правовой акт РФ, гарантирующий, что «каждый имеет право на образование»</w:t>
            </w: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-</w:t>
            </w:r>
            <w:r w:rsidRPr="00906CA8">
              <w:rPr>
                <w:color w:val="000000" w:themeColor="text1"/>
                <w:sz w:val="22"/>
                <w:szCs w:val="22"/>
              </w:rPr>
              <w:sym w:font="Symbol" w:char="F0B2"/>
            </w:r>
            <w:r w:rsidRPr="00906CA8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145ADB">
        <w:trPr>
          <w:cantSplit/>
          <w:trHeight w:val="24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48" w:rsidRPr="00906CA8" w:rsidRDefault="00656048" w:rsidP="00145ADB">
            <w:pPr>
              <w:ind w:left="3012" w:hanging="3600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C75D6" w:rsidRPr="00906CA8" w:rsidRDefault="003C75D6" w:rsidP="00145ADB">
            <w:pPr>
              <w:ind w:left="3012" w:hanging="360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Подпрограмма 2 «Организация содержательного досуга населения»</w:t>
            </w:r>
          </w:p>
          <w:p w:rsidR="00656048" w:rsidRPr="00906CA8" w:rsidRDefault="00656048" w:rsidP="00145ADB">
            <w:pPr>
              <w:ind w:left="3012" w:hanging="360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81" w:rsidRPr="00906CA8" w:rsidRDefault="006B4181" w:rsidP="00145A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3C75D6" w:rsidRPr="00906CA8" w:rsidRDefault="00962DD1" w:rsidP="00145A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hyperlink r:id="rId15" w:history="1">
              <w:r w:rsidR="003C75D6" w:rsidRPr="00906CA8">
                <w:rPr>
                  <w:color w:val="000000" w:themeColor="text1"/>
                  <w:sz w:val="22"/>
                  <w:szCs w:val="22"/>
                </w:rPr>
                <w:t>Закон</w:t>
              </w:r>
            </w:hyperlink>
            <w:r w:rsidR="003C75D6" w:rsidRPr="00906CA8">
              <w:rPr>
                <w:color w:val="000000" w:themeColor="text1"/>
                <w:sz w:val="22"/>
                <w:szCs w:val="22"/>
              </w:rPr>
              <w:t xml:space="preserve"> Российской Федерации от 09.10.1992 N 3612-1 "Основы законодательства Российской Федерации о культуре"</w:t>
            </w: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81" w:rsidRPr="00906CA8" w:rsidRDefault="006B4181" w:rsidP="00145AD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3C75D6" w:rsidRPr="00906CA8" w:rsidRDefault="003C75D6" w:rsidP="00145AD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Закон определяет приоритетные  задачи: обеспечение и защита конституционного права граждан Российской Федерации на культурную деятельность; создание правовых гарантий для свободной культурной деятельности объединений граждан, народов и иных этнических общностей Российской Федерации. </w:t>
            </w:r>
          </w:p>
          <w:p w:rsidR="006B4181" w:rsidRPr="00906CA8" w:rsidRDefault="006B4181" w:rsidP="00145AD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81" w:rsidRPr="00906CA8" w:rsidRDefault="006B4181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Комитет по культуре (МБУК «Централизованная клубная система», МБУК «Краеведческий музей»)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81" w:rsidRPr="00906CA8" w:rsidRDefault="006B4181" w:rsidP="00145A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3C75D6" w:rsidRPr="00906CA8" w:rsidRDefault="003C75D6" w:rsidP="00145A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Федеральный </w:t>
            </w:r>
            <w:hyperlink r:id="rId16" w:history="1">
              <w:r w:rsidRPr="00906CA8">
                <w:rPr>
                  <w:color w:val="000000" w:themeColor="text1"/>
                  <w:sz w:val="22"/>
                  <w:szCs w:val="22"/>
                </w:rPr>
                <w:t>закон</w:t>
              </w:r>
            </w:hyperlink>
            <w:r w:rsidRPr="00906CA8">
              <w:rPr>
                <w:color w:val="000000" w:themeColor="text1"/>
                <w:sz w:val="22"/>
                <w:szCs w:val="22"/>
              </w:rPr>
              <w:t xml:space="preserve"> от 24.04.1996 N 54-ФЗ "О Музейном фонде Российской Федерации и музеях в Российской Федерации"</w:t>
            </w: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81" w:rsidRPr="00906CA8" w:rsidRDefault="006B4181" w:rsidP="00145ADB">
            <w:pPr>
              <w:autoSpaceDE w:val="0"/>
              <w:autoSpaceDN w:val="0"/>
              <w:adjustRightInd w:val="0"/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</w:pP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</w:pPr>
            <w:r w:rsidRPr="00906CA8"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  <w:t>Определяет особенности правового положения Музейного фонда Российской Федерации, а также особенности создания и правовое положение музеев в Российской Федерации.</w:t>
            </w:r>
            <w:r w:rsidRPr="00906CA8">
              <w:rPr>
                <w:color w:val="000000" w:themeColor="text1"/>
                <w:spacing w:val="2"/>
                <w:sz w:val="22"/>
                <w:szCs w:val="22"/>
              </w:rPr>
              <w:br/>
            </w:r>
            <w:r w:rsidRPr="00906CA8"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  <w:t>Настоящий Федеральный закон распространяется на все действующие и вновь создаваемые музеи в Российской Федерации.</w:t>
            </w:r>
          </w:p>
          <w:p w:rsidR="006B4181" w:rsidRPr="00906CA8" w:rsidRDefault="006B4181" w:rsidP="00145ADB">
            <w:pPr>
              <w:autoSpaceDE w:val="0"/>
              <w:autoSpaceDN w:val="0"/>
              <w:adjustRightInd w:val="0"/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</w:pPr>
          </w:p>
          <w:p w:rsidR="006B4181" w:rsidRPr="00906CA8" w:rsidRDefault="006B4181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81" w:rsidRPr="00906CA8" w:rsidRDefault="006B4181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Комитет по культуре (МБУК «Краеведческий музей»)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lastRenderedPageBreak/>
              <w:t>3.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Федеральная целевая </w:t>
            </w:r>
            <w:hyperlink r:id="rId17" w:history="1">
              <w:r w:rsidRPr="00906CA8">
                <w:rPr>
                  <w:color w:val="000000" w:themeColor="text1"/>
                  <w:sz w:val="22"/>
                  <w:szCs w:val="22"/>
                </w:rPr>
                <w:t>программа</w:t>
              </w:r>
            </w:hyperlink>
            <w:r w:rsidRPr="00906CA8">
              <w:rPr>
                <w:color w:val="000000" w:themeColor="text1"/>
                <w:sz w:val="22"/>
                <w:szCs w:val="22"/>
              </w:rPr>
              <w:t xml:space="preserve"> "Развитие культуры и туризма (2013-2020 годы)", утвержденная постановлением Правительства Российской Федерации от 15.04.2014 N 317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Определяет концепции развития культуры субъектов Российской Федерации до 2020 года.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Комитет по культуре (МБУК «Централизованная клубная система», МБУК «Краеведческий музей»)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Национальный проект «Культура», утверждённым президиумом Совета при Президенте Российской Федерации по стратегическому развитию и национальным проектам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Основная идеология национального проекта "Культура" - обеспечить максимальную доступность к культурным благам, что позволит гражданам как воспринимать культурные ценности, так и участвовать в их создании. Задачей проекта также является выравнивание условий доступности для жителей всех регионов страны к лучшим образцам музыкального, театрального, хореографического и изобразительного искусства, народного творчества.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3C75D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Комитет по культуре администрации Минераловодского муниципального округа Ставропольского края, далее – Комитет по культуре (МБУДО «Детская школа искусств им. Кабалевского», МКУДО «Детская художественная школа», МКУДО «Детская музыкальная школа»)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Государственная программа Ставропольского края «Сохранение и развитие культуры», утвержденная постановлением Правительства Ставропольского края от 24.12.2018 № 592-п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3C75D6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Определяет концепции развития культуры в Ставропольском крае до 2025 года.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Комитет по культуре (МБУК «Централизованная клубная система», МБУДО «Детская школа искусств им. Кабалевского», МКУДО «Детская музыкальная школа»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145ADB">
        <w:trPr>
          <w:cantSplit/>
          <w:trHeight w:val="24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Подпрограмма 3  «Развитие системы библиотечного обслуживания»</w:t>
            </w:r>
          </w:p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lastRenderedPageBreak/>
              <w:t xml:space="preserve"> 1.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Федеральный </w:t>
            </w:r>
            <w:hyperlink r:id="rId18" w:history="1">
              <w:r w:rsidRPr="00906CA8">
                <w:rPr>
                  <w:color w:val="000000" w:themeColor="text1"/>
                  <w:sz w:val="22"/>
                  <w:szCs w:val="22"/>
                </w:rPr>
                <w:t>закон</w:t>
              </w:r>
            </w:hyperlink>
            <w:r w:rsidRPr="00906CA8">
              <w:rPr>
                <w:color w:val="000000" w:themeColor="text1"/>
                <w:sz w:val="22"/>
                <w:szCs w:val="22"/>
              </w:rPr>
              <w:t xml:space="preserve"> от 23.11.1994 N 78-ФЗ "О библиотечном деле"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widowControl w:val="0"/>
              <w:autoSpaceDE w:val="0"/>
              <w:autoSpaceDN w:val="0"/>
              <w:adjustRightInd w:val="0"/>
              <w:ind w:left="79"/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</w:pPr>
            <w:r w:rsidRPr="00906CA8"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  <w:t>Настоящий закон является правовой базой сохранения и развития библиотечного дела в Российской Федерации. Он устанавливает 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деятельность.</w:t>
            </w:r>
            <w:r w:rsidRPr="00906CA8">
              <w:rPr>
                <w:color w:val="000000" w:themeColor="text1"/>
                <w:spacing w:val="2"/>
                <w:sz w:val="22"/>
                <w:szCs w:val="22"/>
              </w:rPr>
              <w:br/>
            </w:r>
            <w:r w:rsidRPr="00906CA8">
              <w:rPr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  <w:t>Настоящий 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права.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widowControl w:val="0"/>
              <w:autoSpaceDE w:val="0"/>
              <w:autoSpaceDN w:val="0"/>
              <w:adjustRightInd w:val="0"/>
              <w:ind w:left="9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Комитет по культуре (МБУК «Централизованная библиотечная система»).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widowControl w:val="0"/>
              <w:autoSpaceDE w:val="0"/>
              <w:autoSpaceDN w:val="0"/>
              <w:adjustRightInd w:val="0"/>
              <w:ind w:left="231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Государственная программа Ставропольского края «Сохранение и развитие культуры», утвержденная постановлением Правительства Ставропольского края от 24.12.2018 № 592-п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Определяет концепции развития культуры в Ставропольском крае до 2025 года.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5D6" w:rsidRPr="00906CA8" w:rsidRDefault="003C75D6" w:rsidP="00145A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-</w:t>
            </w:r>
            <w:r w:rsidRPr="00906CA8">
              <w:rPr>
                <w:color w:val="000000" w:themeColor="text1"/>
                <w:sz w:val="22"/>
                <w:szCs w:val="22"/>
              </w:rPr>
              <w:sym w:font="Symbol" w:char="F0B2"/>
            </w:r>
            <w:r w:rsidRPr="00906CA8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D6" w:rsidRPr="00906CA8" w:rsidRDefault="003C75D6" w:rsidP="00145ADB">
            <w:pPr>
              <w:widowControl w:val="0"/>
              <w:autoSpaceDE w:val="0"/>
              <w:autoSpaceDN w:val="0"/>
              <w:adjustRightInd w:val="0"/>
              <w:ind w:left="231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145ADB">
        <w:trPr>
          <w:cantSplit/>
          <w:trHeight w:val="240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48" w:rsidRPr="00906CA8" w:rsidRDefault="00656048" w:rsidP="00804AAC">
            <w:pPr>
              <w:widowControl w:val="0"/>
              <w:autoSpaceDE w:val="0"/>
              <w:autoSpaceDN w:val="0"/>
              <w:adjustRightInd w:val="0"/>
              <w:ind w:left="23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231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Подпрограмма "Сохранение и развитие культурного потенциала"</w:t>
            </w:r>
          </w:p>
          <w:p w:rsidR="00656048" w:rsidRPr="00906CA8" w:rsidRDefault="00656048" w:rsidP="00804AAC">
            <w:pPr>
              <w:widowControl w:val="0"/>
              <w:autoSpaceDE w:val="0"/>
              <w:autoSpaceDN w:val="0"/>
              <w:adjustRightInd w:val="0"/>
              <w:ind w:left="23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  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Государственная программа Ставропольского края «Сохранение и развитие культуры», утвержденная постановлением Правительства Ставропольского края от 24.12.2018 № 592-п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Определяет концепции развития культуры в Ставропольском крае до 2025 года.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AAC" w:rsidRPr="00906CA8" w:rsidRDefault="00804AAC" w:rsidP="00804AA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-</w:t>
            </w:r>
            <w:r w:rsidRPr="00906CA8">
              <w:rPr>
                <w:color w:val="000000" w:themeColor="text1"/>
                <w:sz w:val="22"/>
                <w:szCs w:val="22"/>
              </w:rPr>
              <w:sym w:font="Symbol" w:char="F0B2"/>
            </w:r>
            <w:r w:rsidRPr="00906CA8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23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145ADB">
        <w:trPr>
          <w:cantSplit/>
          <w:trHeight w:val="272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231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Локальные правовые акты</w:t>
            </w:r>
          </w:p>
          <w:p w:rsidR="00656048" w:rsidRPr="00906CA8" w:rsidRDefault="00656048" w:rsidP="00804AAC">
            <w:pPr>
              <w:widowControl w:val="0"/>
              <w:autoSpaceDE w:val="0"/>
              <w:autoSpaceDN w:val="0"/>
              <w:adjustRightInd w:val="0"/>
              <w:ind w:left="23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lastRenderedPageBreak/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Приказ от 30 июля 2018 г.  № 77-р «Об утверждении Примерного положения об оплате труда работников муниципальных учреждений культуры Минераловодского городского округа»</w:t>
            </w:r>
          </w:p>
          <w:p w:rsidR="00804AAC" w:rsidRPr="00906CA8" w:rsidRDefault="00804AAC" w:rsidP="00804AAC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Приказ от 25 сентября 2019 г. № 93-р «Об утверждении  Примерных положений об оплате труда работников муниципальных учреждений Минераловодского городского округа, подведомственных Комитету по культуре администрации Минераловодского городского округа»</w:t>
            </w:r>
          </w:p>
          <w:p w:rsidR="00804AAC" w:rsidRPr="00906CA8" w:rsidRDefault="00804AAC" w:rsidP="00804AAC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Приказ от 25 июня 2021 г. № 16-р «Об утверждении Примерного положения об оплате труда работников муниципальных учреждений культуры Минераловодского городского округа Ставропольского края в новой редакции»</w:t>
            </w:r>
          </w:p>
          <w:p w:rsidR="00804AAC" w:rsidRPr="00906CA8" w:rsidRDefault="00804AAC" w:rsidP="00804AAC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Приказ от 31 августа 2021 г. № 29-р «Об  оплате труда работников муниципальных  учреждений Минераловодского городского округа Ставропольского края, по виду экономической деятельности «Образование» в новой редакции»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79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06CA8">
              <w:rPr>
                <w:color w:val="000000" w:themeColor="text1"/>
                <w:sz w:val="22"/>
                <w:szCs w:val="22"/>
                <w:shd w:val="clear" w:color="auto" w:fill="FFFFFF"/>
              </w:rPr>
              <w:t>Определяет  примерные положения об оплате труда работников муниципальных учреждений культуры по виду экономической деятельности «Образование», работников муниципальных учреждений культуры.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9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Комитет по культуре </w:t>
            </w:r>
          </w:p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9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(Учреждения)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231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2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Приказ Комитета по культуре администрации Минераловодского городского округа Ставропольского края от 19.12.2019 № 148-р «Об утверждении Положения об оплате труда  руководителей муниципальных учреждений, подведомственных  Комитету по культуре администрации  Минераловодского городского округа»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79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06CA8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Утверждает </w:t>
            </w:r>
            <w:r w:rsidRPr="00906CA8">
              <w:rPr>
                <w:color w:val="000000" w:themeColor="text1"/>
                <w:sz w:val="22"/>
                <w:szCs w:val="22"/>
              </w:rPr>
              <w:t>целевые показатели и критерии эффективности работы муниципальных бюджетных и казенных учреждений, находящихся в ведении Комитета по культуре; положение об установлении выплат стимулирующего характера руководителям муниципальных бюджетных и казенных учреждений, находящихся в ведении Комитета по культуре.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90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Комитет по культуре </w:t>
            </w:r>
          </w:p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90"/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(Учреждения)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231"/>
              <w:rPr>
                <w:color w:val="000000" w:themeColor="text1"/>
                <w:sz w:val="22"/>
                <w:szCs w:val="22"/>
              </w:rPr>
            </w:pPr>
          </w:p>
        </w:tc>
      </w:tr>
      <w:tr w:rsidR="00906CA8" w:rsidRPr="00906CA8" w:rsidTr="00804AAC">
        <w:trPr>
          <w:cantSplit/>
          <w:trHeight w:val="33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lastRenderedPageBreak/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shd w:val="clear" w:color="auto" w:fill="FFFFFF"/>
              <w:jc w:val="both"/>
              <w:textAlignment w:val="baseline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Приказ  Комитета по культуре администрации Минераловодского городского округа Ставропольского края от 30.05.2019 № 61-р «Об утверждении Порядка определения нормативных затрат на оказание муниципальных услуг, </w:t>
            </w:r>
            <w:r w:rsidRPr="00906CA8">
              <w:rPr>
                <w:bCs/>
                <w:color w:val="000000" w:themeColor="text1"/>
                <w:sz w:val="22"/>
                <w:szCs w:val="22"/>
              </w:rPr>
              <w:t xml:space="preserve">применяемых при расчете объема субсидии на финансовое обеспечение выполнения муниципального задания на  оказание муниципальных услуг (выполнение работ)  муниципальными бюджетными учреждениями культуры и учреждениями дополнительного образования в сфере культуры Минераловодского городского округа» </w:t>
            </w:r>
            <w:r w:rsidRPr="00906CA8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9E6A05">
            <w:pPr>
              <w:shd w:val="clear" w:color="auto" w:fill="FFFFFF"/>
              <w:jc w:val="both"/>
              <w:textAlignment w:val="baseline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Устанавливает правила определения нормативных затрат на оказание муниципальных услуг, применяемых при расчете объема субсидии на финансовое обеспечение выполнения муниципального задания на  оказание муниципальных услуг (выполнение работ)  муниципальными бюджетными учреждениями культуры и учреждениями дополнительного образования в сфере культуры Минераловодского </w:t>
            </w:r>
            <w:r w:rsidR="009E6A05" w:rsidRPr="00906CA8">
              <w:rPr>
                <w:color w:val="000000" w:themeColor="text1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0D7137">
            <w:pPr>
              <w:widowControl w:val="0"/>
              <w:autoSpaceDE w:val="0"/>
              <w:autoSpaceDN w:val="0"/>
              <w:adjustRightInd w:val="0"/>
              <w:ind w:left="90"/>
              <w:jc w:val="both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Комитет по культуре (МБУК «Централизованная клубная система», МБУК «Централизованная библиотечная система», МБУК «Краеведческий музей», МБУДО «Детская школа</w:t>
            </w:r>
            <w:r w:rsidR="000D7137" w:rsidRPr="00906CA8">
              <w:rPr>
                <w:color w:val="000000" w:themeColor="text1"/>
                <w:sz w:val="22"/>
                <w:szCs w:val="22"/>
              </w:rPr>
              <w:t xml:space="preserve"> искусств им. Д.Б.Кабалевского»</w:t>
            </w:r>
            <w:r w:rsidRPr="00906CA8">
              <w:rPr>
                <w:color w:val="000000" w:themeColor="text1"/>
                <w:sz w:val="22"/>
                <w:szCs w:val="22"/>
              </w:rPr>
              <w:t>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231"/>
              <w:rPr>
                <w:color w:val="000000" w:themeColor="text1"/>
                <w:sz w:val="22"/>
                <w:szCs w:val="22"/>
              </w:rPr>
            </w:pPr>
          </w:p>
        </w:tc>
      </w:tr>
      <w:tr w:rsidR="00804AAC" w:rsidRPr="00906CA8" w:rsidTr="000D7137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rPr>
                <w:color w:val="000000" w:themeColor="text1"/>
                <w:sz w:val="22"/>
                <w:szCs w:val="22"/>
                <w:lang w:bidi="en-US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Приказ от 22.12.2020 № 139-р «</w:t>
            </w:r>
            <w:r w:rsidRPr="00906CA8">
              <w:rPr>
                <w:color w:val="000000" w:themeColor="text1"/>
                <w:sz w:val="22"/>
                <w:szCs w:val="22"/>
                <w:lang w:bidi="en-US"/>
              </w:rPr>
              <w:t>Об  утверждении муниципальных заданий  в  отношении  муниципальных  учреждений  культуры и дополнительного образования в сфере культуры Минераловодского городского округа Ставропольского края в новой редакции»</w:t>
            </w:r>
          </w:p>
          <w:p w:rsidR="00804AAC" w:rsidRPr="00906CA8" w:rsidRDefault="00804AAC" w:rsidP="00804AAC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 xml:space="preserve">Приказ от 13.07.2021 № 21-р «Об  утверждении муниципальных заданий  в  отношении  муниципальных  учреждений  культуры и дополнительного образования в сфере культуры Минераловодского городского округа Ставропольского края </w:t>
            </w:r>
          </w:p>
          <w:p w:rsidR="00804AAC" w:rsidRPr="00906CA8" w:rsidRDefault="00804AAC" w:rsidP="00804AAC">
            <w:pPr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в новой редакции»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0D7137">
            <w:pPr>
              <w:widowControl w:val="0"/>
              <w:autoSpaceDE w:val="0"/>
              <w:autoSpaceDN w:val="0"/>
              <w:adjustRightInd w:val="0"/>
              <w:ind w:left="79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06CA8">
              <w:rPr>
                <w:color w:val="000000" w:themeColor="text1"/>
                <w:sz w:val="22"/>
                <w:szCs w:val="22"/>
                <w:shd w:val="clear" w:color="auto" w:fill="FFFFFF"/>
              </w:rPr>
              <w:t>Утверждает муниципальные задания на оказание муниципальных услуг (выполнение работ) муниципальных бюджетных учреждений, находящихся в ведении Комитета по культуре.</w:t>
            </w:r>
            <w:r w:rsidRPr="00906CA8">
              <w:rPr>
                <w:color w:val="000000" w:themeColor="text1"/>
                <w:sz w:val="22"/>
                <w:szCs w:val="22"/>
                <w:lang w:bidi="en-US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0D71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06CA8">
              <w:rPr>
                <w:color w:val="000000" w:themeColor="text1"/>
                <w:sz w:val="22"/>
                <w:szCs w:val="22"/>
              </w:rPr>
              <w:t>Комитет по культуре (МБУК «Цен</w:t>
            </w:r>
            <w:r w:rsidR="000D7137" w:rsidRPr="00906CA8">
              <w:rPr>
                <w:color w:val="000000" w:themeColor="text1"/>
                <w:sz w:val="22"/>
                <w:szCs w:val="22"/>
              </w:rPr>
              <w:t xml:space="preserve">трализованная клубная система», </w:t>
            </w:r>
            <w:r w:rsidRPr="00906CA8">
              <w:rPr>
                <w:color w:val="000000" w:themeColor="text1"/>
                <w:sz w:val="22"/>
                <w:szCs w:val="22"/>
              </w:rPr>
              <w:t>МБУК «Централизованная библиотечная система», МБУК «Краеведческий музей», МБУДО «Детская школа</w:t>
            </w:r>
            <w:r w:rsidR="000D7137" w:rsidRPr="00906CA8">
              <w:rPr>
                <w:color w:val="000000" w:themeColor="text1"/>
                <w:sz w:val="22"/>
                <w:szCs w:val="22"/>
              </w:rPr>
              <w:t xml:space="preserve"> искусств им. Д.Б.Кабалевского»</w:t>
            </w:r>
            <w:r w:rsidRPr="00906CA8">
              <w:rPr>
                <w:color w:val="000000" w:themeColor="text1"/>
                <w:sz w:val="22"/>
                <w:szCs w:val="22"/>
              </w:rPr>
              <w:t>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AC" w:rsidRPr="00906CA8" w:rsidRDefault="00804AAC" w:rsidP="00804AAC">
            <w:pPr>
              <w:widowControl w:val="0"/>
              <w:autoSpaceDE w:val="0"/>
              <w:autoSpaceDN w:val="0"/>
              <w:adjustRightInd w:val="0"/>
              <w:ind w:left="-7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3C75D6" w:rsidRPr="00906CA8" w:rsidRDefault="003C75D6" w:rsidP="003C75D6">
      <w:pPr>
        <w:spacing w:after="160" w:line="259" w:lineRule="auto"/>
        <w:rPr>
          <w:rFonts w:ascii="Calibri" w:eastAsia="Calibri" w:hAnsi="Calibri"/>
          <w:color w:val="000000" w:themeColor="text1"/>
          <w:sz w:val="22"/>
          <w:szCs w:val="22"/>
          <w:lang w:eastAsia="en-US"/>
        </w:rPr>
      </w:pPr>
    </w:p>
    <w:p w:rsidR="003C75D6" w:rsidRPr="00906CA8" w:rsidRDefault="003C75D6" w:rsidP="003C75D6">
      <w:pPr>
        <w:ind w:firstLine="708"/>
        <w:rPr>
          <w:color w:val="000000" w:themeColor="text1"/>
        </w:rPr>
      </w:pPr>
    </w:p>
    <w:p w:rsidR="003C75D6" w:rsidRPr="00906CA8" w:rsidRDefault="003C75D6" w:rsidP="003C75D6">
      <w:pPr>
        <w:ind w:firstLine="708"/>
        <w:rPr>
          <w:color w:val="000000" w:themeColor="text1"/>
        </w:rPr>
      </w:pPr>
    </w:p>
    <w:p w:rsidR="00617F3B" w:rsidRPr="00906CA8" w:rsidRDefault="00617F3B" w:rsidP="00771E91">
      <w:pPr>
        <w:tabs>
          <w:tab w:val="left" w:pos="2385"/>
        </w:tabs>
        <w:rPr>
          <w:color w:val="000000" w:themeColor="text1"/>
          <w:lang w:eastAsia="en-US"/>
        </w:rPr>
        <w:sectPr w:rsidR="00617F3B" w:rsidRPr="00906CA8" w:rsidSect="00771E91">
          <w:type w:val="continuous"/>
          <w:pgSz w:w="16838" w:h="11906" w:orient="landscape"/>
          <w:pgMar w:top="1135" w:right="1103" w:bottom="425" w:left="851" w:header="709" w:footer="709" w:gutter="0"/>
          <w:cols w:space="708"/>
          <w:titlePg/>
          <w:docGrid w:linePitch="360"/>
        </w:sectPr>
      </w:pPr>
    </w:p>
    <w:p w:rsidR="00771E91" w:rsidRPr="00906CA8" w:rsidRDefault="00771E91" w:rsidP="00771E91">
      <w:pPr>
        <w:rPr>
          <w:color w:val="000000" w:themeColor="text1"/>
          <w:lang w:eastAsia="en-US"/>
        </w:rPr>
        <w:sectPr w:rsidR="00771E91" w:rsidRPr="00906CA8" w:rsidSect="00617F3B">
          <w:pgSz w:w="11906" w:h="16838"/>
          <w:pgMar w:top="1103" w:right="425" w:bottom="851" w:left="1135" w:header="709" w:footer="709" w:gutter="0"/>
          <w:cols w:space="708"/>
          <w:titlePg/>
          <w:docGrid w:linePitch="360"/>
        </w:sectPr>
      </w:pPr>
    </w:p>
    <w:p w:rsidR="003613A7" w:rsidRPr="00906CA8" w:rsidRDefault="003613A7" w:rsidP="003613A7">
      <w:pPr>
        <w:ind w:firstLine="4678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Приложение 11</w:t>
      </w:r>
    </w:p>
    <w:p w:rsidR="003613A7" w:rsidRPr="00906CA8" w:rsidRDefault="003613A7" w:rsidP="003613A7">
      <w:pPr>
        <w:overflowPunct w:val="0"/>
        <w:autoSpaceDE w:val="0"/>
        <w:autoSpaceDN w:val="0"/>
        <w:adjustRightInd w:val="0"/>
        <w:ind w:left="5954" w:hanging="1559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      к изменениям, которые вносятся в       муниципальную программу </w:t>
      </w:r>
    </w:p>
    <w:p w:rsidR="003613A7" w:rsidRPr="00906CA8" w:rsidRDefault="003613A7" w:rsidP="003613A7">
      <w:pPr>
        <w:overflowPunct w:val="0"/>
        <w:autoSpaceDE w:val="0"/>
        <w:autoSpaceDN w:val="0"/>
        <w:adjustRightInd w:val="0"/>
        <w:ind w:left="5954" w:hanging="1134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      Минераловодского </w:t>
      </w:r>
      <w:r w:rsidR="006B4181" w:rsidRPr="00906CA8">
        <w:rPr>
          <w:color w:val="000000" w:themeColor="text1"/>
          <w:sz w:val="28"/>
          <w:szCs w:val="28"/>
        </w:rPr>
        <w:t xml:space="preserve">муниципального </w:t>
      </w:r>
      <w:r w:rsidRPr="00906CA8">
        <w:rPr>
          <w:color w:val="000000" w:themeColor="text1"/>
          <w:sz w:val="28"/>
          <w:szCs w:val="28"/>
        </w:rPr>
        <w:t>округа</w:t>
      </w:r>
      <w:r w:rsidR="006B4181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 xml:space="preserve"> «Развитие культуры»</w:t>
      </w:r>
    </w:p>
    <w:p w:rsidR="003613A7" w:rsidRPr="00906CA8" w:rsidRDefault="003613A7" w:rsidP="006B418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13A7" w:rsidRPr="00906CA8" w:rsidRDefault="003613A7" w:rsidP="003613A7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13A7" w:rsidRPr="00906CA8" w:rsidRDefault="003613A7" w:rsidP="003613A7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Характеристика текущего состояния сферы культуры и </w:t>
      </w:r>
    </w:p>
    <w:p w:rsidR="003613A7" w:rsidRPr="00906CA8" w:rsidRDefault="003613A7" w:rsidP="003613A7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дополнительного образования  в  сфере культуры </w:t>
      </w:r>
    </w:p>
    <w:p w:rsidR="003613A7" w:rsidRPr="00906CA8" w:rsidRDefault="003613A7" w:rsidP="003613A7">
      <w:pPr>
        <w:pStyle w:val="ConsPlusNormal"/>
        <w:widowControl/>
        <w:ind w:firstLine="567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0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Минераловодского муниципального округа Ставропольского края</w:t>
      </w:r>
    </w:p>
    <w:p w:rsidR="003613A7" w:rsidRPr="00906CA8" w:rsidRDefault="003613A7" w:rsidP="003613A7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Развитие  нашей страны на современном этапе характеризуется повышенным вниманием общества к культуре. </w:t>
      </w:r>
    </w:p>
    <w:p w:rsidR="003613A7" w:rsidRPr="00906CA8" w:rsidRDefault="003613A7" w:rsidP="003613A7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Ведущая роль в формировании человеческого капитала, создающего экономику знаний, отводится сфере культуры, что обусловлено следующими обстоятельствами:</w:t>
      </w:r>
    </w:p>
    <w:p w:rsidR="003613A7" w:rsidRPr="00906CA8" w:rsidRDefault="003613A7" w:rsidP="003613A7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1" w:name="100547"/>
      <w:bookmarkEnd w:id="1"/>
      <w:r w:rsidRPr="00906CA8">
        <w:rPr>
          <w:color w:val="000000" w:themeColor="text1"/>
          <w:sz w:val="28"/>
          <w:szCs w:val="28"/>
        </w:rPr>
        <w:t>переход к инновационному типу развития экономики требует повышения профессиональных требований к кадрам, включая уровень интеллектуального и культурного развития, возможного только в культурной среде, позволяющей осознать цели и нравственные ориентиры развития общества;</w:t>
      </w:r>
    </w:p>
    <w:p w:rsidR="003613A7" w:rsidRPr="00906CA8" w:rsidRDefault="003613A7" w:rsidP="003613A7">
      <w:pPr>
        <w:pStyle w:val="pboth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color w:val="000000" w:themeColor="text1"/>
          <w:sz w:val="28"/>
          <w:szCs w:val="28"/>
        </w:rPr>
      </w:pPr>
      <w:bookmarkStart w:id="2" w:name="100548"/>
      <w:bookmarkEnd w:id="2"/>
      <w:r w:rsidRPr="00906CA8">
        <w:rPr>
          <w:color w:val="000000" w:themeColor="text1"/>
          <w:sz w:val="28"/>
          <w:szCs w:val="28"/>
        </w:rPr>
        <w:t>по мере развития личности растут потребности в ее культурно-творческом самовыражении, освоении накопленных обществом культурных и духовных ценностей. Необходимость в удовлетворении этих потребностей, в свою очередь, стимулирует развитие рынка услуг в сфере культуры.</w:t>
      </w:r>
    </w:p>
    <w:p w:rsidR="003613A7" w:rsidRPr="00906CA8" w:rsidRDefault="003613A7" w:rsidP="003613A7">
      <w:pPr>
        <w:pStyle w:val="pboth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color w:val="000000" w:themeColor="text1"/>
          <w:sz w:val="28"/>
          <w:szCs w:val="28"/>
        </w:rPr>
      </w:pPr>
      <w:bookmarkStart w:id="3" w:name="100549"/>
      <w:bookmarkEnd w:id="3"/>
      <w:r w:rsidRPr="00906CA8">
        <w:rPr>
          <w:color w:val="000000" w:themeColor="text1"/>
          <w:sz w:val="28"/>
          <w:szCs w:val="28"/>
        </w:rPr>
        <w:t>Данные обстоятельства требуют перехода к качественно новому развитию библиотечного, музейного, выставочного и архивного дела, концертной, театральной и кинематографической деятельности, традиционной народной культуры, сохранению и популяризации объектов культурного наследия, а также образования в сфере культуры и искусства. Широкое внедрение инноваций, новых технологических решений позволяет повысить степень доступности культурных благ, сделать культурную среду более насыщенной, отвечающей растущим потребностям личности и общества.</w:t>
      </w:r>
    </w:p>
    <w:p w:rsidR="003613A7" w:rsidRPr="00906CA8" w:rsidRDefault="003613A7" w:rsidP="003613A7">
      <w:pPr>
        <w:pStyle w:val="pboth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Цель государственной политики в сфере культуры - развитие и реализация культурного и духовного потенциала каждой личности и общества в целом, и в условиях перехода экономики России на инновационный путь развития достижение этой цели становится особенно важным.</w:t>
      </w:r>
      <w:bookmarkStart w:id="4" w:name="100552"/>
      <w:bookmarkEnd w:id="4"/>
      <w:r w:rsidRPr="00906CA8">
        <w:rPr>
          <w:color w:val="000000" w:themeColor="text1"/>
          <w:sz w:val="28"/>
          <w:szCs w:val="28"/>
        </w:rPr>
        <w:t xml:space="preserve">        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</w:p>
    <w:p w:rsidR="003613A7" w:rsidRPr="00906CA8" w:rsidRDefault="003613A7" w:rsidP="003613A7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В сфере культуры Минераловодского муниципального округа Ставропольского края в рамках реформы местного самоуправления осуществляются преобразования, направленные на реструктуризацию деятельности сети </w:t>
      </w:r>
      <w:r w:rsidRPr="00906C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муниципальных учреждений культуры, создаются новые виды организаций, формируется рынок потребления услуг в сфере культуры населением округа. Сегодня жизненно важно дать отрасли культуры стимул к движению вперед, выявить возможные направления дальнейшего роста, определить ключевые ориентиры и мероприятия, влияющие на деятельность данной сферы в целом.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Сфера культуры округа представлена организациями различных типов и направлений деятельности.</w:t>
      </w:r>
    </w:p>
    <w:p w:rsidR="003613A7" w:rsidRPr="00906CA8" w:rsidRDefault="003613A7" w:rsidP="003613A7">
      <w:pPr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Муниципальная Программа Минераловодского городского округа Ставропольского края «Развитие культуры» (далее – Программа) сформирована исходя из принципов долгосрочных целей социально-экономического развития Минераловодского муниципального округа и показателей (индикаторов) их достижения в соответствии с: </w:t>
      </w:r>
    </w:p>
    <w:p w:rsidR="003613A7" w:rsidRPr="00906CA8" w:rsidRDefault="003613A7" w:rsidP="003613A7">
      <w:pPr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- Указом Президента Российской Федерации от 7 мая 2018 года N 204 «О национальных целях  и стратегических задачах развития Российской Федерации на период до 2024 года»;</w:t>
      </w:r>
    </w:p>
    <w:p w:rsidR="003613A7" w:rsidRPr="00906CA8" w:rsidRDefault="003613A7" w:rsidP="003613A7">
      <w:pPr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Национальным проектом «Культура», утверждённым президиумом Совета при Президенте Российской Федерации по стратегическому развитию и национальным проектам;</w:t>
      </w:r>
    </w:p>
    <w:p w:rsidR="003613A7" w:rsidRPr="00906CA8" w:rsidRDefault="003613A7" w:rsidP="003613A7">
      <w:pPr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Стратегией социально-экономического развития Северо-Кавказского федерального округа на период до 2030 года, утвержденной распоряжением Правительства Российской Федерации от 30 апреля 2022 г. N 1089-р;</w:t>
      </w:r>
    </w:p>
    <w:p w:rsidR="003613A7" w:rsidRPr="00906CA8" w:rsidRDefault="003613A7" w:rsidP="003613A7">
      <w:pPr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- Законом Ставропольского края от 27 декабря 2019 г. № 110-кз  "О Стратегии социально-экономического развития Ставропольского края до 2035 года"; </w:t>
      </w:r>
    </w:p>
    <w:p w:rsidR="003613A7" w:rsidRPr="00906CA8" w:rsidRDefault="003613A7" w:rsidP="003613A7">
      <w:pPr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- Планом мероприятий ("дорожная карта") "Изменения в отраслях социальной сферы Ставропольского края, направленные на повышение эффективности сферы культуры Ставропольского края", утвержденным распоряжением Правительства Ставропольского края от 27 марта 2013 г. N 79-рп (в редакции распоряжений Правительства Ставропольского края от 10.07.2013 N 235-рп, от 16.05.2014 N 167-рп, от 12.05.2015 N 120-рп, от 18.11.2016 N 374-рп, от 23.05.2017 N 127-рп);  </w:t>
      </w:r>
    </w:p>
    <w:p w:rsidR="003613A7" w:rsidRPr="00906CA8" w:rsidRDefault="003613A7" w:rsidP="003613A7">
      <w:pPr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- иными нормативными правовыми актами Ставропольского края и Минераловодского </w:t>
      </w:r>
      <w:r w:rsidR="006350A9" w:rsidRPr="00906CA8">
        <w:rPr>
          <w:color w:val="000000" w:themeColor="text1"/>
          <w:sz w:val="28"/>
          <w:szCs w:val="28"/>
        </w:rPr>
        <w:t>муниципального</w:t>
      </w:r>
      <w:r w:rsidRPr="00906CA8">
        <w:rPr>
          <w:color w:val="000000" w:themeColor="text1"/>
          <w:sz w:val="28"/>
          <w:szCs w:val="28"/>
        </w:rPr>
        <w:t xml:space="preserve"> округа</w:t>
      </w:r>
      <w:r w:rsidR="006350A9" w:rsidRPr="00906CA8">
        <w:rPr>
          <w:color w:val="000000" w:themeColor="text1"/>
          <w:sz w:val="28"/>
          <w:szCs w:val="28"/>
        </w:rPr>
        <w:t xml:space="preserve"> Ставропольского края</w:t>
      </w:r>
      <w:r w:rsidRPr="00906CA8">
        <w:rPr>
          <w:color w:val="000000" w:themeColor="text1"/>
          <w:sz w:val="28"/>
          <w:szCs w:val="28"/>
        </w:rPr>
        <w:t>.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06CA8">
        <w:rPr>
          <w:color w:val="000000" w:themeColor="text1"/>
          <w:sz w:val="28"/>
          <w:szCs w:val="28"/>
          <w:shd w:val="clear" w:color="auto" w:fill="FFFFFF"/>
        </w:rPr>
        <w:t xml:space="preserve">Программа разработана в рамках государственной программы Ставропольского края «Сохранение и развитие культуры», утвержденной постановлением Правительства Ставропольского края от 24.12.2018 № 592-п. 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  <w:shd w:val="clear" w:color="auto" w:fill="FFFFFF"/>
        </w:rPr>
        <w:t xml:space="preserve">В настоящее время в Минераловодском </w:t>
      </w:r>
      <w:r w:rsidRPr="00906CA8">
        <w:rPr>
          <w:color w:val="000000" w:themeColor="text1"/>
          <w:sz w:val="28"/>
          <w:szCs w:val="28"/>
        </w:rPr>
        <w:t>муниципальном</w:t>
      </w:r>
      <w:r w:rsidRPr="00906CA8">
        <w:rPr>
          <w:color w:val="000000" w:themeColor="text1"/>
          <w:sz w:val="28"/>
          <w:szCs w:val="28"/>
          <w:shd w:val="clear" w:color="auto" w:fill="FFFFFF"/>
        </w:rPr>
        <w:t xml:space="preserve"> округе Ставропольского края осуществляют свою деятельность  3 учреждения в сфере культуры, 3 учреждения  дополнительного образования в сфере культуры, в том числе: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МБУК «Централизованная клубная система» Минераловодского муниципального округа, объединяющая Дворец культуры Минераловодского муниципального округа, Городской Дом культуры  и 20 филиалов;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МБУК «Централизованная библиотечная система» Минераловодского муниципального округа Ставропольского края, объединяющая в себе Центральную городскую библиотеку им. Р. Н. Котовской, Детскую библиотеку и 31 библиотеки-филиалы;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lastRenderedPageBreak/>
        <w:t xml:space="preserve">          МБУК «Краеведческий музей»;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МБУ ДО «Детская школа искусств им. Д.Б.Кабалевского»;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МКУ ДО «Детская художественная школа»;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          МКУ ДО «Детская музыкальная школа»;</w:t>
      </w:r>
    </w:p>
    <w:p w:rsidR="003613A7" w:rsidRPr="00906CA8" w:rsidRDefault="003613A7" w:rsidP="003613A7">
      <w:pPr>
        <w:pStyle w:val="pboth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Для достижения качественных результатов в культурной политике Минераловодского муниципального округа Ставропольского края выделяются следующие приоритетные направления деятельности по названным учреждениям.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Муниципальное бюджетное учреждение культуры «Централизованная клубная система» Минераловодского муниципального округа осуществляет свою деятельность в соответствии с предметом и целями, определенными Учредителем при его создании,  путем  выполнения  работ,  оказания  услуг  в  сфере культуры.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Предметом деятельности учреждения является предоставление/выполнение разнообразных услуг/работ культурно-досугового, информационно-просветительского, оздоровительного и развлекательного характера, а также создание условий для организации деятельности клубных формирований.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Целями организации деятельности Учреждения являются: 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реализация конституционных прав граждан на доступ к культурным ценностям и информации;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удовлетворение потребностей населения в сохранении и развитии традиционного народного художественного творчества, любительского творчества, другой самодеятельной творческой инициативы и социально-культурной активности населения;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создание благоприятных условий для культурного досуга и отдыха населения;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удовлетворение потребностей населения в услугах социально-культурного, просветительского, развлекательного и оздоровительного характера;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поддержка и развитие самобытных национальных культур, народных промыслов и ремесел.</w:t>
      </w:r>
    </w:p>
    <w:p w:rsidR="003613A7" w:rsidRPr="00906CA8" w:rsidRDefault="003613A7" w:rsidP="003613A7">
      <w:pPr>
        <w:pStyle w:val="a7"/>
        <w:ind w:firstLine="567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повышения уровня культурного развития на селе.</w:t>
      </w:r>
    </w:p>
    <w:p w:rsidR="003613A7" w:rsidRPr="00906CA8" w:rsidRDefault="003613A7" w:rsidP="003613A7">
      <w:pPr>
        <w:pStyle w:val="a7"/>
        <w:ind w:firstLine="567"/>
        <w:rPr>
          <w:color w:val="000000" w:themeColor="text1"/>
          <w:sz w:val="28"/>
          <w:szCs w:val="28"/>
        </w:rPr>
      </w:pP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Предметом деятельности муниципального бюджетного учреждения культуры «Централизованная библиотечная система» Минераловодского муниципального округа Ставропольского края является: 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организация библиотечного обслуживания населения Минераловодского муниципального округа Ставропольского края в целом, физических и юридических лиц. Центральная городская библиотека им. Р.Н. Котовской (ЦГБ) с развернутой структурой отделов и секторов, является методическим центром для библиотек системы по направлениям деятельности библиотечного обслуживания населения.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Целями деятельности Учреждения являются: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осуществление государственной политики в области информационно-библиотечного обслуживания населения, сохранение культурного наследия, создание единого информационного пространства, обеспечение доступности к знаниям, культуре;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удовлетворение универсальных, информационных потребностей пользователей, организация библиотечной, справочной, библиографической, информационной, культурно-просветительской деятельности в интересах общества </w:t>
      </w:r>
      <w:r w:rsidRPr="00906CA8">
        <w:rPr>
          <w:color w:val="000000" w:themeColor="text1"/>
          <w:sz w:val="28"/>
          <w:szCs w:val="28"/>
        </w:rPr>
        <w:lastRenderedPageBreak/>
        <w:t>Минераловодского муниципального округа Ставропольского края, развитие культуры, науки, образования;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формирование наиболее полного универсального фонда документов, обеспечение его хранения и сохранности, предоставление свободного доступа к нему населения, эффективное использование.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Деятельность муниципального бюджетного учреждения культуры </w:t>
      </w:r>
      <w:r w:rsidRPr="00906CA8">
        <w:rPr>
          <w:color w:val="000000" w:themeColor="text1"/>
          <w:sz w:val="28"/>
          <w:szCs w:val="28"/>
          <w:shd w:val="clear" w:color="auto" w:fill="FFFFFF"/>
        </w:rPr>
        <w:t xml:space="preserve">«Краеведческий музей» Минераловодского муниципального округа Ставропольского края </w:t>
      </w:r>
      <w:r w:rsidRPr="00906CA8">
        <w:rPr>
          <w:color w:val="000000" w:themeColor="text1"/>
          <w:sz w:val="28"/>
          <w:szCs w:val="28"/>
        </w:rPr>
        <w:t>заключается в предоставление услуг /выполнение работ/ по хранению, изучению и публичному представлению музейных предметов и музейных коллекций, производство интеллектуальной и иной продукции.</w:t>
      </w:r>
    </w:p>
    <w:p w:rsidR="003613A7" w:rsidRPr="00906CA8" w:rsidRDefault="003613A7" w:rsidP="003613A7">
      <w:pPr>
        <w:pStyle w:val="a7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К  основным  целям относятся:</w:t>
      </w:r>
    </w:p>
    <w:p w:rsidR="003613A7" w:rsidRPr="00906CA8" w:rsidRDefault="003613A7" w:rsidP="003613A7">
      <w:pPr>
        <w:pStyle w:val="a7"/>
        <w:ind w:firstLine="36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осуществление просветительской, научно-исследовательской и образовательной деятельности; </w:t>
      </w:r>
    </w:p>
    <w:p w:rsidR="003613A7" w:rsidRPr="00906CA8" w:rsidRDefault="003613A7" w:rsidP="003613A7">
      <w:pPr>
        <w:pStyle w:val="a7"/>
        <w:ind w:firstLine="36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выявление и собирание музейных предметов и музейных коллекций; </w:t>
      </w:r>
    </w:p>
    <w:p w:rsidR="003613A7" w:rsidRPr="00906CA8" w:rsidRDefault="003613A7" w:rsidP="003613A7">
      <w:pPr>
        <w:pStyle w:val="a7"/>
        <w:ind w:firstLine="36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сохранение исторически сложившихся видов деятельности (в том числе поддержание традиционного образа жизни и природопользования), осуществляемых сложившимися, характерными для округа способами; народных художественных промыслов и ремесел; </w:t>
      </w:r>
    </w:p>
    <w:p w:rsidR="003613A7" w:rsidRPr="00906CA8" w:rsidRDefault="003613A7" w:rsidP="003613A7">
      <w:pPr>
        <w:pStyle w:val="a7"/>
        <w:ind w:firstLine="360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осуществление экскурсионного обслуживания. 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Муниципальное бюджетное учреждение дополнительного образования «Детская школа искусств им. Д. Б. Кабалевского» Минераловодского муниципального округа Ставропольского края способствует удовлетворению  образовательных             потребностей граждан Минераловодского муниципального округа Ставропольского края в получении дополнительного образования в области культуры  и  искусства.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Достижение   целей    Учреждения   осуществляется   путем   реализации дополнительных   общеобразовательных     программ      в     области     искусств: 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 xml:space="preserve">- дополнительных    предпрофессиональных    общеобразовательных   программ; 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- дополнительных общеразвивающих программ.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Муниципальное казенное учреждение дополнительного образования «Детская  художественная школа» Минераловодского муниципального округа Ставропольского края создает условия для реализации гражданами   гарантированного государством права на получение   общедоступного бесплатного дополнительного образования.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Основное предназначение школы: развитие мотивации личности к познанию и творчеству, оказание образовательных услуг в интересах личности, общества, государства, реализация дополнительных образовательных программ в области изобразительного и декоративно - прикладного искусства.</w:t>
      </w:r>
    </w:p>
    <w:p w:rsidR="003613A7" w:rsidRPr="00906CA8" w:rsidRDefault="003613A7" w:rsidP="003613A7">
      <w:pPr>
        <w:pStyle w:val="a7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Муниципальное казенное учреждение дополнительного образования «Детская музыкальная школа» Минераловодского муниципального округа Ставропольского края создана с целью создания благоприятных условий  для развития творческих способностей детей,  является некоммерческим образовательным учреждением дополнительного образования детей  художественно-эстетической направленности и  осуществляет  образовательную деятельность детей, подростков и юношества по дополнительным предпрофессиональным общеобразовательным программам в области искусств.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</w:p>
    <w:p w:rsidR="003613A7" w:rsidRPr="00906CA8" w:rsidRDefault="003613A7" w:rsidP="003613A7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6CA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lastRenderedPageBreak/>
        <w:t xml:space="preserve">Настоящая Программа представляет собой выбор оптимальных путей развития  и решения имеющихся проблем в сфере культуры и </w:t>
      </w:r>
      <w:r w:rsidRPr="00906CA8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направлена на интеграцию усилий следующих субъектов Минераловодского муниципального округа Ставропольского края: администрации Минераловодского муниципального округа Ставропольского края; Комитета по культуре администрации Минераловодского муниципального округа Ставропольского края; муниципальных учреждений культуры и образовательных учреждений в  сфере культуры;  жителей Минераловодского муниципального округа Ставропольского края как основных потребителей услуг в сфере культуры, общественных организаций, творческих объединений.</w:t>
      </w:r>
    </w:p>
    <w:p w:rsidR="003613A7" w:rsidRPr="00906CA8" w:rsidRDefault="003613A7" w:rsidP="003613A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</w:rPr>
      </w:pPr>
      <w:r w:rsidRPr="00906CA8">
        <w:rPr>
          <w:color w:val="000000" w:themeColor="text1"/>
          <w:sz w:val="28"/>
          <w:szCs w:val="28"/>
        </w:rPr>
        <w:t>Признание того, что социально-экономическое развитие Минераловодского муниципального округа Ставропольского края и развитие культуры в округе – это два взаимозависимых и неразделимых фактора является залогом его будущего процветания, гарантией социальной стабильности, условием активизации многих хозяйственно-экономических преобразований.</w:t>
      </w:r>
    </w:p>
    <w:p w:rsidR="003613A7" w:rsidRPr="00906CA8" w:rsidRDefault="003613A7" w:rsidP="003613A7">
      <w:pPr>
        <w:ind w:firstLine="567"/>
        <w:rPr>
          <w:color w:val="000000" w:themeColor="text1"/>
          <w:sz w:val="28"/>
          <w:szCs w:val="28"/>
        </w:rPr>
      </w:pPr>
    </w:p>
    <w:p w:rsidR="003613A7" w:rsidRPr="00906CA8" w:rsidRDefault="003613A7" w:rsidP="003613A7">
      <w:pPr>
        <w:ind w:hanging="360"/>
        <w:rPr>
          <w:color w:val="000000" w:themeColor="text1"/>
        </w:rPr>
      </w:pPr>
    </w:p>
    <w:p w:rsidR="003613A7" w:rsidRPr="00906CA8" w:rsidRDefault="003613A7" w:rsidP="003613A7">
      <w:pPr>
        <w:keepNext/>
        <w:keepLines/>
        <w:overflowPunct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613A7" w:rsidRPr="00906CA8" w:rsidRDefault="003613A7" w:rsidP="003613A7">
      <w:pPr>
        <w:keepNext/>
        <w:keepLines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DE6EC7" w:rsidRPr="00906CA8" w:rsidRDefault="00DE6EC7" w:rsidP="00771E91">
      <w:pPr>
        <w:rPr>
          <w:color w:val="000000" w:themeColor="text1"/>
          <w:lang w:eastAsia="en-US"/>
        </w:rPr>
      </w:pPr>
    </w:p>
    <w:sectPr w:rsidR="00DE6EC7" w:rsidRPr="00906CA8" w:rsidSect="00771E91">
      <w:type w:val="continuous"/>
      <w:pgSz w:w="11906" w:h="16838"/>
      <w:pgMar w:top="1103" w:right="425" w:bottom="851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DD1" w:rsidRDefault="00962DD1" w:rsidP="001A1A1F">
      <w:r>
        <w:separator/>
      </w:r>
    </w:p>
  </w:endnote>
  <w:endnote w:type="continuationSeparator" w:id="0">
    <w:p w:rsidR="00962DD1" w:rsidRDefault="00962DD1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DD1" w:rsidRDefault="00962DD1" w:rsidP="001A1A1F">
      <w:r>
        <w:separator/>
      </w:r>
    </w:p>
  </w:footnote>
  <w:footnote w:type="continuationSeparator" w:id="0">
    <w:p w:rsidR="00962DD1" w:rsidRDefault="00962DD1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7067366"/>
      <w:docPartObj>
        <w:docPartGallery w:val="Page Numbers (Top of Page)"/>
        <w:docPartUnique/>
      </w:docPartObj>
    </w:sdtPr>
    <w:sdtEndPr/>
    <w:sdtContent>
      <w:p w:rsidR="00145ADB" w:rsidRDefault="00145AD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CA8">
          <w:rPr>
            <w:noProof/>
          </w:rPr>
          <w:t>3</w:t>
        </w:r>
        <w:r>
          <w:fldChar w:fldCharType="end"/>
        </w:r>
      </w:p>
    </w:sdtContent>
  </w:sdt>
  <w:p w:rsidR="00145ADB" w:rsidRDefault="00145AD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07F27"/>
    <w:rsid w:val="000116A4"/>
    <w:rsid w:val="000131DF"/>
    <w:rsid w:val="00014B3D"/>
    <w:rsid w:val="00016469"/>
    <w:rsid w:val="00024AF2"/>
    <w:rsid w:val="000256AC"/>
    <w:rsid w:val="000279AD"/>
    <w:rsid w:val="00027FB5"/>
    <w:rsid w:val="00033BF1"/>
    <w:rsid w:val="00035FA5"/>
    <w:rsid w:val="000376BE"/>
    <w:rsid w:val="000435BF"/>
    <w:rsid w:val="00043829"/>
    <w:rsid w:val="00045216"/>
    <w:rsid w:val="000455C4"/>
    <w:rsid w:val="0005106E"/>
    <w:rsid w:val="00052864"/>
    <w:rsid w:val="000569C6"/>
    <w:rsid w:val="000636B2"/>
    <w:rsid w:val="00064643"/>
    <w:rsid w:val="00072D13"/>
    <w:rsid w:val="00091626"/>
    <w:rsid w:val="0009332D"/>
    <w:rsid w:val="000950D8"/>
    <w:rsid w:val="00095136"/>
    <w:rsid w:val="000973E6"/>
    <w:rsid w:val="00097B79"/>
    <w:rsid w:val="000A6901"/>
    <w:rsid w:val="000B18F2"/>
    <w:rsid w:val="000B32FA"/>
    <w:rsid w:val="000B494F"/>
    <w:rsid w:val="000B7EBA"/>
    <w:rsid w:val="000C1CAB"/>
    <w:rsid w:val="000C5E7D"/>
    <w:rsid w:val="000C654D"/>
    <w:rsid w:val="000C6622"/>
    <w:rsid w:val="000C7F08"/>
    <w:rsid w:val="000D7137"/>
    <w:rsid w:val="000E4C60"/>
    <w:rsid w:val="000E5060"/>
    <w:rsid w:val="000F29AC"/>
    <w:rsid w:val="000F5C31"/>
    <w:rsid w:val="000F5F0F"/>
    <w:rsid w:val="00103A24"/>
    <w:rsid w:val="00106F8C"/>
    <w:rsid w:val="00110D72"/>
    <w:rsid w:val="00111F7E"/>
    <w:rsid w:val="00113EEF"/>
    <w:rsid w:val="00114FFF"/>
    <w:rsid w:val="00115D8E"/>
    <w:rsid w:val="00117084"/>
    <w:rsid w:val="0012143D"/>
    <w:rsid w:val="00124F71"/>
    <w:rsid w:val="0012621B"/>
    <w:rsid w:val="0012650A"/>
    <w:rsid w:val="00133F0A"/>
    <w:rsid w:val="00134F22"/>
    <w:rsid w:val="0013592C"/>
    <w:rsid w:val="001407CB"/>
    <w:rsid w:val="00145ADB"/>
    <w:rsid w:val="001479BD"/>
    <w:rsid w:val="001539A1"/>
    <w:rsid w:val="00156D2D"/>
    <w:rsid w:val="00157C64"/>
    <w:rsid w:val="0017045A"/>
    <w:rsid w:val="00172DB7"/>
    <w:rsid w:val="001731CF"/>
    <w:rsid w:val="00176543"/>
    <w:rsid w:val="00182F18"/>
    <w:rsid w:val="00190F20"/>
    <w:rsid w:val="001935AB"/>
    <w:rsid w:val="001A085B"/>
    <w:rsid w:val="001A1A1F"/>
    <w:rsid w:val="001A508E"/>
    <w:rsid w:val="001A5E54"/>
    <w:rsid w:val="001A6817"/>
    <w:rsid w:val="001B1D99"/>
    <w:rsid w:val="001B6923"/>
    <w:rsid w:val="001C3847"/>
    <w:rsid w:val="001C6B26"/>
    <w:rsid w:val="001C7CE7"/>
    <w:rsid w:val="001D0841"/>
    <w:rsid w:val="001D15D5"/>
    <w:rsid w:val="001D67AF"/>
    <w:rsid w:val="001D70A5"/>
    <w:rsid w:val="001E0140"/>
    <w:rsid w:val="001E2CD5"/>
    <w:rsid w:val="001E654A"/>
    <w:rsid w:val="001F16F6"/>
    <w:rsid w:val="001F4247"/>
    <w:rsid w:val="001F4CBE"/>
    <w:rsid w:val="002039EF"/>
    <w:rsid w:val="002048BF"/>
    <w:rsid w:val="00211280"/>
    <w:rsid w:val="00212851"/>
    <w:rsid w:val="002138DB"/>
    <w:rsid w:val="00221BFE"/>
    <w:rsid w:val="002249E1"/>
    <w:rsid w:val="00226710"/>
    <w:rsid w:val="00230230"/>
    <w:rsid w:val="00233615"/>
    <w:rsid w:val="00233DBF"/>
    <w:rsid w:val="00234727"/>
    <w:rsid w:val="00237190"/>
    <w:rsid w:val="00237B30"/>
    <w:rsid w:val="00245944"/>
    <w:rsid w:val="00245C59"/>
    <w:rsid w:val="00252698"/>
    <w:rsid w:val="00254D6E"/>
    <w:rsid w:val="00255939"/>
    <w:rsid w:val="002570AE"/>
    <w:rsid w:val="00274CA7"/>
    <w:rsid w:val="00276944"/>
    <w:rsid w:val="00276F13"/>
    <w:rsid w:val="00280B1F"/>
    <w:rsid w:val="00281519"/>
    <w:rsid w:val="00283D5D"/>
    <w:rsid w:val="00283E5A"/>
    <w:rsid w:val="002863B4"/>
    <w:rsid w:val="002867D9"/>
    <w:rsid w:val="002908B4"/>
    <w:rsid w:val="0029220B"/>
    <w:rsid w:val="00293057"/>
    <w:rsid w:val="002954D8"/>
    <w:rsid w:val="00296619"/>
    <w:rsid w:val="00297CBF"/>
    <w:rsid w:val="002A19B1"/>
    <w:rsid w:val="002A23F2"/>
    <w:rsid w:val="002A3C91"/>
    <w:rsid w:val="002A57E3"/>
    <w:rsid w:val="002A7B4C"/>
    <w:rsid w:val="002B2E13"/>
    <w:rsid w:val="002B409E"/>
    <w:rsid w:val="002C1162"/>
    <w:rsid w:val="002C48D6"/>
    <w:rsid w:val="002C513F"/>
    <w:rsid w:val="002C5FD8"/>
    <w:rsid w:val="002C630A"/>
    <w:rsid w:val="002C69A6"/>
    <w:rsid w:val="002C7A88"/>
    <w:rsid w:val="002D0AA7"/>
    <w:rsid w:val="002D2B09"/>
    <w:rsid w:val="002E4DCA"/>
    <w:rsid w:val="002F663A"/>
    <w:rsid w:val="002F6C87"/>
    <w:rsid w:val="00301032"/>
    <w:rsid w:val="00301207"/>
    <w:rsid w:val="00304804"/>
    <w:rsid w:val="003068F2"/>
    <w:rsid w:val="003137DC"/>
    <w:rsid w:val="00314FBA"/>
    <w:rsid w:val="00316C6E"/>
    <w:rsid w:val="0031754F"/>
    <w:rsid w:val="0032194C"/>
    <w:rsid w:val="00321954"/>
    <w:rsid w:val="0032298E"/>
    <w:rsid w:val="00324FC5"/>
    <w:rsid w:val="0032603E"/>
    <w:rsid w:val="00333916"/>
    <w:rsid w:val="003348DA"/>
    <w:rsid w:val="00335184"/>
    <w:rsid w:val="00336293"/>
    <w:rsid w:val="00340322"/>
    <w:rsid w:val="0034046E"/>
    <w:rsid w:val="00345F8F"/>
    <w:rsid w:val="00347ECD"/>
    <w:rsid w:val="0035040D"/>
    <w:rsid w:val="00352840"/>
    <w:rsid w:val="00354100"/>
    <w:rsid w:val="003573A7"/>
    <w:rsid w:val="003609C7"/>
    <w:rsid w:val="003613A7"/>
    <w:rsid w:val="00365562"/>
    <w:rsid w:val="00370113"/>
    <w:rsid w:val="003725D0"/>
    <w:rsid w:val="0037400C"/>
    <w:rsid w:val="0037677A"/>
    <w:rsid w:val="00384188"/>
    <w:rsid w:val="0038566A"/>
    <w:rsid w:val="00386DD6"/>
    <w:rsid w:val="00390264"/>
    <w:rsid w:val="003920B7"/>
    <w:rsid w:val="00393471"/>
    <w:rsid w:val="003944A5"/>
    <w:rsid w:val="003957D1"/>
    <w:rsid w:val="003958B6"/>
    <w:rsid w:val="003973B0"/>
    <w:rsid w:val="003A0DBF"/>
    <w:rsid w:val="003A4BD7"/>
    <w:rsid w:val="003B2DB2"/>
    <w:rsid w:val="003B4457"/>
    <w:rsid w:val="003B64F6"/>
    <w:rsid w:val="003C26CD"/>
    <w:rsid w:val="003C6859"/>
    <w:rsid w:val="003C75D6"/>
    <w:rsid w:val="003D107E"/>
    <w:rsid w:val="003D69CF"/>
    <w:rsid w:val="003E1545"/>
    <w:rsid w:val="003E2DEE"/>
    <w:rsid w:val="003E42AB"/>
    <w:rsid w:val="003E4EB1"/>
    <w:rsid w:val="003F7F28"/>
    <w:rsid w:val="00401628"/>
    <w:rsid w:val="00410FC7"/>
    <w:rsid w:val="00416AD0"/>
    <w:rsid w:val="00416CB3"/>
    <w:rsid w:val="00417AFC"/>
    <w:rsid w:val="004204CE"/>
    <w:rsid w:val="00425A5A"/>
    <w:rsid w:val="00430749"/>
    <w:rsid w:val="004321E6"/>
    <w:rsid w:val="004342B2"/>
    <w:rsid w:val="00440369"/>
    <w:rsid w:val="004421D7"/>
    <w:rsid w:val="00457290"/>
    <w:rsid w:val="0046110E"/>
    <w:rsid w:val="004625EC"/>
    <w:rsid w:val="004628C1"/>
    <w:rsid w:val="00464064"/>
    <w:rsid w:val="004646C8"/>
    <w:rsid w:val="004678A5"/>
    <w:rsid w:val="00467D0C"/>
    <w:rsid w:val="00470AF5"/>
    <w:rsid w:val="0047329F"/>
    <w:rsid w:val="00473365"/>
    <w:rsid w:val="00473F6F"/>
    <w:rsid w:val="00474C0C"/>
    <w:rsid w:val="004755B7"/>
    <w:rsid w:val="004821A8"/>
    <w:rsid w:val="0048288C"/>
    <w:rsid w:val="00482C1F"/>
    <w:rsid w:val="00485C13"/>
    <w:rsid w:val="0048634D"/>
    <w:rsid w:val="004863E3"/>
    <w:rsid w:val="00486487"/>
    <w:rsid w:val="00486A4B"/>
    <w:rsid w:val="004914E2"/>
    <w:rsid w:val="004924A4"/>
    <w:rsid w:val="00497D49"/>
    <w:rsid w:val="004A17F1"/>
    <w:rsid w:val="004A19F4"/>
    <w:rsid w:val="004A1ED5"/>
    <w:rsid w:val="004A26A9"/>
    <w:rsid w:val="004A4505"/>
    <w:rsid w:val="004B11FB"/>
    <w:rsid w:val="004B4A98"/>
    <w:rsid w:val="004B66B4"/>
    <w:rsid w:val="004C3366"/>
    <w:rsid w:val="004C6FAA"/>
    <w:rsid w:val="004D0517"/>
    <w:rsid w:val="004D582D"/>
    <w:rsid w:val="004D76EC"/>
    <w:rsid w:val="004E4CE8"/>
    <w:rsid w:val="004F134F"/>
    <w:rsid w:val="004F2F3E"/>
    <w:rsid w:val="004F4B4D"/>
    <w:rsid w:val="004F6F99"/>
    <w:rsid w:val="00500E37"/>
    <w:rsid w:val="00502AA5"/>
    <w:rsid w:val="0051451B"/>
    <w:rsid w:val="00517FE7"/>
    <w:rsid w:val="00522790"/>
    <w:rsid w:val="00522F09"/>
    <w:rsid w:val="00523D5E"/>
    <w:rsid w:val="00526657"/>
    <w:rsid w:val="00530F97"/>
    <w:rsid w:val="0053183B"/>
    <w:rsid w:val="005322EA"/>
    <w:rsid w:val="005424D8"/>
    <w:rsid w:val="005440C4"/>
    <w:rsid w:val="00555A52"/>
    <w:rsid w:val="00561265"/>
    <w:rsid w:val="00564195"/>
    <w:rsid w:val="005645CE"/>
    <w:rsid w:val="00564A08"/>
    <w:rsid w:val="00564B6C"/>
    <w:rsid w:val="00565C1B"/>
    <w:rsid w:val="00565C51"/>
    <w:rsid w:val="00575299"/>
    <w:rsid w:val="00576AF6"/>
    <w:rsid w:val="00577EE8"/>
    <w:rsid w:val="005831D0"/>
    <w:rsid w:val="0058462D"/>
    <w:rsid w:val="0059349C"/>
    <w:rsid w:val="005945B2"/>
    <w:rsid w:val="00594989"/>
    <w:rsid w:val="005A181A"/>
    <w:rsid w:val="005A30BE"/>
    <w:rsid w:val="005B430D"/>
    <w:rsid w:val="005C15BC"/>
    <w:rsid w:val="005C5DAF"/>
    <w:rsid w:val="005C6652"/>
    <w:rsid w:val="005C7083"/>
    <w:rsid w:val="005C7351"/>
    <w:rsid w:val="005D0D06"/>
    <w:rsid w:val="005D0D3F"/>
    <w:rsid w:val="005D13BC"/>
    <w:rsid w:val="005E00BB"/>
    <w:rsid w:val="005E00BE"/>
    <w:rsid w:val="005E1580"/>
    <w:rsid w:val="005E325C"/>
    <w:rsid w:val="005E5A45"/>
    <w:rsid w:val="005E5FE6"/>
    <w:rsid w:val="005E68F3"/>
    <w:rsid w:val="005F1260"/>
    <w:rsid w:val="005F1718"/>
    <w:rsid w:val="005F51AA"/>
    <w:rsid w:val="00603FF9"/>
    <w:rsid w:val="00612D1C"/>
    <w:rsid w:val="006165C6"/>
    <w:rsid w:val="00617055"/>
    <w:rsid w:val="00617F3B"/>
    <w:rsid w:val="006329ED"/>
    <w:rsid w:val="00634BE9"/>
    <w:rsid w:val="006350A9"/>
    <w:rsid w:val="00636C38"/>
    <w:rsid w:val="0064083C"/>
    <w:rsid w:val="00641682"/>
    <w:rsid w:val="00647393"/>
    <w:rsid w:val="00653D71"/>
    <w:rsid w:val="00656048"/>
    <w:rsid w:val="00663508"/>
    <w:rsid w:val="006654D0"/>
    <w:rsid w:val="00665D08"/>
    <w:rsid w:val="00665EDA"/>
    <w:rsid w:val="00667296"/>
    <w:rsid w:val="00667655"/>
    <w:rsid w:val="006677A0"/>
    <w:rsid w:val="00674AB5"/>
    <w:rsid w:val="00681AD9"/>
    <w:rsid w:val="00684069"/>
    <w:rsid w:val="00697256"/>
    <w:rsid w:val="006A4E66"/>
    <w:rsid w:val="006A5756"/>
    <w:rsid w:val="006A7448"/>
    <w:rsid w:val="006A7C6D"/>
    <w:rsid w:val="006B0024"/>
    <w:rsid w:val="006B21DD"/>
    <w:rsid w:val="006B4181"/>
    <w:rsid w:val="006B4801"/>
    <w:rsid w:val="006B4D3F"/>
    <w:rsid w:val="006B5F58"/>
    <w:rsid w:val="006B74BD"/>
    <w:rsid w:val="006B77AB"/>
    <w:rsid w:val="006B7E83"/>
    <w:rsid w:val="006C324A"/>
    <w:rsid w:val="006D23E2"/>
    <w:rsid w:val="006D2E53"/>
    <w:rsid w:val="006E0B09"/>
    <w:rsid w:val="006E0D10"/>
    <w:rsid w:val="006E21BE"/>
    <w:rsid w:val="006E4975"/>
    <w:rsid w:val="006E6816"/>
    <w:rsid w:val="006E76A6"/>
    <w:rsid w:val="006F3F38"/>
    <w:rsid w:val="006F6B00"/>
    <w:rsid w:val="007023B8"/>
    <w:rsid w:val="00704DD5"/>
    <w:rsid w:val="00710DAE"/>
    <w:rsid w:val="007114E4"/>
    <w:rsid w:val="007164F8"/>
    <w:rsid w:val="00716BA7"/>
    <w:rsid w:val="00716BEA"/>
    <w:rsid w:val="00716F0B"/>
    <w:rsid w:val="00720E4F"/>
    <w:rsid w:val="007235F3"/>
    <w:rsid w:val="0072535A"/>
    <w:rsid w:val="00726C9E"/>
    <w:rsid w:val="00733847"/>
    <w:rsid w:val="0073709F"/>
    <w:rsid w:val="0073719E"/>
    <w:rsid w:val="007400C8"/>
    <w:rsid w:val="00742DB8"/>
    <w:rsid w:val="007447FA"/>
    <w:rsid w:val="00752259"/>
    <w:rsid w:val="00757172"/>
    <w:rsid w:val="00757D11"/>
    <w:rsid w:val="00760C1D"/>
    <w:rsid w:val="00762E4B"/>
    <w:rsid w:val="00763C13"/>
    <w:rsid w:val="00764252"/>
    <w:rsid w:val="007646DA"/>
    <w:rsid w:val="00767637"/>
    <w:rsid w:val="00770BAC"/>
    <w:rsid w:val="00771E91"/>
    <w:rsid w:val="0077305E"/>
    <w:rsid w:val="00776C60"/>
    <w:rsid w:val="00781C7A"/>
    <w:rsid w:val="00782E77"/>
    <w:rsid w:val="0078334B"/>
    <w:rsid w:val="007847C7"/>
    <w:rsid w:val="00791B37"/>
    <w:rsid w:val="00792061"/>
    <w:rsid w:val="00792391"/>
    <w:rsid w:val="007960CF"/>
    <w:rsid w:val="00797788"/>
    <w:rsid w:val="007A2D0D"/>
    <w:rsid w:val="007A7744"/>
    <w:rsid w:val="007B26E3"/>
    <w:rsid w:val="007B5A50"/>
    <w:rsid w:val="007B5E2C"/>
    <w:rsid w:val="007B7FF0"/>
    <w:rsid w:val="007C0093"/>
    <w:rsid w:val="007C0D79"/>
    <w:rsid w:val="007C1097"/>
    <w:rsid w:val="007C1120"/>
    <w:rsid w:val="007C1D8B"/>
    <w:rsid w:val="007C207A"/>
    <w:rsid w:val="007D33C3"/>
    <w:rsid w:val="007D3F37"/>
    <w:rsid w:val="007D638D"/>
    <w:rsid w:val="007D662F"/>
    <w:rsid w:val="007E0EAB"/>
    <w:rsid w:val="007E2C10"/>
    <w:rsid w:val="007F1A20"/>
    <w:rsid w:val="007F348C"/>
    <w:rsid w:val="007F34BB"/>
    <w:rsid w:val="007F3DE8"/>
    <w:rsid w:val="0080170C"/>
    <w:rsid w:val="00804AAC"/>
    <w:rsid w:val="0081551B"/>
    <w:rsid w:val="00823D11"/>
    <w:rsid w:val="00824485"/>
    <w:rsid w:val="00824859"/>
    <w:rsid w:val="00827311"/>
    <w:rsid w:val="00834FDB"/>
    <w:rsid w:val="00841EE6"/>
    <w:rsid w:val="0084399D"/>
    <w:rsid w:val="008456B6"/>
    <w:rsid w:val="00845ABD"/>
    <w:rsid w:val="0084610F"/>
    <w:rsid w:val="00851A68"/>
    <w:rsid w:val="00851B53"/>
    <w:rsid w:val="00851DB8"/>
    <w:rsid w:val="0086071F"/>
    <w:rsid w:val="00862B1C"/>
    <w:rsid w:val="0086414F"/>
    <w:rsid w:val="00864E7E"/>
    <w:rsid w:val="0086726C"/>
    <w:rsid w:val="008672D1"/>
    <w:rsid w:val="008765BB"/>
    <w:rsid w:val="00881AD7"/>
    <w:rsid w:val="00882521"/>
    <w:rsid w:val="008856BE"/>
    <w:rsid w:val="00890EEB"/>
    <w:rsid w:val="008941BC"/>
    <w:rsid w:val="008977C4"/>
    <w:rsid w:val="008A5974"/>
    <w:rsid w:val="008B53C4"/>
    <w:rsid w:val="008B7E7F"/>
    <w:rsid w:val="008C0C74"/>
    <w:rsid w:val="008C3B93"/>
    <w:rsid w:val="008C4B24"/>
    <w:rsid w:val="008C7F64"/>
    <w:rsid w:val="008D0BCA"/>
    <w:rsid w:val="008D1EFD"/>
    <w:rsid w:val="008D260F"/>
    <w:rsid w:val="008D3BE2"/>
    <w:rsid w:val="008D4F42"/>
    <w:rsid w:val="008E4899"/>
    <w:rsid w:val="008E7BEF"/>
    <w:rsid w:val="008F5FE3"/>
    <w:rsid w:val="008F608B"/>
    <w:rsid w:val="00901747"/>
    <w:rsid w:val="00904699"/>
    <w:rsid w:val="00906CA8"/>
    <w:rsid w:val="00914BDB"/>
    <w:rsid w:val="00921E89"/>
    <w:rsid w:val="00930189"/>
    <w:rsid w:val="00930EBA"/>
    <w:rsid w:val="00934912"/>
    <w:rsid w:val="00936EDB"/>
    <w:rsid w:val="009445A7"/>
    <w:rsid w:val="00945610"/>
    <w:rsid w:val="00945BD4"/>
    <w:rsid w:val="00962DD1"/>
    <w:rsid w:val="00970BA0"/>
    <w:rsid w:val="009737A7"/>
    <w:rsid w:val="00973BB2"/>
    <w:rsid w:val="00975891"/>
    <w:rsid w:val="00982851"/>
    <w:rsid w:val="00983840"/>
    <w:rsid w:val="009861EB"/>
    <w:rsid w:val="00990093"/>
    <w:rsid w:val="00990E7D"/>
    <w:rsid w:val="00993115"/>
    <w:rsid w:val="00993277"/>
    <w:rsid w:val="0099370F"/>
    <w:rsid w:val="009978C9"/>
    <w:rsid w:val="009A184F"/>
    <w:rsid w:val="009A3B06"/>
    <w:rsid w:val="009A3DAB"/>
    <w:rsid w:val="009B019F"/>
    <w:rsid w:val="009B08C5"/>
    <w:rsid w:val="009C118A"/>
    <w:rsid w:val="009C247A"/>
    <w:rsid w:val="009C38BD"/>
    <w:rsid w:val="009C5F5B"/>
    <w:rsid w:val="009D08A8"/>
    <w:rsid w:val="009D41D0"/>
    <w:rsid w:val="009D5422"/>
    <w:rsid w:val="009D7B6B"/>
    <w:rsid w:val="009E3FB5"/>
    <w:rsid w:val="009E5E83"/>
    <w:rsid w:val="009E6A05"/>
    <w:rsid w:val="009E6FF4"/>
    <w:rsid w:val="009E718E"/>
    <w:rsid w:val="009F3A73"/>
    <w:rsid w:val="009F647B"/>
    <w:rsid w:val="009F67F2"/>
    <w:rsid w:val="00A0488A"/>
    <w:rsid w:val="00A0739B"/>
    <w:rsid w:val="00A207BB"/>
    <w:rsid w:val="00A239F9"/>
    <w:rsid w:val="00A262C4"/>
    <w:rsid w:val="00A263AB"/>
    <w:rsid w:val="00A26C1E"/>
    <w:rsid w:val="00A27DD5"/>
    <w:rsid w:val="00A32CE7"/>
    <w:rsid w:val="00A3764F"/>
    <w:rsid w:val="00A42572"/>
    <w:rsid w:val="00A45D55"/>
    <w:rsid w:val="00A45E08"/>
    <w:rsid w:val="00A46267"/>
    <w:rsid w:val="00A5012E"/>
    <w:rsid w:val="00A51E19"/>
    <w:rsid w:val="00A56E2F"/>
    <w:rsid w:val="00A624F1"/>
    <w:rsid w:val="00A63363"/>
    <w:rsid w:val="00A65620"/>
    <w:rsid w:val="00A72322"/>
    <w:rsid w:val="00A72ABE"/>
    <w:rsid w:val="00A75376"/>
    <w:rsid w:val="00A75632"/>
    <w:rsid w:val="00A76999"/>
    <w:rsid w:val="00A805A6"/>
    <w:rsid w:val="00A818D3"/>
    <w:rsid w:val="00A83270"/>
    <w:rsid w:val="00A84F85"/>
    <w:rsid w:val="00A90A6D"/>
    <w:rsid w:val="00A91F24"/>
    <w:rsid w:val="00A92360"/>
    <w:rsid w:val="00A9432F"/>
    <w:rsid w:val="00A95DF5"/>
    <w:rsid w:val="00A97623"/>
    <w:rsid w:val="00A97BE1"/>
    <w:rsid w:val="00AA0FAC"/>
    <w:rsid w:val="00AA1E6E"/>
    <w:rsid w:val="00AA6057"/>
    <w:rsid w:val="00AB0D73"/>
    <w:rsid w:val="00AB0E7C"/>
    <w:rsid w:val="00AB2105"/>
    <w:rsid w:val="00AB250C"/>
    <w:rsid w:val="00AC01EF"/>
    <w:rsid w:val="00AC4522"/>
    <w:rsid w:val="00AD3055"/>
    <w:rsid w:val="00AE0945"/>
    <w:rsid w:val="00AE14CF"/>
    <w:rsid w:val="00AE2958"/>
    <w:rsid w:val="00AE4D39"/>
    <w:rsid w:val="00AE5EE5"/>
    <w:rsid w:val="00AE75DC"/>
    <w:rsid w:val="00AF449E"/>
    <w:rsid w:val="00AF494A"/>
    <w:rsid w:val="00AF73CF"/>
    <w:rsid w:val="00B051C3"/>
    <w:rsid w:val="00B05BCE"/>
    <w:rsid w:val="00B07763"/>
    <w:rsid w:val="00B15612"/>
    <w:rsid w:val="00B21F30"/>
    <w:rsid w:val="00B2395A"/>
    <w:rsid w:val="00B23CED"/>
    <w:rsid w:val="00B23DA7"/>
    <w:rsid w:val="00B273A8"/>
    <w:rsid w:val="00B333FD"/>
    <w:rsid w:val="00B358E5"/>
    <w:rsid w:val="00B43DF0"/>
    <w:rsid w:val="00B52228"/>
    <w:rsid w:val="00B54822"/>
    <w:rsid w:val="00B56CC1"/>
    <w:rsid w:val="00B608A2"/>
    <w:rsid w:val="00B60D90"/>
    <w:rsid w:val="00B62724"/>
    <w:rsid w:val="00B65AA8"/>
    <w:rsid w:val="00B72E5D"/>
    <w:rsid w:val="00B83AD7"/>
    <w:rsid w:val="00B915C8"/>
    <w:rsid w:val="00B91BD3"/>
    <w:rsid w:val="00B92D99"/>
    <w:rsid w:val="00B92EFD"/>
    <w:rsid w:val="00BA0655"/>
    <w:rsid w:val="00BA5B40"/>
    <w:rsid w:val="00BB1C47"/>
    <w:rsid w:val="00BB58F1"/>
    <w:rsid w:val="00BB6661"/>
    <w:rsid w:val="00BC5511"/>
    <w:rsid w:val="00BC6EEB"/>
    <w:rsid w:val="00BC7EBB"/>
    <w:rsid w:val="00BD1E34"/>
    <w:rsid w:val="00BD3BBE"/>
    <w:rsid w:val="00BE1F75"/>
    <w:rsid w:val="00BE4BFE"/>
    <w:rsid w:val="00BE5CED"/>
    <w:rsid w:val="00BF51AB"/>
    <w:rsid w:val="00C00798"/>
    <w:rsid w:val="00C0176D"/>
    <w:rsid w:val="00C01C08"/>
    <w:rsid w:val="00C02E48"/>
    <w:rsid w:val="00C12A81"/>
    <w:rsid w:val="00C17F8E"/>
    <w:rsid w:val="00C20EF2"/>
    <w:rsid w:val="00C221B7"/>
    <w:rsid w:val="00C2273C"/>
    <w:rsid w:val="00C231BC"/>
    <w:rsid w:val="00C264DF"/>
    <w:rsid w:val="00C26B8D"/>
    <w:rsid w:val="00C27870"/>
    <w:rsid w:val="00C3075B"/>
    <w:rsid w:val="00C342FA"/>
    <w:rsid w:val="00C351D6"/>
    <w:rsid w:val="00C36426"/>
    <w:rsid w:val="00C37022"/>
    <w:rsid w:val="00C4546F"/>
    <w:rsid w:val="00C46BF8"/>
    <w:rsid w:val="00C46D8F"/>
    <w:rsid w:val="00C50F0B"/>
    <w:rsid w:val="00C5298B"/>
    <w:rsid w:val="00C63857"/>
    <w:rsid w:val="00C655F5"/>
    <w:rsid w:val="00C702A4"/>
    <w:rsid w:val="00C80BA3"/>
    <w:rsid w:val="00C84866"/>
    <w:rsid w:val="00C923ED"/>
    <w:rsid w:val="00C92416"/>
    <w:rsid w:val="00C9390B"/>
    <w:rsid w:val="00C95F6F"/>
    <w:rsid w:val="00CA2DC9"/>
    <w:rsid w:val="00CA3923"/>
    <w:rsid w:val="00CA70C5"/>
    <w:rsid w:val="00CB3320"/>
    <w:rsid w:val="00CB4040"/>
    <w:rsid w:val="00CB73CC"/>
    <w:rsid w:val="00CC6B6F"/>
    <w:rsid w:val="00CC7E29"/>
    <w:rsid w:val="00CD04FF"/>
    <w:rsid w:val="00CD25A1"/>
    <w:rsid w:val="00CD260C"/>
    <w:rsid w:val="00CD392D"/>
    <w:rsid w:val="00CD7BAA"/>
    <w:rsid w:val="00CE1531"/>
    <w:rsid w:val="00CE2092"/>
    <w:rsid w:val="00CE3055"/>
    <w:rsid w:val="00CE35BB"/>
    <w:rsid w:val="00CE3A24"/>
    <w:rsid w:val="00CE7F4E"/>
    <w:rsid w:val="00CF44F8"/>
    <w:rsid w:val="00D066C0"/>
    <w:rsid w:val="00D14753"/>
    <w:rsid w:val="00D16913"/>
    <w:rsid w:val="00D20C3A"/>
    <w:rsid w:val="00D22127"/>
    <w:rsid w:val="00D244AB"/>
    <w:rsid w:val="00D25B37"/>
    <w:rsid w:val="00D32DDB"/>
    <w:rsid w:val="00D3362D"/>
    <w:rsid w:val="00D35D0E"/>
    <w:rsid w:val="00D37608"/>
    <w:rsid w:val="00D45582"/>
    <w:rsid w:val="00D5531D"/>
    <w:rsid w:val="00D5653D"/>
    <w:rsid w:val="00D6191F"/>
    <w:rsid w:val="00D62710"/>
    <w:rsid w:val="00D67601"/>
    <w:rsid w:val="00D67B80"/>
    <w:rsid w:val="00D73808"/>
    <w:rsid w:val="00D73F5E"/>
    <w:rsid w:val="00D75F93"/>
    <w:rsid w:val="00D77B34"/>
    <w:rsid w:val="00D805CC"/>
    <w:rsid w:val="00D80674"/>
    <w:rsid w:val="00D86EF2"/>
    <w:rsid w:val="00D9110F"/>
    <w:rsid w:val="00D95702"/>
    <w:rsid w:val="00D964D9"/>
    <w:rsid w:val="00D96A19"/>
    <w:rsid w:val="00DA0C47"/>
    <w:rsid w:val="00DA43FB"/>
    <w:rsid w:val="00DA6684"/>
    <w:rsid w:val="00DB0CA3"/>
    <w:rsid w:val="00DB7329"/>
    <w:rsid w:val="00DC0C78"/>
    <w:rsid w:val="00DC30FB"/>
    <w:rsid w:val="00DC369C"/>
    <w:rsid w:val="00DC6C4D"/>
    <w:rsid w:val="00DD6786"/>
    <w:rsid w:val="00DD782E"/>
    <w:rsid w:val="00DE1A9C"/>
    <w:rsid w:val="00DE469F"/>
    <w:rsid w:val="00DE6EC7"/>
    <w:rsid w:val="00DF1ED8"/>
    <w:rsid w:val="00DF282B"/>
    <w:rsid w:val="00DF422E"/>
    <w:rsid w:val="00DF6C5B"/>
    <w:rsid w:val="00E03C74"/>
    <w:rsid w:val="00E040C0"/>
    <w:rsid w:val="00E120D2"/>
    <w:rsid w:val="00E149E7"/>
    <w:rsid w:val="00E22E4B"/>
    <w:rsid w:val="00E25673"/>
    <w:rsid w:val="00E26FCC"/>
    <w:rsid w:val="00E27803"/>
    <w:rsid w:val="00E41ADF"/>
    <w:rsid w:val="00E41D9D"/>
    <w:rsid w:val="00E421CC"/>
    <w:rsid w:val="00E42905"/>
    <w:rsid w:val="00E43EED"/>
    <w:rsid w:val="00E478DC"/>
    <w:rsid w:val="00E504E7"/>
    <w:rsid w:val="00E51084"/>
    <w:rsid w:val="00E56298"/>
    <w:rsid w:val="00E57492"/>
    <w:rsid w:val="00E61498"/>
    <w:rsid w:val="00E6240B"/>
    <w:rsid w:val="00E63270"/>
    <w:rsid w:val="00E70766"/>
    <w:rsid w:val="00E7546C"/>
    <w:rsid w:val="00E80143"/>
    <w:rsid w:val="00E826A4"/>
    <w:rsid w:val="00E84F1B"/>
    <w:rsid w:val="00E93CAC"/>
    <w:rsid w:val="00E96E37"/>
    <w:rsid w:val="00EA0804"/>
    <w:rsid w:val="00EA434C"/>
    <w:rsid w:val="00EA61E8"/>
    <w:rsid w:val="00EB1975"/>
    <w:rsid w:val="00EB2D08"/>
    <w:rsid w:val="00EB588E"/>
    <w:rsid w:val="00EC2368"/>
    <w:rsid w:val="00EC44A6"/>
    <w:rsid w:val="00EC75F2"/>
    <w:rsid w:val="00EC7EFB"/>
    <w:rsid w:val="00ED0B5C"/>
    <w:rsid w:val="00ED20B9"/>
    <w:rsid w:val="00EE01B4"/>
    <w:rsid w:val="00EE113F"/>
    <w:rsid w:val="00EE7F56"/>
    <w:rsid w:val="00EF05B6"/>
    <w:rsid w:val="00F04908"/>
    <w:rsid w:val="00F21C59"/>
    <w:rsid w:val="00F23821"/>
    <w:rsid w:val="00F24187"/>
    <w:rsid w:val="00F24898"/>
    <w:rsid w:val="00F249CF"/>
    <w:rsid w:val="00F317AB"/>
    <w:rsid w:val="00F3436D"/>
    <w:rsid w:val="00F344B3"/>
    <w:rsid w:val="00F368AF"/>
    <w:rsid w:val="00F37E0F"/>
    <w:rsid w:val="00F4165E"/>
    <w:rsid w:val="00F42813"/>
    <w:rsid w:val="00F4394C"/>
    <w:rsid w:val="00F449AF"/>
    <w:rsid w:val="00F45939"/>
    <w:rsid w:val="00F50604"/>
    <w:rsid w:val="00F50CB1"/>
    <w:rsid w:val="00F50FAD"/>
    <w:rsid w:val="00F54769"/>
    <w:rsid w:val="00F55500"/>
    <w:rsid w:val="00F620C4"/>
    <w:rsid w:val="00F624EF"/>
    <w:rsid w:val="00F67B69"/>
    <w:rsid w:val="00F75138"/>
    <w:rsid w:val="00F77A75"/>
    <w:rsid w:val="00F87FB9"/>
    <w:rsid w:val="00F9422A"/>
    <w:rsid w:val="00FA2AD0"/>
    <w:rsid w:val="00FA50E7"/>
    <w:rsid w:val="00FA6583"/>
    <w:rsid w:val="00FB0260"/>
    <w:rsid w:val="00FB0F05"/>
    <w:rsid w:val="00FB1066"/>
    <w:rsid w:val="00FB13CB"/>
    <w:rsid w:val="00FB2A00"/>
    <w:rsid w:val="00FB391D"/>
    <w:rsid w:val="00FB59BF"/>
    <w:rsid w:val="00FC15CB"/>
    <w:rsid w:val="00FC16C2"/>
    <w:rsid w:val="00FC40B5"/>
    <w:rsid w:val="00FC40E3"/>
    <w:rsid w:val="00FC6DA5"/>
    <w:rsid w:val="00FD2F00"/>
    <w:rsid w:val="00FD37E3"/>
    <w:rsid w:val="00FE104B"/>
    <w:rsid w:val="00FE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0302E54C-AF3C-488F-B42E-F07B9122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095136"/>
    <w:rPr>
      <w:color w:val="0000FF"/>
      <w:u w:val="single"/>
    </w:rPr>
  </w:style>
  <w:style w:type="paragraph" w:customStyle="1" w:styleId="ConsPlusNormal">
    <w:name w:val="ConsPlusNormal"/>
    <w:rsid w:val="000951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951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95136"/>
  </w:style>
  <w:style w:type="paragraph" w:customStyle="1" w:styleId="pc">
    <w:name w:val="pc"/>
    <w:basedOn w:val="a"/>
    <w:rsid w:val="00095136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0951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3833926" TargetMode="Externa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3DD62C07701EF69C4F6F8196560CA4FF59C3801A80F2D17D3C3850FDB6h0Q6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450220183" TargetMode="External"/><Relationship Id="rId17" Type="http://schemas.openxmlformats.org/officeDocument/2006/relationships/hyperlink" Target="consultantplus://offline/ref=3DD62C07701EF69C4F6F8196560CA4FF59C180178BF5D17D3C3850FDB6066C498604560EAE1386FEhFQ4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DD62C07701EF69C4F6F8196560CA4FF59C688168CF4D17D3C3850FDB6h0Q6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447877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DD62C07701EF69C4F6F8196560CA4FF59C18E1E8BF6D17D3C3850FDB6h0Q6L" TargetMode="External"/><Relationship Id="rId10" Type="http://schemas.openxmlformats.org/officeDocument/2006/relationships/hyperlink" Target="http://docs.cntd.ru/document/42854365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3833484" TargetMode="External"/><Relationship Id="rId14" Type="http://schemas.openxmlformats.org/officeDocument/2006/relationships/hyperlink" Target="consultantplus://offline/ref=3DD62C07701EF69C4F6F8499550CA4FF5DC5891A80F88C7734615CFFB109335E814D5A0FAE1387hFQ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8F38F-3E6A-4174-9207-49FD42DC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3597</TotalTime>
  <Pages>76</Pages>
  <Words>19836</Words>
  <Characters>113067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562</cp:revision>
  <cp:lastPrinted>2023-11-14T08:47:00Z</cp:lastPrinted>
  <dcterms:created xsi:type="dcterms:W3CDTF">2020-12-09T12:56:00Z</dcterms:created>
  <dcterms:modified xsi:type="dcterms:W3CDTF">2023-11-15T14:23:00Z</dcterms:modified>
</cp:coreProperties>
</file>