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line="240" w:lineRule="auto"/>
        <w:ind w:firstLine="0"/>
        <w:jc w:val="center"/>
        <w:outlineLvl w:val="3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МИНФИН РОССИИ</w:t>
      </w:r>
    </w:p>
    <w:p>
      <w:pPr>
        <w:tabs>
          <w:tab w:val="left" w:pos="4180"/>
        </w:tabs>
        <w:snapToGrid w:val="0"/>
        <w:spacing w:line="240" w:lineRule="auto"/>
        <w:ind w:firstLine="0"/>
        <w:jc w:val="center"/>
        <w:rPr>
          <w:bCs/>
          <w:sz w:val="8"/>
          <w:szCs w:val="8"/>
        </w:rPr>
      </w:pPr>
      <w:r>
        <w:rPr>
          <w:bCs/>
          <w:sz w:val="26"/>
          <w:szCs w:val="20"/>
        </w:rPr>
        <w:t>ФЕДЕРАЛЬНАЯ НАЛОГОВАЯ СЛУЖБА</w:t>
      </w:r>
    </w:p>
    <w:p>
      <w:pPr>
        <w:tabs>
          <w:tab w:val="left" w:pos="4180"/>
        </w:tabs>
        <w:snapToGrid w:val="0"/>
        <w:spacing w:line="240" w:lineRule="auto"/>
        <w:ind w:firstLine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napToGrid w:val="0"/>
        <w:spacing w:line="240" w:lineRule="auto"/>
        <w:ind w:firstLine="0"/>
        <w:jc w:val="center"/>
        <w:rPr>
          <w:sz w:val="8"/>
          <w:szCs w:val="8"/>
        </w:rPr>
      </w:pPr>
      <w:r>
        <w:rPr>
          <w:sz w:val="16"/>
          <w:szCs w:val="16"/>
        </w:rPr>
        <w:t>(УФНС России по Ставропольскому краю)</w:t>
      </w:r>
    </w:p>
    <w:p>
      <w:pPr>
        <w:autoSpaceDE w:val="0"/>
        <w:autoSpaceDN w:val="0"/>
        <w:adjustRightInd w:val="0"/>
        <w:snapToGrid w:val="0"/>
        <w:spacing w:line="240" w:lineRule="auto"/>
        <w:ind w:left="108" w:right="108" w:firstLine="0"/>
        <w:jc w:val="center"/>
        <w:rPr>
          <w:color w:val="000000"/>
          <w:sz w:val="14"/>
          <w:szCs w:val="20"/>
        </w:rPr>
      </w:pPr>
      <w:r>
        <w:rPr>
          <w:color w:val="000000"/>
          <w:sz w:val="14"/>
          <w:szCs w:val="20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color w:val="000000"/>
            <w:sz w:val="14"/>
            <w:szCs w:val="20"/>
          </w:rPr>
          <w:t>293, г</w:t>
        </w:r>
      </w:smartTag>
      <w:r>
        <w:rPr>
          <w:color w:val="000000"/>
          <w:sz w:val="14"/>
          <w:szCs w:val="20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napToGrid w:val="0"/>
        <w:spacing w:line="240" w:lineRule="auto"/>
        <w:ind w:left="108" w:right="108" w:firstLine="0"/>
        <w:jc w:val="center"/>
        <w:rPr>
          <w:color w:val="000000"/>
          <w:sz w:val="14"/>
          <w:szCs w:val="20"/>
        </w:rPr>
      </w:pPr>
      <w:r>
        <w:rPr>
          <w:color w:val="000000"/>
          <w:sz w:val="14"/>
          <w:szCs w:val="20"/>
          <w:lang w:val="en-US"/>
        </w:rPr>
        <w:t>www</w:t>
      </w:r>
      <w:r>
        <w:rPr>
          <w:color w:val="000000"/>
          <w:sz w:val="14"/>
          <w:szCs w:val="20"/>
        </w:rPr>
        <w:t>.</w:t>
      </w:r>
      <w:proofErr w:type="spellStart"/>
      <w:r>
        <w:rPr>
          <w:color w:val="000000"/>
          <w:sz w:val="14"/>
          <w:szCs w:val="20"/>
          <w:lang w:val="en-US"/>
        </w:rPr>
        <w:t>nalog</w:t>
      </w:r>
      <w:proofErr w:type="spellEnd"/>
      <w:r>
        <w:rPr>
          <w:color w:val="000000"/>
          <w:sz w:val="14"/>
          <w:szCs w:val="20"/>
        </w:rPr>
        <w:t>.</w:t>
      </w:r>
      <w:proofErr w:type="spellStart"/>
      <w:r>
        <w:rPr>
          <w:color w:val="000000"/>
          <w:sz w:val="14"/>
          <w:szCs w:val="20"/>
          <w:lang w:val="en-US"/>
        </w:rPr>
        <w:t>gov</w:t>
      </w:r>
      <w:proofErr w:type="spellEnd"/>
      <w:r>
        <w:rPr>
          <w:color w:val="000000"/>
          <w:sz w:val="14"/>
          <w:szCs w:val="20"/>
        </w:rPr>
        <w:t>.</w:t>
      </w:r>
      <w:proofErr w:type="spellStart"/>
      <w:r>
        <w:rPr>
          <w:color w:val="000000"/>
          <w:sz w:val="14"/>
          <w:szCs w:val="20"/>
          <w:lang w:val="en-US"/>
        </w:rPr>
        <w:t>ru</w:t>
      </w:r>
      <w:proofErr w:type="spellEnd"/>
    </w:p>
    <w:p>
      <w:pPr>
        <w:snapToGrid w:val="0"/>
        <w:spacing w:line="240" w:lineRule="auto"/>
        <w:ind w:firstLine="0"/>
        <w:jc w:val="center"/>
        <w:rPr>
          <w:szCs w:val="28"/>
        </w:rPr>
      </w:pPr>
      <w:r>
        <w:rPr>
          <w:color w:val="000000"/>
          <w:sz w:val="14"/>
          <w:szCs w:val="20"/>
        </w:rPr>
        <w:t>____________________________________________________________________________________________________________________________________</w:t>
      </w:r>
    </w:p>
    <w:p>
      <w:pPr>
        <w:spacing w:line="240" w:lineRule="auto"/>
        <w:rPr>
          <w:szCs w:val="28"/>
        </w:rPr>
      </w:pPr>
    </w:p>
    <w:p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Уплатить имущественные налоги необходимо не позднее 2 декабря </w:t>
      </w:r>
    </w:p>
    <w:p>
      <w:pPr>
        <w:spacing w:line="240" w:lineRule="auto"/>
        <w:rPr>
          <w:szCs w:val="28"/>
        </w:rPr>
      </w:pPr>
      <w:r>
        <w:rPr>
          <w:szCs w:val="28"/>
        </w:rPr>
        <w:t>Не позднее 2 декабря 2024 года налогоплательщикам – физическим лицам необходимо уплатить имущественные налоги (транспортный и земельный налоги, налог на имущество физических лиц), а также НДФЛ, не удержанный налоговыми агентами за 2023 год.</w:t>
      </w:r>
    </w:p>
    <w:p>
      <w:pPr>
        <w:spacing w:line="240" w:lineRule="auto"/>
        <w:rPr>
          <w:szCs w:val="28"/>
        </w:rPr>
      </w:pPr>
      <w:r>
        <w:rPr>
          <w:szCs w:val="28"/>
        </w:rPr>
        <w:t xml:space="preserve">Исполнить налоговые обязательства можно с помощью: </w:t>
      </w:r>
    </w:p>
    <w:p>
      <w:pPr>
        <w:spacing w:line="240" w:lineRule="auto"/>
        <w:rPr>
          <w:szCs w:val="28"/>
        </w:rPr>
      </w:pPr>
      <w:r>
        <w:rPr>
          <w:szCs w:val="28"/>
        </w:rPr>
        <w:t xml:space="preserve">- мобильного приложения «Налоги ФЛ», </w:t>
      </w:r>
    </w:p>
    <w:p>
      <w:pPr>
        <w:spacing w:line="240" w:lineRule="auto"/>
        <w:rPr>
          <w:szCs w:val="28"/>
        </w:rPr>
      </w:pPr>
      <w:r>
        <w:rPr>
          <w:szCs w:val="28"/>
        </w:rPr>
        <w:t xml:space="preserve">- «Личного кабинета налогоплательщика для ФЛ» на сайте ФНС России </w:t>
      </w:r>
      <w:proofErr w:type="spellStart"/>
      <w:r>
        <w:rPr>
          <w:szCs w:val="28"/>
          <w:lang w:val="en-US"/>
        </w:rPr>
        <w:t>nalog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, </w:t>
      </w:r>
    </w:p>
    <w:p>
      <w:pPr>
        <w:spacing w:line="240" w:lineRule="auto"/>
        <w:rPr>
          <w:szCs w:val="28"/>
        </w:rPr>
      </w:pPr>
      <w:r>
        <w:rPr>
          <w:szCs w:val="28"/>
        </w:rPr>
        <w:t>- Единого портала государственных и муниципальных услуг (ЕПГУ),</w:t>
      </w:r>
    </w:p>
    <w:p>
      <w:pPr>
        <w:spacing w:line="240" w:lineRule="auto"/>
        <w:rPr>
          <w:szCs w:val="28"/>
        </w:rPr>
      </w:pPr>
      <w:r>
        <w:rPr>
          <w:szCs w:val="28"/>
        </w:rPr>
        <w:t>- сервиса ФНС «Уплата налогов и пошлин»,</w:t>
      </w:r>
    </w:p>
    <w:p>
      <w:pPr>
        <w:spacing w:line="240" w:lineRule="auto"/>
        <w:rPr>
          <w:szCs w:val="28"/>
        </w:rPr>
      </w:pPr>
      <w:r>
        <w:rPr>
          <w:szCs w:val="28"/>
        </w:rPr>
        <w:t xml:space="preserve">- онлайн-сервисов банков; </w:t>
      </w:r>
    </w:p>
    <w:p>
      <w:pPr>
        <w:spacing w:line="240" w:lineRule="auto"/>
        <w:rPr>
          <w:szCs w:val="28"/>
        </w:rPr>
      </w:pPr>
      <w:r>
        <w:rPr>
          <w:szCs w:val="28"/>
        </w:rPr>
        <w:t>- непосредственно в отделениях Почты России.</w:t>
      </w:r>
    </w:p>
    <w:p>
      <w:pPr>
        <w:spacing w:line="240" w:lineRule="auto"/>
        <w:rPr>
          <w:szCs w:val="28"/>
        </w:rPr>
      </w:pPr>
      <w:r>
        <w:rPr>
          <w:szCs w:val="28"/>
        </w:rPr>
        <w:t xml:space="preserve">УФНС России по Ставропольскому краю напоминает о специальной </w:t>
      </w:r>
      <w:proofErr w:type="spellStart"/>
      <w:r>
        <w:rPr>
          <w:szCs w:val="28"/>
        </w:rPr>
        <w:t>промостранице</w:t>
      </w:r>
      <w:proofErr w:type="spellEnd"/>
      <w:r>
        <w:rPr>
          <w:szCs w:val="28"/>
        </w:rPr>
        <w:t>, размещенной на сайте ФНС России «Налоговое уведомление 2024 года», где содержится актуальная информация о налоговых уведомлениях, направленных физическим лицам в 2024 году.</w:t>
      </w:r>
    </w:p>
    <w:p>
      <w:pPr>
        <w:spacing w:line="240" w:lineRule="auto"/>
        <w:rPr>
          <w:szCs w:val="28"/>
        </w:rPr>
      </w:pPr>
    </w:p>
    <w:p>
      <w:pPr>
        <w:spacing w:line="240" w:lineRule="auto"/>
        <w:rPr>
          <w:szCs w:val="28"/>
        </w:rPr>
      </w:pPr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autoRedefine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autoRedefine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1FBA-386D-47F1-A006-34523CA0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Dohod3</cp:lastModifiedBy>
  <cp:revision>2</cp:revision>
  <cp:lastPrinted>2017-09-05T07:01:00Z</cp:lastPrinted>
  <dcterms:created xsi:type="dcterms:W3CDTF">2024-10-16T13:47:00Z</dcterms:created>
  <dcterms:modified xsi:type="dcterms:W3CDTF">2024-10-16T13:47:00Z</dcterms:modified>
</cp:coreProperties>
</file>