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CF" w:rsidRPr="00500C6E" w:rsidRDefault="000809CF" w:rsidP="000809C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00C6E">
        <w:rPr>
          <w:rFonts w:ascii="Times New Roman" w:hAnsi="Times New Roman" w:cs="Times New Roman"/>
          <w:sz w:val="24"/>
          <w:szCs w:val="24"/>
        </w:rPr>
        <w:t>Таблица 10</w:t>
      </w:r>
    </w:p>
    <w:p w:rsidR="000809CF" w:rsidRDefault="000809CF" w:rsidP="000809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164B" w:rsidRPr="00500C6E" w:rsidRDefault="00E0164B" w:rsidP="000809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09CF" w:rsidRPr="009D3DCD" w:rsidRDefault="000809CF" w:rsidP="000809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271"/>
      <w:bookmarkEnd w:id="0"/>
      <w:r w:rsidRPr="009D3DC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500C6E" w:rsidRPr="009D3DCD" w:rsidRDefault="000809CF" w:rsidP="00500C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DCD">
        <w:rPr>
          <w:rFonts w:ascii="Times New Roman" w:hAnsi="Times New Roman" w:cs="Times New Roman"/>
          <w:b/>
          <w:sz w:val="28"/>
          <w:szCs w:val="28"/>
        </w:rPr>
        <w:t>о достижении значений индикаторов достижения целей Программы</w:t>
      </w:r>
      <w:r w:rsidR="00500C6E" w:rsidRPr="009D3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3DCD">
        <w:rPr>
          <w:rFonts w:ascii="Times New Roman" w:hAnsi="Times New Roman" w:cs="Times New Roman"/>
          <w:b/>
          <w:sz w:val="28"/>
          <w:szCs w:val="28"/>
        </w:rPr>
        <w:t xml:space="preserve">и показателей решения задач </w:t>
      </w:r>
      <w:r w:rsidR="00053F09" w:rsidRPr="009D3DCD">
        <w:rPr>
          <w:rFonts w:ascii="Times New Roman" w:hAnsi="Times New Roman" w:cs="Times New Roman"/>
          <w:b/>
          <w:sz w:val="28"/>
          <w:szCs w:val="28"/>
        </w:rPr>
        <w:t>под</w:t>
      </w:r>
      <w:r w:rsidR="00500C6E" w:rsidRPr="009D3DCD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4D4C5E" w:rsidRPr="009D3DCD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500C6E" w:rsidRPr="009D3DCD">
        <w:rPr>
          <w:rFonts w:ascii="Times New Roman" w:hAnsi="Times New Roman" w:cs="Times New Roman"/>
          <w:b/>
          <w:sz w:val="28"/>
          <w:szCs w:val="28"/>
        </w:rPr>
        <w:t xml:space="preserve">Минераловодского </w:t>
      </w:r>
      <w:r w:rsidR="00500C6E" w:rsidRPr="0028658C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500C6E" w:rsidRPr="0037286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00C6E" w:rsidRPr="009D3DCD">
        <w:rPr>
          <w:rFonts w:ascii="Times New Roman" w:hAnsi="Times New Roman" w:cs="Times New Roman"/>
          <w:b/>
          <w:sz w:val="28"/>
          <w:szCs w:val="28"/>
        </w:rPr>
        <w:t>округа «</w:t>
      </w:r>
      <w:r w:rsidR="004D4C5E" w:rsidRPr="009D3DCD">
        <w:rPr>
          <w:rFonts w:ascii="Times New Roman" w:hAnsi="Times New Roman" w:cs="Times New Roman"/>
          <w:b/>
          <w:sz w:val="28"/>
          <w:szCs w:val="28"/>
        </w:rPr>
        <w:t>Управление имуществом</w:t>
      </w:r>
      <w:r w:rsidR="00500C6E" w:rsidRPr="009D3DCD">
        <w:rPr>
          <w:rFonts w:ascii="Times New Roman" w:hAnsi="Times New Roman" w:cs="Times New Roman"/>
          <w:b/>
          <w:sz w:val="28"/>
          <w:szCs w:val="28"/>
        </w:rPr>
        <w:t>»</w:t>
      </w:r>
      <w:r w:rsidR="001D0A21" w:rsidRPr="009D3DCD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2A4DA8">
        <w:rPr>
          <w:rFonts w:ascii="Times New Roman" w:hAnsi="Times New Roman" w:cs="Times New Roman"/>
          <w:b/>
          <w:sz w:val="28"/>
          <w:szCs w:val="28"/>
        </w:rPr>
        <w:t>3</w:t>
      </w:r>
      <w:r w:rsidR="004D4C5E" w:rsidRPr="009D3DC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pPr w:leftFromText="180" w:rightFromText="180" w:vertAnchor="page" w:horzAnchor="margin" w:tblpY="2611"/>
        <w:tblW w:w="0" w:type="auto"/>
        <w:tblLook w:val="04A0" w:firstRow="1" w:lastRow="0" w:firstColumn="1" w:lastColumn="0" w:noHBand="0" w:noVBand="1"/>
      </w:tblPr>
      <w:tblGrid>
        <w:gridCol w:w="792"/>
        <w:gridCol w:w="2598"/>
        <w:gridCol w:w="1292"/>
        <w:gridCol w:w="2051"/>
        <w:gridCol w:w="844"/>
        <w:gridCol w:w="1505"/>
        <w:gridCol w:w="5704"/>
      </w:tblGrid>
      <w:tr w:rsidR="00E0164B" w:rsidRPr="00C7220F" w:rsidTr="00011472">
        <w:trPr>
          <w:trHeight w:val="945"/>
        </w:trPr>
        <w:tc>
          <w:tcPr>
            <w:tcW w:w="792" w:type="dxa"/>
            <w:vMerge w:val="restart"/>
            <w:hideMark/>
          </w:tcPr>
          <w:p w:rsidR="00E0164B" w:rsidRPr="00C7220F" w:rsidRDefault="00E0164B" w:rsidP="00B87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 </w:t>
            </w:r>
            <w:proofErr w:type="gramStart"/>
            <w:r w:rsidRPr="00C7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7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98" w:type="dxa"/>
            <w:vMerge w:val="restart"/>
            <w:hideMark/>
          </w:tcPr>
          <w:p w:rsidR="00E0164B" w:rsidRPr="00C7220F" w:rsidRDefault="00E0164B" w:rsidP="00B8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индикатора достижения цели Программы и показателя решения задачи подпрограммы Программы </w:t>
            </w:r>
          </w:p>
        </w:tc>
        <w:tc>
          <w:tcPr>
            <w:tcW w:w="1292" w:type="dxa"/>
            <w:vMerge w:val="restart"/>
            <w:hideMark/>
          </w:tcPr>
          <w:p w:rsidR="00E0164B" w:rsidRPr="00C7220F" w:rsidRDefault="0028658C" w:rsidP="00B8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E0164B" w:rsidRPr="00C7220F">
              <w:rPr>
                <w:rFonts w:ascii="Times New Roman" w:hAnsi="Times New Roman" w:cs="Times New Roman"/>
                <w:sz w:val="24"/>
                <w:szCs w:val="24"/>
              </w:rPr>
              <w:t>иницы измерения</w:t>
            </w:r>
          </w:p>
        </w:tc>
        <w:tc>
          <w:tcPr>
            <w:tcW w:w="4400" w:type="dxa"/>
            <w:gridSpan w:val="3"/>
            <w:hideMark/>
          </w:tcPr>
          <w:p w:rsidR="00E0164B" w:rsidRPr="00C7220F" w:rsidRDefault="00E0164B" w:rsidP="00B8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5704" w:type="dxa"/>
            <w:vMerge w:val="restart"/>
            <w:hideMark/>
          </w:tcPr>
          <w:p w:rsidR="00E0164B" w:rsidRPr="00C7220F" w:rsidRDefault="00E0164B" w:rsidP="00B8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  <w:proofErr w:type="gramStart"/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отклонений  значений индикатора достижения цели</w:t>
            </w:r>
            <w:proofErr w:type="gramEnd"/>
            <w:r w:rsidRPr="00C7220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(показатели решения задачи подпрограммы Программы) на конец отчетного года                               (при наличии)</w:t>
            </w:r>
          </w:p>
        </w:tc>
      </w:tr>
      <w:tr w:rsidR="00E0164B" w:rsidRPr="00C7220F" w:rsidTr="00011472">
        <w:trPr>
          <w:trHeight w:val="810"/>
        </w:trPr>
        <w:tc>
          <w:tcPr>
            <w:tcW w:w="792" w:type="dxa"/>
            <w:vMerge/>
            <w:hideMark/>
          </w:tcPr>
          <w:p w:rsidR="00E0164B" w:rsidRPr="00C7220F" w:rsidRDefault="00E0164B" w:rsidP="00B87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8" w:type="dxa"/>
            <w:vMerge/>
            <w:hideMark/>
          </w:tcPr>
          <w:p w:rsidR="00E0164B" w:rsidRPr="00C7220F" w:rsidRDefault="00E0164B" w:rsidP="00B87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hideMark/>
          </w:tcPr>
          <w:p w:rsidR="00E0164B" w:rsidRPr="00C7220F" w:rsidRDefault="00E0164B" w:rsidP="00B87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Merge w:val="restart"/>
            <w:hideMark/>
          </w:tcPr>
          <w:p w:rsidR="00E0164B" w:rsidRPr="00C7220F" w:rsidRDefault="00E0164B" w:rsidP="00B8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 xml:space="preserve">год, предшествующий </w:t>
            </w:r>
            <w:proofErr w:type="gramStart"/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349" w:type="dxa"/>
            <w:gridSpan w:val="2"/>
            <w:hideMark/>
          </w:tcPr>
          <w:p w:rsidR="00E0164B" w:rsidRPr="00C7220F" w:rsidRDefault="00E0164B" w:rsidP="00B8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5704" w:type="dxa"/>
            <w:vMerge/>
            <w:hideMark/>
          </w:tcPr>
          <w:p w:rsidR="00E0164B" w:rsidRPr="00C7220F" w:rsidRDefault="00E0164B" w:rsidP="00B87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64B" w:rsidRPr="00C7220F" w:rsidTr="00011472">
        <w:trPr>
          <w:trHeight w:val="879"/>
        </w:trPr>
        <w:tc>
          <w:tcPr>
            <w:tcW w:w="792" w:type="dxa"/>
            <w:vMerge/>
            <w:hideMark/>
          </w:tcPr>
          <w:p w:rsidR="00E0164B" w:rsidRPr="00C7220F" w:rsidRDefault="00E0164B" w:rsidP="00B87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8" w:type="dxa"/>
            <w:vMerge/>
            <w:hideMark/>
          </w:tcPr>
          <w:p w:rsidR="00E0164B" w:rsidRPr="00C7220F" w:rsidRDefault="00E0164B" w:rsidP="00B87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hideMark/>
          </w:tcPr>
          <w:p w:rsidR="00E0164B" w:rsidRPr="00C7220F" w:rsidRDefault="00E0164B" w:rsidP="00B87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Merge/>
            <w:hideMark/>
          </w:tcPr>
          <w:p w:rsidR="00E0164B" w:rsidRPr="00C7220F" w:rsidRDefault="00E0164B" w:rsidP="00B87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hideMark/>
          </w:tcPr>
          <w:p w:rsidR="00E0164B" w:rsidRPr="00C7220F" w:rsidRDefault="00E0164B" w:rsidP="00B8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505" w:type="dxa"/>
            <w:hideMark/>
          </w:tcPr>
          <w:p w:rsidR="00E0164B" w:rsidRPr="00C7220F" w:rsidRDefault="00E0164B" w:rsidP="00B8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на конец года</w:t>
            </w:r>
          </w:p>
        </w:tc>
        <w:tc>
          <w:tcPr>
            <w:tcW w:w="5704" w:type="dxa"/>
            <w:vMerge/>
            <w:hideMark/>
          </w:tcPr>
          <w:p w:rsidR="00E0164B" w:rsidRPr="00C7220F" w:rsidRDefault="00E0164B" w:rsidP="00B87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64B" w:rsidRPr="00C7220F" w:rsidTr="00011472">
        <w:trPr>
          <w:trHeight w:val="315"/>
        </w:trPr>
        <w:tc>
          <w:tcPr>
            <w:tcW w:w="792" w:type="dxa"/>
            <w:hideMark/>
          </w:tcPr>
          <w:p w:rsidR="00E0164B" w:rsidRPr="00C7220F" w:rsidRDefault="00E0164B" w:rsidP="00B87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98" w:type="dxa"/>
            <w:hideMark/>
          </w:tcPr>
          <w:p w:rsidR="00E0164B" w:rsidRPr="00C7220F" w:rsidRDefault="00E0164B" w:rsidP="00B8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hideMark/>
          </w:tcPr>
          <w:p w:rsidR="00E0164B" w:rsidRPr="00C7220F" w:rsidRDefault="00E0164B" w:rsidP="00B8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1" w:type="dxa"/>
            <w:hideMark/>
          </w:tcPr>
          <w:p w:rsidR="00E0164B" w:rsidRPr="00C7220F" w:rsidRDefault="00E0164B" w:rsidP="00B8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  <w:hideMark/>
          </w:tcPr>
          <w:p w:rsidR="00E0164B" w:rsidRPr="00C7220F" w:rsidRDefault="00E0164B" w:rsidP="00B8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5" w:type="dxa"/>
            <w:hideMark/>
          </w:tcPr>
          <w:p w:rsidR="00E0164B" w:rsidRPr="00C7220F" w:rsidRDefault="00E0164B" w:rsidP="00B8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4" w:type="dxa"/>
            <w:hideMark/>
          </w:tcPr>
          <w:p w:rsidR="00E0164B" w:rsidRPr="00C7220F" w:rsidRDefault="00E0164B" w:rsidP="00B8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0164B" w:rsidRPr="00C7220F" w:rsidTr="00B8753C">
        <w:trPr>
          <w:trHeight w:val="312"/>
        </w:trPr>
        <w:tc>
          <w:tcPr>
            <w:tcW w:w="14786" w:type="dxa"/>
            <w:gridSpan w:val="7"/>
            <w:hideMark/>
          </w:tcPr>
          <w:p w:rsidR="00E0164B" w:rsidRPr="00C7220F" w:rsidRDefault="00E0164B" w:rsidP="00B875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  "Управление имуществом"</w:t>
            </w:r>
          </w:p>
        </w:tc>
      </w:tr>
      <w:tr w:rsidR="00E0164B" w:rsidRPr="00C7220F" w:rsidTr="00011472">
        <w:trPr>
          <w:trHeight w:val="708"/>
        </w:trPr>
        <w:tc>
          <w:tcPr>
            <w:tcW w:w="792" w:type="dxa"/>
            <w:hideMark/>
          </w:tcPr>
          <w:p w:rsidR="00E0164B" w:rsidRPr="00C7220F" w:rsidRDefault="00E0164B" w:rsidP="00B87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94" w:type="dxa"/>
            <w:gridSpan w:val="6"/>
            <w:hideMark/>
          </w:tcPr>
          <w:p w:rsidR="00E0164B" w:rsidRPr="00C7220F" w:rsidRDefault="00E0164B" w:rsidP="00B87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1 Программы "Развитие и совершенствование имущественных и земельных отношений в Минераловодском городском округе для обеспечения решения задач социально-экономического развития МГО"</w:t>
            </w:r>
          </w:p>
        </w:tc>
      </w:tr>
      <w:tr w:rsidR="00E0164B" w:rsidRPr="00C7220F" w:rsidTr="00011472">
        <w:trPr>
          <w:trHeight w:val="2568"/>
        </w:trPr>
        <w:tc>
          <w:tcPr>
            <w:tcW w:w="792" w:type="dxa"/>
            <w:hideMark/>
          </w:tcPr>
          <w:p w:rsidR="00E0164B" w:rsidRPr="00C7220F" w:rsidRDefault="00E0164B" w:rsidP="00B87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2598" w:type="dxa"/>
            <w:hideMark/>
          </w:tcPr>
          <w:p w:rsidR="00E0164B" w:rsidRPr="00C7220F" w:rsidRDefault="00E0164B" w:rsidP="00B8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Выполнение плановых показателей по доходам от использования и реализации объектов движимого, недвижимого имущества муниципальной собственности МГО, имущественных комплексов муниципальных и зем</w:t>
            </w:r>
            <w:r w:rsidR="00331F99">
              <w:rPr>
                <w:rFonts w:ascii="Times New Roman" w:hAnsi="Times New Roman" w:cs="Times New Roman"/>
                <w:sz w:val="24"/>
                <w:szCs w:val="24"/>
              </w:rPr>
              <w:t>ельных участков (далее - имущес</w:t>
            </w: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31F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 xml:space="preserve">енные </w:t>
            </w:r>
            <w:r w:rsidRPr="00C72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муниципальной собственности МГО</w:t>
            </w:r>
            <w:r w:rsidRPr="00351E57">
              <w:rPr>
                <w:rFonts w:ascii="Times New Roman" w:hAnsi="Times New Roman" w:cs="Times New Roman"/>
                <w:sz w:val="24"/>
                <w:szCs w:val="24"/>
              </w:rPr>
              <w:t>) и земельных участков права на которые не разграничены</w:t>
            </w:r>
          </w:p>
        </w:tc>
        <w:tc>
          <w:tcPr>
            <w:tcW w:w="1292" w:type="dxa"/>
            <w:hideMark/>
          </w:tcPr>
          <w:p w:rsidR="00E0164B" w:rsidRPr="00C7220F" w:rsidRDefault="00E0164B" w:rsidP="00B8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051" w:type="dxa"/>
            <w:hideMark/>
          </w:tcPr>
          <w:p w:rsidR="00E0164B" w:rsidRPr="00C7220F" w:rsidRDefault="00E0164B" w:rsidP="00B8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hideMark/>
          </w:tcPr>
          <w:p w:rsidR="00E0164B" w:rsidRPr="00C7220F" w:rsidRDefault="00E0164B" w:rsidP="00B8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5" w:type="dxa"/>
            <w:hideMark/>
          </w:tcPr>
          <w:p w:rsidR="00E0164B" w:rsidRPr="000418D2" w:rsidRDefault="00134F00" w:rsidP="00B875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100,5</w:t>
            </w:r>
          </w:p>
        </w:tc>
        <w:tc>
          <w:tcPr>
            <w:tcW w:w="5704" w:type="dxa"/>
            <w:hideMark/>
          </w:tcPr>
          <w:p w:rsidR="00E0164B" w:rsidRPr="000418D2" w:rsidRDefault="00E0164B" w:rsidP="00B875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2400C2" w:rsidRPr="0004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выполнено с превышением планового показателя.</w:t>
            </w:r>
          </w:p>
        </w:tc>
      </w:tr>
      <w:tr w:rsidR="00E6148A" w:rsidRPr="00C7220F" w:rsidTr="00011472">
        <w:trPr>
          <w:trHeight w:val="2568"/>
        </w:trPr>
        <w:tc>
          <w:tcPr>
            <w:tcW w:w="792" w:type="dxa"/>
            <w:hideMark/>
          </w:tcPr>
          <w:p w:rsidR="00E6148A" w:rsidRPr="00C7220F" w:rsidRDefault="00E6148A" w:rsidP="00E614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98" w:type="dxa"/>
            <w:hideMark/>
          </w:tcPr>
          <w:p w:rsidR="00E6148A" w:rsidRPr="00C7220F" w:rsidRDefault="00E6148A" w:rsidP="00E6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Доля проведенных оценок рыночной стоимости жилых помещений, признанных аварийными</w:t>
            </w:r>
          </w:p>
        </w:tc>
        <w:tc>
          <w:tcPr>
            <w:tcW w:w="1292" w:type="dxa"/>
            <w:hideMark/>
          </w:tcPr>
          <w:p w:rsidR="00E6148A" w:rsidRPr="00C7220F" w:rsidRDefault="00E6148A" w:rsidP="00E6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51" w:type="dxa"/>
            <w:hideMark/>
          </w:tcPr>
          <w:p w:rsidR="00E6148A" w:rsidRPr="00C7220F" w:rsidRDefault="00607345" w:rsidP="00E6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hideMark/>
          </w:tcPr>
          <w:p w:rsidR="00E6148A" w:rsidRPr="00C7220F" w:rsidRDefault="00607345" w:rsidP="00E6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hideMark/>
          </w:tcPr>
          <w:p w:rsidR="00E6148A" w:rsidRPr="000418D2" w:rsidRDefault="00607345" w:rsidP="00E614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04" w:type="dxa"/>
            <w:hideMark/>
          </w:tcPr>
          <w:p w:rsidR="00E6148A" w:rsidRPr="000418D2" w:rsidRDefault="00E6148A" w:rsidP="00041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0418D2" w:rsidRPr="0004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418D2">
              <w:rPr>
                <w:rFonts w:ascii="Times New Roman" w:hAnsi="Times New Roman" w:cs="Times New Roman"/>
                <w:sz w:val="24"/>
                <w:szCs w:val="24"/>
              </w:rPr>
              <w:t xml:space="preserve"> на 2023 год </w:t>
            </w:r>
            <w:r w:rsidR="000418D2" w:rsidRPr="0004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запланировано</w:t>
            </w:r>
            <w:r w:rsidRPr="0004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E6148A" w:rsidRPr="00C7220F" w:rsidTr="00B8753C">
        <w:trPr>
          <w:trHeight w:val="720"/>
        </w:trPr>
        <w:tc>
          <w:tcPr>
            <w:tcW w:w="14786" w:type="dxa"/>
            <w:gridSpan w:val="7"/>
            <w:hideMark/>
          </w:tcPr>
          <w:p w:rsidR="00E6148A" w:rsidRPr="00C7220F" w:rsidRDefault="00E6148A" w:rsidP="00E6148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  1. "Управление, распоряжение и использование муниципального имущества"</w:t>
            </w:r>
          </w:p>
        </w:tc>
      </w:tr>
      <w:tr w:rsidR="00E6148A" w:rsidRPr="00C7220F" w:rsidTr="00011472">
        <w:trPr>
          <w:trHeight w:val="1044"/>
        </w:trPr>
        <w:tc>
          <w:tcPr>
            <w:tcW w:w="792" w:type="dxa"/>
            <w:hideMark/>
          </w:tcPr>
          <w:p w:rsidR="00E6148A" w:rsidRPr="00C7220F" w:rsidRDefault="00E6148A" w:rsidP="00E6148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13994" w:type="dxa"/>
            <w:gridSpan w:val="6"/>
            <w:hideMark/>
          </w:tcPr>
          <w:p w:rsidR="00E6148A" w:rsidRPr="00C7220F" w:rsidRDefault="00E6148A" w:rsidP="00E6148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Задача  </w:t>
            </w:r>
            <w:proofErr w:type="spellStart"/>
            <w:r w:rsidRPr="00C722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Подпрограмы</w:t>
            </w:r>
            <w:proofErr w:type="spellEnd"/>
            <w:r w:rsidRPr="00C722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1 "Управление, распоряжение и </w:t>
            </w:r>
            <w:proofErr w:type="gramStart"/>
            <w:r w:rsidRPr="00C722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 за</w:t>
            </w:r>
            <w:proofErr w:type="gramEnd"/>
            <w:r w:rsidRPr="00C722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использованием объектов движимого, недвижимого имущества муниципальной собственности Ставропольского края имущественных комплексов муниципальных унитарных предприятий МГО, муниципальных учреждений МГО и земельных участков муниципальной собственности МГО, рациональное их использование"</w:t>
            </w:r>
          </w:p>
        </w:tc>
      </w:tr>
      <w:tr w:rsidR="00E6148A" w:rsidRPr="00C7220F" w:rsidTr="00011472">
        <w:trPr>
          <w:trHeight w:val="1995"/>
        </w:trPr>
        <w:tc>
          <w:tcPr>
            <w:tcW w:w="792" w:type="dxa"/>
            <w:hideMark/>
          </w:tcPr>
          <w:p w:rsidR="00E6148A" w:rsidRPr="00C7220F" w:rsidRDefault="00E6148A" w:rsidP="00E614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2598" w:type="dxa"/>
            <w:hideMark/>
          </w:tcPr>
          <w:p w:rsidR="00E6148A" w:rsidRPr="00C7220F" w:rsidRDefault="00E6148A" w:rsidP="00E6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 xml:space="preserve">Доля имущественных объектов  муниципальной собственности МГО учтенных в программном комплексе "Барс-имущество", в общем количестве имущественных объектов муниципальной </w:t>
            </w:r>
            <w:r w:rsidRPr="00C72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МГО подлежащих учету</w:t>
            </w:r>
          </w:p>
        </w:tc>
        <w:tc>
          <w:tcPr>
            <w:tcW w:w="1292" w:type="dxa"/>
            <w:hideMark/>
          </w:tcPr>
          <w:p w:rsidR="00E6148A" w:rsidRPr="00C7220F" w:rsidRDefault="00E6148A" w:rsidP="00E6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051" w:type="dxa"/>
            <w:hideMark/>
          </w:tcPr>
          <w:p w:rsidR="00E6148A" w:rsidRPr="00C7220F" w:rsidRDefault="00E6148A" w:rsidP="00E6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hideMark/>
          </w:tcPr>
          <w:p w:rsidR="00E6148A" w:rsidRPr="00C7220F" w:rsidRDefault="00E6148A" w:rsidP="00E6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5" w:type="dxa"/>
            <w:hideMark/>
          </w:tcPr>
          <w:p w:rsidR="00E6148A" w:rsidRPr="00C7220F" w:rsidRDefault="00E6148A" w:rsidP="00E6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D3D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04" w:type="dxa"/>
            <w:hideMark/>
          </w:tcPr>
          <w:p w:rsidR="00E6148A" w:rsidRPr="00C7220F" w:rsidRDefault="00E6148A" w:rsidP="00E6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D3DCD" w:rsidRPr="00C7220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выполнено</w:t>
            </w:r>
            <w:r w:rsidR="009D3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00C2" w:rsidRPr="00C7220F" w:rsidTr="00011472">
        <w:trPr>
          <w:trHeight w:val="1995"/>
        </w:trPr>
        <w:tc>
          <w:tcPr>
            <w:tcW w:w="792" w:type="dxa"/>
            <w:hideMark/>
          </w:tcPr>
          <w:p w:rsidR="002400C2" w:rsidRPr="00C7220F" w:rsidRDefault="002400C2" w:rsidP="002400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2598" w:type="dxa"/>
            <w:hideMark/>
          </w:tcPr>
          <w:p w:rsidR="002400C2" w:rsidRPr="00C7220F" w:rsidRDefault="002400C2" w:rsidP="0024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недвижимого имущества муниципальной собственности МГО, поставленных на кадастровый учет в порядке, предусмотренном законодательством Российской Федерации, в отчетном году</w:t>
            </w:r>
          </w:p>
        </w:tc>
        <w:tc>
          <w:tcPr>
            <w:tcW w:w="1292" w:type="dxa"/>
            <w:hideMark/>
          </w:tcPr>
          <w:p w:rsidR="002400C2" w:rsidRPr="00C7220F" w:rsidRDefault="002400C2" w:rsidP="0024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штуки</w:t>
            </w:r>
          </w:p>
        </w:tc>
        <w:tc>
          <w:tcPr>
            <w:tcW w:w="2051" w:type="dxa"/>
            <w:hideMark/>
          </w:tcPr>
          <w:p w:rsidR="002400C2" w:rsidRPr="00C7220F" w:rsidRDefault="00607345" w:rsidP="0024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44" w:type="dxa"/>
            <w:hideMark/>
          </w:tcPr>
          <w:p w:rsidR="002400C2" w:rsidRPr="00C7220F" w:rsidRDefault="002400C2" w:rsidP="0024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05" w:type="dxa"/>
            <w:hideMark/>
          </w:tcPr>
          <w:p w:rsidR="002400C2" w:rsidRPr="00C7220F" w:rsidRDefault="005B569F" w:rsidP="0024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704" w:type="dxa"/>
            <w:hideMark/>
          </w:tcPr>
          <w:p w:rsidR="002400C2" w:rsidRPr="00C7220F" w:rsidRDefault="002400C2" w:rsidP="0060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Мероприятие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7345">
              <w:rPr>
                <w:rFonts w:ascii="Times New Roman" w:hAnsi="Times New Roman" w:cs="Times New Roman"/>
                <w:sz w:val="24"/>
                <w:szCs w:val="24"/>
              </w:rPr>
              <w:t>лнено</w:t>
            </w: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</w:t>
            </w:r>
            <w:r w:rsidR="00607345">
              <w:rPr>
                <w:rFonts w:ascii="Times New Roman" w:hAnsi="Times New Roman" w:cs="Times New Roman"/>
                <w:sz w:val="24"/>
                <w:szCs w:val="24"/>
              </w:rPr>
              <w:t xml:space="preserve"> с превышением планового показателя</w:t>
            </w: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A54DC" w:rsidRPr="00C7220F" w:rsidTr="00011472">
        <w:trPr>
          <w:trHeight w:val="1995"/>
        </w:trPr>
        <w:tc>
          <w:tcPr>
            <w:tcW w:w="792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2598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недвижимого  имущества муниципальной собственности МГО, на которые проведена процедура государственной регистрация права муниципальной собственности в порядке, предусмотренном законодательством РФ</w:t>
            </w:r>
          </w:p>
        </w:tc>
        <w:tc>
          <w:tcPr>
            <w:tcW w:w="1292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штуки</w:t>
            </w:r>
          </w:p>
        </w:tc>
        <w:tc>
          <w:tcPr>
            <w:tcW w:w="2051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05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04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Мероприятие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олнено</w:t>
            </w: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превышением планового показателя</w:t>
            </w: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A54DC" w:rsidRPr="00C7220F" w:rsidTr="00011472">
        <w:trPr>
          <w:trHeight w:val="1995"/>
        </w:trPr>
        <w:tc>
          <w:tcPr>
            <w:tcW w:w="792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2.4</w:t>
            </w:r>
          </w:p>
        </w:tc>
        <w:tc>
          <w:tcPr>
            <w:tcW w:w="2598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муниципальных унитарных предприятий МГО</w:t>
            </w:r>
          </w:p>
        </w:tc>
        <w:tc>
          <w:tcPr>
            <w:tcW w:w="1292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штуки</w:t>
            </w:r>
          </w:p>
        </w:tc>
        <w:tc>
          <w:tcPr>
            <w:tcW w:w="2051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4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58">
              <w:rPr>
                <w:rFonts w:ascii="Times New Roman" w:hAnsi="Times New Roman" w:cs="Times New Roman"/>
                <w:sz w:val="24"/>
                <w:szCs w:val="24"/>
              </w:rPr>
              <w:t>Ликвидация муниципальных унитарных предприятий МГО запланирована на 2024 год в соответствии с планом мероприятий по реформированию муниципальных унитарных предприятий Ставропольского края до 01.01.2025 года, утвержденным Губернатором Ставропольского края.</w:t>
            </w:r>
          </w:p>
        </w:tc>
      </w:tr>
      <w:tr w:rsidR="000A54DC" w:rsidRPr="00C7220F" w:rsidTr="00011472">
        <w:trPr>
          <w:trHeight w:val="3192"/>
        </w:trPr>
        <w:tc>
          <w:tcPr>
            <w:tcW w:w="792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2598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Количество имущественных объектов муниципальной собственности МГО, в отношении которых проведены торги на право заключения договоров аренды и иных договоров, предусматривающих переход прав в отношении имущественных объектов муниципальной собственности МГО</w:t>
            </w:r>
          </w:p>
        </w:tc>
        <w:tc>
          <w:tcPr>
            <w:tcW w:w="1292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штуки</w:t>
            </w:r>
          </w:p>
        </w:tc>
        <w:tc>
          <w:tcPr>
            <w:tcW w:w="2051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4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5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4" w:type="dxa"/>
            <w:hideMark/>
          </w:tcPr>
          <w:p w:rsidR="000A54DC" w:rsidRPr="000A54DC" w:rsidRDefault="000A54DC" w:rsidP="000A54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54DC">
              <w:rPr>
                <w:rFonts w:ascii="Times New Roman" w:hAnsi="Times New Roman" w:cs="Times New Roman"/>
                <w:sz w:val="24"/>
                <w:szCs w:val="24"/>
              </w:rPr>
              <w:t>В 2023 году в соответствии с Прогнозным планом приватизации муниципального имущества Минераловодского городского округа Ставропольского края на 2022-2024 годы, утвержденным решением Совета депутатов Минераловодского городского округа Ставропольского края  от 30.12.2021 № 141, на официальном сайте администрации Минераловодского муниципального округа  Ставропольского края и на официальном сайте Российской Федерации в информационно-телекоммуникационной сети «Интернет» размещения информации о проведении торгов, определенном Правительством Российской Федерации, 27.11.2023</w:t>
            </w:r>
            <w:proofErr w:type="gramEnd"/>
            <w:r w:rsidRPr="000A54DC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опубликовано постановление администрации Минераловодского муниципального округа Ставропольского края № 2532 от 23.11.2023 «Об условиях приватизации муниципального имущества на аукционе».</w:t>
            </w:r>
          </w:p>
          <w:p w:rsidR="000A54DC" w:rsidRPr="000A54DC" w:rsidRDefault="000A54DC" w:rsidP="000A54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5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и время начала подачи заявок на участие 11.12.2023 00:00.</w:t>
            </w:r>
          </w:p>
          <w:p w:rsidR="000A54DC" w:rsidRPr="000A54DC" w:rsidRDefault="000A54DC" w:rsidP="000A54DC">
            <w:pPr>
              <w:shd w:val="clear" w:color="auto" w:fill="FFFFFF"/>
              <w:rPr>
                <w:rStyle w:val="filterelemetn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A54DC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окончания подачи заявок на участие </w:t>
            </w:r>
            <w:r w:rsidRPr="000A54DC">
              <w:rPr>
                <w:rStyle w:val="filterelemetn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09.01.2024 00:00.</w:t>
            </w:r>
          </w:p>
          <w:p w:rsidR="000A54DC" w:rsidRPr="00C7220F" w:rsidRDefault="000A54DC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DC" w:rsidRPr="00C7220F" w:rsidTr="00011472">
        <w:trPr>
          <w:trHeight w:val="1056"/>
        </w:trPr>
        <w:tc>
          <w:tcPr>
            <w:tcW w:w="792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</w:t>
            </w:r>
          </w:p>
        </w:tc>
        <w:tc>
          <w:tcPr>
            <w:tcW w:w="2598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 xml:space="preserve">Размер поступлений от реализации и использования имущественных объектов муниципальной </w:t>
            </w:r>
            <w:r w:rsidRPr="00C72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292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2051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11480</w:t>
            </w:r>
          </w:p>
        </w:tc>
        <w:tc>
          <w:tcPr>
            <w:tcW w:w="844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  <w:tc>
          <w:tcPr>
            <w:tcW w:w="1505" w:type="dxa"/>
            <w:hideMark/>
          </w:tcPr>
          <w:p w:rsidR="000A54DC" w:rsidRPr="00C7220F" w:rsidRDefault="00A21183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5704" w:type="dxa"/>
            <w:hideMark/>
          </w:tcPr>
          <w:p w:rsidR="000A54DC" w:rsidRPr="00A21183" w:rsidRDefault="000A54DC" w:rsidP="00A2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183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</w:t>
            </w:r>
            <w:r w:rsidR="00A21183">
              <w:rPr>
                <w:rFonts w:ascii="Times New Roman" w:hAnsi="Times New Roman" w:cs="Times New Roman"/>
                <w:sz w:val="24"/>
                <w:szCs w:val="24"/>
              </w:rPr>
              <w:t>поступления заявок на участие в аукционе поступил задаток в размере 293,6 тыс. рублей. П</w:t>
            </w:r>
            <w:r w:rsidRPr="00A21183">
              <w:rPr>
                <w:rFonts w:ascii="Times New Roman" w:hAnsi="Times New Roman" w:cs="Times New Roman"/>
                <w:sz w:val="24"/>
                <w:szCs w:val="24"/>
              </w:rPr>
              <w:t>ланируемый переходящий остаток от приватизации имущества в 2024</w:t>
            </w:r>
            <w:r w:rsidR="00A21183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составит </w:t>
            </w:r>
            <w:r w:rsidRPr="00A211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1183">
              <w:rPr>
                <w:rFonts w:ascii="Times New Roman" w:hAnsi="Times New Roman" w:cs="Times New Roman"/>
                <w:sz w:val="24"/>
                <w:szCs w:val="24"/>
              </w:rPr>
              <w:t> 642,4</w:t>
            </w:r>
            <w:r w:rsidRPr="00A21183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A21183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A21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54DC" w:rsidRPr="00C7220F" w:rsidTr="00011472">
        <w:trPr>
          <w:trHeight w:val="1380"/>
        </w:trPr>
        <w:tc>
          <w:tcPr>
            <w:tcW w:w="792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2.7</w:t>
            </w:r>
          </w:p>
        </w:tc>
        <w:tc>
          <w:tcPr>
            <w:tcW w:w="2598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проверке сохранности и использования по назначению имущественных объектов муниципальной собственности, МГО проведенных в отчетном году</w:t>
            </w:r>
          </w:p>
        </w:tc>
        <w:tc>
          <w:tcPr>
            <w:tcW w:w="1292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штуки</w:t>
            </w:r>
          </w:p>
        </w:tc>
        <w:tc>
          <w:tcPr>
            <w:tcW w:w="2051" w:type="dxa"/>
            <w:hideMark/>
          </w:tcPr>
          <w:p w:rsidR="000A54DC" w:rsidRPr="00C7220F" w:rsidRDefault="0035305B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4" w:type="dxa"/>
            <w:hideMark/>
          </w:tcPr>
          <w:p w:rsidR="000A54DC" w:rsidRPr="00C7220F" w:rsidRDefault="000A54DC" w:rsidP="0035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30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5" w:type="dxa"/>
            <w:hideMark/>
          </w:tcPr>
          <w:p w:rsidR="000A54DC" w:rsidRPr="00C7220F" w:rsidRDefault="000A54DC" w:rsidP="0035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30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4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полном объеме.</w:t>
            </w:r>
          </w:p>
        </w:tc>
      </w:tr>
      <w:tr w:rsidR="000A54DC" w:rsidRPr="00C7220F" w:rsidTr="00011472">
        <w:trPr>
          <w:trHeight w:val="2220"/>
        </w:trPr>
        <w:tc>
          <w:tcPr>
            <w:tcW w:w="792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</w:t>
            </w:r>
          </w:p>
        </w:tc>
        <w:tc>
          <w:tcPr>
            <w:tcW w:w="2598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обеспечению сохранности, содержанию имущественных объектов, составляющих муниципальную Казну МГО, а также имущественных объектов муниципальной собственности, обслуживающих структурные подразделения администрации МГО</w:t>
            </w:r>
          </w:p>
        </w:tc>
        <w:tc>
          <w:tcPr>
            <w:tcW w:w="1292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штуки</w:t>
            </w:r>
          </w:p>
        </w:tc>
        <w:tc>
          <w:tcPr>
            <w:tcW w:w="2051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4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5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04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полном объеме.</w:t>
            </w:r>
          </w:p>
        </w:tc>
      </w:tr>
      <w:tr w:rsidR="000A54DC" w:rsidRPr="00C7220F" w:rsidTr="001941FB">
        <w:trPr>
          <w:trHeight w:val="3110"/>
        </w:trPr>
        <w:tc>
          <w:tcPr>
            <w:tcW w:w="792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2.9</w:t>
            </w:r>
          </w:p>
        </w:tc>
        <w:tc>
          <w:tcPr>
            <w:tcW w:w="2598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 xml:space="preserve">Прирост количества объектов движимого, недвижимого имущества и земельных </w:t>
            </w:r>
            <w:proofErr w:type="gramStart"/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  <w:proofErr w:type="gramEnd"/>
            <w:r w:rsidRPr="00C7220F">
              <w:rPr>
                <w:rFonts w:ascii="Times New Roman" w:hAnsi="Times New Roman" w:cs="Times New Roman"/>
                <w:sz w:val="24"/>
                <w:szCs w:val="24"/>
              </w:rPr>
              <w:t xml:space="preserve"> являющихся муниципальной собственностью Минераловодского городского округа, включенных в перечень муниципального имущества  Минераловодского городского округа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</w:t>
            </w:r>
            <w:r w:rsidRPr="00C72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и организациям, образующим инфраструктуру поддержки субъектов малого и среднего предпринимательства, в отчетном году по отношению к предыдущему году</w:t>
            </w:r>
          </w:p>
        </w:tc>
        <w:tc>
          <w:tcPr>
            <w:tcW w:w="1292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051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5" w:type="dxa"/>
            <w:hideMark/>
          </w:tcPr>
          <w:p w:rsidR="000A54DC" w:rsidRPr="00C7220F" w:rsidRDefault="00011472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4" w:type="dxa"/>
            <w:hideMark/>
          </w:tcPr>
          <w:p w:rsidR="001941FB" w:rsidRDefault="00011472" w:rsidP="0001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0A54DC" w:rsidRPr="00C7220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</w:p>
          <w:p w:rsidR="00011472" w:rsidRDefault="000A54DC" w:rsidP="0001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0F">
              <w:rPr>
                <w:rFonts w:ascii="Times New Roman" w:hAnsi="Times New Roman" w:cs="Times New Roman"/>
                <w:sz w:val="24"/>
                <w:szCs w:val="24"/>
              </w:rPr>
              <w:t xml:space="preserve">В целях достижения прироста количества объектов муниципального имущества,  предназначенного для передачи в пользование и (или) во владение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      </w:r>
            <w:r w:rsidR="0001147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  <w:r w:rsidR="001941FB" w:rsidRPr="001941F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Минераловодского городского округа Ставропольского края от 27.06.2023 № 1457</w:t>
            </w:r>
            <w:r w:rsidR="00194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1FB" w:rsidRPr="001941FB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1941FB">
              <w:rPr>
                <w:rFonts w:ascii="Times New Roman" w:hAnsi="Times New Roman"/>
              </w:rPr>
              <w:t xml:space="preserve"> </w:t>
            </w:r>
            <w:r w:rsidR="001941FB" w:rsidRPr="001941FB">
              <w:rPr>
                <w:rFonts w:ascii="Times New Roman" w:eastAsia="Calibri" w:hAnsi="Times New Roman" w:cs="Times New Roman"/>
                <w:sz w:val="24"/>
                <w:szCs w:val="24"/>
              </w:rPr>
              <w:t>переч</w:t>
            </w:r>
            <w:r w:rsidR="001941FB">
              <w:rPr>
                <w:rFonts w:ascii="Times New Roman" w:eastAsia="Calibri" w:hAnsi="Times New Roman"/>
              </w:rPr>
              <w:t>ень</w:t>
            </w:r>
            <w:r w:rsidR="001941FB" w:rsidRPr="00194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имущества Минераловодского городского округа Ставропольского края, свободного </w:t>
            </w:r>
            <w:r w:rsidR="00194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941FB" w:rsidRPr="001941FB">
              <w:rPr>
                <w:rFonts w:ascii="Times New Roman" w:eastAsia="Calibri" w:hAnsi="Times New Roman" w:cs="Times New Roman"/>
                <w:sz w:val="24"/>
                <w:szCs w:val="24"/>
              </w:rPr>
              <w:t>от прав третьих лиц (за исключением права хозяйственного</w:t>
            </w:r>
            <w:proofErr w:type="gramEnd"/>
            <w:r w:rsidR="001941FB" w:rsidRPr="00194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194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– Перечень).</w:t>
            </w:r>
          </w:p>
          <w:p w:rsidR="001941FB" w:rsidRDefault="001941FB" w:rsidP="001941F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Перечень </w:t>
            </w:r>
            <w:r w:rsidRPr="001941FB">
              <w:rPr>
                <w:rFonts w:ascii="Times New Roman" w:eastAsia="Calibri" w:hAnsi="Times New Roman"/>
              </w:rPr>
              <w:t xml:space="preserve">дополнен объектом муниципального имущества, общей площадью 60,80 кв. м., расположенным по адресу: Ставропольский край, г. Минеральные Воды, ул. </w:t>
            </w:r>
            <w:proofErr w:type="gramStart"/>
            <w:r w:rsidRPr="001941FB">
              <w:rPr>
                <w:rFonts w:ascii="Times New Roman" w:eastAsia="Calibri" w:hAnsi="Times New Roman"/>
              </w:rPr>
              <w:t>Советская</w:t>
            </w:r>
            <w:proofErr w:type="gramEnd"/>
            <w:r w:rsidRPr="001941FB">
              <w:rPr>
                <w:rFonts w:ascii="Times New Roman" w:eastAsia="Calibri" w:hAnsi="Times New Roman"/>
              </w:rPr>
              <w:t>, 74</w:t>
            </w:r>
            <w:r>
              <w:rPr>
                <w:rFonts w:ascii="Times New Roman" w:eastAsia="Calibri" w:hAnsi="Times New Roman"/>
              </w:rPr>
              <w:t>.</w:t>
            </w:r>
            <w:r w:rsidRPr="001941FB">
              <w:rPr>
                <w:rFonts w:ascii="Times New Roman" w:hAnsi="Times New Roman"/>
              </w:rPr>
              <w:t xml:space="preserve"> </w:t>
            </w:r>
          </w:p>
          <w:p w:rsidR="001941FB" w:rsidRDefault="001941FB" w:rsidP="001941FB">
            <w:pPr>
              <w:pStyle w:val="a6"/>
              <w:ind w:firstLine="708"/>
              <w:rPr>
                <w:rFonts w:ascii="Times New Roman" w:hAnsi="Times New Roman"/>
              </w:rPr>
            </w:pPr>
          </w:p>
          <w:p w:rsidR="000A54DC" w:rsidRPr="00C7220F" w:rsidRDefault="000A54DC" w:rsidP="001941FB">
            <w:pPr>
              <w:pStyle w:val="a6"/>
              <w:ind w:firstLine="708"/>
              <w:rPr>
                <w:rFonts w:ascii="Times New Roman" w:hAnsi="Times New Roman"/>
              </w:rPr>
            </w:pPr>
          </w:p>
        </w:tc>
      </w:tr>
      <w:tr w:rsidR="000A54DC" w:rsidRPr="00C7220F" w:rsidTr="00011472">
        <w:trPr>
          <w:trHeight w:val="2232"/>
        </w:trPr>
        <w:tc>
          <w:tcPr>
            <w:tcW w:w="792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2.10</w:t>
            </w:r>
          </w:p>
        </w:tc>
        <w:tc>
          <w:tcPr>
            <w:tcW w:w="2598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оценок рыночной стоимости жилых помещений, признанных аварийными</w:t>
            </w:r>
          </w:p>
        </w:tc>
        <w:tc>
          <w:tcPr>
            <w:tcW w:w="1292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51" w:type="dxa"/>
            <w:hideMark/>
          </w:tcPr>
          <w:p w:rsidR="000A54DC" w:rsidRPr="00C7220F" w:rsidRDefault="00011472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4" w:type="dxa"/>
            <w:hideMark/>
          </w:tcPr>
          <w:p w:rsidR="000A54DC" w:rsidRPr="00C7220F" w:rsidRDefault="00011472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  <w:hideMark/>
          </w:tcPr>
          <w:p w:rsidR="000A54DC" w:rsidRPr="00C7220F" w:rsidRDefault="00011472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4" w:type="dxa"/>
            <w:hideMark/>
          </w:tcPr>
          <w:p w:rsidR="000A54DC" w:rsidRPr="00C7220F" w:rsidRDefault="000A54DC" w:rsidP="0001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011472">
              <w:rPr>
                <w:rFonts w:ascii="Times New Roman" w:hAnsi="Times New Roman" w:cs="Times New Roman"/>
                <w:sz w:val="24"/>
                <w:szCs w:val="24"/>
              </w:rPr>
              <w:t>на 2023 год не запланировано.</w:t>
            </w: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54DC" w:rsidRPr="00C7220F" w:rsidTr="00B8753C">
        <w:trPr>
          <w:trHeight w:val="690"/>
        </w:trPr>
        <w:tc>
          <w:tcPr>
            <w:tcW w:w="14786" w:type="dxa"/>
            <w:gridSpan w:val="7"/>
            <w:hideMark/>
          </w:tcPr>
          <w:p w:rsidR="000A54DC" w:rsidRPr="00C7220F" w:rsidRDefault="000A54DC" w:rsidP="000A54D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  2 "Управление, распоряжение земельными участками и их использование"</w:t>
            </w:r>
          </w:p>
        </w:tc>
      </w:tr>
      <w:tr w:rsidR="000A54DC" w:rsidRPr="00C7220F" w:rsidTr="00011472">
        <w:trPr>
          <w:trHeight w:val="690"/>
        </w:trPr>
        <w:tc>
          <w:tcPr>
            <w:tcW w:w="792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994" w:type="dxa"/>
            <w:gridSpan w:val="6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Задача  1  Подпрограммы 2  "Повышение эффективности использования  и распоряжения земельными </w:t>
            </w:r>
            <w:proofErr w:type="gramStart"/>
            <w:r w:rsidRPr="00C722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участками</w:t>
            </w:r>
            <w:proofErr w:type="gramEnd"/>
            <w:r w:rsidRPr="00C722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расположенными в границах МГО"</w:t>
            </w:r>
          </w:p>
        </w:tc>
      </w:tr>
      <w:tr w:rsidR="00F76DC1" w:rsidRPr="00C7220F" w:rsidTr="00011472">
        <w:trPr>
          <w:trHeight w:val="1935"/>
        </w:trPr>
        <w:tc>
          <w:tcPr>
            <w:tcW w:w="792" w:type="dxa"/>
            <w:hideMark/>
          </w:tcPr>
          <w:p w:rsidR="00F76DC1" w:rsidRPr="00C7220F" w:rsidRDefault="00F76DC1" w:rsidP="00F76D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2598" w:type="dxa"/>
            <w:hideMark/>
          </w:tcPr>
          <w:p w:rsidR="00F76DC1" w:rsidRPr="00C7220F" w:rsidRDefault="00F76DC1" w:rsidP="00F7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Количество земельных участков расположенных в МГО, поставленных на государственный кадастровый учет</w:t>
            </w:r>
          </w:p>
        </w:tc>
        <w:tc>
          <w:tcPr>
            <w:tcW w:w="1292" w:type="dxa"/>
            <w:hideMark/>
          </w:tcPr>
          <w:p w:rsidR="00F76DC1" w:rsidRPr="00C7220F" w:rsidRDefault="00F76DC1" w:rsidP="00F7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штуки</w:t>
            </w:r>
          </w:p>
        </w:tc>
        <w:tc>
          <w:tcPr>
            <w:tcW w:w="2051" w:type="dxa"/>
            <w:hideMark/>
          </w:tcPr>
          <w:p w:rsidR="00F76DC1" w:rsidRPr="00C7220F" w:rsidRDefault="00F76DC1" w:rsidP="00F7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hideMark/>
          </w:tcPr>
          <w:p w:rsidR="00F76DC1" w:rsidRPr="00C7220F" w:rsidRDefault="00F76DC1" w:rsidP="00F7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05" w:type="dxa"/>
            <w:hideMark/>
          </w:tcPr>
          <w:p w:rsidR="00F76DC1" w:rsidRPr="00C7220F" w:rsidRDefault="007074EF" w:rsidP="00F7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704" w:type="dxa"/>
            <w:hideMark/>
          </w:tcPr>
          <w:p w:rsidR="00F76DC1" w:rsidRPr="00C7220F" w:rsidRDefault="00F76DC1" w:rsidP="00F7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Мероприятие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олнено</w:t>
            </w: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превышением планового показателя</w:t>
            </w: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A54DC" w:rsidRPr="00C7220F" w:rsidTr="00011472">
        <w:trPr>
          <w:trHeight w:val="3435"/>
        </w:trPr>
        <w:tc>
          <w:tcPr>
            <w:tcW w:w="792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3.2</w:t>
            </w:r>
          </w:p>
        </w:tc>
        <w:tc>
          <w:tcPr>
            <w:tcW w:w="2598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Количество земельных участков, расположенных в МГО, на которые проведена государственная регистрация права муниципальной собственности в порядке, предусмотренном законодательством РФ</w:t>
            </w:r>
          </w:p>
        </w:tc>
        <w:tc>
          <w:tcPr>
            <w:tcW w:w="1292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штуки</w:t>
            </w:r>
          </w:p>
        </w:tc>
        <w:tc>
          <w:tcPr>
            <w:tcW w:w="2051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44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05" w:type="dxa"/>
            <w:hideMark/>
          </w:tcPr>
          <w:p w:rsidR="000A54DC" w:rsidRPr="00C7220F" w:rsidRDefault="00AD2130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704" w:type="dxa"/>
            <w:hideMark/>
          </w:tcPr>
          <w:p w:rsidR="000A54DC" w:rsidRPr="00AD2130" w:rsidRDefault="000A54DC" w:rsidP="00AD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30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полном объеме, с прев</w:t>
            </w:r>
            <w:r w:rsidR="00AD2130" w:rsidRPr="00AD2130">
              <w:rPr>
                <w:rFonts w:ascii="Times New Roman" w:hAnsi="Times New Roman" w:cs="Times New Roman"/>
                <w:sz w:val="24"/>
                <w:szCs w:val="24"/>
              </w:rPr>
              <w:t>ышением планового показателя (113,75%).</w:t>
            </w:r>
          </w:p>
        </w:tc>
      </w:tr>
      <w:tr w:rsidR="000A54DC" w:rsidRPr="00C7220F" w:rsidTr="00011472">
        <w:trPr>
          <w:trHeight w:val="416"/>
        </w:trPr>
        <w:tc>
          <w:tcPr>
            <w:tcW w:w="792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2598" w:type="dxa"/>
            <w:hideMark/>
          </w:tcPr>
          <w:p w:rsidR="000A54DC" w:rsidRPr="00351E57" w:rsidRDefault="000A54DC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57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аукционов и/или иных процедур  на право заключения договоров аренды и иных договоров, предусматривающих переход прав   в отношении   земельных участков расположенных  на территории  МГО</w:t>
            </w:r>
          </w:p>
        </w:tc>
        <w:tc>
          <w:tcPr>
            <w:tcW w:w="1292" w:type="dxa"/>
            <w:hideMark/>
          </w:tcPr>
          <w:p w:rsidR="000A54DC" w:rsidRPr="00C7220F" w:rsidRDefault="000A54DC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штуки</w:t>
            </w:r>
          </w:p>
        </w:tc>
        <w:tc>
          <w:tcPr>
            <w:tcW w:w="2051" w:type="dxa"/>
            <w:hideMark/>
          </w:tcPr>
          <w:p w:rsidR="000A54DC" w:rsidRPr="00C7220F" w:rsidRDefault="00011472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4" w:type="dxa"/>
            <w:hideMark/>
          </w:tcPr>
          <w:p w:rsidR="000A54DC" w:rsidRPr="00C7220F" w:rsidRDefault="00011472" w:rsidP="000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05" w:type="dxa"/>
            <w:hideMark/>
          </w:tcPr>
          <w:p w:rsidR="000A54DC" w:rsidRPr="00011472" w:rsidRDefault="000418D2" w:rsidP="000A54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E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4" w:type="dxa"/>
            <w:hideMark/>
          </w:tcPr>
          <w:p w:rsidR="000A54DC" w:rsidRPr="00011472" w:rsidRDefault="00351E57" w:rsidP="000A54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выполнено не в полном объеме. Снижение количества аукционов на право заключения договоров аренды земельных участков вызвано следующими причинами: 1. Расположением земельных, в отношении которых поступали обращения заинтересованных лиц о проведен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кционов, в границах зон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территории, ограничения которой препятствуют использованию земельных участков в соответствии с испрашиваемым видом разрешенного использования; 2. Проведение аукционов по продаже земельных участков возможно только в случае поступления обращения о предоставлении в собственность земельного участка для индивидуального жилищного строительства, личного подсобного хозяйства, в порядке ст. 39.18 Земельного кодекса Российской Федерации, при отсутствии оснований для отказа в проведен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кциона, установленных земельным законодательством. Такие земельные участки в 2023 году выявлены не были; 3. Испрашиваемые земельные участки не подходят для формирования аукциона в соответствии с ст. 39.11, ст. 39.12 ЗК РФ, присутствуют основания для отказа.</w:t>
            </w:r>
          </w:p>
        </w:tc>
      </w:tr>
      <w:tr w:rsidR="00EE4785" w:rsidRPr="00C7220F" w:rsidTr="00011472">
        <w:trPr>
          <w:trHeight w:val="1410"/>
        </w:trPr>
        <w:tc>
          <w:tcPr>
            <w:tcW w:w="792" w:type="dxa"/>
            <w:hideMark/>
          </w:tcPr>
          <w:p w:rsidR="00EE4785" w:rsidRPr="00C7220F" w:rsidRDefault="00EE4785" w:rsidP="00EE4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GoBack" w:colFirst="6" w:colLast="6"/>
            <w:r w:rsidRPr="00C7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3.4</w:t>
            </w:r>
          </w:p>
        </w:tc>
        <w:tc>
          <w:tcPr>
            <w:tcW w:w="2598" w:type="dxa"/>
            <w:hideMark/>
          </w:tcPr>
          <w:p w:rsidR="00EE4785" w:rsidRPr="00EE4785" w:rsidRDefault="00EE4785" w:rsidP="00EE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7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Количество земельных участков вовлеченных в гражданский оборот</w:t>
            </w:r>
          </w:p>
        </w:tc>
        <w:tc>
          <w:tcPr>
            <w:tcW w:w="1292" w:type="dxa"/>
            <w:hideMark/>
          </w:tcPr>
          <w:p w:rsidR="00EE4785" w:rsidRPr="00C7220F" w:rsidRDefault="00EE4785" w:rsidP="00EE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штуки</w:t>
            </w:r>
          </w:p>
        </w:tc>
        <w:tc>
          <w:tcPr>
            <w:tcW w:w="2051" w:type="dxa"/>
            <w:hideMark/>
          </w:tcPr>
          <w:p w:rsidR="00EE4785" w:rsidRPr="00C7220F" w:rsidRDefault="00EE4785" w:rsidP="00EE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4" w:type="dxa"/>
            <w:hideMark/>
          </w:tcPr>
          <w:p w:rsidR="00EE4785" w:rsidRPr="00C7220F" w:rsidRDefault="00EE4785" w:rsidP="00EE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05" w:type="dxa"/>
            <w:hideMark/>
          </w:tcPr>
          <w:p w:rsidR="00EE4785" w:rsidRPr="00EE4785" w:rsidRDefault="00EE4785" w:rsidP="00EE4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785">
              <w:rPr>
                <w:rFonts w:ascii="Times New Roman" w:hAnsi="Times New Roman" w:cs="Times New Roman"/>
                <w:bCs/>
                <w:sz w:val="24"/>
                <w:szCs w:val="24"/>
              </w:rPr>
              <w:t> 484</w:t>
            </w:r>
          </w:p>
        </w:tc>
        <w:tc>
          <w:tcPr>
            <w:tcW w:w="5704" w:type="dxa"/>
            <w:hideMark/>
          </w:tcPr>
          <w:p w:rsidR="00EE4785" w:rsidRPr="00856670" w:rsidRDefault="00EE4785" w:rsidP="00EE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70">
              <w:rPr>
                <w:rFonts w:ascii="Times New Roman" w:hAnsi="Times New Roman" w:cs="Times New Roman"/>
                <w:sz w:val="24"/>
                <w:szCs w:val="24"/>
              </w:rPr>
              <w:t xml:space="preserve">План выполнен на 605%. Предоставлено: в аренду - 53 (в </w:t>
            </w:r>
            <w:proofErr w:type="spellStart"/>
            <w:r w:rsidRPr="008566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56670">
              <w:rPr>
                <w:rFonts w:ascii="Times New Roman" w:hAnsi="Times New Roman" w:cs="Times New Roman"/>
                <w:sz w:val="24"/>
                <w:szCs w:val="24"/>
              </w:rPr>
              <w:t xml:space="preserve">. 7 аукцион); собственность за плату - 29 (в </w:t>
            </w:r>
            <w:proofErr w:type="spellStart"/>
            <w:r w:rsidRPr="008566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56670">
              <w:rPr>
                <w:rFonts w:ascii="Times New Roman" w:hAnsi="Times New Roman" w:cs="Times New Roman"/>
                <w:sz w:val="24"/>
                <w:szCs w:val="24"/>
              </w:rPr>
              <w:t>. 4 аукцион); собственность бесплатно - 216, постоянное бессрочное пользование - 119;                    безвозмездное пользование - 67</w:t>
            </w:r>
          </w:p>
        </w:tc>
      </w:tr>
      <w:bookmarkEnd w:id="1"/>
      <w:tr w:rsidR="00011472" w:rsidRPr="00C7220F" w:rsidTr="00011472">
        <w:trPr>
          <w:trHeight w:val="1410"/>
        </w:trPr>
        <w:tc>
          <w:tcPr>
            <w:tcW w:w="792" w:type="dxa"/>
            <w:hideMark/>
          </w:tcPr>
          <w:p w:rsidR="00011472" w:rsidRPr="00C7220F" w:rsidRDefault="00011472" w:rsidP="0001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</w:t>
            </w:r>
          </w:p>
        </w:tc>
        <w:tc>
          <w:tcPr>
            <w:tcW w:w="2598" w:type="dxa"/>
            <w:hideMark/>
          </w:tcPr>
          <w:p w:rsidR="00011472" w:rsidRPr="005B4474" w:rsidRDefault="00011472" w:rsidP="0001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74">
              <w:rPr>
                <w:rFonts w:ascii="Times New Roman" w:hAnsi="Times New Roman" w:cs="Times New Roman"/>
                <w:sz w:val="24"/>
                <w:szCs w:val="24"/>
              </w:rPr>
              <w:t>Размер поступлений, получаемый от использования и реализации земельных участков</w:t>
            </w:r>
          </w:p>
          <w:p w:rsidR="00011472" w:rsidRPr="005B4474" w:rsidRDefault="00011472" w:rsidP="0001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hideMark/>
          </w:tcPr>
          <w:p w:rsidR="00011472" w:rsidRPr="00C7220F" w:rsidRDefault="00011472" w:rsidP="0001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  <w:hideMark/>
          </w:tcPr>
          <w:p w:rsidR="00011472" w:rsidRPr="00C7220F" w:rsidRDefault="00011472" w:rsidP="0001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68811</w:t>
            </w:r>
          </w:p>
        </w:tc>
        <w:tc>
          <w:tcPr>
            <w:tcW w:w="844" w:type="dxa"/>
          </w:tcPr>
          <w:p w:rsidR="00011472" w:rsidRPr="00C7220F" w:rsidRDefault="00011472" w:rsidP="0001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1505" w:type="dxa"/>
            <w:hideMark/>
          </w:tcPr>
          <w:p w:rsidR="00011472" w:rsidRPr="005B4474" w:rsidRDefault="00351E57" w:rsidP="00011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474">
              <w:rPr>
                <w:rFonts w:ascii="Times New Roman" w:hAnsi="Times New Roman" w:cs="Times New Roman"/>
                <w:bCs/>
                <w:sz w:val="24"/>
                <w:szCs w:val="24"/>
              </w:rPr>
              <w:t>83 592</w:t>
            </w:r>
          </w:p>
        </w:tc>
        <w:tc>
          <w:tcPr>
            <w:tcW w:w="5704" w:type="dxa"/>
            <w:hideMark/>
          </w:tcPr>
          <w:p w:rsidR="00011472" w:rsidRPr="005B4474" w:rsidRDefault="00351E57" w:rsidP="0035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74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полном объеме, с пре</w:t>
            </w:r>
            <w:r w:rsidR="00AD2130">
              <w:rPr>
                <w:rFonts w:ascii="Times New Roman" w:hAnsi="Times New Roman" w:cs="Times New Roman"/>
                <w:sz w:val="24"/>
                <w:szCs w:val="24"/>
              </w:rPr>
              <w:t xml:space="preserve">вышением планового показателя </w:t>
            </w:r>
            <w:r w:rsidRPr="005B4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1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4474">
              <w:rPr>
                <w:rFonts w:ascii="Times New Roman" w:hAnsi="Times New Roman" w:cs="Times New Roman"/>
                <w:sz w:val="24"/>
                <w:szCs w:val="24"/>
              </w:rPr>
              <w:t>119,42%</w:t>
            </w:r>
            <w:r w:rsidR="00AD213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11472" w:rsidRPr="00C7220F" w:rsidTr="00B8753C">
        <w:trPr>
          <w:trHeight w:val="450"/>
        </w:trPr>
        <w:tc>
          <w:tcPr>
            <w:tcW w:w="14786" w:type="dxa"/>
            <w:gridSpan w:val="7"/>
            <w:hideMark/>
          </w:tcPr>
          <w:p w:rsidR="00011472" w:rsidRDefault="00011472" w:rsidP="0001147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11472" w:rsidRPr="00C7220F" w:rsidRDefault="00011472" w:rsidP="0001147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Подпрограмма 3 Программы "Обеспечение реализации программы и </w:t>
            </w:r>
            <w:proofErr w:type="spellStart"/>
            <w:r w:rsidRPr="00C722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общепрограммные</w:t>
            </w:r>
            <w:proofErr w:type="spellEnd"/>
            <w:r w:rsidRPr="00C722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мероприятия"</w:t>
            </w:r>
          </w:p>
        </w:tc>
      </w:tr>
      <w:tr w:rsidR="00011472" w:rsidRPr="00C7220F" w:rsidTr="00011472">
        <w:trPr>
          <w:trHeight w:val="450"/>
        </w:trPr>
        <w:tc>
          <w:tcPr>
            <w:tcW w:w="792" w:type="dxa"/>
            <w:hideMark/>
          </w:tcPr>
          <w:p w:rsidR="00011472" w:rsidRPr="00C7220F" w:rsidRDefault="00011472" w:rsidP="0001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3994" w:type="dxa"/>
            <w:gridSpan w:val="6"/>
            <w:hideMark/>
          </w:tcPr>
          <w:p w:rsidR="00011472" w:rsidRDefault="00011472" w:rsidP="0001147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Задача     Подпрограммы  3 "Создание условий для мотивации и эффективного исполнения сотрудниками  своих должностных обязанностей"</w:t>
            </w:r>
          </w:p>
          <w:p w:rsidR="00011472" w:rsidRPr="00C7220F" w:rsidRDefault="00011472" w:rsidP="0001147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11472" w:rsidRPr="00C7220F" w:rsidTr="00B8753C">
        <w:trPr>
          <w:trHeight w:val="804"/>
        </w:trPr>
        <w:tc>
          <w:tcPr>
            <w:tcW w:w="14786" w:type="dxa"/>
            <w:gridSpan w:val="7"/>
            <w:hideMark/>
          </w:tcPr>
          <w:p w:rsidR="00011472" w:rsidRDefault="00011472" w:rsidP="00011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На основании п. 35 раздела 6 "Методических указаний по разработке и реализации муниципальных программ Минераловодского городского округа Ставропольского края" утвержденных постановлением администрации Минераловодского городского округа от 15.02.2017г. № 312 "Задачи и показатели решения задач для данной подпрограммы могут не формулироваться"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1472" w:rsidRPr="00C7220F" w:rsidRDefault="00011472" w:rsidP="00011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72" w:rsidRPr="00C7220F" w:rsidTr="00011472">
        <w:trPr>
          <w:trHeight w:val="804"/>
        </w:trPr>
        <w:tc>
          <w:tcPr>
            <w:tcW w:w="792" w:type="dxa"/>
            <w:hideMark/>
          </w:tcPr>
          <w:p w:rsidR="00011472" w:rsidRPr="00C7220F" w:rsidRDefault="00011472" w:rsidP="0001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3994" w:type="dxa"/>
            <w:gridSpan w:val="6"/>
            <w:hideMark/>
          </w:tcPr>
          <w:p w:rsidR="00011472" w:rsidRPr="00C7220F" w:rsidRDefault="00011472" w:rsidP="0001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2 Программы  "Создание условий для обеспечения жильем молодых семей МГО, признанных в установленном порядке, нуждающимися в улучшении жилищных условий"</w:t>
            </w:r>
          </w:p>
        </w:tc>
      </w:tr>
      <w:tr w:rsidR="00011472" w:rsidRPr="00C7220F" w:rsidTr="00011472">
        <w:trPr>
          <w:trHeight w:val="1932"/>
        </w:trPr>
        <w:tc>
          <w:tcPr>
            <w:tcW w:w="792" w:type="dxa"/>
            <w:hideMark/>
          </w:tcPr>
          <w:p w:rsidR="00011472" w:rsidRPr="00C7220F" w:rsidRDefault="00011472" w:rsidP="0001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2598" w:type="dxa"/>
            <w:hideMark/>
          </w:tcPr>
          <w:p w:rsidR="00011472" w:rsidRPr="00C7220F" w:rsidRDefault="00011472" w:rsidP="0001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Доля молодых семей, улучшивших жилищные условия, за счет предоставленной социальной выплаты, в общем количестве молодых семей, состоящих на учете в качестве нуждающихся в жилых помещениях в администрации Минераловодского городского округа</w:t>
            </w:r>
          </w:p>
        </w:tc>
        <w:tc>
          <w:tcPr>
            <w:tcW w:w="1292" w:type="dxa"/>
            <w:hideMark/>
          </w:tcPr>
          <w:p w:rsidR="00011472" w:rsidRPr="00C7220F" w:rsidRDefault="00011472" w:rsidP="0001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51" w:type="dxa"/>
            <w:hideMark/>
          </w:tcPr>
          <w:p w:rsidR="00011472" w:rsidRPr="00C7220F" w:rsidRDefault="00011472" w:rsidP="0001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4" w:type="dxa"/>
            <w:hideMark/>
          </w:tcPr>
          <w:p w:rsidR="00011472" w:rsidRPr="00C7220F" w:rsidRDefault="00011472" w:rsidP="0001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5" w:type="dxa"/>
            <w:hideMark/>
          </w:tcPr>
          <w:p w:rsidR="00011472" w:rsidRPr="00C7220F" w:rsidRDefault="00E60F97" w:rsidP="0001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704" w:type="dxa"/>
            <w:hideMark/>
          </w:tcPr>
          <w:p w:rsidR="00011472" w:rsidRPr="00C7220F" w:rsidRDefault="00011472" w:rsidP="00E60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</w:t>
            </w:r>
            <w:r w:rsidR="00E60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1472" w:rsidRPr="00C7220F" w:rsidTr="00B8753C">
        <w:trPr>
          <w:trHeight w:val="696"/>
        </w:trPr>
        <w:tc>
          <w:tcPr>
            <w:tcW w:w="14786" w:type="dxa"/>
            <w:gridSpan w:val="7"/>
            <w:hideMark/>
          </w:tcPr>
          <w:p w:rsidR="00011472" w:rsidRDefault="00011472" w:rsidP="000114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1472" w:rsidRPr="00C7220F" w:rsidRDefault="00011472" w:rsidP="000114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  Подпрограммы 4  "Поддержка в решении жилищной проблемы молодых семей, проживающих на территории Минераловодского городского округа, признанных в установленном законодательством порядке нуждающимися в улучшении жилищных условий"</w:t>
            </w:r>
          </w:p>
        </w:tc>
      </w:tr>
      <w:tr w:rsidR="00011472" w:rsidRPr="00C7220F" w:rsidTr="00011472">
        <w:trPr>
          <w:trHeight w:val="1368"/>
        </w:trPr>
        <w:tc>
          <w:tcPr>
            <w:tcW w:w="792" w:type="dxa"/>
            <w:hideMark/>
          </w:tcPr>
          <w:p w:rsidR="00011472" w:rsidRPr="00C7220F" w:rsidRDefault="00011472" w:rsidP="0001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2598" w:type="dxa"/>
            <w:hideMark/>
          </w:tcPr>
          <w:p w:rsidR="00011472" w:rsidRPr="00C7220F" w:rsidRDefault="00011472" w:rsidP="0001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молодых семей, получивших свидетельства (извещения) о праве на получение социальной выплаты на приобретение (строительство) жилого помещения </w:t>
            </w:r>
          </w:p>
        </w:tc>
        <w:tc>
          <w:tcPr>
            <w:tcW w:w="1292" w:type="dxa"/>
            <w:noWrap/>
            <w:hideMark/>
          </w:tcPr>
          <w:p w:rsidR="00011472" w:rsidRPr="00C7220F" w:rsidRDefault="00011472" w:rsidP="0001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51" w:type="dxa"/>
            <w:noWrap/>
            <w:hideMark/>
          </w:tcPr>
          <w:p w:rsidR="00011472" w:rsidRPr="00C7220F" w:rsidRDefault="00612F55" w:rsidP="0001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011472" w:rsidRPr="00C7220F" w:rsidRDefault="00612F55" w:rsidP="0001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noWrap/>
            <w:hideMark/>
          </w:tcPr>
          <w:p w:rsidR="00011472" w:rsidRPr="00C7220F" w:rsidRDefault="00612F55" w:rsidP="0001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4" w:type="dxa"/>
            <w:noWrap/>
            <w:hideMark/>
          </w:tcPr>
          <w:p w:rsidR="00011472" w:rsidRPr="00C7220F" w:rsidRDefault="00011472" w:rsidP="0001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F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полном объеме.</w:t>
            </w:r>
          </w:p>
        </w:tc>
      </w:tr>
    </w:tbl>
    <w:p w:rsidR="00F85DA9" w:rsidRPr="00F85DA9" w:rsidRDefault="00F85DA9" w:rsidP="00500C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F85DA9" w:rsidRPr="00F85DA9" w:rsidSect="008D6CC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853" w:rsidRDefault="00130853" w:rsidP="008A6600">
      <w:pPr>
        <w:spacing w:after="0" w:line="240" w:lineRule="auto"/>
      </w:pPr>
      <w:r>
        <w:separator/>
      </w:r>
    </w:p>
  </w:endnote>
  <w:endnote w:type="continuationSeparator" w:id="0">
    <w:p w:rsidR="00130853" w:rsidRDefault="00130853" w:rsidP="008A6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853" w:rsidRDefault="00130853" w:rsidP="008A6600">
      <w:pPr>
        <w:spacing w:after="0" w:line="240" w:lineRule="auto"/>
      </w:pPr>
      <w:r>
        <w:separator/>
      </w:r>
    </w:p>
  </w:footnote>
  <w:footnote w:type="continuationSeparator" w:id="0">
    <w:p w:rsidR="00130853" w:rsidRDefault="00130853" w:rsidP="008A6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79"/>
    <w:rsid w:val="00011472"/>
    <w:rsid w:val="00025F31"/>
    <w:rsid w:val="000418D2"/>
    <w:rsid w:val="00053F09"/>
    <w:rsid w:val="00055658"/>
    <w:rsid w:val="000809CF"/>
    <w:rsid w:val="000871ED"/>
    <w:rsid w:val="00095422"/>
    <w:rsid w:val="000A54DC"/>
    <w:rsid w:val="00107851"/>
    <w:rsid w:val="00130853"/>
    <w:rsid w:val="00134F00"/>
    <w:rsid w:val="00154B28"/>
    <w:rsid w:val="00175533"/>
    <w:rsid w:val="001941FB"/>
    <w:rsid w:val="00197A9C"/>
    <w:rsid w:val="001D0A21"/>
    <w:rsid w:val="0023033A"/>
    <w:rsid w:val="00231374"/>
    <w:rsid w:val="002400C2"/>
    <w:rsid w:val="00262A40"/>
    <w:rsid w:val="002735DF"/>
    <w:rsid w:val="0028658C"/>
    <w:rsid w:val="00295E36"/>
    <w:rsid w:val="002A4DA8"/>
    <w:rsid w:val="002F5F97"/>
    <w:rsid w:val="00303A14"/>
    <w:rsid w:val="00324C23"/>
    <w:rsid w:val="00331F99"/>
    <w:rsid w:val="00351E57"/>
    <w:rsid w:val="0035305B"/>
    <w:rsid w:val="00372868"/>
    <w:rsid w:val="0038283B"/>
    <w:rsid w:val="00394DB1"/>
    <w:rsid w:val="003B1F28"/>
    <w:rsid w:val="003C7B0B"/>
    <w:rsid w:val="004411E6"/>
    <w:rsid w:val="00453AF3"/>
    <w:rsid w:val="00457CCA"/>
    <w:rsid w:val="004655A9"/>
    <w:rsid w:val="00484181"/>
    <w:rsid w:val="004A4D9B"/>
    <w:rsid w:val="004D4C5E"/>
    <w:rsid w:val="00500C6E"/>
    <w:rsid w:val="0050536D"/>
    <w:rsid w:val="00522F18"/>
    <w:rsid w:val="005333C4"/>
    <w:rsid w:val="005863AB"/>
    <w:rsid w:val="005B1EA1"/>
    <w:rsid w:val="005B4474"/>
    <w:rsid w:val="005B569F"/>
    <w:rsid w:val="00607345"/>
    <w:rsid w:val="00612F55"/>
    <w:rsid w:val="006458D0"/>
    <w:rsid w:val="00657D63"/>
    <w:rsid w:val="006E6179"/>
    <w:rsid w:val="007074EF"/>
    <w:rsid w:val="00735EBD"/>
    <w:rsid w:val="008654F0"/>
    <w:rsid w:val="008704B6"/>
    <w:rsid w:val="008A6600"/>
    <w:rsid w:val="008D6CC9"/>
    <w:rsid w:val="00913914"/>
    <w:rsid w:val="00977CE6"/>
    <w:rsid w:val="009C4C9A"/>
    <w:rsid w:val="009D3DCD"/>
    <w:rsid w:val="00A21183"/>
    <w:rsid w:val="00A512DB"/>
    <w:rsid w:val="00A82299"/>
    <w:rsid w:val="00AD2130"/>
    <w:rsid w:val="00B016D5"/>
    <w:rsid w:val="00B245D7"/>
    <w:rsid w:val="00B52F05"/>
    <w:rsid w:val="00B9344D"/>
    <w:rsid w:val="00BA37EF"/>
    <w:rsid w:val="00BA4C7A"/>
    <w:rsid w:val="00C14274"/>
    <w:rsid w:val="00C33022"/>
    <w:rsid w:val="00C35517"/>
    <w:rsid w:val="00C63805"/>
    <w:rsid w:val="00CA0CC7"/>
    <w:rsid w:val="00D60575"/>
    <w:rsid w:val="00DC5BAF"/>
    <w:rsid w:val="00E0164B"/>
    <w:rsid w:val="00E0406A"/>
    <w:rsid w:val="00E41D15"/>
    <w:rsid w:val="00E60F97"/>
    <w:rsid w:val="00E6148A"/>
    <w:rsid w:val="00E74DAD"/>
    <w:rsid w:val="00EB7F1E"/>
    <w:rsid w:val="00EE4785"/>
    <w:rsid w:val="00F24859"/>
    <w:rsid w:val="00F76DC1"/>
    <w:rsid w:val="00F85DA9"/>
    <w:rsid w:val="00FC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79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0164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B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ilterelemetn2">
    <w:name w:val="filterelemetn2"/>
    <w:rsid w:val="000A54DC"/>
  </w:style>
  <w:style w:type="paragraph" w:styleId="a6">
    <w:name w:val="No Spacing"/>
    <w:uiPriority w:val="1"/>
    <w:qFormat/>
    <w:rsid w:val="001941F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79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0164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B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ilterelemetn2">
    <w:name w:val="filterelemetn2"/>
    <w:rsid w:val="000A54DC"/>
  </w:style>
  <w:style w:type="paragraph" w:styleId="a6">
    <w:name w:val="No Spacing"/>
    <w:uiPriority w:val="1"/>
    <w:qFormat/>
    <w:rsid w:val="001941F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CCFE1-5460-428B-9F85-D1502264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10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Jakovenko</dc:creator>
  <cp:lastModifiedBy>Пользователь Windows</cp:lastModifiedBy>
  <cp:revision>31</cp:revision>
  <cp:lastPrinted>2024-02-12T09:02:00Z</cp:lastPrinted>
  <dcterms:created xsi:type="dcterms:W3CDTF">2023-01-24T07:39:00Z</dcterms:created>
  <dcterms:modified xsi:type="dcterms:W3CDTF">2024-02-15T09:25:00Z</dcterms:modified>
</cp:coreProperties>
</file>