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41" w:rsidRPr="000952B6" w:rsidRDefault="00634241" w:rsidP="000952B6">
      <w:pPr>
        <w:spacing w:after="0" w:line="240" w:lineRule="auto"/>
        <w:ind w:left="5245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УТВЕРЖДЕНО</w:t>
      </w:r>
    </w:p>
    <w:p w:rsidR="00634241" w:rsidRPr="000952B6" w:rsidRDefault="00635243" w:rsidP="000952B6">
      <w:pPr>
        <w:spacing w:after="0" w:line="240" w:lineRule="auto"/>
        <w:ind w:left="5245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постановлением</w:t>
      </w:r>
      <w:r w:rsidR="003C2EDA" w:rsidRPr="000952B6">
        <w:rPr>
          <w:rFonts w:ascii="13,5" w:hAnsi="13,5" w:cs="Times New Roman"/>
          <w:sz w:val="27"/>
          <w:szCs w:val="27"/>
        </w:rPr>
        <w:t xml:space="preserve"> </w:t>
      </w:r>
      <w:r w:rsidR="00634241" w:rsidRPr="000952B6">
        <w:rPr>
          <w:rFonts w:ascii="13,5" w:hAnsi="13,5" w:cs="Times New Roman"/>
          <w:sz w:val="27"/>
          <w:szCs w:val="27"/>
        </w:rPr>
        <w:t xml:space="preserve"> администрации</w:t>
      </w:r>
    </w:p>
    <w:p w:rsidR="00634241" w:rsidRPr="000952B6" w:rsidRDefault="00634241" w:rsidP="000952B6">
      <w:pPr>
        <w:spacing w:after="0" w:line="240" w:lineRule="auto"/>
        <w:ind w:left="5245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Минераловодского </w:t>
      </w:r>
      <w:r w:rsidR="00AD3B00" w:rsidRPr="000952B6">
        <w:rPr>
          <w:rFonts w:ascii="13,5" w:hAnsi="13,5" w:cs="Times New Roman"/>
          <w:sz w:val="27"/>
          <w:szCs w:val="27"/>
        </w:rPr>
        <w:t>муниципального</w:t>
      </w:r>
      <w:r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AD3B00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</w:p>
    <w:p w:rsidR="00634241" w:rsidRPr="000952B6" w:rsidRDefault="009C4FAF" w:rsidP="000952B6">
      <w:pPr>
        <w:pStyle w:val="a3"/>
        <w:spacing w:after="0" w:line="240" w:lineRule="auto"/>
        <w:ind w:left="5245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от  </w:t>
      </w:r>
      <w:r w:rsidR="000952B6" w:rsidRPr="000952B6">
        <w:rPr>
          <w:rFonts w:ascii="13,5" w:hAnsi="13,5" w:cs="Times New Roman"/>
          <w:sz w:val="27"/>
          <w:szCs w:val="27"/>
        </w:rPr>
        <w:t>12 февраля 2024 г.</w:t>
      </w:r>
      <w:r w:rsidR="00AD3B00" w:rsidRPr="000952B6">
        <w:rPr>
          <w:rFonts w:ascii="13,5" w:hAnsi="13,5" w:cs="Times New Roman"/>
          <w:sz w:val="27"/>
          <w:szCs w:val="27"/>
        </w:rPr>
        <w:t xml:space="preserve"> </w:t>
      </w:r>
      <w:r w:rsidR="00634241" w:rsidRPr="000952B6">
        <w:rPr>
          <w:rFonts w:ascii="13,5" w:hAnsi="13,5" w:cs="Times New Roman"/>
          <w:sz w:val="27"/>
          <w:szCs w:val="27"/>
        </w:rPr>
        <w:t>№</w:t>
      </w:r>
      <w:r w:rsidR="000952B6" w:rsidRPr="000952B6">
        <w:rPr>
          <w:rFonts w:ascii="13,5" w:hAnsi="13,5" w:cs="Times New Roman"/>
          <w:sz w:val="27"/>
          <w:szCs w:val="27"/>
        </w:rPr>
        <w:t xml:space="preserve"> 292</w:t>
      </w:r>
      <w:r w:rsidRPr="000952B6">
        <w:rPr>
          <w:rFonts w:ascii="13,5" w:hAnsi="13,5" w:cs="Times New Roman"/>
          <w:sz w:val="27"/>
          <w:szCs w:val="27"/>
        </w:rPr>
        <w:t xml:space="preserve"> </w:t>
      </w:r>
    </w:p>
    <w:p w:rsidR="00634241" w:rsidRPr="000952B6" w:rsidRDefault="00634241" w:rsidP="000952B6">
      <w:pPr>
        <w:spacing w:after="0" w:line="240" w:lineRule="auto"/>
        <w:rPr>
          <w:rFonts w:ascii="13,5" w:hAnsi="13,5" w:cs="Times New Roman"/>
          <w:b/>
          <w:sz w:val="27"/>
          <w:szCs w:val="27"/>
        </w:rPr>
      </w:pPr>
    </w:p>
    <w:p w:rsidR="00903BA4" w:rsidRPr="000952B6" w:rsidRDefault="00903BA4" w:rsidP="000952B6">
      <w:pPr>
        <w:spacing w:after="0" w:line="240" w:lineRule="auto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0952B6" w:rsidRDefault="000952B6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  <w:bookmarkStart w:id="0" w:name="_GoBack"/>
      <w:bookmarkEnd w:id="0"/>
    </w:p>
    <w:p w:rsidR="00FF05A0" w:rsidRPr="000952B6" w:rsidRDefault="00FF05A0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FF05A0" w:rsidRPr="000952B6" w:rsidRDefault="00FF05A0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E75724" w:rsidRPr="000952B6" w:rsidRDefault="00E7572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903BA4" w:rsidRPr="000952B6" w:rsidRDefault="00903BA4" w:rsidP="00642F06">
      <w:pPr>
        <w:spacing w:after="0" w:line="240" w:lineRule="auto"/>
        <w:jc w:val="center"/>
        <w:rPr>
          <w:rFonts w:ascii="13,5" w:hAnsi="13,5" w:cs="Times New Roman"/>
          <w:b/>
          <w:sz w:val="27"/>
          <w:szCs w:val="27"/>
        </w:rPr>
      </w:pPr>
    </w:p>
    <w:p w:rsidR="00642F06" w:rsidRPr="000952B6" w:rsidRDefault="002D08FE" w:rsidP="00642F06">
      <w:pPr>
        <w:spacing w:after="0" w:line="240" w:lineRule="auto"/>
        <w:jc w:val="center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ПОЛОЖЕНИЕ</w:t>
      </w:r>
    </w:p>
    <w:p w:rsidR="00642F06" w:rsidRPr="000952B6" w:rsidRDefault="00642F06" w:rsidP="00642F06">
      <w:pPr>
        <w:spacing w:after="0" w:line="240" w:lineRule="auto"/>
        <w:jc w:val="center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о межведомственной комиссии  по</w:t>
      </w:r>
      <w:r w:rsidR="00E7362A" w:rsidRPr="000952B6">
        <w:rPr>
          <w:rFonts w:ascii="13,5" w:hAnsi="13,5" w:cs="Times New Roman"/>
          <w:sz w:val="27"/>
          <w:szCs w:val="27"/>
        </w:rPr>
        <w:t xml:space="preserve"> вопросам профилактики</w:t>
      </w:r>
      <w:r w:rsidRPr="000952B6">
        <w:rPr>
          <w:rFonts w:ascii="13,5" w:hAnsi="13,5" w:cs="Times New Roman"/>
          <w:sz w:val="27"/>
          <w:szCs w:val="27"/>
        </w:rPr>
        <w:t xml:space="preserve"> нарушений трудовых прав работников в организациях и у индивидуальных предпринимателей, осуществляющих деятельность на территории Минераловодского </w:t>
      </w:r>
      <w:r w:rsidR="00AD3B00" w:rsidRPr="000952B6">
        <w:rPr>
          <w:rFonts w:ascii="13,5" w:hAnsi="13,5" w:cs="Times New Roman"/>
          <w:sz w:val="27"/>
          <w:szCs w:val="27"/>
        </w:rPr>
        <w:t>муни</w:t>
      </w:r>
      <w:r w:rsidR="003A4D86" w:rsidRPr="000952B6">
        <w:rPr>
          <w:rFonts w:ascii="13,5" w:hAnsi="13,5" w:cs="Times New Roman"/>
          <w:sz w:val="27"/>
          <w:szCs w:val="27"/>
        </w:rPr>
        <w:t>ци</w:t>
      </w:r>
      <w:r w:rsidR="00AD3B00" w:rsidRPr="000952B6">
        <w:rPr>
          <w:rFonts w:ascii="13,5" w:hAnsi="13,5" w:cs="Times New Roman"/>
          <w:sz w:val="27"/>
          <w:szCs w:val="27"/>
        </w:rPr>
        <w:t>пального</w:t>
      </w:r>
      <w:r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AD3B00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</w:p>
    <w:p w:rsidR="00642F06" w:rsidRPr="000952B6" w:rsidRDefault="00642F06" w:rsidP="00F37F5C">
      <w:pPr>
        <w:spacing w:after="0" w:line="240" w:lineRule="auto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8C055A" w:rsidRPr="000952B6" w:rsidRDefault="008C055A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</w:p>
    <w:p w:rsidR="00903BA4" w:rsidRPr="000952B6" w:rsidRDefault="00903BA4" w:rsidP="002D08FE">
      <w:pPr>
        <w:spacing w:after="0" w:line="240" w:lineRule="auto"/>
        <w:jc w:val="center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color w:val="1A1A1A"/>
          <w:sz w:val="27"/>
          <w:szCs w:val="27"/>
          <w:shd w:val="clear" w:color="auto" w:fill="FFFFFF"/>
        </w:rPr>
        <w:t>г. Минеральные Воды - 202</w:t>
      </w:r>
      <w:r w:rsidR="000F4CE0" w:rsidRPr="000952B6">
        <w:rPr>
          <w:rFonts w:ascii="13,5" w:hAnsi="13,5" w:cs="Times New Roman"/>
          <w:color w:val="1A1A1A"/>
          <w:sz w:val="27"/>
          <w:szCs w:val="27"/>
          <w:shd w:val="clear" w:color="auto" w:fill="FFFFFF"/>
        </w:rPr>
        <w:t>4</w:t>
      </w:r>
    </w:p>
    <w:p w:rsidR="00F37F5C" w:rsidRPr="000952B6" w:rsidRDefault="00E539B4" w:rsidP="00735C2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lastRenderedPageBreak/>
        <w:t xml:space="preserve"> </w:t>
      </w:r>
      <w:r w:rsidR="00642F06" w:rsidRPr="000952B6">
        <w:rPr>
          <w:rFonts w:ascii="13,5" w:hAnsi="13,5" w:cs="Times New Roman"/>
          <w:sz w:val="27"/>
          <w:szCs w:val="27"/>
        </w:rPr>
        <w:t xml:space="preserve">1. </w:t>
      </w:r>
      <w:proofErr w:type="gramStart"/>
      <w:r w:rsidR="00642F06" w:rsidRPr="000952B6">
        <w:rPr>
          <w:rFonts w:ascii="13,5" w:hAnsi="13,5" w:cs="Times New Roman"/>
          <w:sz w:val="27"/>
          <w:szCs w:val="27"/>
        </w:rPr>
        <w:t>Межведомственная  комиссия по</w:t>
      </w:r>
      <w:r w:rsidR="007F7B81" w:rsidRPr="000952B6">
        <w:rPr>
          <w:rFonts w:ascii="13,5" w:hAnsi="13,5" w:cs="Times New Roman"/>
          <w:sz w:val="27"/>
          <w:szCs w:val="27"/>
        </w:rPr>
        <w:t xml:space="preserve"> вопросам профилактики</w:t>
      </w:r>
      <w:r w:rsidR="00642F06" w:rsidRPr="000952B6">
        <w:rPr>
          <w:rFonts w:ascii="13,5" w:hAnsi="13,5" w:cs="Times New Roman"/>
          <w:sz w:val="27"/>
          <w:szCs w:val="27"/>
        </w:rPr>
        <w:t xml:space="preserve"> нарушений трудовых </w:t>
      </w:r>
      <w:r w:rsidR="00735C22" w:rsidRPr="000952B6">
        <w:rPr>
          <w:rFonts w:ascii="13,5" w:hAnsi="13,5" w:cs="Times New Roman"/>
          <w:sz w:val="27"/>
          <w:szCs w:val="27"/>
        </w:rPr>
        <w:t>прав работников в организациях</w:t>
      </w:r>
      <w:r w:rsidR="00642F06" w:rsidRPr="000952B6">
        <w:rPr>
          <w:rFonts w:ascii="13,5" w:hAnsi="13,5" w:cs="Times New Roman"/>
          <w:sz w:val="27"/>
          <w:szCs w:val="27"/>
        </w:rPr>
        <w:t xml:space="preserve"> </w:t>
      </w:r>
      <w:r w:rsidR="00735C22" w:rsidRPr="000952B6">
        <w:rPr>
          <w:rFonts w:ascii="13,5" w:hAnsi="13,5" w:cs="Times New Roman"/>
          <w:sz w:val="27"/>
          <w:szCs w:val="27"/>
        </w:rPr>
        <w:t xml:space="preserve">и  у индивидуальных предпринимателей, осуществляющих деятельность на территории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3A4D86" w:rsidRPr="000952B6">
        <w:rPr>
          <w:rFonts w:ascii="13,5" w:hAnsi="13,5" w:cs="Times New Roman"/>
          <w:sz w:val="27"/>
          <w:szCs w:val="27"/>
        </w:rPr>
        <w:t>ци</w:t>
      </w:r>
      <w:r w:rsidR="009D4C58" w:rsidRPr="000952B6">
        <w:rPr>
          <w:rFonts w:ascii="13,5" w:hAnsi="13,5" w:cs="Times New Roman"/>
          <w:sz w:val="27"/>
          <w:szCs w:val="27"/>
        </w:rPr>
        <w:t>-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735C22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621FC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735C22" w:rsidRPr="000952B6">
        <w:rPr>
          <w:rFonts w:ascii="13,5" w:hAnsi="13,5" w:cs="Times New Roman"/>
          <w:sz w:val="27"/>
          <w:szCs w:val="27"/>
        </w:rPr>
        <w:t xml:space="preserve">  </w:t>
      </w:r>
      <w:r w:rsidR="00642F06" w:rsidRPr="000952B6">
        <w:rPr>
          <w:rFonts w:ascii="13,5" w:hAnsi="13,5" w:cs="Times New Roman"/>
          <w:sz w:val="27"/>
          <w:szCs w:val="27"/>
        </w:rPr>
        <w:t xml:space="preserve">(далее - комиссия), является координационным  </w:t>
      </w:r>
      <w:r w:rsidR="006D6DB7" w:rsidRPr="000952B6">
        <w:rPr>
          <w:rFonts w:ascii="13,5" w:hAnsi="13,5" w:cs="Times New Roman"/>
          <w:sz w:val="27"/>
          <w:szCs w:val="27"/>
        </w:rPr>
        <w:t xml:space="preserve">коллегиальным </w:t>
      </w:r>
      <w:r w:rsidR="00642F06" w:rsidRPr="000952B6">
        <w:rPr>
          <w:rFonts w:ascii="13,5" w:hAnsi="13,5" w:cs="Times New Roman"/>
          <w:sz w:val="27"/>
          <w:szCs w:val="27"/>
        </w:rPr>
        <w:t xml:space="preserve">органом, </w:t>
      </w:r>
      <w:r w:rsidR="006D6DB7" w:rsidRPr="000952B6">
        <w:rPr>
          <w:rFonts w:ascii="13,5" w:hAnsi="13,5" w:cs="Times New Roman"/>
          <w:sz w:val="27"/>
          <w:szCs w:val="27"/>
        </w:rPr>
        <w:t xml:space="preserve">созданным в целях обеспечения взаимодействия </w:t>
      </w:r>
      <w:r w:rsidR="00642F06" w:rsidRPr="000952B6">
        <w:rPr>
          <w:rFonts w:ascii="13,5" w:hAnsi="13,5" w:cs="Times New Roman"/>
          <w:sz w:val="27"/>
          <w:szCs w:val="27"/>
        </w:rPr>
        <w:t xml:space="preserve">органов местного самоуправления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3A4D86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642F06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621FC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642F06" w:rsidRPr="000952B6">
        <w:rPr>
          <w:rFonts w:ascii="13,5" w:hAnsi="13,5" w:cs="Times New Roman"/>
          <w:sz w:val="27"/>
          <w:szCs w:val="27"/>
        </w:rPr>
        <w:t>, организаций и общественных объединений, объединени</w:t>
      </w:r>
      <w:r w:rsidR="00B51AC3" w:rsidRPr="000952B6">
        <w:rPr>
          <w:rFonts w:ascii="13,5" w:hAnsi="13,5" w:cs="Times New Roman"/>
          <w:sz w:val="27"/>
          <w:szCs w:val="27"/>
        </w:rPr>
        <w:t>й</w:t>
      </w:r>
      <w:r w:rsidR="00642F06" w:rsidRPr="000952B6">
        <w:rPr>
          <w:rFonts w:ascii="13,5" w:hAnsi="13,5" w:cs="Times New Roman"/>
          <w:sz w:val="27"/>
          <w:szCs w:val="27"/>
        </w:rPr>
        <w:t xml:space="preserve"> работодателей при</w:t>
      </w:r>
      <w:r w:rsidR="009E0F58" w:rsidRPr="000952B6">
        <w:rPr>
          <w:rFonts w:ascii="13,5" w:hAnsi="13,5" w:cs="Times New Roman"/>
          <w:sz w:val="27"/>
          <w:szCs w:val="27"/>
        </w:rPr>
        <w:t xml:space="preserve"> решении вопросов, связанных с восстановлением нарушенных трудовых прав работников, снижением</w:t>
      </w:r>
      <w:proofErr w:type="gramEnd"/>
      <w:r w:rsidR="009E0F58" w:rsidRPr="000952B6">
        <w:rPr>
          <w:rFonts w:ascii="13,5" w:hAnsi="13,5" w:cs="Times New Roman"/>
          <w:sz w:val="27"/>
          <w:szCs w:val="27"/>
        </w:rPr>
        <w:t xml:space="preserve"> неформальной занятости</w:t>
      </w:r>
      <w:r w:rsidR="00735C22" w:rsidRPr="000952B6">
        <w:rPr>
          <w:rFonts w:ascii="13,5" w:hAnsi="13,5" w:cs="Times New Roman"/>
          <w:sz w:val="27"/>
          <w:szCs w:val="27"/>
        </w:rPr>
        <w:t xml:space="preserve"> населения</w:t>
      </w:r>
      <w:r w:rsidR="009E0F58" w:rsidRPr="000952B6">
        <w:rPr>
          <w:rFonts w:ascii="13,5" w:hAnsi="13,5" w:cs="Times New Roman"/>
          <w:sz w:val="27"/>
          <w:szCs w:val="27"/>
        </w:rPr>
        <w:t xml:space="preserve"> и легализацией трудовых отношений в организациях и у индивидуальных предпринимателей, осуществляющих деятельность на</w:t>
      </w:r>
      <w:r w:rsidR="00F37F5C" w:rsidRPr="000952B6">
        <w:rPr>
          <w:rFonts w:ascii="13,5" w:hAnsi="13,5" w:cs="Times New Roman"/>
          <w:sz w:val="27"/>
          <w:szCs w:val="27"/>
        </w:rPr>
        <w:t xml:space="preserve"> территории </w:t>
      </w:r>
      <w:r w:rsidR="009E0F58" w:rsidRPr="000952B6">
        <w:rPr>
          <w:rFonts w:ascii="13,5" w:hAnsi="13,5" w:cs="Times New Roman"/>
          <w:sz w:val="27"/>
          <w:szCs w:val="27"/>
        </w:rPr>
        <w:t xml:space="preserve"> </w:t>
      </w:r>
      <w:r w:rsidR="00F37F5C" w:rsidRPr="000952B6">
        <w:rPr>
          <w:rFonts w:ascii="13,5" w:hAnsi="13,5" w:cs="Times New Roman"/>
          <w:sz w:val="27"/>
          <w:szCs w:val="27"/>
        </w:rPr>
        <w:t xml:space="preserve">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235FBD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F37F5C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C3EC4" w:rsidRPr="000952B6">
        <w:rPr>
          <w:rFonts w:ascii="13,5" w:hAnsi="13,5" w:cs="Times New Roman"/>
          <w:sz w:val="27"/>
          <w:szCs w:val="27"/>
        </w:rPr>
        <w:t xml:space="preserve"> Ставропольского края  </w:t>
      </w:r>
      <w:r w:rsidR="00F37F5C" w:rsidRPr="000952B6">
        <w:rPr>
          <w:rFonts w:ascii="13,5" w:hAnsi="13,5" w:cs="Times New Roman"/>
          <w:sz w:val="27"/>
          <w:szCs w:val="27"/>
        </w:rPr>
        <w:t xml:space="preserve">(далее  соответственно </w:t>
      </w:r>
      <w:r w:rsidR="00BC3EC4" w:rsidRPr="000952B6">
        <w:rPr>
          <w:rFonts w:ascii="13,5" w:hAnsi="13,5" w:cs="Times New Roman"/>
          <w:sz w:val="27"/>
          <w:szCs w:val="27"/>
        </w:rPr>
        <w:t>-</w:t>
      </w:r>
      <w:r w:rsidR="00F37F5C" w:rsidRPr="000952B6">
        <w:rPr>
          <w:rFonts w:ascii="13,5" w:hAnsi="13,5" w:cs="Times New Roman"/>
          <w:sz w:val="27"/>
          <w:szCs w:val="27"/>
        </w:rPr>
        <w:t xml:space="preserve"> организации, индивидуальные предприниматели). </w:t>
      </w:r>
    </w:p>
    <w:p w:rsidR="00CE79BB" w:rsidRPr="000952B6" w:rsidRDefault="00CE79BB" w:rsidP="00CE79BB">
      <w:pPr>
        <w:pStyle w:val="a3"/>
        <w:spacing w:after="0" w:line="240" w:lineRule="auto"/>
        <w:ind w:left="0" w:firstLine="510"/>
        <w:jc w:val="both"/>
        <w:rPr>
          <w:rFonts w:ascii="13,5" w:hAnsi="13,5" w:cs="Times New Roman"/>
          <w:sz w:val="27"/>
          <w:szCs w:val="27"/>
        </w:rPr>
      </w:pPr>
    </w:p>
    <w:p w:rsidR="00F37F5C" w:rsidRPr="000952B6" w:rsidRDefault="00F37F5C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2. Комиссия в своей </w:t>
      </w:r>
      <w:r w:rsidR="00735C22" w:rsidRPr="000952B6">
        <w:rPr>
          <w:rFonts w:ascii="13,5" w:hAnsi="13,5" w:cs="Times New Roman"/>
          <w:sz w:val="27"/>
          <w:szCs w:val="27"/>
        </w:rPr>
        <w:t xml:space="preserve">деятельности </w:t>
      </w:r>
      <w:r w:rsidRPr="000952B6">
        <w:rPr>
          <w:rFonts w:ascii="13,5" w:hAnsi="13,5" w:cs="Times New Roman"/>
          <w:sz w:val="27"/>
          <w:szCs w:val="27"/>
        </w:rPr>
        <w:t>руководствуется Конституцией Российской Федерации, федеральными законами, другими нормативными правовыми актами Российской Федерации, Уставом  (Основным законом)  Ставропольского края</w:t>
      </w:r>
      <w:r w:rsidR="00735C22" w:rsidRPr="000952B6">
        <w:rPr>
          <w:rFonts w:ascii="13,5" w:hAnsi="13,5" w:cs="Times New Roman"/>
          <w:sz w:val="27"/>
          <w:szCs w:val="27"/>
        </w:rPr>
        <w:t>,</w:t>
      </w:r>
      <w:r w:rsidRPr="000952B6">
        <w:rPr>
          <w:rFonts w:ascii="13,5" w:hAnsi="13,5" w:cs="Times New Roman"/>
          <w:sz w:val="27"/>
          <w:szCs w:val="27"/>
        </w:rPr>
        <w:t xml:space="preserve"> законами Ставропол</w:t>
      </w:r>
      <w:r w:rsidR="00735C22" w:rsidRPr="000952B6">
        <w:rPr>
          <w:rFonts w:ascii="13,5" w:hAnsi="13,5" w:cs="Times New Roman"/>
          <w:sz w:val="27"/>
          <w:szCs w:val="27"/>
        </w:rPr>
        <w:t>ь</w:t>
      </w:r>
      <w:r w:rsidRPr="000952B6">
        <w:rPr>
          <w:rFonts w:ascii="13,5" w:hAnsi="13,5" w:cs="Times New Roman"/>
          <w:sz w:val="27"/>
          <w:szCs w:val="27"/>
        </w:rPr>
        <w:t>ского  края,  иными нормативн</w:t>
      </w:r>
      <w:r w:rsidR="00735C22" w:rsidRPr="000952B6">
        <w:rPr>
          <w:rFonts w:ascii="13,5" w:hAnsi="13,5" w:cs="Times New Roman"/>
          <w:sz w:val="27"/>
          <w:szCs w:val="27"/>
        </w:rPr>
        <w:t>ыми</w:t>
      </w:r>
      <w:r w:rsidRPr="000952B6">
        <w:rPr>
          <w:rFonts w:ascii="13,5" w:hAnsi="13,5" w:cs="Times New Roman"/>
          <w:sz w:val="27"/>
          <w:szCs w:val="27"/>
        </w:rPr>
        <w:t xml:space="preserve"> правовыми актами Ставропольского края, нормативными  правовыми актами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мунипального</w:t>
      </w:r>
      <w:r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C3EC4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Pr="000952B6">
        <w:rPr>
          <w:rFonts w:ascii="13,5" w:hAnsi="13,5" w:cs="Times New Roman"/>
          <w:sz w:val="27"/>
          <w:szCs w:val="27"/>
        </w:rPr>
        <w:t>, а также настоящим Положением.</w:t>
      </w:r>
    </w:p>
    <w:p w:rsidR="00F37F5C" w:rsidRPr="000952B6" w:rsidRDefault="00F37F5C" w:rsidP="00F37F5C">
      <w:pPr>
        <w:pStyle w:val="a3"/>
        <w:spacing w:after="0" w:line="240" w:lineRule="auto"/>
        <w:ind w:left="0"/>
        <w:jc w:val="both"/>
        <w:rPr>
          <w:rFonts w:ascii="13,5" w:hAnsi="13,5" w:cs="Times New Roman"/>
          <w:sz w:val="27"/>
          <w:szCs w:val="27"/>
        </w:rPr>
      </w:pPr>
    </w:p>
    <w:p w:rsidR="00F37F5C" w:rsidRPr="000952B6" w:rsidRDefault="006A1CEC" w:rsidP="005E7096">
      <w:pPr>
        <w:spacing w:after="0" w:line="240" w:lineRule="auto"/>
        <w:ind w:left="510" w:firstLine="19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3</w:t>
      </w:r>
      <w:r w:rsidR="00F37F5C" w:rsidRPr="000952B6">
        <w:rPr>
          <w:rFonts w:ascii="13,5" w:hAnsi="13,5" w:cs="Times New Roman"/>
          <w:sz w:val="27"/>
          <w:szCs w:val="27"/>
        </w:rPr>
        <w:t>. Основными задачами комиссии являются:</w:t>
      </w:r>
    </w:p>
    <w:p w:rsidR="00F37F5C" w:rsidRPr="000952B6" w:rsidRDefault="006A1CEC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3</w:t>
      </w:r>
      <w:r w:rsidR="00F37F5C" w:rsidRPr="000952B6">
        <w:rPr>
          <w:rFonts w:ascii="13,5" w:hAnsi="13,5" w:cs="Times New Roman"/>
          <w:sz w:val="27"/>
          <w:szCs w:val="27"/>
        </w:rPr>
        <w:t>.1. Координация деятельности  органов</w:t>
      </w:r>
      <w:r w:rsidR="00735C22" w:rsidRPr="000952B6">
        <w:rPr>
          <w:rFonts w:ascii="13,5" w:hAnsi="13,5" w:cs="Times New Roman"/>
          <w:sz w:val="27"/>
          <w:szCs w:val="27"/>
        </w:rPr>
        <w:t xml:space="preserve"> и организаций</w:t>
      </w:r>
      <w:r w:rsidR="00F37F5C" w:rsidRPr="000952B6">
        <w:rPr>
          <w:rFonts w:ascii="13,5" w:hAnsi="13,5" w:cs="Times New Roman"/>
          <w:sz w:val="27"/>
          <w:szCs w:val="27"/>
        </w:rPr>
        <w:t>, указанных в пункте 1 настоящего Положения</w:t>
      </w:r>
      <w:r w:rsidR="002F503F" w:rsidRPr="000952B6">
        <w:rPr>
          <w:rFonts w:ascii="13,5" w:hAnsi="13,5" w:cs="Times New Roman"/>
          <w:sz w:val="27"/>
          <w:szCs w:val="27"/>
        </w:rPr>
        <w:t xml:space="preserve">, по вопросам защиты трудовых прав работников в организациях и у </w:t>
      </w:r>
      <w:r w:rsidR="00735C22" w:rsidRPr="000952B6">
        <w:rPr>
          <w:rFonts w:ascii="13,5" w:hAnsi="13,5" w:cs="Times New Roman"/>
          <w:sz w:val="27"/>
          <w:szCs w:val="27"/>
        </w:rPr>
        <w:t>индивидуальных предпринимателей.</w:t>
      </w:r>
      <w:r w:rsidR="002F503F" w:rsidRPr="000952B6">
        <w:rPr>
          <w:rFonts w:ascii="13,5" w:hAnsi="13,5" w:cs="Times New Roman"/>
          <w:sz w:val="27"/>
          <w:szCs w:val="27"/>
        </w:rPr>
        <w:t xml:space="preserve"> </w:t>
      </w:r>
    </w:p>
    <w:p w:rsidR="002F503F" w:rsidRPr="000952B6" w:rsidRDefault="006A1CEC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3</w:t>
      </w:r>
      <w:r w:rsidR="002F503F" w:rsidRPr="000952B6">
        <w:rPr>
          <w:rFonts w:ascii="13,5" w:hAnsi="13,5" w:cs="Times New Roman"/>
          <w:sz w:val="27"/>
          <w:szCs w:val="27"/>
        </w:rPr>
        <w:t xml:space="preserve">.2. Проведение мониторинга ситуации на рынке труда </w:t>
      </w:r>
      <w:proofErr w:type="gramStart"/>
      <w:r w:rsidR="002F503F" w:rsidRPr="000952B6">
        <w:rPr>
          <w:rFonts w:ascii="13,5" w:hAnsi="13,5" w:cs="Times New Roman"/>
          <w:sz w:val="27"/>
          <w:szCs w:val="27"/>
        </w:rPr>
        <w:t>Минераловод</w:t>
      </w:r>
      <w:r w:rsidR="00066332" w:rsidRPr="000952B6">
        <w:rPr>
          <w:rFonts w:ascii="13,5" w:hAnsi="13,5" w:cs="Times New Roman"/>
          <w:sz w:val="27"/>
          <w:szCs w:val="27"/>
        </w:rPr>
        <w:t>-</w:t>
      </w:r>
      <w:r w:rsidR="002F503F" w:rsidRPr="000952B6">
        <w:rPr>
          <w:rFonts w:ascii="13,5" w:hAnsi="13,5" w:cs="Times New Roman"/>
          <w:sz w:val="27"/>
          <w:szCs w:val="27"/>
        </w:rPr>
        <w:t>ского</w:t>
      </w:r>
      <w:proofErr w:type="gramEnd"/>
      <w:r w:rsidR="002F503F" w:rsidRPr="000952B6">
        <w:rPr>
          <w:rFonts w:ascii="13,5" w:hAnsi="13,5" w:cs="Times New Roman"/>
          <w:sz w:val="27"/>
          <w:szCs w:val="27"/>
        </w:rPr>
        <w:t xml:space="preserve">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235FBD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2F503F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066332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2F503F" w:rsidRPr="000952B6">
        <w:rPr>
          <w:rFonts w:ascii="13,5" w:hAnsi="13,5" w:cs="Times New Roman"/>
          <w:sz w:val="27"/>
          <w:szCs w:val="27"/>
        </w:rPr>
        <w:t>.</w:t>
      </w:r>
    </w:p>
    <w:p w:rsidR="00735C22" w:rsidRPr="000952B6" w:rsidRDefault="00735C22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3.3. Разработка предложений, направленных на снижение</w:t>
      </w:r>
      <w:r w:rsidR="00FF446C" w:rsidRPr="000952B6">
        <w:rPr>
          <w:rFonts w:ascii="13,5" w:hAnsi="13,5" w:cs="Times New Roman"/>
          <w:sz w:val="27"/>
          <w:szCs w:val="27"/>
        </w:rPr>
        <w:t xml:space="preserve"> уровня неформальной занятости населения и легализацию трудовых отношений в организациях и у индивидуальных предпринимателей.</w:t>
      </w:r>
    </w:p>
    <w:p w:rsidR="002F503F" w:rsidRPr="000952B6" w:rsidRDefault="002F503F" w:rsidP="002F503F">
      <w:pPr>
        <w:pStyle w:val="a3"/>
        <w:spacing w:after="0" w:line="240" w:lineRule="auto"/>
        <w:ind w:left="0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      </w:t>
      </w:r>
      <w:r w:rsidR="00CE79BB" w:rsidRPr="000952B6">
        <w:rPr>
          <w:rFonts w:ascii="13,5" w:hAnsi="13,5" w:cs="Times New Roman"/>
          <w:sz w:val="27"/>
          <w:szCs w:val="27"/>
        </w:rPr>
        <w:t xml:space="preserve"> </w:t>
      </w:r>
      <w:r w:rsidRPr="000952B6">
        <w:rPr>
          <w:rFonts w:ascii="13,5" w:hAnsi="13,5" w:cs="Times New Roman"/>
          <w:sz w:val="27"/>
          <w:szCs w:val="27"/>
        </w:rPr>
        <w:t xml:space="preserve"> </w:t>
      </w:r>
    </w:p>
    <w:p w:rsidR="00C3302D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4</w:t>
      </w:r>
      <w:r w:rsidR="00C3302D" w:rsidRPr="000952B6">
        <w:rPr>
          <w:rFonts w:ascii="13,5" w:hAnsi="13,5" w:cs="Times New Roman"/>
          <w:sz w:val="27"/>
          <w:szCs w:val="27"/>
        </w:rPr>
        <w:t>. Комиссия в целях реализации возложенных на нее основных задач осуществляет следующие функции:</w:t>
      </w:r>
    </w:p>
    <w:p w:rsidR="005E7096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4</w:t>
      </w:r>
      <w:r w:rsidR="00C3302D" w:rsidRPr="000952B6">
        <w:rPr>
          <w:rFonts w:ascii="13,5" w:hAnsi="13,5" w:cs="Times New Roman"/>
          <w:sz w:val="27"/>
          <w:szCs w:val="27"/>
        </w:rPr>
        <w:t>.1. Содействие соблюдению прав работников в организациях и у индивидуальных предпринимателей на</w:t>
      </w:r>
      <w:r w:rsidRPr="000952B6">
        <w:rPr>
          <w:rFonts w:ascii="13,5" w:hAnsi="13,5" w:cs="Times New Roman"/>
          <w:sz w:val="27"/>
          <w:szCs w:val="27"/>
        </w:rPr>
        <w:t xml:space="preserve"> своевременную и в полном размере</w:t>
      </w:r>
      <w:r w:rsidR="00C3302D" w:rsidRPr="000952B6">
        <w:rPr>
          <w:rFonts w:ascii="13,5" w:hAnsi="13,5" w:cs="Times New Roman"/>
          <w:sz w:val="27"/>
          <w:szCs w:val="27"/>
        </w:rPr>
        <w:t xml:space="preserve"> выплату заработной платы, в том числе проведению в установленные сроки  индексации </w:t>
      </w:r>
      <w:r w:rsidR="001432EE" w:rsidRPr="000952B6">
        <w:rPr>
          <w:rFonts w:ascii="13,5" w:hAnsi="13,5" w:cs="Times New Roman"/>
          <w:sz w:val="27"/>
          <w:szCs w:val="27"/>
        </w:rPr>
        <w:t>заработной платы работников.</w:t>
      </w:r>
    </w:p>
    <w:p w:rsidR="005E7096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4</w:t>
      </w:r>
      <w:r w:rsidR="00C3302D" w:rsidRPr="000952B6">
        <w:rPr>
          <w:rFonts w:ascii="13,5" w:hAnsi="13,5" w:cs="Times New Roman"/>
          <w:sz w:val="27"/>
          <w:szCs w:val="27"/>
        </w:rPr>
        <w:t xml:space="preserve">.2. </w:t>
      </w:r>
      <w:r w:rsidR="00747EF4" w:rsidRPr="000952B6">
        <w:rPr>
          <w:rFonts w:ascii="13,5" w:hAnsi="13,5" w:cs="Times New Roman"/>
          <w:sz w:val="27"/>
          <w:szCs w:val="27"/>
        </w:rPr>
        <w:t xml:space="preserve">Содействие снижению </w:t>
      </w:r>
      <w:r w:rsidRPr="000952B6">
        <w:rPr>
          <w:rFonts w:ascii="13,5" w:hAnsi="13,5" w:cs="Times New Roman"/>
          <w:sz w:val="27"/>
          <w:szCs w:val="27"/>
        </w:rPr>
        <w:t>численности граждан</w:t>
      </w:r>
      <w:r w:rsidR="001432EE" w:rsidRPr="000952B6">
        <w:rPr>
          <w:rFonts w:ascii="13,5" w:hAnsi="13,5" w:cs="Times New Roman"/>
          <w:sz w:val="27"/>
          <w:szCs w:val="27"/>
        </w:rPr>
        <w:t xml:space="preserve">, не состоящих в </w:t>
      </w:r>
      <w:proofErr w:type="gramStart"/>
      <w:r w:rsidR="001432EE" w:rsidRPr="000952B6">
        <w:rPr>
          <w:rFonts w:ascii="13,5" w:hAnsi="13,5" w:cs="Times New Roman"/>
          <w:sz w:val="27"/>
          <w:szCs w:val="27"/>
        </w:rPr>
        <w:t>трудо</w:t>
      </w:r>
      <w:r w:rsidR="00066332" w:rsidRPr="000952B6">
        <w:rPr>
          <w:rFonts w:ascii="13,5" w:hAnsi="13,5" w:cs="Times New Roman"/>
          <w:sz w:val="27"/>
          <w:szCs w:val="27"/>
        </w:rPr>
        <w:t>-</w:t>
      </w:r>
      <w:r w:rsidR="001432EE" w:rsidRPr="000952B6">
        <w:rPr>
          <w:rFonts w:ascii="13,5" w:hAnsi="13,5" w:cs="Times New Roman"/>
          <w:sz w:val="27"/>
          <w:szCs w:val="27"/>
        </w:rPr>
        <w:t>вых</w:t>
      </w:r>
      <w:proofErr w:type="gramEnd"/>
      <w:r w:rsidR="001432EE" w:rsidRPr="000952B6">
        <w:rPr>
          <w:rFonts w:ascii="13,5" w:hAnsi="13,5" w:cs="Times New Roman"/>
          <w:sz w:val="27"/>
          <w:szCs w:val="27"/>
        </w:rPr>
        <w:t xml:space="preserve"> отношениях, проживающих на территории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235FBD" w:rsidRPr="000952B6">
        <w:rPr>
          <w:rFonts w:ascii="13,5" w:hAnsi="13,5" w:cs="Times New Roman"/>
          <w:sz w:val="27"/>
          <w:szCs w:val="27"/>
        </w:rPr>
        <w:t>ци</w:t>
      </w:r>
      <w:r w:rsidR="007A2E43" w:rsidRPr="000952B6">
        <w:rPr>
          <w:rFonts w:ascii="13,5" w:hAnsi="13,5" w:cs="Times New Roman"/>
          <w:sz w:val="27"/>
          <w:szCs w:val="27"/>
        </w:rPr>
        <w:t>-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1432EE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7A2E43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1432EE" w:rsidRPr="000952B6">
        <w:rPr>
          <w:rFonts w:ascii="13,5" w:hAnsi="13,5" w:cs="Times New Roman"/>
          <w:sz w:val="27"/>
          <w:szCs w:val="27"/>
        </w:rPr>
        <w:t>.</w:t>
      </w:r>
    </w:p>
    <w:p w:rsidR="005E7096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4</w:t>
      </w:r>
      <w:r w:rsidR="001432EE" w:rsidRPr="000952B6">
        <w:rPr>
          <w:rFonts w:ascii="13,5" w:hAnsi="13,5" w:cs="Times New Roman"/>
          <w:sz w:val="27"/>
          <w:szCs w:val="27"/>
        </w:rPr>
        <w:t>.3. Рассматривает вопросы:</w:t>
      </w:r>
    </w:p>
    <w:p w:rsidR="005E7096" w:rsidRPr="000952B6" w:rsidRDefault="00634241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- </w:t>
      </w:r>
      <w:r w:rsidR="001432EE" w:rsidRPr="000952B6">
        <w:rPr>
          <w:rFonts w:ascii="13,5" w:hAnsi="13,5" w:cs="Times New Roman"/>
          <w:sz w:val="27"/>
          <w:szCs w:val="27"/>
        </w:rPr>
        <w:t xml:space="preserve">соблюдения в организациях и у индивидуальных предпринимателей предусмотренного трудовым законодательством запрета на ограничение трудовых прав и гарантий граждан в зависимости от возраста, а также реализации мер, </w:t>
      </w:r>
      <w:r w:rsidR="001432EE" w:rsidRPr="000952B6">
        <w:rPr>
          <w:rFonts w:ascii="13,5" w:hAnsi="13,5" w:cs="Times New Roman"/>
          <w:sz w:val="27"/>
          <w:szCs w:val="27"/>
        </w:rPr>
        <w:lastRenderedPageBreak/>
        <w:t>направленных на сохранение и развитие занятости граждан предпенсионного возраста;</w:t>
      </w:r>
    </w:p>
    <w:p w:rsidR="001432EE" w:rsidRPr="000952B6" w:rsidRDefault="00634241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- </w:t>
      </w:r>
      <w:r w:rsidR="00747EF4" w:rsidRPr="000952B6">
        <w:rPr>
          <w:rFonts w:ascii="13,5" w:hAnsi="13,5" w:cs="Times New Roman"/>
          <w:sz w:val="27"/>
          <w:szCs w:val="27"/>
        </w:rPr>
        <w:t xml:space="preserve"> организации </w:t>
      </w:r>
      <w:r w:rsidR="00CF3FA4" w:rsidRPr="000952B6">
        <w:rPr>
          <w:rFonts w:ascii="13,5" w:hAnsi="13,5" w:cs="Times New Roman"/>
          <w:sz w:val="27"/>
          <w:szCs w:val="27"/>
        </w:rPr>
        <w:t xml:space="preserve"> мероприятий, направленных на легализацию трудовых отношений работников в организациях и у </w:t>
      </w:r>
      <w:r w:rsidR="00CE79BB" w:rsidRPr="000952B6">
        <w:rPr>
          <w:rFonts w:ascii="13,5" w:hAnsi="13,5" w:cs="Times New Roman"/>
          <w:sz w:val="27"/>
          <w:szCs w:val="27"/>
        </w:rPr>
        <w:t>индивидуальных предпринимателей.</w:t>
      </w:r>
    </w:p>
    <w:p w:rsidR="005E7096" w:rsidRPr="000952B6" w:rsidRDefault="005E7096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4.4.  </w:t>
      </w:r>
      <w:proofErr w:type="gramStart"/>
      <w:r w:rsidR="00FF446C" w:rsidRPr="000952B6">
        <w:rPr>
          <w:rFonts w:ascii="13,5" w:hAnsi="13,5" w:cs="Times New Roman"/>
          <w:sz w:val="27"/>
          <w:szCs w:val="27"/>
        </w:rPr>
        <w:t>Готовит</w:t>
      </w:r>
      <w:r w:rsidRPr="000952B6">
        <w:rPr>
          <w:rFonts w:ascii="13,5" w:hAnsi="13,5" w:cs="Times New Roman"/>
          <w:sz w:val="27"/>
          <w:szCs w:val="27"/>
        </w:rPr>
        <w:t xml:space="preserve"> предложени</w:t>
      </w:r>
      <w:r w:rsidR="00FF446C" w:rsidRPr="000952B6">
        <w:rPr>
          <w:rFonts w:ascii="13,5" w:hAnsi="13,5" w:cs="Times New Roman"/>
          <w:sz w:val="27"/>
          <w:szCs w:val="27"/>
        </w:rPr>
        <w:t>я</w:t>
      </w:r>
      <w:r w:rsidRPr="000952B6">
        <w:rPr>
          <w:rFonts w:ascii="13,5" w:hAnsi="13,5" w:cs="Times New Roman"/>
          <w:sz w:val="27"/>
          <w:szCs w:val="27"/>
        </w:rPr>
        <w:t xml:space="preserve"> о рассмотрении в</w:t>
      </w:r>
      <w:r w:rsidR="00FF446C" w:rsidRPr="000952B6">
        <w:rPr>
          <w:rFonts w:ascii="13,5" w:hAnsi="13,5" w:cs="Times New Roman"/>
          <w:sz w:val="27"/>
          <w:szCs w:val="27"/>
        </w:rPr>
        <w:t xml:space="preserve"> установленном законода</w:t>
      </w:r>
      <w:r w:rsidR="00747EF4" w:rsidRPr="000952B6">
        <w:rPr>
          <w:rFonts w:ascii="13,5" w:hAnsi="13,5" w:cs="Times New Roman"/>
          <w:sz w:val="27"/>
          <w:szCs w:val="27"/>
        </w:rPr>
        <w:t>-</w:t>
      </w:r>
      <w:r w:rsidR="00FF446C" w:rsidRPr="000952B6">
        <w:rPr>
          <w:rFonts w:ascii="13,5" w:hAnsi="13,5" w:cs="Times New Roman"/>
          <w:sz w:val="27"/>
          <w:szCs w:val="27"/>
        </w:rPr>
        <w:t>тельством Российской Федерации порядке в</w:t>
      </w:r>
      <w:r w:rsidRPr="000952B6">
        <w:rPr>
          <w:rFonts w:ascii="13,5" w:hAnsi="13,5" w:cs="Times New Roman"/>
          <w:sz w:val="27"/>
          <w:szCs w:val="27"/>
        </w:rPr>
        <w:t xml:space="preserve"> правоохранительных</w:t>
      </w:r>
      <w:r w:rsidR="00FF446C" w:rsidRPr="000952B6">
        <w:rPr>
          <w:rFonts w:ascii="13,5" w:hAnsi="13,5" w:cs="Times New Roman"/>
          <w:sz w:val="27"/>
          <w:szCs w:val="27"/>
        </w:rPr>
        <w:t xml:space="preserve"> органах</w:t>
      </w:r>
      <w:r w:rsidRPr="000952B6">
        <w:rPr>
          <w:rFonts w:ascii="13,5" w:hAnsi="13,5" w:cs="Times New Roman"/>
          <w:sz w:val="27"/>
          <w:szCs w:val="27"/>
        </w:rPr>
        <w:t xml:space="preserve"> и </w:t>
      </w:r>
      <w:r w:rsidR="00FF446C" w:rsidRPr="000952B6">
        <w:rPr>
          <w:rFonts w:ascii="13,5" w:hAnsi="13,5" w:cs="Times New Roman"/>
          <w:sz w:val="27"/>
          <w:szCs w:val="27"/>
        </w:rPr>
        <w:t>контрольно-</w:t>
      </w:r>
      <w:r w:rsidRPr="000952B6">
        <w:rPr>
          <w:rFonts w:ascii="13,5" w:hAnsi="13,5" w:cs="Times New Roman"/>
          <w:sz w:val="27"/>
          <w:szCs w:val="27"/>
        </w:rPr>
        <w:t xml:space="preserve">надзорных органах  материалов о действиях </w:t>
      </w:r>
      <w:r w:rsidR="00FF446C" w:rsidRPr="000952B6">
        <w:rPr>
          <w:rFonts w:ascii="13,5" w:hAnsi="13,5" w:cs="Times New Roman"/>
          <w:sz w:val="27"/>
          <w:szCs w:val="27"/>
        </w:rPr>
        <w:t>хозяйствующих субъектов,</w:t>
      </w:r>
      <w:r w:rsidRPr="000952B6">
        <w:rPr>
          <w:rFonts w:ascii="13,5" w:hAnsi="13,5" w:cs="Times New Roman"/>
          <w:sz w:val="27"/>
          <w:szCs w:val="27"/>
        </w:rPr>
        <w:t xml:space="preserve"> нарушающих трудовые права работников</w:t>
      </w:r>
      <w:r w:rsidR="00FF446C" w:rsidRPr="000952B6">
        <w:rPr>
          <w:rFonts w:ascii="13,5" w:hAnsi="13,5" w:cs="Times New Roman"/>
          <w:sz w:val="27"/>
          <w:szCs w:val="27"/>
        </w:rPr>
        <w:t xml:space="preserve"> в организациях и у индивидуальных предпринимателей</w:t>
      </w:r>
      <w:r w:rsidRPr="000952B6">
        <w:rPr>
          <w:rFonts w:ascii="13,5" w:hAnsi="13,5" w:cs="Times New Roman"/>
          <w:sz w:val="27"/>
          <w:szCs w:val="27"/>
        </w:rPr>
        <w:t xml:space="preserve">. </w:t>
      </w:r>
      <w:proofErr w:type="gramEnd"/>
    </w:p>
    <w:p w:rsidR="005E7096" w:rsidRPr="000952B6" w:rsidRDefault="005E7096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</w:p>
    <w:p w:rsidR="00CE79BB" w:rsidRPr="000952B6" w:rsidRDefault="006A1CEC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b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5</w:t>
      </w:r>
      <w:r w:rsidR="00CE79BB" w:rsidRPr="000952B6">
        <w:rPr>
          <w:rFonts w:ascii="13,5" w:hAnsi="13,5" w:cs="Times New Roman"/>
          <w:sz w:val="27"/>
          <w:szCs w:val="27"/>
        </w:rPr>
        <w:t xml:space="preserve">. Комиссия </w:t>
      </w:r>
      <w:r w:rsidR="005E7096" w:rsidRPr="000952B6">
        <w:rPr>
          <w:rFonts w:ascii="13,5" w:hAnsi="13,5" w:cs="Times New Roman"/>
          <w:sz w:val="27"/>
          <w:szCs w:val="27"/>
        </w:rPr>
        <w:t xml:space="preserve">для решения </w:t>
      </w:r>
      <w:r w:rsidR="00AD4972" w:rsidRPr="000952B6">
        <w:rPr>
          <w:rFonts w:ascii="13,5" w:hAnsi="13,5" w:cs="Times New Roman"/>
          <w:sz w:val="27"/>
          <w:szCs w:val="27"/>
        </w:rPr>
        <w:t xml:space="preserve">возложенных </w:t>
      </w:r>
      <w:r w:rsidR="005E7096" w:rsidRPr="000952B6">
        <w:rPr>
          <w:rFonts w:ascii="13,5" w:hAnsi="13,5" w:cs="Times New Roman"/>
          <w:sz w:val="27"/>
          <w:szCs w:val="27"/>
        </w:rPr>
        <w:t xml:space="preserve">на нее основных задач </w:t>
      </w:r>
      <w:r w:rsidR="00CE79BB" w:rsidRPr="000952B6">
        <w:rPr>
          <w:rFonts w:ascii="13,5" w:hAnsi="13,5" w:cs="Times New Roman"/>
          <w:sz w:val="27"/>
          <w:szCs w:val="27"/>
        </w:rPr>
        <w:t>имеет право</w:t>
      </w:r>
      <w:r w:rsidR="005E7096" w:rsidRPr="000952B6">
        <w:rPr>
          <w:rFonts w:ascii="13,5" w:hAnsi="13,5" w:cs="Times New Roman"/>
          <w:sz w:val="27"/>
          <w:szCs w:val="27"/>
        </w:rPr>
        <w:t>:</w:t>
      </w:r>
    </w:p>
    <w:p w:rsidR="005E7096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5</w:t>
      </w:r>
      <w:r w:rsidR="00CE79BB" w:rsidRPr="000952B6">
        <w:rPr>
          <w:rFonts w:ascii="13,5" w:hAnsi="13,5" w:cs="Times New Roman"/>
          <w:sz w:val="27"/>
          <w:szCs w:val="27"/>
        </w:rPr>
        <w:t>.1. Запрашивать</w:t>
      </w:r>
      <w:r w:rsidR="00A23464" w:rsidRPr="000952B6">
        <w:rPr>
          <w:rFonts w:ascii="13,5" w:hAnsi="13,5" w:cs="Times New Roman"/>
          <w:sz w:val="27"/>
          <w:szCs w:val="27"/>
        </w:rPr>
        <w:t xml:space="preserve"> и получать в установленном порядке от </w:t>
      </w:r>
      <w:r w:rsidR="00CE79BB" w:rsidRPr="000952B6">
        <w:rPr>
          <w:rFonts w:ascii="13,5" w:hAnsi="13,5" w:cs="Times New Roman"/>
          <w:sz w:val="27"/>
          <w:szCs w:val="27"/>
        </w:rPr>
        <w:t xml:space="preserve">органов </w:t>
      </w:r>
      <w:proofErr w:type="gramStart"/>
      <w:r w:rsidR="00CE79BB" w:rsidRPr="000952B6">
        <w:rPr>
          <w:rFonts w:ascii="13,5" w:hAnsi="13,5" w:cs="Times New Roman"/>
          <w:sz w:val="27"/>
          <w:szCs w:val="27"/>
        </w:rPr>
        <w:t>мест</w:t>
      </w:r>
      <w:r w:rsidR="00BF5EF9" w:rsidRPr="000952B6">
        <w:rPr>
          <w:rFonts w:ascii="13,5" w:hAnsi="13,5" w:cs="Times New Roman"/>
          <w:sz w:val="27"/>
          <w:szCs w:val="27"/>
        </w:rPr>
        <w:t>-</w:t>
      </w:r>
      <w:r w:rsidR="00CE79BB" w:rsidRPr="000952B6">
        <w:rPr>
          <w:rFonts w:ascii="13,5" w:hAnsi="13,5" w:cs="Times New Roman"/>
          <w:sz w:val="27"/>
          <w:szCs w:val="27"/>
        </w:rPr>
        <w:t>ного</w:t>
      </w:r>
      <w:proofErr w:type="gramEnd"/>
      <w:r w:rsidR="00CE79BB" w:rsidRPr="000952B6">
        <w:rPr>
          <w:rFonts w:ascii="13,5" w:hAnsi="13,5" w:cs="Times New Roman"/>
          <w:sz w:val="27"/>
          <w:szCs w:val="27"/>
        </w:rPr>
        <w:t xml:space="preserve"> самоуправления Мине</w:t>
      </w:r>
      <w:r w:rsidR="00A23464" w:rsidRPr="000952B6">
        <w:rPr>
          <w:rFonts w:ascii="13,5" w:hAnsi="13,5" w:cs="Times New Roman"/>
          <w:sz w:val="27"/>
          <w:szCs w:val="27"/>
        </w:rPr>
        <w:t xml:space="preserve">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0A2598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A23464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F5EF9" w:rsidRPr="000952B6">
        <w:rPr>
          <w:rFonts w:ascii="13,5" w:hAnsi="13,5" w:cs="Times New Roman"/>
          <w:sz w:val="27"/>
          <w:szCs w:val="27"/>
        </w:rPr>
        <w:t xml:space="preserve"> Ставрополь-ского края</w:t>
      </w:r>
      <w:r w:rsidR="00A23464" w:rsidRPr="000952B6">
        <w:rPr>
          <w:rFonts w:ascii="13,5" w:hAnsi="13,5" w:cs="Times New Roman"/>
          <w:sz w:val="27"/>
          <w:szCs w:val="27"/>
        </w:rPr>
        <w:t>,</w:t>
      </w:r>
      <w:r w:rsidR="00CE79BB" w:rsidRPr="000952B6">
        <w:rPr>
          <w:rFonts w:ascii="13,5" w:hAnsi="13,5" w:cs="Times New Roman"/>
          <w:sz w:val="27"/>
          <w:szCs w:val="27"/>
        </w:rPr>
        <w:t xml:space="preserve"> </w:t>
      </w:r>
      <w:r w:rsidR="00AD4972" w:rsidRPr="000952B6">
        <w:rPr>
          <w:rFonts w:ascii="13,5" w:hAnsi="13,5" w:cs="Times New Roman"/>
          <w:sz w:val="27"/>
          <w:szCs w:val="27"/>
        </w:rPr>
        <w:t xml:space="preserve">заинтересованных </w:t>
      </w:r>
      <w:r w:rsidR="00CE79BB" w:rsidRPr="000952B6">
        <w:rPr>
          <w:rFonts w:ascii="13,5" w:hAnsi="13,5" w:cs="Times New Roman"/>
          <w:sz w:val="27"/>
          <w:szCs w:val="27"/>
        </w:rPr>
        <w:t>организаций</w:t>
      </w:r>
      <w:r w:rsidR="00A23464" w:rsidRPr="000952B6">
        <w:rPr>
          <w:rFonts w:ascii="13,5" w:hAnsi="13,5" w:cs="Times New Roman"/>
          <w:sz w:val="27"/>
          <w:szCs w:val="27"/>
        </w:rPr>
        <w:t xml:space="preserve">, осуществляющих деятельность на территории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0A2598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A23464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F5EF9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AD4972" w:rsidRPr="000952B6">
        <w:rPr>
          <w:rFonts w:ascii="13,5" w:hAnsi="13,5" w:cs="Times New Roman"/>
          <w:sz w:val="27"/>
          <w:szCs w:val="27"/>
        </w:rPr>
        <w:t>,</w:t>
      </w:r>
      <w:r w:rsidR="00CE79BB" w:rsidRPr="000952B6">
        <w:rPr>
          <w:rFonts w:ascii="13,5" w:hAnsi="13,5" w:cs="Times New Roman"/>
          <w:sz w:val="27"/>
          <w:szCs w:val="27"/>
        </w:rPr>
        <w:t xml:space="preserve">  </w:t>
      </w:r>
      <w:r w:rsidR="00A23464" w:rsidRPr="000952B6">
        <w:rPr>
          <w:rFonts w:ascii="13,5" w:hAnsi="13,5" w:cs="Times New Roman"/>
          <w:sz w:val="27"/>
          <w:szCs w:val="27"/>
        </w:rPr>
        <w:t>необходимые материалы и информацию</w:t>
      </w:r>
      <w:r w:rsidR="00CE79BB" w:rsidRPr="000952B6">
        <w:rPr>
          <w:rFonts w:ascii="13,5" w:hAnsi="13,5" w:cs="Times New Roman"/>
          <w:sz w:val="27"/>
          <w:szCs w:val="27"/>
        </w:rPr>
        <w:t xml:space="preserve"> </w:t>
      </w:r>
      <w:r w:rsidR="00A23464" w:rsidRPr="000952B6">
        <w:rPr>
          <w:rFonts w:ascii="13,5" w:hAnsi="13,5" w:cs="Times New Roman"/>
          <w:sz w:val="27"/>
          <w:szCs w:val="27"/>
        </w:rPr>
        <w:t>по вопросам, от</w:t>
      </w:r>
      <w:r w:rsidR="00A228F9" w:rsidRPr="000952B6">
        <w:rPr>
          <w:rFonts w:ascii="13,5" w:hAnsi="13,5" w:cs="Times New Roman"/>
          <w:sz w:val="27"/>
          <w:szCs w:val="27"/>
        </w:rPr>
        <w:t>несенным к компетенции комиссии.</w:t>
      </w:r>
    </w:p>
    <w:p w:rsidR="005E7096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5</w:t>
      </w:r>
      <w:r w:rsidR="00CE79BB" w:rsidRPr="000952B6">
        <w:rPr>
          <w:rFonts w:ascii="13,5" w:hAnsi="13,5" w:cs="Times New Roman"/>
          <w:sz w:val="27"/>
          <w:szCs w:val="27"/>
        </w:rPr>
        <w:t xml:space="preserve">.2. Заслушивать  по согласованию с органами местного самоуправления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0A2598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CE79BB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BF5EF9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CE79BB" w:rsidRPr="000952B6">
        <w:rPr>
          <w:rFonts w:ascii="13,5" w:hAnsi="13,5" w:cs="Times New Roman"/>
          <w:sz w:val="27"/>
          <w:szCs w:val="27"/>
        </w:rPr>
        <w:t xml:space="preserve"> их представителей</w:t>
      </w:r>
      <w:r w:rsidR="00C50681" w:rsidRPr="000952B6">
        <w:rPr>
          <w:rFonts w:ascii="13,5" w:hAnsi="13,5" w:cs="Times New Roman"/>
          <w:sz w:val="27"/>
          <w:szCs w:val="27"/>
        </w:rPr>
        <w:t>, руководителей</w:t>
      </w:r>
      <w:r w:rsidR="00AD4972" w:rsidRPr="000952B6">
        <w:rPr>
          <w:rFonts w:ascii="13,5" w:hAnsi="13,5" w:cs="Times New Roman"/>
          <w:sz w:val="27"/>
          <w:szCs w:val="27"/>
        </w:rPr>
        <w:t xml:space="preserve"> организаций</w:t>
      </w:r>
      <w:r w:rsidR="00C50681" w:rsidRPr="000952B6">
        <w:rPr>
          <w:rFonts w:ascii="13,5" w:hAnsi="13,5" w:cs="Times New Roman"/>
          <w:sz w:val="27"/>
          <w:szCs w:val="27"/>
        </w:rPr>
        <w:t xml:space="preserve"> и индивидуальных </w:t>
      </w:r>
      <w:proofErr w:type="gramStart"/>
      <w:r w:rsidR="00C50681" w:rsidRPr="000952B6">
        <w:rPr>
          <w:rFonts w:ascii="13,5" w:hAnsi="13,5" w:cs="Times New Roman"/>
          <w:sz w:val="27"/>
          <w:szCs w:val="27"/>
        </w:rPr>
        <w:t>предпри</w:t>
      </w:r>
      <w:r w:rsidR="00C61169" w:rsidRPr="000952B6">
        <w:rPr>
          <w:rFonts w:ascii="13,5" w:hAnsi="13,5" w:cs="Times New Roman"/>
          <w:sz w:val="27"/>
          <w:szCs w:val="27"/>
        </w:rPr>
        <w:t>-</w:t>
      </w:r>
      <w:r w:rsidR="00C50681" w:rsidRPr="000952B6">
        <w:rPr>
          <w:rFonts w:ascii="13,5" w:hAnsi="13,5" w:cs="Times New Roman"/>
          <w:sz w:val="27"/>
          <w:szCs w:val="27"/>
        </w:rPr>
        <w:t>нимателей</w:t>
      </w:r>
      <w:proofErr w:type="gramEnd"/>
      <w:r w:rsidR="00C50681" w:rsidRPr="000952B6">
        <w:rPr>
          <w:rFonts w:ascii="13,5" w:hAnsi="13,5" w:cs="Times New Roman"/>
          <w:sz w:val="27"/>
          <w:szCs w:val="27"/>
        </w:rPr>
        <w:t xml:space="preserve"> </w:t>
      </w:r>
      <w:r w:rsidR="00CE79BB" w:rsidRPr="000952B6">
        <w:rPr>
          <w:rFonts w:ascii="13,5" w:hAnsi="13,5" w:cs="Times New Roman"/>
          <w:sz w:val="27"/>
          <w:szCs w:val="27"/>
        </w:rPr>
        <w:t xml:space="preserve"> по вопросам, </w:t>
      </w:r>
      <w:r w:rsidR="00AD4972" w:rsidRPr="000952B6">
        <w:rPr>
          <w:rFonts w:ascii="13,5" w:hAnsi="13,5" w:cs="Times New Roman"/>
          <w:sz w:val="27"/>
          <w:szCs w:val="27"/>
        </w:rPr>
        <w:t xml:space="preserve">входящим в </w:t>
      </w:r>
      <w:r w:rsidR="00CE79BB" w:rsidRPr="000952B6">
        <w:rPr>
          <w:rFonts w:ascii="13,5" w:hAnsi="13,5" w:cs="Times New Roman"/>
          <w:sz w:val="27"/>
          <w:szCs w:val="27"/>
        </w:rPr>
        <w:t xml:space="preserve"> компетенци</w:t>
      </w:r>
      <w:r w:rsidR="00AD4972" w:rsidRPr="000952B6">
        <w:rPr>
          <w:rFonts w:ascii="13,5" w:hAnsi="13,5" w:cs="Times New Roman"/>
          <w:sz w:val="27"/>
          <w:szCs w:val="27"/>
        </w:rPr>
        <w:t>ю</w:t>
      </w:r>
      <w:r w:rsidR="00CE79BB" w:rsidRPr="000952B6">
        <w:rPr>
          <w:rFonts w:ascii="13,5" w:hAnsi="13,5" w:cs="Times New Roman"/>
          <w:sz w:val="27"/>
          <w:szCs w:val="27"/>
        </w:rPr>
        <w:t xml:space="preserve"> комиссии. </w:t>
      </w:r>
    </w:p>
    <w:p w:rsidR="005E7096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5</w:t>
      </w:r>
      <w:r w:rsidR="00CE79BB" w:rsidRPr="000952B6">
        <w:rPr>
          <w:rFonts w:ascii="13,5" w:hAnsi="13,5" w:cs="Times New Roman"/>
          <w:sz w:val="27"/>
          <w:szCs w:val="27"/>
        </w:rPr>
        <w:t>.3. Создавать</w:t>
      </w:r>
      <w:r w:rsidR="00AD4972" w:rsidRPr="000952B6">
        <w:rPr>
          <w:rFonts w:ascii="13,5" w:hAnsi="13,5" w:cs="Times New Roman"/>
          <w:sz w:val="27"/>
          <w:szCs w:val="27"/>
        </w:rPr>
        <w:t xml:space="preserve"> в установленном порядке из числа членов комиссии, а также из числа представителей органов местного самоуправления </w:t>
      </w:r>
      <w:proofErr w:type="gramStart"/>
      <w:r w:rsidR="00AD4972" w:rsidRPr="000952B6">
        <w:rPr>
          <w:rFonts w:ascii="13,5" w:hAnsi="13,5" w:cs="Times New Roman"/>
          <w:sz w:val="27"/>
          <w:szCs w:val="27"/>
        </w:rPr>
        <w:t>Минера</w:t>
      </w:r>
      <w:r w:rsidR="00A60A7E" w:rsidRPr="000952B6">
        <w:rPr>
          <w:rFonts w:ascii="13,5" w:hAnsi="13,5" w:cs="Times New Roman"/>
          <w:sz w:val="27"/>
          <w:szCs w:val="27"/>
        </w:rPr>
        <w:t>-</w:t>
      </w:r>
      <w:r w:rsidR="00AD4972" w:rsidRPr="000952B6">
        <w:rPr>
          <w:rFonts w:ascii="13,5" w:hAnsi="13,5" w:cs="Times New Roman"/>
          <w:sz w:val="27"/>
          <w:szCs w:val="27"/>
        </w:rPr>
        <w:t>ловодского</w:t>
      </w:r>
      <w:proofErr w:type="gramEnd"/>
      <w:r w:rsidR="00AD4972" w:rsidRPr="000952B6">
        <w:rPr>
          <w:rFonts w:ascii="13,5" w:hAnsi="13,5" w:cs="Times New Roman"/>
          <w:sz w:val="27"/>
          <w:szCs w:val="27"/>
        </w:rPr>
        <w:t xml:space="preserve">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FE3D19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AD4972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A60A7E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AD4972" w:rsidRPr="000952B6">
        <w:rPr>
          <w:rFonts w:ascii="13,5" w:hAnsi="13,5" w:cs="Times New Roman"/>
          <w:sz w:val="27"/>
          <w:szCs w:val="27"/>
        </w:rPr>
        <w:t xml:space="preserve"> и иных организаций</w:t>
      </w:r>
      <w:r w:rsidRPr="000952B6">
        <w:rPr>
          <w:rFonts w:ascii="13,5" w:hAnsi="13,5" w:cs="Times New Roman"/>
          <w:sz w:val="27"/>
          <w:szCs w:val="27"/>
        </w:rPr>
        <w:t xml:space="preserve"> временные и постоянные </w:t>
      </w:r>
      <w:r w:rsidR="00CE79BB" w:rsidRPr="000952B6">
        <w:rPr>
          <w:rFonts w:ascii="13,5" w:hAnsi="13,5" w:cs="Times New Roman"/>
          <w:sz w:val="27"/>
          <w:szCs w:val="27"/>
        </w:rPr>
        <w:t xml:space="preserve">рабочие группы </w:t>
      </w:r>
      <w:r w:rsidR="00AD4972" w:rsidRPr="000952B6">
        <w:rPr>
          <w:rFonts w:ascii="13,5" w:hAnsi="13,5" w:cs="Times New Roman"/>
          <w:sz w:val="27"/>
          <w:szCs w:val="27"/>
        </w:rPr>
        <w:t>по направлениям своей деятельности</w:t>
      </w:r>
      <w:r w:rsidR="00CE79BB" w:rsidRPr="000952B6">
        <w:rPr>
          <w:rFonts w:ascii="13,5" w:hAnsi="13,5" w:cs="Times New Roman"/>
          <w:sz w:val="27"/>
          <w:szCs w:val="27"/>
        </w:rPr>
        <w:t>.</w:t>
      </w:r>
    </w:p>
    <w:p w:rsidR="00CE79BB" w:rsidRPr="000952B6" w:rsidRDefault="006A1CEC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5</w:t>
      </w:r>
      <w:r w:rsidR="00CE79BB" w:rsidRPr="000952B6">
        <w:rPr>
          <w:rFonts w:ascii="13,5" w:hAnsi="13,5" w:cs="Times New Roman"/>
          <w:sz w:val="27"/>
          <w:szCs w:val="27"/>
        </w:rPr>
        <w:t>.</w:t>
      </w:r>
      <w:r w:rsidR="00AD4972" w:rsidRPr="000952B6">
        <w:rPr>
          <w:rFonts w:ascii="13,5" w:hAnsi="13,5" w:cs="Times New Roman"/>
          <w:sz w:val="27"/>
          <w:szCs w:val="27"/>
        </w:rPr>
        <w:t>4</w:t>
      </w:r>
      <w:r w:rsidR="00CE79BB" w:rsidRPr="000952B6">
        <w:rPr>
          <w:rFonts w:ascii="13,5" w:hAnsi="13,5" w:cs="Times New Roman"/>
          <w:sz w:val="27"/>
          <w:szCs w:val="27"/>
        </w:rPr>
        <w:t xml:space="preserve">.  Осуществлять </w:t>
      </w:r>
      <w:proofErr w:type="gramStart"/>
      <w:r w:rsidR="00CE79BB" w:rsidRPr="000952B6">
        <w:rPr>
          <w:rFonts w:ascii="13,5" w:hAnsi="13,5" w:cs="Times New Roman"/>
          <w:sz w:val="27"/>
          <w:szCs w:val="27"/>
        </w:rPr>
        <w:t>контроль за</w:t>
      </w:r>
      <w:proofErr w:type="gramEnd"/>
      <w:r w:rsidR="00CE79BB" w:rsidRPr="000952B6">
        <w:rPr>
          <w:rFonts w:ascii="13,5" w:hAnsi="13,5" w:cs="Times New Roman"/>
          <w:sz w:val="27"/>
          <w:szCs w:val="27"/>
        </w:rPr>
        <w:t xml:space="preserve"> ходом выполнения решений  комиссии. </w:t>
      </w:r>
    </w:p>
    <w:p w:rsidR="005E7096" w:rsidRPr="000952B6" w:rsidRDefault="005E7096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</w:p>
    <w:p w:rsidR="005E7096" w:rsidRPr="000952B6" w:rsidRDefault="00E539B4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6</w:t>
      </w:r>
      <w:r w:rsidR="00CE79BB" w:rsidRPr="000952B6">
        <w:rPr>
          <w:rFonts w:ascii="13,5" w:hAnsi="13,5" w:cs="Times New Roman"/>
          <w:sz w:val="27"/>
          <w:szCs w:val="27"/>
        </w:rPr>
        <w:t xml:space="preserve">. Состав комиссии утверждается распоряжением администрации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FE3D19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CE79BB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CA476A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CE79BB" w:rsidRPr="000952B6">
        <w:rPr>
          <w:rFonts w:ascii="13,5" w:hAnsi="13,5" w:cs="Times New Roman"/>
          <w:sz w:val="27"/>
          <w:szCs w:val="27"/>
        </w:rPr>
        <w:t>.</w:t>
      </w:r>
      <w:r w:rsidR="006A1CEC" w:rsidRPr="000952B6">
        <w:rPr>
          <w:rFonts w:ascii="13,5" w:hAnsi="13,5" w:cs="Times New Roman"/>
          <w:sz w:val="27"/>
          <w:szCs w:val="27"/>
        </w:rPr>
        <w:t xml:space="preserve"> В состав комиссии входит председатель комиссии, заместитель председателя комиссии, секретарь комиссии </w:t>
      </w:r>
      <w:r w:rsidR="005B4F4F" w:rsidRPr="000952B6">
        <w:rPr>
          <w:rFonts w:ascii="13,5" w:hAnsi="13,5" w:cs="Times New Roman"/>
          <w:sz w:val="27"/>
          <w:szCs w:val="27"/>
        </w:rPr>
        <w:t>и члены комиссии.</w:t>
      </w:r>
    </w:p>
    <w:p w:rsidR="005E7096" w:rsidRPr="000952B6" w:rsidRDefault="00CE79BB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В состав комиссии </w:t>
      </w:r>
      <w:r w:rsidR="005B4F4F" w:rsidRPr="000952B6">
        <w:rPr>
          <w:rFonts w:ascii="13,5" w:hAnsi="13,5" w:cs="Times New Roman"/>
          <w:sz w:val="27"/>
          <w:szCs w:val="27"/>
        </w:rPr>
        <w:t xml:space="preserve">могут входить представители местного </w:t>
      </w:r>
      <w:proofErr w:type="gramStart"/>
      <w:r w:rsidR="005B4F4F" w:rsidRPr="000952B6">
        <w:rPr>
          <w:rFonts w:ascii="13,5" w:hAnsi="13,5" w:cs="Times New Roman"/>
          <w:sz w:val="27"/>
          <w:szCs w:val="27"/>
        </w:rPr>
        <w:t>самоуправ-ления</w:t>
      </w:r>
      <w:proofErr w:type="gramEnd"/>
      <w:r w:rsidR="005B4F4F" w:rsidRPr="000952B6">
        <w:rPr>
          <w:rFonts w:ascii="13,5" w:hAnsi="13,5" w:cs="Times New Roman"/>
          <w:sz w:val="27"/>
          <w:szCs w:val="27"/>
        </w:rPr>
        <w:t xml:space="preserve">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FE3D19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5B4F4F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CA476A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5B4F4F" w:rsidRPr="000952B6">
        <w:rPr>
          <w:rFonts w:ascii="13,5" w:hAnsi="13,5" w:cs="Times New Roman"/>
          <w:sz w:val="27"/>
          <w:szCs w:val="27"/>
        </w:rPr>
        <w:t>, территориальных органов государственных внебюджетных фондов Российской Федерации, территориальных объединени</w:t>
      </w:r>
      <w:r w:rsidR="006D1AF5" w:rsidRPr="000952B6">
        <w:rPr>
          <w:rFonts w:ascii="13,5" w:hAnsi="13,5" w:cs="Times New Roman"/>
          <w:sz w:val="27"/>
          <w:szCs w:val="27"/>
        </w:rPr>
        <w:t>й</w:t>
      </w:r>
      <w:r w:rsidR="005B4F4F" w:rsidRPr="000952B6">
        <w:rPr>
          <w:rFonts w:ascii="13,5" w:hAnsi="13,5" w:cs="Times New Roman"/>
          <w:sz w:val="27"/>
          <w:szCs w:val="27"/>
        </w:rPr>
        <w:t xml:space="preserve"> профсоюзов, </w:t>
      </w:r>
      <w:r w:rsidR="003F392A" w:rsidRPr="000952B6">
        <w:rPr>
          <w:rFonts w:ascii="13,5" w:hAnsi="13,5" w:cs="Times New Roman"/>
          <w:sz w:val="27"/>
          <w:szCs w:val="27"/>
        </w:rPr>
        <w:t>территориальных отделений общес</w:t>
      </w:r>
      <w:r w:rsidR="00A228F9" w:rsidRPr="000952B6">
        <w:rPr>
          <w:rFonts w:ascii="13,5" w:hAnsi="13,5" w:cs="Times New Roman"/>
          <w:sz w:val="27"/>
          <w:szCs w:val="27"/>
        </w:rPr>
        <w:t xml:space="preserve">твенных организаций, объединений работодателей </w:t>
      </w:r>
      <w:r w:rsidR="005E7096" w:rsidRPr="000952B6">
        <w:rPr>
          <w:rFonts w:ascii="13,5" w:hAnsi="13,5" w:cs="Times New Roman"/>
          <w:sz w:val="27"/>
          <w:szCs w:val="27"/>
        </w:rPr>
        <w:t xml:space="preserve"> </w:t>
      </w:r>
      <w:r w:rsidR="00A228F9" w:rsidRPr="000952B6">
        <w:rPr>
          <w:rFonts w:ascii="13,5" w:hAnsi="13,5" w:cs="Times New Roman"/>
          <w:sz w:val="27"/>
          <w:szCs w:val="27"/>
        </w:rPr>
        <w:t xml:space="preserve"> </w:t>
      </w:r>
      <w:r w:rsidR="005E7096" w:rsidRPr="000952B6">
        <w:rPr>
          <w:rFonts w:ascii="13,5" w:hAnsi="13,5" w:cs="Times New Roman"/>
          <w:sz w:val="27"/>
          <w:szCs w:val="27"/>
        </w:rPr>
        <w:t>и иных организаций.</w:t>
      </w:r>
    </w:p>
    <w:p w:rsidR="00CE79BB" w:rsidRPr="000952B6" w:rsidRDefault="00CE79BB" w:rsidP="005E709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При необходимости для участия  в заседаниях комиссии, по решению  ее председателя, могут приглашаться представители органов местного </w:t>
      </w:r>
      <w:proofErr w:type="gramStart"/>
      <w:r w:rsidRPr="000952B6">
        <w:rPr>
          <w:rFonts w:ascii="13,5" w:hAnsi="13,5" w:cs="Times New Roman"/>
          <w:sz w:val="27"/>
          <w:szCs w:val="27"/>
        </w:rPr>
        <w:t>само</w:t>
      </w:r>
      <w:r w:rsidR="00CA476A" w:rsidRPr="000952B6">
        <w:rPr>
          <w:rFonts w:ascii="13,5" w:hAnsi="13,5" w:cs="Times New Roman"/>
          <w:sz w:val="27"/>
          <w:szCs w:val="27"/>
        </w:rPr>
        <w:t>-</w:t>
      </w:r>
      <w:r w:rsidRPr="000952B6">
        <w:rPr>
          <w:rFonts w:ascii="13,5" w:hAnsi="13,5" w:cs="Times New Roman"/>
          <w:sz w:val="27"/>
          <w:szCs w:val="27"/>
        </w:rPr>
        <w:t>управления</w:t>
      </w:r>
      <w:proofErr w:type="gramEnd"/>
      <w:r w:rsidRPr="000952B6">
        <w:rPr>
          <w:rFonts w:ascii="13,5" w:hAnsi="13,5" w:cs="Times New Roman"/>
          <w:sz w:val="27"/>
          <w:szCs w:val="27"/>
        </w:rPr>
        <w:t xml:space="preserve">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FE3D19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CA476A" w:rsidRPr="000952B6">
        <w:rPr>
          <w:rFonts w:ascii="13,5" w:hAnsi="13,5" w:cs="Times New Roman"/>
          <w:sz w:val="27"/>
          <w:szCs w:val="27"/>
        </w:rPr>
        <w:t xml:space="preserve"> Ставропольского</w:t>
      </w:r>
      <w:r w:rsidR="00A07A7E" w:rsidRPr="000952B6">
        <w:rPr>
          <w:rFonts w:ascii="13,5" w:hAnsi="13,5" w:cs="Times New Roman"/>
          <w:sz w:val="27"/>
          <w:szCs w:val="27"/>
        </w:rPr>
        <w:t xml:space="preserve"> </w:t>
      </w:r>
      <w:r w:rsidR="00CA476A" w:rsidRPr="000952B6">
        <w:rPr>
          <w:rFonts w:ascii="13,5" w:hAnsi="13,5" w:cs="Times New Roman"/>
          <w:sz w:val="27"/>
          <w:szCs w:val="27"/>
        </w:rPr>
        <w:t>края</w:t>
      </w:r>
      <w:r w:rsidRPr="000952B6">
        <w:rPr>
          <w:rFonts w:ascii="13,5" w:hAnsi="13,5" w:cs="Times New Roman"/>
          <w:sz w:val="27"/>
          <w:szCs w:val="27"/>
        </w:rPr>
        <w:t>, организаций, не являющи</w:t>
      </w:r>
      <w:r w:rsidR="006D1AF5" w:rsidRPr="000952B6">
        <w:rPr>
          <w:rFonts w:ascii="13,5" w:hAnsi="13,5" w:cs="Times New Roman"/>
          <w:sz w:val="27"/>
          <w:szCs w:val="27"/>
        </w:rPr>
        <w:t>х</w:t>
      </w:r>
      <w:r w:rsidRPr="000952B6">
        <w:rPr>
          <w:rFonts w:ascii="13,5" w:hAnsi="13,5" w:cs="Times New Roman"/>
          <w:sz w:val="27"/>
          <w:szCs w:val="27"/>
        </w:rPr>
        <w:t>ся членами комиссии.</w:t>
      </w:r>
    </w:p>
    <w:p w:rsidR="00AD4972" w:rsidRPr="000952B6" w:rsidRDefault="00AD4972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</w:p>
    <w:p w:rsidR="00AD4972" w:rsidRPr="000952B6" w:rsidRDefault="00AD4972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7. Заседания комиссии проводятся по мере необходимости, но не реже одного раза в квартал.</w:t>
      </w:r>
    </w:p>
    <w:p w:rsidR="00AD4972" w:rsidRPr="000952B6" w:rsidRDefault="00124A21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 </w:t>
      </w:r>
    </w:p>
    <w:p w:rsidR="00AD4972" w:rsidRPr="000952B6" w:rsidRDefault="00AD4972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lastRenderedPageBreak/>
        <w:t>8. Заседание комиссии считается правомочным, если на нем присутствуют  более половины ее членов. Члены комиссии участвуют в работе лично, 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A23464" w:rsidRPr="000952B6" w:rsidRDefault="00124A21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    </w:t>
      </w:r>
    </w:p>
    <w:p w:rsidR="003F392A" w:rsidRPr="000952B6" w:rsidRDefault="00AD4972" w:rsidP="005E7096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9</w:t>
      </w:r>
      <w:r w:rsidR="003F392A" w:rsidRPr="000952B6">
        <w:rPr>
          <w:rFonts w:ascii="13,5" w:hAnsi="13,5" w:cs="Times New Roman"/>
          <w:sz w:val="27"/>
          <w:szCs w:val="27"/>
        </w:rPr>
        <w:t>.</w:t>
      </w:r>
      <w:r w:rsidR="00124A21" w:rsidRPr="000952B6">
        <w:rPr>
          <w:rFonts w:ascii="13,5" w:hAnsi="13,5" w:cs="Times New Roman"/>
          <w:sz w:val="27"/>
          <w:szCs w:val="27"/>
        </w:rPr>
        <w:t xml:space="preserve"> </w:t>
      </w:r>
      <w:r w:rsidR="003F392A" w:rsidRPr="000952B6">
        <w:rPr>
          <w:rFonts w:ascii="13,5" w:hAnsi="13,5" w:cs="Times New Roman"/>
          <w:sz w:val="27"/>
          <w:szCs w:val="27"/>
        </w:rPr>
        <w:t>Председатель комиссии:</w:t>
      </w:r>
    </w:p>
    <w:p w:rsidR="003F392A" w:rsidRPr="000952B6" w:rsidRDefault="00F96864" w:rsidP="00A25C1E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1) </w:t>
      </w:r>
      <w:r w:rsidR="003F392A" w:rsidRPr="000952B6">
        <w:rPr>
          <w:rFonts w:ascii="13,5" w:hAnsi="13,5" w:cs="Times New Roman"/>
          <w:sz w:val="27"/>
          <w:szCs w:val="27"/>
        </w:rPr>
        <w:t>руководит деятельностью комиссии;</w:t>
      </w:r>
    </w:p>
    <w:p w:rsidR="003F392A" w:rsidRPr="000952B6" w:rsidRDefault="00F96864" w:rsidP="00A25C1E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2) </w:t>
      </w:r>
      <w:r w:rsidR="003F392A" w:rsidRPr="000952B6">
        <w:rPr>
          <w:rFonts w:ascii="13,5" w:hAnsi="13,5" w:cs="Times New Roman"/>
          <w:sz w:val="27"/>
          <w:szCs w:val="27"/>
        </w:rPr>
        <w:t>определяет место, дату и время проведения заседания комиссии;</w:t>
      </w:r>
    </w:p>
    <w:p w:rsidR="003F392A" w:rsidRPr="000952B6" w:rsidRDefault="00F96864" w:rsidP="00A25C1E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3) </w:t>
      </w:r>
      <w:r w:rsidR="003F392A" w:rsidRPr="000952B6">
        <w:rPr>
          <w:rFonts w:ascii="13,5" w:hAnsi="13,5" w:cs="Times New Roman"/>
          <w:sz w:val="27"/>
          <w:szCs w:val="27"/>
        </w:rPr>
        <w:t>председательствует на заседаниях комиссии;</w:t>
      </w:r>
    </w:p>
    <w:p w:rsidR="003F392A" w:rsidRPr="000952B6" w:rsidRDefault="00F96864" w:rsidP="00A25C1E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3) </w:t>
      </w:r>
      <w:r w:rsidR="003F392A" w:rsidRPr="000952B6">
        <w:rPr>
          <w:rFonts w:ascii="13,5" w:hAnsi="13,5" w:cs="Times New Roman"/>
          <w:sz w:val="27"/>
          <w:szCs w:val="27"/>
        </w:rPr>
        <w:t>дает поручения членам комиссии и контролирует их исполнение;</w:t>
      </w:r>
    </w:p>
    <w:p w:rsidR="003F392A" w:rsidRPr="000952B6" w:rsidRDefault="00F96864" w:rsidP="00A25C1E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4) </w:t>
      </w:r>
      <w:r w:rsidR="00124A21" w:rsidRPr="000952B6">
        <w:rPr>
          <w:rFonts w:ascii="13,5" w:hAnsi="13,5" w:cs="Times New Roman"/>
          <w:sz w:val="27"/>
          <w:szCs w:val="27"/>
        </w:rPr>
        <w:t>п</w:t>
      </w:r>
      <w:r w:rsidR="003F392A" w:rsidRPr="000952B6">
        <w:rPr>
          <w:rFonts w:ascii="13,5" w:hAnsi="13,5" w:cs="Times New Roman"/>
          <w:sz w:val="27"/>
          <w:szCs w:val="27"/>
        </w:rPr>
        <w:t xml:space="preserve">одписывает </w:t>
      </w:r>
      <w:r w:rsidR="00124A21" w:rsidRPr="000952B6">
        <w:rPr>
          <w:rFonts w:ascii="13,5" w:hAnsi="13,5" w:cs="Times New Roman"/>
          <w:sz w:val="27"/>
          <w:szCs w:val="27"/>
        </w:rPr>
        <w:t xml:space="preserve">документы, связанные с деятельностью комиссии. </w:t>
      </w:r>
    </w:p>
    <w:p w:rsidR="00AD4972" w:rsidRPr="000952B6" w:rsidRDefault="00124A21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    </w:t>
      </w:r>
    </w:p>
    <w:p w:rsidR="00AD4972" w:rsidRPr="000952B6" w:rsidRDefault="00AD4972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10. В период временного отсутствия председателя комиссии его обязанности исполняет заместитель председателя комиссии</w:t>
      </w:r>
      <w:r w:rsidR="00A228F9" w:rsidRPr="000952B6">
        <w:rPr>
          <w:rFonts w:ascii="13,5" w:hAnsi="13,5" w:cs="Times New Roman"/>
          <w:sz w:val="27"/>
          <w:szCs w:val="27"/>
        </w:rPr>
        <w:t>.</w:t>
      </w:r>
    </w:p>
    <w:p w:rsidR="00124A21" w:rsidRPr="000952B6" w:rsidRDefault="00124A21" w:rsidP="00124A21">
      <w:pPr>
        <w:spacing w:after="0" w:line="240" w:lineRule="auto"/>
        <w:jc w:val="both"/>
        <w:rPr>
          <w:rFonts w:ascii="13,5" w:hAnsi="13,5" w:cs="Times New Roman"/>
          <w:sz w:val="27"/>
          <w:szCs w:val="27"/>
        </w:rPr>
      </w:pPr>
    </w:p>
    <w:p w:rsidR="00F96864" w:rsidRPr="000952B6" w:rsidRDefault="00AD4972" w:rsidP="00097A3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11</w:t>
      </w:r>
      <w:r w:rsidR="00124A21" w:rsidRPr="000952B6">
        <w:rPr>
          <w:rFonts w:ascii="13,5" w:hAnsi="13,5" w:cs="Times New Roman"/>
          <w:sz w:val="27"/>
          <w:szCs w:val="27"/>
        </w:rPr>
        <w:t>. Секретарь комиссии:</w:t>
      </w:r>
    </w:p>
    <w:p w:rsidR="00F96864" w:rsidRPr="000952B6" w:rsidRDefault="00097A32" w:rsidP="00A25C1E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1) </w:t>
      </w:r>
      <w:r w:rsidR="00124A21" w:rsidRPr="000952B6">
        <w:rPr>
          <w:rFonts w:ascii="13,5" w:hAnsi="13,5" w:cs="Times New Roman"/>
          <w:sz w:val="27"/>
          <w:szCs w:val="27"/>
        </w:rPr>
        <w:t>обеспечивает подготовку материалов к заседаниям комиссии;</w:t>
      </w:r>
    </w:p>
    <w:p w:rsidR="00097A32" w:rsidRPr="000952B6" w:rsidRDefault="00097A32" w:rsidP="00A25C1E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2) </w:t>
      </w:r>
      <w:r w:rsidR="00124A21" w:rsidRPr="000952B6">
        <w:rPr>
          <w:rFonts w:ascii="13,5" w:hAnsi="13,5" w:cs="Times New Roman"/>
          <w:sz w:val="27"/>
          <w:szCs w:val="27"/>
        </w:rPr>
        <w:t xml:space="preserve">формирует проект повестки </w:t>
      </w:r>
      <w:r w:rsidR="007270FD" w:rsidRPr="000952B6">
        <w:rPr>
          <w:rFonts w:ascii="13,5" w:hAnsi="13,5" w:cs="Times New Roman"/>
          <w:sz w:val="27"/>
          <w:szCs w:val="27"/>
        </w:rPr>
        <w:t>очередного заседания комиссии и согласовывает его с председателем комиссии;</w:t>
      </w:r>
    </w:p>
    <w:p w:rsidR="00097A32" w:rsidRPr="000952B6" w:rsidRDefault="00097A32" w:rsidP="00A25C1E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3) </w:t>
      </w:r>
      <w:r w:rsidR="007270FD" w:rsidRPr="000952B6">
        <w:rPr>
          <w:rFonts w:ascii="13,5" w:hAnsi="13,5" w:cs="Times New Roman"/>
          <w:sz w:val="27"/>
          <w:szCs w:val="27"/>
        </w:rPr>
        <w:t>оповещает членов комиссии о месте и времени проведения очередного заседания комиссии;</w:t>
      </w:r>
    </w:p>
    <w:p w:rsidR="00097A32" w:rsidRPr="000952B6" w:rsidRDefault="00097A32" w:rsidP="00A25C1E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4) </w:t>
      </w:r>
      <w:r w:rsidR="007270FD" w:rsidRPr="000952B6">
        <w:rPr>
          <w:rFonts w:ascii="13,5" w:hAnsi="13,5" w:cs="Times New Roman"/>
          <w:sz w:val="27"/>
          <w:szCs w:val="27"/>
        </w:rPr>
        <w:t>ведет протокол заседания комиссии;</w:t>
      </w:r>
    </w:p>
    <w:p w:rsidR="00AD4972" w:rsidRPr="000952B6" w:rsidRDefault="00097A32" w:rsidP="00A25C1E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5) </w:t>
      </w:r>
      <w:r w:rsidR="007270FD" w:rsidRPr="000952B6">
        <w:rPr>
          <w:rFonts w:ascii="13,5" w:hAnsi="13,5" w:cs="Times New Roman"/>
          <w:sz w:val="27"/>
          <w:szCs w:val="27"/>
        </w:rPr>
        <w:t>осуществляет иные функции по обеспечению деятельности комиссии.</w:t>
      </w:r>
    </w:p>
    <w:p w:rsidR="00AD4972" w:rsidRPr="000952B6" w:rsidRDefault="00AD4972" w:rsidP="00097A32">
      <w:pPr>
        <w:spacing w:after="0" w:line="240" w:lineRule="auto"/>
        <w:jc w:val="both"/>
        <w:rPr>
          <w:rFonts w:ascii="13,5" w:hAnsi="13,5" w:cs="Times New Roman"/>
          <w:sz w:val="27"/>
          <w:szCs w:val="27"/>
        </w:rPr>
      </w:pPr>
    </w:p>
    <w:p w:rsidR="00AD4972" w:rsidRPr="000952B6" w:rsidRDefault="00AD4972" w:rsidP="00AD4972">
      <w:pPr>
        <w:spacing w:after="0" w:line="240" w:lineRule="auto"/>
        <w:ind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12. Члены комиссии могут вносить предложения по повестке очередного заседания комиссии, по порядку обсуждения вопросов, участвовать в подготовке материалов к заседанию комиссии, а также проектов ее решений, выступать на заседаниях комиссии.</w:t>
      </w:r>
    </w:p>
    <w:p w:rsidR="00AD4972" w:rsidRPr="000952B6" w:rsidRDefault="00AD4972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</w:p>
    <w:p w:rsidR="00CE79BB" w:rsidRPr="000952B6" w:rsidRDefault="007270FD" w:rsidP="00AD4972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 </w:t>
      </w:r>
      <w:r w:rsidR="00AD4972" w:rsidRPr="000952B6">
        <w:rPr>
          <w:rFonts w:ascii="13,5" w:hAnsi="13,5" w:cs="Times New Roman"/>
          <w:sz w:val="27"/>
          <w:szCs w:val="27"/>
        </w:rPr>
        <w:t>13. Решения комиссии принимаются  простым большинством голосов присутствующих на заседании комиссии членов комиссии.   В случае равенства голосов решающим является голос председательствующего на заседании комиссии.</w:t>
      </w:r>
    </w:p>
    <w:p w:rsidR="00726289" w:rsidRPr="000952B6" w:rsidRDefault="00CE79BB" w:rsidP="00726289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 xml:space="preserve">          </w:t>
      </w:r>
    </w:p>
    <w:p w:rsidR="00CE79BB" w:rsidRPr="000952B6" w:rsidRDefault="00726289" w:rsidP="00726289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1</w:t>
      </w:r>
      <w:r w:rsidR="00AD4972" w:rsidRPr="000952B6">
        <w:rPr>
          <w:rFonts w:ascii="13,5" w:hAnsi="13,5" w:cs="Times New Roman"/>
          <w:sz w:val="27"/>
          <w:szCs w:val="27"/>
        </w:rPr>
        <w:t>4</w:t>
      </w:r>
      <w:r w:rsidRPr="000952B6">
        <w:rPr>
          <w:rFonts w:ascii="13,5" w:hAnsi="13,5" w:cs="Times New Roman"/>
          <w:sz w:val="27"/>
          <w:szCs w:val="27"/>
        </w:rPr>
        <w:t xml:space="preserve">. </w:t>
      </w:r>
      <w:r w:rsidR="00CE79BB" w:rsidRPr="000952B6">
        <w:rPr>
          <w:rFonts w:ascii="13,5" w:hAnsi="13,5" w:cs="Times New Roman"/>
          <w:sz w:val="27"/>
          <w:szCs w:val="27"/>
        </w:rPr>
        <w:t>Решения</w:t>
      </w:r>
      <w:r w:rsidR="00AD4972" w:rsidRPr="000952B6">
        <w:rPr>
          <w:rFonts w:ascii="13,5" w:hAnsi="13,5" w:cs="Times New Roman"/>
          <w:sz w:val="27"/>
          <w:szCs w:val="27"/>
        </w:rPr>
        <w:t xml:space="preserve"> комиссии</w:t>
      </w:r>
      <w:r w:rsidR="00CE79BB" w:rsidRPr="000952B6">
        <w:rPr>
          <w:rFonts w:ascii="13,5" w:hAnsi="13,5" w:cs="Times New Roman"/>
          <w:sz w:val="27"/>
          <w:szCs w:val="27"/>
        </w:rPr>
        <w:t xml:space="preserve"> оформляются  протокол</w:t>
      </w:r>
      <w:r w:rsidR="00AD4972" w:rsidRPr="000952B6">
        <w:rPr>
          <w:rFonts w:ascii="13,5" w:hAnsi="13,5" w:cs="Times New Roman"/>
          <w:sz w:val="27"/>
          <w:szCs w:val="27"/>
        </w:rPr>
        <w:t>о</w:t>
      </w:r>
      <w:r w:rsidR="00CE79BB" w:rsidRPr="000952B6">
        <w:rPr>
          <w:rFonts w:ascii="13,5" w:hAnsi="13,5" w:cs="Times New Roman"/>
          <w:sz w:val="27"/>
          <w:szCs w:val="27"/>
        </w:rPr>
        <w:t>м</w:t>
      </w:r>
      <w:r w:rsidR="00AD4972" w:rsidRPr="000952B6">
        <w:rPr>
          <w:rFonts w:ascii="13,5" w:hAnsi="13,5" w:cs="Times New Roman"/>
          <w:sz w:val="27"/>
          <w:szCs w:val="27"/>
        </w:rPr>
        <w:t xml:space="preserve"> заседания комиссии</w:t>
      </w:r>
      <w:r w:rsidR="00CE79BB" w:rsidRPr="000952B6">
        <w:rPr>
          <w:rFonts w:ascii="13,5" w:hAnsi="13,5" w:cs="Times New Roman"/>
          <w:sz w:val="27"/>
          <w:szCs w:val="27"/>
        </w:rPr>
        <w:t>, котор</w:t>
      </w:r>
      <w:r w:rsidR="00AD4972" w:rsidRPr="000952B6">
        <w:rPr>
          <w:rFonts w:ascii="13,5" w:hAnsi="13,5" w:cs="Times New Roman"/>
          <w:sz w:val="27"/>
          <w:szCs w:val="27"/>
        </w:rPr>
        <w:t>ый</w:t>
      </w:r>
      <w:r w:rsidR="00CE79BB" w:rsidRPr="000952B6">
        <w:rPr>
          <w:rFonts w:ascii="13,5" w:hAnsi="13,5" w:cs="Times New Roman"/>
          <w:sz w:val="27"/>
          <w:szCs w:val="27"/>
        </w:rPr>
        <w:t xml:space="preserve"> подписывает</w:t>
      </w:r>
      <w:r w:rsidR="00AD4972" w:rsidRPr="000952B6">
        <w:rPr>
          <w:rFonts w:ascii="13,5" w:hAnsi="13,5" w:cs="Times New Roman"/>
          <w:sz w:val="27"/>
          <w:szCs w:val="27"/>
        </w:rPr>
        <w:t>ся</w:t>
      </w:r>
      <w:r w:rsidR="00CE79BB" w:rsidRPr="000952B6">
        <w:rPr>
          <w:rFonts w:ascii="13,5" w:hAnsi="13,5" w:cs="Times New Roman"/>
          <w:sz w:val="27"/>
          <w:szCs w:val="27"/>
        </w:rPr>
        <w:t xml:space="preserve"> председатель</w:t>
      </w:r>
      <w:r w:rsidR="00AD4972" w:rsidRPr="000952B6">
        <w:rPr>
          <w:rFonts w:ascii="13,5" w:hAnsi="13,5" w:cs="Times New Roman"/>
          <w:sz w:val="27"/>
          <w:szCs w:val="27"/>
        </w:rPr>
        <w:t>ствующим на заседании</w:t>
      </w:r>
      <w:r w:rsidR="00A228F9" w:rsidRPr="000952B6">
        <w:rPr>
          <w:rFonts w:ascii="13,5" w:hAnsi="13,5" w:cs="Times New Roman"/>
          <w:sz w:val="27"/>
          <w:szCs w:val="27"/>
        </w:rPr>
        <w:t xml:space="preserve"> комиссии и секретарем </w:t>
      </w:r>
      <w:r w:rsidR="00CE79BB" w:rsidRPr="000952B6">
        <w:rPr>
          <w:rFonts w:ascii="13,5" w:hAnsi="13,5" w:cs="Times New Roman"/>
          <w:sz w:val="27"/>
          <w:szCs w:val="27"/>
        </w:rPr>
        <w:t xml:space="preserve"> комиссии.</w:t>
      </w:r>
    </w:p>
    <w:p w:rsidR="00726289" w:rsidRPr="000952B6" w:rsidRDefault="00726289" w:rsidP="00FD3BA8">
      <w:pPr>
        <w:spacing w:after="0" w:line="240" w:lineRule="auto"/>
        <w:jc w:val="both"/>
        <w:rPr>
          <w:rFonts w:ascii="13,5" w:hAnsi="13,5" w:cs="Times New Roman"/>
          <w:sz w:val="27"/>
          <w:szCs w:val="27"/>
        </w:rPr>
      </w:pPr>
    </w:p>
    <w:p w:rsidR="007D6595" w:rsidRPr="000952B6" w:rsidRDefault="00FD3BA8" w:rsidP="000952B6">
      <w:pPr>
        <w:pStyle w:val="a3"/>
        <w:spacing w:after="0" w:line="240" w:lineRule="auto"/>
        <w:ind w:left="0" w:firstLine="709"/>
        <w:jc w:val="both"/>
        <w:rPr>
          <w:rFonts w:ascii="13,5" w:hAnsi="13,5" w:cs="Times New Roman"/>
          <w:sz w:val="27"/>
          <w:szCs w:val="27"/>
        </w:rPr>
      </w:pPr>
      <w:r w:rsidRPr="000952B6">
        <w:rPr>
          <w:rFonts w:ascii="13,5" w:hAnsi="13,5" w:cs="Times New Roman"/>
          <w:sz w:val="27"/>
          <w:szCs w:val="27"/>
        </w:rPr>
        <w:t>15</w:t>
      </w:r>
      <w:r w:rsidR="00726289" w:rsidRPr="000952B6">
        <w:rPr>
          <w:rFonts w:ascii="13,5" w:hAnsi="13,5" w:cs="Times New Roman"/>
          <w:sz w:val="27"/>
          <w:szCs w:val="27"/>
        </w:rPr>
        <w:t xml:space="preserve">. </w:t>
      </w:r>
      <w:r w:rsidR="00CE79BB" w:rsidRPr="000952B6">
        <w:rPr>
          <w:rFonts w:ascii="13,5" w:hAnsi="13,5" w:cs="Times New Roman"/>
          <w:sz w:val="27"/>
          <w:szCs w:val="27"/>
        </w:rPr>
        <w:t xml:space="preserve">Организационно-техническое и информационное обеспечение деятельности комиссии осуществляется Управлением труда и социальной защиты населения администрации Минераловодского </w:t>
      </w:r>
      <w:r w:rsidR="0043080C" w:rsidRPr="000952B6">
        <w:rPr>
          <w:rFonts w:ascii="13,5" w:hAnsi="13,5" w:cs="Times New Roman"/>
          <w:sz w:val="27"/>
          <w:szCs w:val="27"/>
        </w:rPr>
        <w:t>муни</w:t>
      </w:r>
      <w:r w:rsidR="00FE3D19" w:rsidRPr="000952B6">
        <w:rPr>
          <w:rFonts w:ascii="13,5" w:hAnsi="13,5" w:cs="Times New Roman"/>
          <w:sz w:val="27"/>
          <w:szCs w:val="27"/>
        </w:rPr>
        <w:t>ци</w:t>
      </w:r>
      <w:r w:rsidR="0043080C" w:rsidRPr="000952B6">
        <w:rPr>
          <w:rFonts w:ascii="13,5" w:hAnsi="13,5" w:cs="Times New Roman"/>
          <w:sz w:val="27"/>
          <w:szCs w:val="27"/>
        </w:rPr>
        <w:t>пального</w:t>
      </w:r>
      <w:r w:rsidR="00CE79BB" w:rsidRPr="000952B6">
        <w:rPr>
          <w:rFonts w:ascii="13,5" w:hAnsi="13,5" w:cs="Times New Roman"/>
          <w:sz w:val="27"/>
          <w:szCs w:val="27"/>
        </w:rPr>
        <w:t xml:space="preserve"> округа</w:t>
      </w:r>
      <w:r w:rsidR="00A90475" w:rsidRPr="000952B6">
        <w:rPr>
          <w:rFonts w:ascii="13,5" w:hAnsi="13,5" w:cs="Times New Roman"/>
          <w:sz w:val="27"/>
          <w:szCs w:val="27"/>
        </w:rPr>
        <w:t xml:space="preserve"> Ставропольского края</w:t>
      </w:r>
      <w:r w:rsidR="00CE79BB" w:rsidRPr="000952B6">
        <w:rPr>
          <w:rFonts w:ascii="13,5" w:hAnsi="13,5" w:cs="Times New Roman"/>
          <w:sz w:val="27"/>
          <w:szCs w:val="27"/>
        </w:rPr>
        <w:t xml:space="preserve">. </w:t>
      </w:r>
    </w:p>
    <w:sectPr w:rsidR="007D6595" w:rsidRPr="000952B6" w:rsidSect="00C5068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A3" w:rsidRDefault="008920A3" w:rsidP="00C50681">
      <w:pPr>
        <w:spacing w:after="0" w:line="240" w:lineRule="auto"/>
      </w:pPr>
      <w:r>
        <w:separator/>
      </w:r>
    </w:p>
  </w:endnote>
  <w:endnote w:type="continuationSeparator" w:id="0">
    <w:p w:rsidR="008920A3" w:rsidRDefault="008920A3" w:rsidP="00C5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A3" w:rsidRDefault="008920A3" w:rsidP="00C50681">
      <w:pPr>
        <w:spacing w:after="0" w:line="240" w:lineRule="auto"/>
      </w:pPr>
      <w:r>
        <w:separator/>
      </w:r>
    </w:p>
  </w:footnote>
  <w:footnote w:type="continuationSeparator" w:id="0">
    <w:p w:rsidR="008920A3" w:rsidRDefault="008920A3" w:rsidP="00C5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8213"/>
      <w:docPartObj>
        <w:docPartGallery w:val="Page Numbers (Top of Page)"/>
        <w:docPartUnique/>
      </w:docPartObj>
    </w:sdtPr>
    <w:sdtEndPr/>
    <w:sdtContent>
      <w:p w:rsidR="008920A3" w:rsidRDefault="000952B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0A3" w:rsidRDefault="008920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F06"/>
    <w:rsid w:val="0000376E"/>
    <w:rsid w:val="000042BE"/>
    <w:rsid w:val="00060F73"/>
    <w:rsid w:val="00066332"/>
    <w:rsid w:val="000916D7"/>
    <w:rsid w:val="000952B6"/>
    <w:rsid w:val="00097A32"/>
    <w:rsid w:val="000A2598"/>
    <w:rsid w:val="000C745C"/>
    <w:rsid w:val="000F4CE0"/>
    <w:rsid w:val="00104941"/>
    <w:rsid w:val="001063B4"/>
    <w:rsid w:val="00124A21"/>
    <w:rsid w:val="001432EE"/>
    <w:rsid w:val="00197C79"/>
    <w:rsid w:val="00235FBD"/>
    <w:rsid w:val="002C1AAE"/>
    <w:rsid w:val="002C1B1C"/>
    <w:rsid w:val="002D08FE"/>
    <w:rsid w:val="002F3B06"/>
    <w:rsid w:val="002F503F"/>
    <w:rsid w:val="002F7745"/>
    <w:rsid w:val="003A4D86"/>
    <w:rsid w:val="003C2EDA"/>
    <w:rsid w:val="003F392A"/>
    <w:rsid w:val="0043080C"/>
    <w:rsid w:val="00432F2E"/>
    <w:rsid w:val="0045331F"/>
    <w:rsid w:val="004A7C9A"/>
    <w:rsid w:val="004E023B"/>
    <w:rsid w:val="005017BE"/>
    <w:rsid w:val="00570C04"/>
    <w:rsid w:val="005B4F4F"/>
    <w:rsid w:val="005E7096"/>
    <w:rsid w:val="00611137"/>
    <w:rsid w:val="00634241"/>
    <w:rsid w:val="00635243"/>
    <w:rsid w:val="00642F06"/>
    <w:rsid w:val="00671361"/>
    <w:rsid w:val="0068470F"/>
    <w:rsid w:val="00695349"/>
    <w:rsid w:val="006A1BEB"/>
    <w:rsid w:val="006A1CEC"/>
    <w:rsid w:val="006A3D3D"/>
    <w:rsid w:val="006D1AF5"/>
    <w:rsid w:val="006D6DB7"/>
    <w:rsid w:val="006E4737"/>
    <w:rsid w:val="00726289"/>
    <w:rsid w:val="007270FD"/>
    <w:rsid w:val="00735C22"/>
    <w:rsid w:val="00747EF4"/>
    <w:rsid w:val="007516DD"/>
    <w:rsid w:val="007A2E43"/>
    <w:rsid w:val="007D6595"/>
    <w:rsid w:val="007F7B81"/>
    <w:rsid w:val="0089154F"/>
    <w:rsid w:val="008920A3"/>
    <w:rsid w:val="008C055A"/>
    <w:rsid w:val="008F2583"/>
    <w:rsid w:val="00903BA4"/>
    <w:rsid w:val="00907AEA"/>
    <w:rsid w:val="00934E71"/>
    <w:rsid w:val="00956954"/>
    <w:rsid w:val="0098374C"/>
    <w:rsid w:val="009C4FAF"/>
    <w:rsid w:val="009D4C58"/>
    <w:rsid w:val="009E0F58"/>
    <w:rsid w:val="009F24BE"/>
    <w:rsid w:val="009F45F7"/>
    <w:rsid w:val="00A07A7E"/>
    <w:rsid w:val="00A228F9"/>
    <w:rsid w:val="00A23464"/>
    <w:rsid w:val="00A25C1E"/>
    <w:rsid w:val="00A60A7E"/>
    <w:rsid w:val="00A90475"/>
    <w:rsid w:val="00A968DB"/>
    <w:rsid w:val="00AC2248"/>
    <w:rsid w:val="00AD3B00"/>
    <w:rsid w:val="00AD4972"/>
    <w:rsid w:val="00AF1A48"/>
    <w:rsid w:val="00AF3D96"/>
    <w:rsid w:val="00B340E4"/>
    <w:rsid w:val="00B51AC3"/>
    <w:rsid w:val="00B56141"/>
    <w:rsid w:val="00B621FC"/>
    <w:rsid w:val="00B6334F"/>
    <w:rsid w:val="00B66CFA"/>
    <w:rsid w:val="00B83038"/>
    <w:rsid w:val="00BC3EC4"/>
    <w:rsid w:val="00BF5EF9"/>
    <w:rsid w:val="00C3302D"/>
    <w:rsid w:val="00C50681"/>
    <w:rsid w:val="00C61169"/>
    <w:rsid w:val="00CA476A"/>
    <w:rsid w:val="00CE79BB"/>
    <w:rsid w:val="00CF3FA4"/>
    <w:rsid w:val="00CF534E"/>
    <w:rsid w:val="00D97F5A"/>
    <w:rsid w:val="00DE166A"/>
    <w:rsid w:val="00E539B4"/>
    <w:rsid w:val="00E7362A"/>
    <w:rsid w:val="00E75724"/>
    <w:rsid w:val="00EC61F4"/>
    <w:rsid w:val="00F1332C"/>
    <w:rsid w:val="00F37F5C"/>
    <w:rsid w:val="00F504CE"/>
    <w:rsid w:val="00F577DA"/>
    <w:rsid w:val="00F62DA2"/>
    <w:rsid w:val="00F71739"/>
    <w:rsid w:val="00F96864"/>
    <w:rsid w:val="00FD3BA8"/>
    <w:rsid w:val="00FE3D19"/>
    <w:rsid w:val="00FE6685"/>
    <w:rsid w:val="00FF05A0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0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681"/>
  </w:style>
  <w:style w:type="paragraph" w:styleId="a6">
    <w:name w:val="footer"/>
    <w:basedOn w:val="a"/>
    <w:link w:val="a7"/>
    <w:uiPriority w:val="99"/>
    <w:semiHidden/>
    <w:unhideWhenUsed/>
    <w:rsid w:val="00C5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681"/>
  </w:style>
  <w:style w:type="paragraph" w:styleId="a8">
    <w:name w:val="Balloon Text"/>
    <w:basedOn w:val="a"/>
    <w:link w:val="a9"/>
    <w:uiPriority w:val="99"/>
    <w:semiHidden/>
    <w:unhideWhenUsed/>
    <w:rsid w:val="0009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Trud_2</cp:lastModifiedBy>
  <cp:revision>28</cp:revision>
  <cp:lastPrinted>2024-02-13T14:16:00Z</cp:lastPrinted>
  <dcterms:created xsi:type="dcterms:W3CDTF">2021-12-13T06:05:00Z</dcterms:created>
  <dcterms:modified xsi:type="dcterms:W3CDTF">2024-02-13T14:17:00Z</dcterms:modified>
</cp:coreProperties>
</file>