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28" w:rsidRPr="00905187" w:rsidRDefault="00F10128" w:rsidP="00F10128">
      <w:pPr>
        <w:pStyle w:val="Standard"/>
        <w:jc w:val="center"/>
        <w:rPr>
          <w:rFonts w:ascii="Times New Roman" w:hAnsi="Times New Roman"/>
          <w:b/>
          <w:bCs/>
          <w:sz w:val="28"/>
          <w:szCs w:val="28"/>
        </w:rPr>
      </w:pPr>
      <w:r w:rsidRPr="00905187">
        <w:rPr>
          <w:rFonts w:ascii="Times New Roman" w:hAnsi="Times New Roman"/>
          <w:b/>
          <w:bCs/>
          <w:sz w:val="28"/>
          <w:szCs w:val="28"/>
        </w:rPr>
        <w:t>ИНФОРМАЦИОННОЕ СООБЩЕНИЕ</w:t>
      </w:r>
    </w:p>
    <w:p w:rsidR="00F10128" w:rsidRDefault="00161E0E" w:rsidP="00F10128">
      <w:pPr>
        <w:pStyle w:val="Standard"/>
        <w:jc w:val="center"/>
        <w:rPr>
          <w:rFonts w:ascii="Times New Roman" w:hAnsi="Times New Roman"/>
          <w:b/>
          <w:sz w:val="28"/>
          <w:szCs w:val="28"/>
        </w:rPr>
      </w:pPr>
      <w:r w:rsidRPr="00905187">
        <w:rPr>
          <w:rFonts w:ascii="Times New Roman" w:hAnsi="Times New Roman"/>
          <w:b/>
          <w:sz w:val="28"/>
          <w:szCs w:val="28"/>
        </w:rPr>
        <w:t>о</w:t>
      </w:r>
      <w:r w:rsidR="00F10128" w:rsidRPr="00905187">
        <w:rPr>
          <w:rFonts w:ascii="Times New Roman" w:hAnsi="Times New Roman"/>
          <w:b/>
          <w:sz w:val="28"/>
          <w:szCs w:val="28"/>
        </w:rPr>
        <w:t xml:space="preserve"> назначении публичных слушаний </w:t>
      </w:r>
      <w:r w:rsidR="0086125F" w:rsidRPr="0086125F">
        <w:rPr>
          <w:rFonts w:ascii="Times New Roman" w:hAnsi="Times New Roman"/>
          <w:b/>
          <w:sz w:val="28"/>
          <w:szCs w:val="28"/>
        </w:rPr>
        <w:t>по проекту внесения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w:t>
      </w:r>
      <w:r w:rsidR="0086125F">
        <w:rPr>
          <w:rFonts w:ascii="Times New Roman" w:hAnsi="Times New Roman"/>
          <w:b/>
          <w:sz w:val="28"/>
          <w:szCs w:val="28"/>
        </w:rPr>
        <w:t xml:space="preserve"> (далее - </w:t>
      </w:r>
      <w:proofErr w:type="spellStart"/>
      <w:r w:rsidR="0086125F">
        <w:rPr>
          <w:rFonts w:ascii="Times New Roman" w:hAnsi="Times New Roman"/>
          <w:b/>
          <w:sz w:val="28"/>
          <w:szCs w:val="28"/>
        </w:rPr>
        <w:t>ПЗЗ</w:t>
      </w:r>
      <w:proofErr w:type="spellEnd"/>
      <w:r w:rsidR="0086125F">
        <w:rPr>
          <w:rFonts w:ascii="Times New Roman" w:hAnsi="Times New Roman"/>
          <w:b/>
          <w:sz w:val="28"/>
          <w:szCs w:val="28"/>
        </w:rPr>
        <w:t>)</w:t>
      </w:r>
    </w:p>
    <w:p w:rsidR="00F10128" w:rsidRDefault="00F10128" w:rsidP="00F10128">
      <w:pPr>
        <w:ind w:firstLine="709"/>
        <w:jc w:val="both"/>
        <w:rPr>
          <w:sz w:val="28"/>
          <w:szCs w:val="28"/>
        </w:rPr>
      </w:pPr>
      <w:r w:rsidRPr="00332EA2">
        <w:rPr>
          <w:sz w:val="28"/>
          <w:szCs w:val="28"/>
        </w:rPr>
        <w:t xml:space="preserve">Комиссия </w:t>
      </w:r>
      <w:r w:rsidRPr="0006742B">
        <w:rPr>
          <w:sz w:val="28"/>
          <w:szCs w:val="28"/>
        </w:rPr>
        <w:t xml:space="preserve">по </w:t>
      </w:r>
      <w:r w:rsidR="00DB1B63">
        <w:rPr>
          <w:sz w:val="28"/>
          <w:szCs w:val="28"/>
        </w:rPr>
        <w:t xml:space="preserve">землепользованию и застройке </w:t>
      </w:r>
      <w:r w:rsidRPr="0006742B">
        <w:rPr>
          <w:sz w:val="28"/>
          <w:szCs w:val="28"/>
        </w:rPr>
        <w:t xml:space="preserve">Минераловодского </w:t>
      </w:r>
      <w:r w:rsidR="008E0489" w:rsidRPr="008E0489">
        <w:rPr>
          <w:sz w:val="28"/>
          <w:szCs w:val="28"/>
        </w:rPr>
        <w:t xml:space="preserve">муниципального округа Ставропольского края </w:t>
      </w:r>
      <w:r w:rsidRPr="00332EA2">
        <w:rPr>
          <w:sz w:val="28"/>
          <w:szCs w:val="28"/>
        </w:rPr>
        <w:t>информирует</w:t>
      </w:r>
      <w:r w:rsidRPr="002479F1">
        <w:rPr>
          <w:sz w:val="28"/>
          <w:szCs w:val="28"/>
        </w:rPr>
        <w:t xml:space="preserve"> </w:t>
      </w:r>
      <w:r>
        <w:rPr>
          <w:sz w:val="28"/>
          <w:szCs w:val="28"/>
        </w:rPr>
        <w:t>о назначении публичных</w:t>
      </w:r>
      <w:r w:rsidRPr="009667DC">
        <w:rPr>
          <w:sz w:val="28"/>
          <w:szCs w:val="28"/>
        </w:rPr>
        <w:t xml:space="preserve"> слушани</w:t>
      </w:r>
      <w:r>
        <w:rPr>
          <w:sz w:val="28"/>
          <w:szCs w:val="28"/>
        </w:rPr>
        <w:t xml:space="preserve">й, проводимых </w:t>
      </w:r>
      <w:r w:rsidR="008E0489">
        <w:rPr>
          <w:sz w:val="28"/>
          <w:szCs w:val="28"/>
        </w:rPr>
        <w:t xml:space="preserve">по </w:t>
      </w:r>
      <w:r w:rsidR="0086125F" w:rsidRPr="0086125F">
        <w:rPr>
          <w:sz w:val="28"/>
          <w:szCs w:val="28"/>
        </w:rPr>
        <w:t>проекту внесения изменений</w:t>
      </w:r>
      <w:r w:rsidR="0086125F">
        <w:rPr>
          <w:sz w:val="28"/>
          <w:szCs w:val="28"/>
        </w:rPr>
        <w:t xml:space="preserve"> </w:t>
      </w:r>
      <w:r w:rsidR="0086125F" w:rsidRPr="0086125F">
        <w:rPr>
          <w:sz w:val="28"/>
          <w:szCs w:val="28"/>
        </w:rPr>
        <w:t xml:space="preserve">в </w:t>
      </w:r>
      <w:proofErr w:type="spellStart"/>
      <w:r w:rsidR="0086125F">
        <w:rPr>
          <w:sz w:val="28"/>
          <w:szCs w:val="28"/>
        </w:rPr>
        <w:t>ПЗЗ</w:t>
      </w:r>
      <w:proofErr w:type="spellEnd"/>
      <w:r>
        <w:rPr>
          <w:sz w:val="28"/>
          <w:szCs w:val="28"/>
        </w:rPr>
        <w:t>:</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село Ульяновка, хутор Николаевская Степь, хутор Новогодний на 19 декабря 2024 г. в 09 часов 20 минут по адресу: село Ульяновка, улица Ленина, 55.</w:t>
      </w:r>
    </w:p>
    <w:p w:rsidR="0086125F" w:rsidRPr="00D57610" w:rsidRDefault="0086125F" w:rsidP="0086125F">
      <w:pPr>
        <w:ind w:firstLine="709"/>
        <w:jc w:val="both"/>
        <w:rPr>
          <w:sz w:val="28"/>
          <w:szCs w:val="28"/>
        </w:rPr>
      </w:pPr>
      <w:r>
        <w:rPr>
          <w:sz w:val="28"/>
          <w:szCs w:val="28"/>
        </w:rPr>
        <w:t>-</w:t>
      </w:r>
      <w:r w:rsidRPr="00D57610">
        <w:rPr>
          <w:sz w:val="28"/>
          <w:szCs w:val="28"/>
        </w:rPr>
        <w:t>на территории населенных пунктов Минераловодского муниципального округа Ставропольского края: хутор Перевальный, хутор Любительский, хутор Лысогорский  на 19 декабря 2024 г. в 10 часов 00 минут по адресу: хутор Перевальный, улица Мира, 16.</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населенного пункта Минераловодского муниципального округа Ставропольского края село Нагутское на 19 декабря 2024 г. в 10 часов </w:t>
      </w:r>
      <w:r>
        <w:rPr>
          <w:sz w:val="28"/>
          <w:szCs w:val="28"/>
        </w:rPr>
        <w:t xml:space="preserve"> </w:t>
      </w:r>
      <w:r w:rsidRPr="00D57610">
        <w:rPr>
          <w:sz w:val="28"/>
          <w:szCs w:val="28"/>
        </w:rPr>
        <w:t>30 минут по адресу: село Нагутское, ул</w:t>
      </w:r>
      <w:r>
        <w:rPr>
          <w:sz w:val="28"/>
          <w:szCs w:val="28"/>
        </w:rPr>
        <w:t>.</w:t>
      </w:r>
      <w:r w:rsidRPr="00D57610">
        <w:rPr>
          <w:sz w:val="28"/>
          <w:szCs w:val="28"/>
        </w:rPr>
        <w:t xml:space="preserve"> Пролетарская, 16.</w:t>
      </w:r>
    </w:p>
    <w:p w:rsidR="0086125F" w:rsidRPr="00D57610" w:rsidRDefault="0086125F" w:rsidP="0086125F">
      <w:pPr>
        <w:ind w:firstLine="709"/>
        <w:jc w:val="both"/>
        <w:rPr>
          <w:sz w:val="28"/>
          <w:szCs w:val="28"/>
        </w:rPr>
      </w:pPr>
      <w:r>
        <w:rPr>
          <w:sz w:val="28"/>
          <w:szCs w:val="28"/>
        </w:rPr>
        <w:t xml:space="preserve">- </w:t>
      </w:r>
      <w:r w:rsidRPr="00D57610">
        <w:rPr>
          <w:sz w:val="28"/>
          <w:szCs w:val="28"/>
        </w:rPr>
        <w:t xml:space="preserve">на территории населенных пунктов Минераловодского муниципального округа Ставропольского края: село Нижняя Александровка, хутор Новомирский, хутор Западный </w:t>
      </w:r>
      <w:proofErr w:type="spellStart"/>
      <w:r w:rsidRPr="00D57610">
        <w:rPr>
          <w:sz w:val="28"/>
          <w:szCs w:val="28"/>
        </w:rPr>
        <w:t>Карамык</w:t>
      </w:r>
      <w:proofErr w:type="spellEnd"/>
      <w:r w:rsidRPr="00D57610">
        <w:rPr>
          <w:sz w:val="28"/>
          <w:szCs w:val="28"/>
        </w:rPr>
        <w:t xml:space="preserve"> </w:t>
      </w:r>
      <w:r>
        <w:rPr>
          <w:sz w:val="28"/>
          <w:szCs w:val="28"/>
        </w:rPr>
        <w:t xml:space="preserve"> </w:t>
      </w:r>
      <w:r w:rsidRPr="00D57610">
        <w:rPr>
          <w:sz w:val="28"/>
          <w:szCs w:val="28"/>
        </w:rPr>
        <w:t xml:space="preserve">на 19 декабря 2024 г. в 11 часов 00 минут </w:t>
      </w:r>
      <w:r>
        <w:rPr>
          <w:sz w:val="28"/>
          <w:szCs w:val="28"/>
        </w:rPr>
        <w:t xml:space="preserve"> </w:t>
      </w:r>
      <w:r w:rsidRPr="00D57610">
        <w:rPr>
          <w:sz w:val="28"/>
          <w:szCs w:val="28"/>
        </w:rPr>
        <w:t>по адресу: село Нижняя Александровка, улица Веселая, 55.</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населенного пункта Минераловодского муниципального округа Ставропольского края село Греческое на 19 декабря 2024 г. в 11 часов </w:t>
      </w:r>
      <w:r>
        <w:rPr>
          <w:sz w:val="28"/>
          <w:szCs w:val="28"/>
        </w:rPr>
        <w:t xml:space="preserve"> </w:t>
      </w:r>
      <w:r w:rsidRPr="00D57610">
        <w:rPr>
          <w:sz w:val="28"/>
          <w:szCs w:val="28"/>
        </w:rPr>
        <w:t xml:space="preserve">30 минут по адресу: село </w:t>
      </w:r>
      <w:r>
        <w:rPr>
          <w:sz w:val="28"/>
          <w:szCs w:val="28"/>
        </w:rPr>
        <w:t xml:space="preserve">Греческое, улица Виноградная, </w:t>
      </w:r>
      <w:r w:rsidRPr="00D57610">
        <w:rPr>
          <w:sz w:val="28"/>
          <w:szCs w:val="28"/>
        </w:rPr>
        <w:t>43.</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село Розовка, хутор Апанасенко, хутор Свободный Труд на 19 декабря 2024 г. в 12 часов 00 минут по адресу: село Розовка, улица Апанасенко, 58.</w:t>
      </w:r>
    </w:p>
    <w:p w:rsidR="0086125F" w:rsidRPr="00D57610" w:rsidRDefault="0086125F" w:rsidP="0086125F">
      <w:pPr>
        <w:ind w:firstLine="709"/>
        <w:jc w:val="both"/>
        <w:rPr>
          <w:sz w:val="28"/>
          <w:szCs w:val="28"/>
        </w:rPr>
      </w:pPr>
      <w:r>
        <w:rPr>
          <w:sz w:val="28"/>
          <w:szCs w:val="28"/>
        </w:rPr>
        <w:t xml:space="preserve">- </w:t>
      </w:r>
      <w:r w:rsidRPr="00D57610">
        <w:rPr>
          <w:sz w:val="28"/>
          <w:szCs w:val="28"/>
        </w:rPr>
        <w:t xml:space="preserve">на территории населенных пунктов Минераловодского муниципального округа Ставропольского края: село Марьины Колодцы, хутор </w:t>
      </w:r>
      <w:proofErr w:type="spellStart"/>
      <w:r w:rsidRPr="00D57610">
        <w:rPr>
          <w:sz w:val="28"/>
          <w:szCs w:val="28"/>
        </w:rPr>
        <w:t>Безивановка</w:t>
      </w:r>
      <w:proofErr w:type="spellEnd"/>
      <w:r w:rsidRPr="00D57610">
        <w:rPr>
          <w:sz w:val="28"/>
          <w:szCs w:val="28"/>
        </w:rPr>
        <w:t xml:space="preserve">, хутор Утренняя Долина, хутор Веселый, хутор </w:t>
      </w:r>
      <w:proofErr w:type="spellStart"/>
      <w:r w:rsidRPr="00D57610">
        <w:rPr>
          <w:sz w:val="28"/>
          <w:szCs w:val="28"/>
        </w:rPr>
        <w:t>Старотарский</w:t>
      </w:r>
      <w:proofErr w:type="spellEnd"/>
      <w:r w:rsidRPr="00D57610">
        <w:rPr>
          <w:sz w:val="28"/>
          <w:szCs w:val="28"/>
        </w:rPr>
        <w:t>, хутор Сухая Падина на 19 декабря 2024 г.  в 12 часов 30 минут по адресу: село Марьины Колодцы, улица  Зеленая,  9.</w:t>
      </w:r>
    </w:p>
    <w:p w:rsidR="0086125F" w:rsidRPr="00D57610" w:rsidRDefault="0086125F" w:rsidP="0086125F">
      <w:pPr>
        <w:ind w:firstLine="709"/>
        <w:jc w:val="both"/>
        <w:rPr>
          <w:sz w:val="28"/>
          <w:szCs w:val="28"/>
        </w:rPr>
      </w:pPr>
      <w:r>
        <w:rPr>
          <w:sz w:val="28"/>
          <w:szCs w:val="28"/>
        </w:rPr>
        <w:t xml:space="preserve">- </w:t>
      </w:r>
      <w:r w:rsidRPr="00D57610">
        <w:rPr>
          <w:sz w:val="28"/>
          <w:szCs w:val="28"/>
        </w:rPr>
        <w:t xml:space="preserve">на территории населенных пунктов Минераловодского муниципального округа Ставропольского края: село Гражданское, село </w:t>
      </w:r>
      <w:proofErr w:type="spellStart"/>
      <w:r w:rsidRPr="00D57610">
        <w:rPr>
          <w:sz w:val="28"/>
          <w:szCs w:val="28"/>
        </w:rPr>
        <w:t>Сунжа</w:t>
      </w:r>
      <w:proofErr w:type="spellEnd"/>
      <w:r w:rsidRPr="00D57610">
        <w:rPr>
          <w:sz w:val="28"/>
          <w:szCs w:val="28"/>
        </w:rPr>
        <w:t xml:space="preserve">, поселок Фруктовый, поселок </w:t>
      </w:r>
      <w:proofErr w:type="spellStart"/>
      <w:r w:rsidRPr="00D57610">
        <w:rPr>
          <w:sz w:val="28"/>
          <w:szCs w:val="28"/>
        </w:rPr>
        <w:t>Нижнебалковский</w:t>
      </w:r>
      <w:proofErr w:type="spellEnd"/>
      <w:r w:rsidRPr="00D57610">
        <w:rPr>
          <w:sz w:val="28"/>
          <w:szCs w:val="28"/>
        </w:rPr>
        <w:t>, поселок Красное Поле, на 20 декабря  2024 г. в 09 часов 20 минут по адресу: село Гражданское, улица Школьная, 28а.</w:t>
      </w:r>
    </w:p>
    <w:p w:rsidR="0086125F" w:rsidRPr="00D57610" w:rsidRDefault="0086125F" w:rsidP="0086125F">
      <w:pPr>
        <w:ind w:firstLine="709"/>
        <w:jc w:val="both"/>
        <w:rPr>
          <w:sz w:val="28"/>
          <w:szCs w:val="28"/>
        </w:rPr>
      </w:pPr>
      <w:r>
        <w:rPr>
          <w:sz w:val="28"/>
          <w:szCs w:val="28"/>
        </w:rPr>
        <w:t xml:space="preserve">- </w:t>
      </w:r>
      <w:r w:rsidRPr="00D57610">
        <w:rPr>
          <w:sz w:val="28"/>
          <w:szCs w:val="28"/>
        </w:rPr>
        <w:t xml:space="preserve">на территории населенных пунктов Минераловодского муниципального округа Ставропольского края: село Прикумское, село Орбельяновка, село Успеновка, село Дунаевка, село </w:t>
      </w:r>
      <w:proofErr w:type="spellStart"/>
      <w:r w:rsidRPr="00D57610">
        <w:rPr>
          <w:sz w:val="28"/>
          <w:szCs w:val="28"/>
        </w:rPr>
        <w:t>Еруслановка</w:t>
      </w:r>
      <w:proofErr w:type="spellEnd"/>
      <w:r w:rsidRPr="00D57610">
        <w:rPr>
          <w:sz w:val="28"/>
          <w:szCs w:val="28"/>
        </w:rPr>
        <w:t xml:space="preserve">, село </w:t>
      </w:r>
      <w:r w:rsidRPr="00D57610">
        <w:rPr>
          <w:sz w:val="28"/>
          <w:szCs w:val="28"/>
        </w:rPr>
        <w:lastRenderedPageBreak/>
        <w:t>Долина, поселок Мирный, хутор Братства и Равенства на 20 декабря  2024 г.  в 10 часов 00 минут</w:t>
      </w:r>
      <w:r>
        <w:rPr>
          <w:sz w:val="28"/>
          <w:szCs w:val="28"/>
        </w:rPr>
        <w:t xml:space="preserve"> </w:t>
      </w:r>
      <w:r w:rsidRPr="00D57610">
        <w:rPr>
          <w:sz w:val="28"/>
          <w:szCs w:val="28"/>
        </w:rPr>
        <w:t>по адресу: село Прикумское, улица Ленина, 56.</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село Побегайловка, хутор Новая Жизнь </w:t>
      </w:r>
      <w:r>
        <w:rPr>
          <w:sz w:val="28"/>
          <w:szCs w:val="28"/>
        </w:rPr>
        <w:t xml:space="preserve"> </w:t>
      </w:r>
      <w:r w:rsidRPr="00D57610">
        <w:rPr>
          <w:sz w:val="28"/>
          <w:szCs w:val="28"/>
        </w:rPr>
        <w:t xml:space="preserve">на 20 декабря  </w:t>
      </w:r>
      <w:r>
        <w:rPr>
          <w:sz w:val="28"/>
          <w:szCs w:val="28"/>
        </w:rPr>
        <w:t xml:space="preserve">2024 г. </w:t>
      </w:r>
      <w:r w:rsidRPr="00D57610">
        <w:rPr>
          <w:sz w:val="28"/>
          <w:szCs w:val="28"/>
        </w:rPr>
        <w:t>в 10 часов 30 минут по адресу: село Побегайловка, улица Молодежная, 1.</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село Канглы, поселок </w:t>
      </w:r>
      <w:proofErr w:type="spellStart"/>
      <w:r w:rsidRPr="00D57610">
        <w:rPr>
          <w:sz w:val="28"/>
          <w:szCs w:val="28"/>
        </w:rPr>
        <w:t>Кумагорск</w:t>
      </w:r>
      <w:proofErr w:type="spellEnd"/>
      <w:r w:rsidRPr="00D57610">
        <w:rPr>
          <w:sz w:val="28"/>
          <w:szCs w:val="28"/>
        </w:rPr>
        <w:t xml:space="preserve"> </w:t>
      </w:r>
      <w:r>
        <w:rPr>
          <w:sz w:val="28"/>
          <w:szCs w:val="28"/>
        </w:rPr>
        <w:t xml:space="preserve"> </w:t>
      </w:r>
      <w:r w:rsidRPr="00D57610">
        <w:rPr>
          <w:sz w:val="28"/>
          <w:szCs w:val="28"/>
        </w:rPr>
        <w:t>на 20 декабря  2024 г. в 11 часов 00 минут  по адресу: село Канглы, улица Мира, 39.</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населенного пункта Минераловодского муниципального округа Ставропольского края поселок Анджиевский на 20 декабря  2024 г.</w:t>
      </w:r>
      <w:r>
        <w:rPr>
          <w:sz w:val="28"/>
          <w:szCs w:val="28"/>
        </w:rPr>
        <w:t xml:space="preserve">  </w:t>
      </w:r>
      <w:r w:rsidRPr="00D57610">
        <w:rPr>
          <w:sz w:val="28"/>
          <w:szCs w:val="28"/>
        </w:rPr>
        <w:t>в 11 часов 30 минут по адресу: поселок Анджиевский, ул</w:t>
      </w:r>
      <w:r>
        <w:rPr>
          <w:sz w:val="28"/>
          <w:szCs w:val="28"/>
        </w:rPr>
        <w:t xml:space="preserve">. </w:t>
      </w:r>
      <w:r w:rsidRPr="00D57610">
        <w:rPr>
          <w:sz w:val="28"/>
          <w:szCs w:val="28"/>
        </w:rPr>
        <w:t>Речная, 6.</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поселок Первомайский, поселок Загорский, хутор Славянский на 20 декабря  2024 г.  в 12 часов 00 минут по адресу: поселок Первомайский, улица Комсомольская, 16.</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село Левокумка, хутор Садовый, на 20 декабря  2024 г. в 12 часов 30 минут  по адресу: село Левокумка, улица Мостовая, 55.</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населенных пунктов Минераловодского муниципального округа Ставропольского края: поселок Ленинский, поселок Змейка, поселок Бородыновка,  хутор Красный Пахарь, хутор Возрождения, поселок Кумской, поселок Новотерский, поселок Привольный, хутор им. Тельмана  на 20 декабря  2024 г. в 14 часов 30 минут по адресу: поселок Новотерский, улица Молодежная, 1.</w:t>
      </w:r>
    </w:p>
    <w:p w:rsidR="0086125F" w:rsidRPr="00D57610" w:rsidRDefault="0086125F" w:rsidP="0086125F">
      <w:pPr>
        <w:ind w:firstLine="709"/>
        <w:jc w:val="both"/>
        <w:rPr>
          <w:sz w:val="28"/>
          <w:szCs w:val="28"/>
        </w:rPr>
      </w:pPr>
      <w:r>
        <w:rPr>
          <w:sz w:val="28"/>
          <w:szCs w:val="28"/>
        </w:rPr>
        <w:t>-</w:t>
      </w:r>
      <w:r w:rsidRPr="00D57610">
        <w:rPr>
          <w:sz w:val="28"/>
          <w:szCs w:val="28"/>
        </w:rPr>
        <w:t xml:space="preserve"> на территории населенного пункта Минераловодского муниципального округа Ставропольского края город Минеральные Воды на 20 декабря  2024 г. в 16 часов 00 минут</w:t>
      </w:r>
      <w:r w:rsidRPr="00D57610">
        <w:rPr>
          <w:color w:val="FF0000"/>
          <w:sz w:val="28"/>
          <w:szCs w:val="28"/>
        </w:rPr>
        <w:t xml:space="preserve"> </w:t>
      </w:r>
      <w:r w:rsidRPr="00D57610">
        <w:rPr>
          <w:sz w:val="28"/>
          <w:szCs w:val="28"/>
        </w:rPr>
        <w:t>по адресу: г. Минеральные Воды, пр. Карла Маркса, 54 (здание администрации Минераловодского муниципального округа Ставропольского края), 1 этаж, зал заседаний.</w:t>
      </w:r>
    </w:p>
    <w:p w:rsidR="00DB1B63" w:rsidRPr="002479F1" w:rsidRDefault="00DB1B63" w:rsidP="00DB1B63">
      <w:pPr>
        <w:ind w:firstLine="708"/>
        <w:jc w:val="both"/>
        <w:rPr>
          <w:sz w:val="28"/>
          <w:szCs w:val="28"/>
        </w:rPr>
      </w:pPr>
      <w:r w:rsidRPr="002479F1">
        <w:rPr>
          <w:sz w:val="28"/>
          <w:szCs w:val="28"/>
        </w:rPr>
        <w:t xml:space="preserve">С полной информацией о подготовке и проведении публичных слушаний, с документацией, подлежащей рассмотрению на публичных слушаниях, можно ознакомиться в </w:t>
      </w:r>
      <w:r>
        <w:rPr>
          <w:sz w:val="28"/>
          <w:szCs w:val="28"/>
        </w:rPr>
        <w:t>У</w:t>
      </w:r>
      <w:r w:rsidRPr="002479F1">
        <w:rPr>
          <w:sz w:val="28"/>
          <w:szCs w:val="28"/>
        </w:rPr>
        <w:t xml:space="preserve">правлении архитектуры и градостроительства администрации </w:t>
      </w:r>
      <w:r w:rsidR="008E0489" w:rsidRPr="008E0489">
        <w:rPr>
          <w:sz w:val="28"/>
          <w:szCs w:val="28"/>
        </w:rPr>
        <w:t xml:space="preserve">Минераловодского муниципального округа Ставропольского края </w:t>
      </w:r>
      <w:r w:rsidR="008E0489">
        <w:rPr>
          <w:sz w:val="28"/>
          <w:szCs w:val="28"/>
        </w:rPr>
        <w:t xml:space="preserve"> </w:t>
      </w:r>
      <w:r w:rsidRPr="002479F1">
        <w:rPr>
          <w:sz w:val="28"/>
          <w:szCs w:val="28"/>
        </w:rPr>
        <w:t>по адресу: г. Минеральные Воды, ул. 50</w:t>
      </w:r>
      <w:r>
        <w:rPr>
          <w:sz w:val="28"/>
          <w:szCs w:val="28"/>
        </w:rPr>
        <w:t xml:space="preserve"> лет Октября, 87а, кабинет № 34, а также на официальном сайте администрации Минераловодского </w:t>
      </w:r>
      <w:r w:rsidR="008E0489" w:rsidRPr="008E0489">
        <w:rPr>
          <w:sz w:val="28"/>
          <w:szCs w:val="28"/>
        </w:rPr>
        <w:t xml:space="preserve">муниципального округа Ставропольского края </w:t>
      </w:r>
      <w:r>
        <w:rPr>
          <w:sz w:val="28"/>
          <w:szCs w:val="28"/>
        </w:rPr>
        <w:t>в разделе «</w:t>
      </w:r>
      <w:r w:rsidR="008E0489">
        <w:rPr>
          <w:sz w:val="28"/>
          <w:szCs w:val="28"/>
        </w:rPr>
        <w:t>Архитектура и г</w:t>
      </w:r>
      <w:r>
        <w:rPr>
          <w:sz w:val="28"/>
          <w:szCs w:val="28"/>
        </w:rPr>
        <w:t>радостроительство».</w:t>
      </w:r>
    </w:p>
    <w:p w:rsidR="00DB1B63" w:rsidRDefault="00DB1B63" w:rsidP="00DB1B63">
      <w:pPr>
        <w:ind w:firstLine="708"/>
        <w:jc w:val="both"/>
        <w:rPr>
          <w:sz w:val="28"/>
          <w:szCs w:val="28"/>
        </w:rPr>
      </w:pPr>
      <w:r w:rsidRPr="002479F1">
        <w:rPr>
          <w:sz w:val="28"/>
          <w:szCs w:val="28"/>
        </w:rPr>
        <w:t xml:space="preserve">Заявку для выступления на публичных </w:t>
      </w:r>
      <w:r>
        <w:rPr>
          <w:sz w:val="28"/>
          <w:szCs w:val="28"/>
        </w:rPr>
        <w:t xml:space="preserve">слушаниях, предложения </w:t>
      </w:r>
      <w:r w:rsidRPr="002479F1">
        <w:rPr>
          <w:sz w:val="28"/>
          <w:szCs w:val="28"/>
        </w:rPr>
        <w:t xml:space="preserve">и замечания к </w:t>
      </w:r>
      <w:r w:rsidR="00E32D28">
        <w:rPr>
          <w:sz w:val="28"/>
          <w:szCs w:val="28"/>
        </w:rPr>
        <w:t>проекту, подлежащему</w:t>
      </w:r>
      <w:r w:rsidRPr="002479F1">
        <w:rPr>
          <w:sz w:val="28"/>
          <w:szCs w:val="28"/>
        </w:rPr>
        <w:t xml:space="preserve"> рассмотрению на публичных слушаниях,</w:t>
      </w:r>
      <w:r>
        <w:rPr>
          <w:sz w:val="28"/>
          <w:szCs w:val="28"/>
        </w:rPr>
        <w:t xml:space="preserve"> необходимо направлять на бумажном или электронном носителе </w:t>
      </w:r>
      <w:r w:rsidRPr="002479F1">
        <w:rPr>
          <w:sz w:val="28"/>
          <w:szCs w:val="28"/>
        </w:rPr>
        <w:t xml:space="preserve">в </w:t>
      </w:r>
      <w:r>
        <w:rPr>
          <w:sz w:val="28"/>
          <w:szCs w:val="28"/>
        </w:rPr>
        <w:t xml:space="preserve">комиссию по землепользованию и </w:t>
      </w:r>
      <w:r w:rsidR="008E0489" w:rsidRPr="008E0489">
        <w:rPr>
          <w:sz w:val="28"/>
          <w:szCs w:val="28"/>
        </w:rPr>
        <w:t xml:space="preserve">Минераловодского муниципального округа </w:t>
      </w:r>
      <w:r w:rsidR="008E0489" w:rsidRPr="008E0489">
        <w:rPr>
          <w:sz w:val="28"/>
          <w:szCs w:val="28"/>
        </w:rPr>
        <w:lastRenderedPageBreak/>
        <w:t xml:space="preserve">Ставропольского края </w:t>
      </w:r>
      <w:r w:rsidRPr="002479F1">
        <w:rPr>
          <w:sz w:val="28"/>
          <w:szCs w:val="28"/>
        </w:rPr>
        <w:t xml:space="preserve">до </w:t>
      </w:r>
      <w:r w:rsidR="0086125F">
        <w:rPr>
          <w:sz w:val="28"/>
          <w:szCs w:val="28"/>
        </w:rPr>
        <w:t>18.12</w:t>
      </w:r>
      <w:r w:rsidR="00B108B9">
        <w:rPr>
          <w:sz w:val="28"/>
          <w:szCs w:val="28"/>
        </w:rPr>
        <w:t>.202</w:t>
      </w:r>
      <w:r w:rsidR="008E0489">
        <w:rPr>
          <w:sz w:val="28"/>
          <w:szCs w:val="28"/>
        </w:rPr>
        <w:t>4</w:t>
      </w:r>
      <w:r w:rsidRPr="002479F1">
        <w:rPr>
          <w:sz w:val="28"/>
          <w:szCs w:val="28"/>
        </w:rPr>
        <w:t>, по адресу: г. Минеральные Воды, ул. 50 лет Октября, 87 а, кабинет 34</w:t>
      </w:r>
      <w:r>
        <w:rPr>
          <w:sz w:val="28"/>
          <w:szCs w:val="28"/>
        </w:rPr>
        <w:t xml:space="preserve"> или на адрес электронной почты </w:t>
      </w:r>
      <w:hyperlink r:id="rId6" w:history="1">
        <w:r w:rsidRPr="00B4746D">
          <w:rPr>
            <w:rStyle w:val="a3"/>
            <w:sz w:val="28"/>
            <w:szCs w:val="28"/>
            <w:lang w:val="en-US"/>
          </w:rPr>
          <w:t>arhigradmv</w:t>
        </w:r>
        <w:r w:rsidRPr="005A5AA7">
          <w:rPr>
            <w:rStyle w:val="a3"/>
            <w:sz w:val="28"/>
            <w:szCs w:val="28"/>
          </w:rPr>
          <w:t>@</w:t>
        </w:r>
        <w:r w:rsidRPr="00B4746D">
          <w:rPr>
            <w:rStyle w:val="a3"/>
            <w:sz w:val="28"/>
            <w:szCs w:val="28"/>
            <w:lang w:val="en-US"/>
          </w:rPr>
          <w:t>yandex</w:t>
        </w:r>
        <w:r w:rsidRPr="005A5AA7">
          <w:rPr>
            <w:rStyle w:val="a3"/>
            <w:sz w:val="28"/>
            <w:szCs w:val="28"/>
          </w:rPr>
          <w:t>.</w:t>
        </w:r>
        <w:proofErr w:type="spellStart"/>
        <w:r w:rsidRPr="00B4746D">
          <w:rPr>
            <w:rStyle w:val="a3"/>
            <w:sz w:val="28"/>
            <w:szCs w:val="28"/>
            <w:lang w:val="en-US"/>
          </w:rPr>
          <w:t>ru</w:t>
        </w:r>
        <w:proofErr w:type="spellEnd"/>
      </w:hyperlink>
      <w:r>
        <w:rPr>
          <w:sz w:val="28"/>
          <w:szCs w:val="28"/>
        </w:rPr>
        <w:t>.</w:t>
      </w:r>
    </w:p>
    <w:p w:rsidR="00DB1B63" w:rsidRDefault="00DB1B63" w:rsidP="00DB1B63">
      <w:pPr>
        <w:ind w:firstLine="709"/>
        <w:jc w:val="both"/>
        <w:rPr>
          <w:sz w:val="28"/>
          <w:szCs w:val="28"/>
        </w:rPr>
      </w:pPr>
      <w:r>
        <w:rPr>
          <w:sz w:val="28"/>
          <w:szCs w:val="28"/>
        </w:rPr>
        <w:t>Также с проект</w:t>
      </w:r>
      <w:r w:rsidR="00161E0E">
        <w:rPr>
          <w:sz w:val="28"/>
          <w:szCs w:val="28"/>
        </w:rPr>
        <w:t>ом</w:t>
      </w:r>
      <w:r>
        <w:rPr>
          <w:sz w:val="28"/>
          <w:szCs w:val="28"/>
        </w:rPr>
        <w:t xml:space="preserve"> и информационными материалами можно ознакомится на экспозиции, открытие которой назначено на </w:t>
      </w:r>
      <w:r w:rsidR="0086125F">
        <w:rPr>
          <w:sz w:val="28"/>
          <w:szCs w:val="28"/>
        </w:rPr>
        <w:t>12.12</w:t>
      </w:r>
      <w:r w:rsidR="008E0489">
        <w:rPr>
          <w:sz w:val="28"/>
          <w:szCs w:val="28"/>
        </w:rPr>
        <w:t>.2024</w:t>
      </w:r>
      <w:r>
        <w:rPr>
          <w:sz w:val="28"/>
          <w:szCs w:val="28"/>
        </w:rPr>
        <w:t xml:space="preserve"> в 10 часов 00 минут</w:t>
      </w:r>
      <w:r w:rsidRPr="005A5AA7">
        <w:t xml:space="preserve"> </w:t>
      </w:r>
      <w:r w:rsidRPr="005A5AA7">
        <w:rPr>
          <w:sz w:val="28"/>
          <w:szCs w:val="28"/>
        </w:rPr>
        <w:t>по адресу: г. Минеральные Воды, ул. 50 лет Октября, 87а</w:t>
      </w:r>
      <w:r>
        <w:rPr>
          <w:sz w:val="28"/>
          <w:szCs w:val="28"/>
        </w:rPr>
        <w:t xml:space="preserve">, кабинет 35. Посещение экспозиции возможно с </w:t>
      </w:r>
      <w:r w:rsidR="0086125F">
        <w:rPr>
          <w:sz w:val="28"/>
          <w:szCs w:val="28"/>
        </w:rPr>
        <w:t>12.12</w:t>
      </w:r>
      <w:r w:rsidR="008E0489">
        <w:rPr>
          <w:sz w:val="28"/>
          <w:szCs w:val="28"/>
        </w:rPr>
        <w:t>.2024</w:t>
      </w:r>
      <w:r>
        <w:rPr>
          <w:sz w:val="28"/>
          <w:szCs w:val="28"/>
        </w:rPr>
        <w:t xml:space="preserve"> по </w:t>
      </w:r>
      <w:r w:rsidR="0086125F">
        <w:rPr>
          <w:sz w:val="28"/>
          <w:szCs w:val="28"/>
        </w:rPr>
        <w:t>18.12</w:t>
      </w:r>
      <w:r w:rsidR="008E0489">
        <w:rPr>
          <w:sz w:val="28"/>
          <w:szCs w:val="28"/>
        </w:rPr>
        <w:t>.2024</w:t>
      </w:r>
      <w:r>
        <w:rPr>
          <w:sz w:val="28"/>
          <w:szCs w:val="28"/>
        </w:rPr>
        <w:t xml:space="preserve"> с понедельника по пятницу</w:t>
      </w:r>
      <w:r w:rsidRPr="009F5CAA">
        <w:rPr>
          <w:sz w:val="28"/>
          <w:szCs w:val="28"/>
        </w:rPr>
        <w:t xml:space="preserve">, </w:t>
      </w:r>
      <w:r>
        <w:rPr>
          <w:sz w:val="28"/>
          <w:szCs w:val="28"/>
        </w:rPr>
        <w:t>с 10</w:t>
      </w:r>
      <w:r w:rsidRPr="005A5AA7">
        <w:rPr>
          <w:sz w:val="28"/>
          <w:szCs w:val="28"/>
        </w:rPr>
        <w:t xml:space="preserve"> </w:t>
      </w:r>
      <w:r>
        <w:rPr>
          <w:sz w:val="28"/>
          <w:szCs w:val="28"/>
        </w:rPr>
        <w:t>часов 00 минут до 13 часов 00 минут.</w:t>
      </w:r>
    </w:p>
    <w:p w:rsidR="0086125F" w:rsidRDefault="0086125F" w:rsidP="0086125F">
      <w:pPr>
        <w:ind w:firstLine="709"/>
        <w:jc w:val="right"/>
        <w:rPr>
          <w:sz w:val="28"/>
          <w:szCs w:val="28"/>
        </w:rPr>
      </w:pPr>
      <w:r>
        <w:rPr>
          <w:sz w:val="28"/>
          <w:szCs w:val="28"/>
        </w:rPr>
        <w:t>ПРОЕКТ</w:t>
      </w:r>
    </w:p>
    <w:p w:rsidR="00DB1B63" w:rsidRDefault="00DB1B63" w:rsidP="00DB1B63">
      <w:pPr>
        <w:ind w:firstLine="709"/>
        <w:jc w:val="both"/>
      </w:pPr>
    </w:p>
    <w:p w:rsidR="0086125F" w:rsidRPr="0086125F" w:rsidRDefault="0086125F" w:rsidP="0086125F">
      <w:pPr>
        <w:suppressAutoHyphens w:val="0"/>
        <w:contextualSpacing/>
        <w:jc w:val="center"/>
        <w:rPr>
          <w:b/>
          <w:lang w:eastAsia="x-none"/>
        </w:rPr>
      </w:pPr>
      <w:r w:rsidRPr="0086125F">
        <w:rPr>
          <w:b/>
          <w:lang w:eastAsia="x-none"/>
        </w:rPr>
        <w:t>АДМИНИСТРАЦИЯ МИНЕРАЛОВОДСКОГО</w:t>
      </w:r>
    </w:p>
    <w:p w:rsidR="0086125F" w:rsidRPr="0086125F" w:rsidRDefault="0086125F" w:rsidP="0086125F">
      <w:pPr>
        <w:suppressAutoHyphens w:val="0"/>
        <w:contextualSpacing/>
        <w:jc w:val="center"/>
        <w:rPr>
          <w:b/>
          <w:lang w:eastAsia="x-none"/>
        </w:rPr>
      </w:pPr>
      <w:r w:rsidRPr="0086125F">
        <w:rPr>
          <w:b/>
          <w:lang w:eastAsia="x-none"/>
        </w:rPr>
        <w:t>МУНИЦИПАЛЬНОГО ОКРУГА СТАВРОПОЛЬСКОГО КРАЯ</w:t>
      </w:r>
    </w:p>
    <w:p w:rsidR="0086125F" w:rsidRPr="0086125F" w:rsidRDefault="0086125F" w:rsidP="0086125F">
      <w:pPr>
        <w:suppressAutoHyphens w:val="0"/>
        <w:contextualSpacing/>
        <w:jc w:val="center"/>
        <w:rPr>
          <w:b/>
          <w:szCs w:val="20"/>
          <w:lang w:eastAsia="x-none"/>
        </w:rPr>
      </w:pPr>
    </w:p>
    <w:p w:rsidR="0086125F" w:rsidRPr="0086125F" w:rsidRDefault="0086125F" w:rsidP="0086125F">
      <w:pPr>
        <w:suppressAutoHyphens w:val="0"/>
        <w:contextualSpacing/>
        <w:jc w:val="center"/>
        <w:rPr>
          <w:b/>
          <w:sz w:val="28"/>
          <w:szCs w:val="28"/>
          <w:lang w:eastAsia="x-none"/>
        </w:rPr>
      </w:pPr>
      <w:r w:rsidRPr="0086125F">
        <w:rPr>
          <w:b/>
          <w:sz w:val="28"/>
          <w:szCs w:val="28"/>
          <w:lang w:eastAsia="x-none"/>
        </w:rPr>
        <w:t>ПОСТАНОВЛЕНИЕ</w:t>
      </w:r>
    </w:p>
    <w:p w:rsidR="0086125F" w:rsidRPr="0086125F" w:rsidRDefault="0086125F" w:rsidP="0086125F">
      <w:pPr>
        <w:suppressAutoHyphens w:val="0"/>
        <w:contextualSpacing/>
        <w:rPr>
          <w:sz w:val="20"/>
          <w:szCs w:val="20"/>
          <w:lang w:eastAsia="x-none"/>
        </w:rPr>
      </w:pPr>
      <w:r w:rsidRPr="0086125F">
        <w:rPr>
          <w:sz w:val="18"/>
          <w:szCs w:val="20"/>
          <w:lang w:eastAsia="x-none"/>
        </w:rPr>
        <w:t>___________</w:t>
      </w:r>
      <w:r w:rsidRPr="0086125F">
        <w:rPr>
          <w:sz w:val="22"/>
          <w:szCs w:val="22"/>
          <w:lang w:eastAsia="x-none"/>
        </w:rPr>
        <w:t xml:space="preserve">                                       г. Минеральные Воды                                           </w:t>
      </w:r>
      <w:r w:rsidRPr="0086125F">
        <w:rPr>
          <w:sz w:val="20"/>
          <w:szCs w:val="20"/>
          <w:lang w:eastAsia="x-none"/>
        </w:rPr>
        <w:t>№</w:t>
      </w:r>
      <w:r w:rsidRPr="0086125F">
        <w:rPr>
          <w:sz w:val="18"/>
          <w:szCs w:val="20"/>
          <w:lang w:eastAsia="x-none"/>
        </w:rPr>
        <w:t>____________</w:t>
      </w:r>
    </w:p>
    <w:p w:rsidR="0086125F" w:rsidRPr="0086125F" w:rsidRDefault="0086125F" w:rsidP="0086125F">
      <w:pPr>
        <w:tabs>
          <w:tab w:val="left" w:pos="1985"/>
        </w:tabs>
        <w:contextualSpacing/>
        <w:jc w:val="center"/>
        <w:rPr>
          <w:sz w:val="28"/>
          <w:szCs w:val="28"/>
        </w:rPr>
      </w:pPr>
      <w:r w:rsidRPr="0086125F">
        <w:rPr>
          <w:sz w:val="28"/>
          <w:szCs w:val="28"/>
        </w:rPr>
        <w:t xml:space="preserve">О </w:t>
      </w:r>
      <w:r w:rsidRPr="0086125F">
        <w:rPr>
          <w:sz w:val="28"/>
          <w:szCs w:val="28"/>
          <w:lang w:val="x-none"/>
        </w:rPr>
        <w:t xml:space="preserve"> </w:t>
      </w:r>
      <w:r w:rsidRPr="0086125F">
        <w:rPr>
          <w:sz w:val="28"/>
          <w:szCs w:val="28"/>
        </w:rPr>
        <w:t xml:space="preserve">внесении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w:t>
      </w:r>
    </w:p>
    <w:p w:rsidR="0086125F" w:rsidRPr="0086125F" w:rsidRDefault="0086125F" w:rsidP="0086125F">
      <w:pPr>
        <w:tabs>
          <w:tab w:val="left" w:pos="1985"/>
        </w:tabs>
        <w:contextualSpacing/>
        <w:jc w:val="center"/>
        <w:rPr>
          <w:sz w:val="28"/>
          <w:szCs w:val="28"/>
          <w:lang w:val="x-none"/>
        </w:rPr>
      </w:pPr>
      <w:r w:rsidRPr="0086125F">
        <w:rPr>
          <w:sz w:val="28"/>
          <w:szCs w:val="28"/>
        </w:rPr>
        <w:t>от 08 августа 2024 г. № 1920</w:t>
      </w:r>
    </w:p>
    <w:p w:rsidR="0086125F" w:rsidRPr="0086125F" w:rsidRDefault="0086125F" w:rsidP="0086125F">
      <w:pPr>
        <w:widowControl w:val="0"/>
        <w:autoSpaceDN w:val="0"/>
        <w:ind w:firstLine="708"/>
        <w:contextualSpacing/>
        <w:jc w:val="both"/>
        <w:rPr>
          <w:rFonts w:eastAsia="Lucida Sans Unicode"/>
          <w:kern w:val="3"/>
          <w:sz w:val="28"/>
          <w:szCs w:val="28"/>
          <w:lang w:eastAsia="ru-RU"/>
        </w:rPr>
      </w:pPr>
      <w:r w:rsidRPr="0086125F">
        <w:rPr>
          <w:rFonts w:eastAsia="Lucida Sans Unicode"/>
          <w:kern w:val="3"/>
          <w:sz w:val="28"/>
          <w:szCs w:val="28"/>
          <w:lang w:eastAsia="ru-RU"/>
        </w:rPr>
        <w:t>В соответствии со статьями 31-33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года № 397,</w:t>
      </w:r>
      <w:r w:rsidRPr="0086125F">
        <w:rPr>
          <w:rFonts w:ascii="Arial" w:eastAsia="Lucida Sans Unicode" w:hAnsi="Arial"/>
          <w:kern w:val="3"/>
          <w:sz w:val="20"/>
          <w:lang w:eastAsia="ru-RU"/>
        </w:rPr>
        <w:t xml:space="preserve"> </w:t>
      </w:r>
      <w:r w:rsidRPr="0086125F">
        <w:rPr>
          <w:rFonts w:eastAsia="Lucida Sans Unicode"/>
          <w:kern w:val="3"/>
          <w:sz w:val="28"/>
          <w:szCs w:val="28"/>
          <w:lang w:eastAsia="ru-RU"/>
        </w:rPr>
        <w:t xml:space="preserve">на основании протеста Минераловодской межрайонной прокуратуры от 19 сентября 2024 г.                           № Прдп-143-24 рассмотрев протоколы публичных слушаний  от ______ №___, заключение о результатах общественных обсуждений от _____________ № __, администрация Минераловодского городского округа </w:t>
      </w:r>
      <w:r w:rsidRPr="0086125F">
        <w:rPr>
          <w:rFonts w:eastAsia="Lucida Sans Unicode"/>
          <w:b/>
          <w:spacing w:val="20"/>
          <w:kern w:val="3"/>
          <w:sz w:val="28"/>
          <w:szCs w:val="28"/>
          <w:lang w:eastAsia="ru-RU"/>
        </w:rPr>
        <w:t>постановляет:</w:t>
      </w:r>
    </w:p>
    <w:p w:rsidR="0086125F" w:rsidRPr="0086125F" w:rsidRDefault="0086125F" w:rsidP="0086125F">
      <w:pPr>
        <w:ind w:firstLine="708"/>
        <w:contextualSpacing/>
        <w:jc w:val="both"/>
        <w:rPr>
          <w:bCs/>
          <w:sz w:val="28"/>
          <w:szCs w:val="28"/>
        </w:rPr>
      </w:pPr>
      <w:r w:rsidRPr="0086125F">
        <w:rPr>
          <w:bCs/>
          <w:sz w:val="28"/>
          <w:szCs w:val="28"/>
        </w:rPr>
        <w:t xml:space="preserve">1. Внести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 (далее - </w:t>
      </w:r>
      <w:proofErr w:type="spellStart"/>
      <w:r w:rsidRPr="0086125F">
        <w:rPr>
          <w:bCs/>
          <w:sz w:val="28"/>
          <w:szCs w:val="28"/>
        </w:rPr>
        <w:t>ПЗЗ</w:t>
      </w:r>
      <w:proofErr w:type="spellEnd"/>
      <w:r w:rsidRPr="0086125F">
        <w:rPr>
          <w:bCs/>
          <w:sz w:val="28"/>
          <w:szCs w:val="28"/>
        </w:rPr>
        <w:t>), следующие изменения:</w:t>
      </w:r>
    </w:p>
    <w:p w:rsidR="0086125F" w:rsidRPr="0086125F" w:rsidRDefault="0086125F" w:rsidP="0086125F">
      <w:pPr>
        <w:numPr>
          <w:ilvl w:val="1"/>
          <w:numId w:val="1"/>
        </w:numPr>
        <w:ind w:left="0" w:firstLine="709"/>
        <w:contextualSpacing/>
        <w:jc w:val="both"/>
        <w:rPr>
          <w:bCs/>
          <w:sz w:val="28"/>
          <w:szCs w:val="28"/>
        </w:rPr>
      </w:pPr>
      <w:r w:rsidRPr="0086125F">
        <w:rPr>
          <w:bCs/>
          <w:sz w:val="28"/>
          <w:szCs w:val="28"/>
        </w:rPr>
        <w:t xml:space="preserve">В  части 28 статьи 12 </w:t>
      </w:r>
      <w:proofErr w:type="spellStart"/>
      <w:r w:rsidRPr="0086125F">
        <w:rPr>
          <w:bCs/>
          <w:sz w:val="28"/>
          <w:szCs w:val="28"/>
        </w:rPr>
        <w:t>ПЗЗ</w:t>
      </w:r>
      <w:proofErr w:type="spellEnd"/>
      <w:r w:rsidRPr="0086125F">
        <w:rPr>
          <w:bCs/>
          <w:sz w:val="28"/>
          <w:szCs w:val="28"/>
        </w:rPr>
        <w:t xml:space="preserve"> слова «не менее одного и не более трех месяцев» заменить словами «не более одного месяца».</w:t>
      </w:r>
    </w:p>
    <w:p w:rsidR="0086125F" w:rsidRPr="0086125F" w:rsidRDefault="0086125F" w:rsidP="0086125F">
      <w:pPr>
        <w:numPr>
          <w:ilvl w:val="1"/>
          <w:numId w:val="1"/>
        </w:numPr>
        <w:ind w:left="0" w:firstLine="709"/>
        <w:contextualSpacing/>
        <w:rPr>
          <w:bCs/>
          <w:sz w:val="28"/>
          <w:szCs w:val="28"/>
        </w:rPr>
      </w:pPr>
      <w:r w:rsidRPr="0086125F">
        <w:rPr>
          <w:bCs/>
          <w:sz w:val="28"/>
          <w:szCs w:val="28"/>
        </w:rPr>
        <w:t xml:space="preserve">В части 29 статьи 12 </w:t>
      </w:r>
      <w:proofErr w:type="spellStart"/>
      <w:r w:rsidRPr="0086125F">
        <w:rPr>
          <w:bCs/>
          <w:sz w:val="28"/>
          <w:szCs w:val="28"/>
        </w:rPr>
        <w:t>ПЗЗ</w:t>
      </w:r>
      <w:proofErr w:type="spellEnd"/>
      <w:r w:rsidRPr="0086125F">
        <w:rPr>
          <w:bCs/>
          <w:sz w:val="28"/>
          <w:szCs w:val="28"/>
        </w:rPr>
        <w:t xml:space="preserve"> слова «В этих случаях срок проведения публичных слушаний не может быть более чем один месяц.» исключить. </w:t>
      </w:r>
    </w:p>
    <w:p w:rsidR="0086125F" w:rsidRPr="0086125F" w:rsidRDefault="0086125F" w:rsidP="0086125F">
      <w:pPr>
        <w:numPr>
          <w:ilvl w:val="1"/>
          <w:numId w:val="1"/>
        </w:numPr>
        <w:ind w:left="0" w:firstLine="708"/>
        <w:contextualSpacing/>
        <w:jc w:val="both"/>
        <w:rPr>
          <w:bCs/>
          <w:sz w:val="28"/>
          <w:szCs w:val="28"/>
        </w:rPr>
      </w:pPr>
      <w:r w:rsidRPr="0086125F">
        <w:rPr>
          <w:bCs/>
          <w:sz w:val="28"/>
          <w:szCs w:val="28"/>
        </w:rPr>
        <w:t xml:space="preserve">Часть 2 статьи 13 </w:t>
      </w:r>
      <w:proofErr w:type="spellStart"/>
      <w:r w:rsidRPr="0086125F">
        <w:rPr>
          <w:bCs/>
          <w:sz w:val="28"/>
          <w:szCs w:val="28"/>
        </w:rPr>
        <w:t>ПЗЗ</w:t>
      </w:r>
      <w:proofErr w:type="spellEnd"/>
      <w:r w:rsidRPr="0086125F">
        <w:rPr>
          <w:bCs/>
          <w:sz w:val="28"/>
          <w:szCs w:val="28"/>
        </w:rPr>
        <w:t xml:space="preserve"> дополнить пунктом 8 следующего содержания: «8)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w:t>
      </w:r>
      <w:r w:rsidRPr="0086125F">
        <w:rPr>
          <w:bCs/>
          <w:sz w:val="28"/>
          <w:szCs w:val="28"/>
        </w:rPr>
        <w:lastRenderedPageBreak/>
        <w:t>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6125F" w:rsidRPr="0086125F" w:rsidRDefault="0086125F" w:rsidP="0086125F">
      <w:pPr>
        <w:ind w:firstLine="708"/>
        <w:contextualSpacing/>
        <w:jc w:val="both"/>
        <w:rPr>
          <w:bCs/>
          <w:sz w:val="28"/>
          <w:szCs w:val="28"/>
        </w:rPr>
      </w:pPr>
      <w:r w:rsidRPr="0086125F">
        <w:rPr>
          <w:bCs/>
          <w:sz w:val="28"/>
          <w:szCs w:val="28"/>
        </w:rPr>
        <w:t xml:space="preserve">1.4. Пункт 6 части 2 статьи 14 </w:t>
      </w:r>
      <w:proofErr w:type="spellStart"/>
      <w:r w:rsidRPr="0086125F">
        <w:rPr>
          <w:bCs/>
          <w:sz w:val="28"/>
          <w:szCs w:val="28"/>
        </w:rPr>
        <w:t>ПЗЗ</w:t>
      </w:r>
      <w:proofErr w:type="spellEnd"/>
      <w:r w:rsidRPr="0086125F">
        <w:rPr>
          <w:bCs/>
          <w:sz w:val="28"/>
          <w:szCs w:val="28"/>
        </w:rPr>
        <w:t xml:space="preserve">  изложить в следующей редакции: </w:t>
      </w:r>
      <w:r w:rsidRPr="0086125F">
        <w:t xml:space="preserve"> «</w:t>
      </w:r>
      <w:r w:rsidRPr="0086125F">
        <w:rPr>
          <w:bCs/>
          <w:sz w:val="28"/>
          <w:szCs w:val="28"/>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86125F" w:rsidRPr="0086125F" w:rsidRDefault="0086125F" w:rsidP="0086125F">
      <w:pPr>
        <w:ind w:firstLine="708"/>
        <w:contextualSpacing/>
        <w:jc w:val="both"/>
        <w:rPr>
          <w:bCs/>
          <w:sz w:val="28"/>
          <w:szCs w:val="28"/>
        </w:rPr>
      </w:pPr>
      <w:r w:rsidRPr="0086125F">
        <w:rPr>
          <w:bCs/>
          <w:sz w:val="28"/>
          <w:szCs w:val="28"/>
        </w:rPr>
        <w:t xml:space="preserve">1.5. Пункт 7 части 2 статьи 14 </w:t>
      </w:r>
      <w:proofErr w:type="spellStart"/>
      <w:r w:rsidRPr="0086125F">
        <w:rPr>
          <w:bCs/>
          <w:sz w:val="28"/>
          <w:szCs w:val="28"/>
        </w:rPr>
        <w:t>ПЗЗ</w:t>
      </w:r>
      <w:proofErr w:type="spellEnd"/>
      <w:r w:rsidRPr="0086125F">
        <w:rPr>
          <w:bCs/>
          <w:sz w:val="28"/>
          <w:szCs w:val="28"/>
        </w:rPr>
        <w:t xml:space="preserve">  изложить в следующей редакции: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86125F" w:rsidRPr="0086125F" w:rsidRDefault="0086125F" w:rsidP="0086125F">
      <w:pPr>
        <w:suppressAutoHyphens w:val="0"/>
        <w:ind w:firstLine="709"/>
        <w:contextualSpacing/>
        <w:jc w:val="both"/>
        <w:rPr>
          <w:sz w:val="28"/>
          <w:szCs w:val="28"/>
          <w:lang w:eastAsia="ru-RU"/>
        </w:rPr>
      </w:pPr>
      <w:r w:rsidRPr="0086125F">
        <w:rPr>
          <w:sz w:val="28"/>
          <w:szCs w:val="28"/>
          <w:lang w:eastAsia="ru-RU"/>
        </w:rPr>
        <w:t>2. Настоящее постановление и Правила землепользования и застройки Минераловодского городского округа Ставропольского края подлежат размещению в федеральной государственной информационной системе территориального планирования (</w:t>
      </w:r>
      <w:proofErr w:type="spellStart"/>
      <w:r w:rsidRPr="0086125F">
        <w:rPr>
          <w:sz w:val="28"/>
          <w:szCs w:val="28"/>
          <w:lang w:eastAsia="ru-RU"/>
        </w:rPr>
        <w:t>ФГИС</w:t>
      </w:r>
      <w:proofErr w:type="spellEnd"/>
      <w:r w:rsidRPr="0086125F">
        <w:rPr>
          <w:sz w:val="28"/>
          <w:szCs w:val="28"/>
          <w:lang w:eastAsia="ru-RU"/>
        </w:rPr>
        <w:t xml:space="preserve"> </w:t>
      </w:r>
      <w:proofErr w:type="spellStart"/>
      <w:r w:rsidRPr="0086125F">
        <w:rPr>
          <w:sz w:val="28"/>
          <w:szCs w:val="28"/>
          <w:lang w:eastAsia="ru-RU"/>
        </w:rPr>
        <w:t>ТП</w:t>
      </w:r>
      <w:proofErr w:type="spellEnd"/>
      <w:r w:rsidRPr="0086125F">
        <w:rPr>
          <w:sz w:val="28"/>
          <w:szCs w:val="28"/>
          <w:lang w:eastAsia="ru-RU"/>
        </w:rPr>
        <w:t>) в срок, не превышающий десяти дней со дня утверждения.</w:t>
      </w:r>
    </w:p>
    <w:p w:rsidR="0086125F" w:rsidRPr="0086125F" w:rsidRDefault="0086125F" w:rsidP="0086125F">
      <w:pPr>
        <w:ind w:firstLine="708"/>
        <w:contextualSpacing/>
        <w:jc w:val="both"/>
        <w:rPr>
          <w:sz w:val="28"/>
          <w:szCs w:val="28"/>
        </w:rPr>
      </w:pPr>
      <w:r w:rsidRPr="0086125F">
        <w:rPr>
          <w:sz w:val="28"/>
          <w:szCs w:val="28"/>
        </w:rPr>
        <w:t>3. 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Дмитриева В. С..</w:t>
      </w:r>
    </w:p>
    <w:p w:rsidR="0086125F" w:rsidRPr="0086125F" w:rsidRDefault="0086125F" w:rsidP="0086125F">
      <w:pPr>
        <w:ind w:firstLine="708"/>
        <w:contextualSpacing/>
        <w:jc w:val="both"/>
        <w:rPr>
          <w:sz w:val="28"/>
          <w:szCs w:val="28"/>
        </w:rPr>
      </w:pPr>
      <w:r w:rsidRPr="0086125F">
        <w:rPr>
          <w:sz w:val="28"/>
          <w:szCs w:val="28"/>
        </w:rPr>
        <w:t xml:space="preserve">4. Настоящее постановление вступает в силу после его официального </w:t>
      </w:r>
      <w:r w:rsidR="003E705E">
        <w:rPr>
          <w:sz w:val="28"/>
          <w:szCs w:val="28"/>
        </w:rPr>
        <w:t>обнародования</w:t>
      </w:r>
      <w:r w:rsidRPr="0086125F">
        <w:rPr>
          <w:sz w:val="28"/>
          <w:szCs w:val="28"/>
        </w:rPr>
        <w:t xml:space="preserve">. </w:t>
      </w:r>
    </w:p>
    <w:p w:rsidR="0086125F" w:rsidRPr="0086125F" w:rsidRDefault="0086125F" w:rsidP="0086125F">
      <w:pPr>
        <w:rPr>
          <w:rFonts w:eastAsia="Calibri"/>
          <w:sz w:val="28"/>
          <w:szCs w:val="28"/>
          <w:lang w:eastAsia="en-US"/>
        </w:rPr>
      </w:pPr>
      <w:r w:rsidRPr="0086125F">
        <w:rPr>
          <w:rFonts w:eastAsia="Calibri"/>
          <w:sz w:val="28"/>
          <w:szCs w:val="28"/>
          <w:lang w:eastAsia="en-US"/>
        </w:rPr>
        <w:t>Глава Минераловодского</w:t>
      </w:r>
    </w:p>
    <w:p w:rsidR="0086125F" w:rsidRPr="0086125F" w:rsidRDefault="0086125F" w:rsidP="0086125F">
      <w:pPr>
        <w:rPr>
          <w:rFonts w:eastAsia="Calibri"/>
          <w:sz w:val="28"/>
          <w:szCs w:val="28"/>
          <w:lang w:eastAsia="en-US"/>
        </w:rPr>
      </w:pPr>
      <w:r w:rsidRPr="0086125F">
        <w:rPr>
          <w:rFonts w:eastAsia="Calibri"/>
          <w:sz w:val="28"/>
          <w:szCs w:val="28"/>
          <w:lang w:eastAsia="en-US"/>
        </w:rPr>
        <w:t>муниципального округа</w:t>
      </w:r>
    </w:p>
    <w:p w:rsidR="0086125F" w:rsidRPr="0086125F" w:rsidRDefault="0086125F" w:rsidP="0086125F">
      <w:pPr>
        <w:rPr>
          <w:rFonts w:cs="Tahoma"/>
          <w:bCs/>
          <w:sz w:val="28"/>
          <w:szCs w:val="28"/>
        </w:rPr>
      </w:pPr>
      <w:r w:rsidRPr="0086125F">
        <w:rPr>
          <w:rFonts w:eastAsia="Calibri"/>
          <w:sz w:val="28"/>
          <w:szCs w:val="28"/>
          <w:lang w:eastAsia="en-US"/>
        </w:rPr>
        <w:t xml:space="preserve">Ставропольского края </w:t>
      </w:r>
      <w:r w:rsidRPr="0086125F">
        <w:rPr>
          <w:sz w:val="28"/>
          <w:szCs w:val="28"/>
        </w:rPr>
        <w:t xml:space="preserve">                                                          </w:t>
      </w:r>
      <w:bookmarkStart w:id="0" w:name="_GoBack"/>
      <w:bookmarkEnd w:id="0"/>
      <w:r w:rsidRPr="0086125F">
        <w:rPr>
          <w:sz w:val="28"/>
          <w:szCs w:val="28"/>
        </w:rPr>
        <w:t xml:space="preserve">          М. Ю. Гаранжа</w:t>
      </w:r>
    </w:p>
    <w:sectPr w:rsidR="0086125F" w:rsidRPr="0086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214E"/>
    <w:multiLevelType w:val="multilevel"/>
    <w:tmpl w:val="BCD61454"/>
    <w:lvl w:ilvl="0">
      <w:start w:val="1"/>
      <w:numFmt w:val="decimal"/>
      <w:lvlText w:val="%1."/>
      <w:lvlJc w:val="left"/>
      <w:pPr>
        <w:ind w:left="510" w:hanging="51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28"/>
    <w:rsid w:val="000C6DD6"/>
    <w:rsid w:val="000D2206"/>
    <w:rsid w:val="00161E0E"/>
    <w:rsid w:val="00317298"/>
    <w:rsid w:val="003E705E"/>
    <w:rsid w:val="004C6AA2"/>
    <w:rsid w:val="00635619"/>
    <w:rsid w:val="0086125F"/>
    <w:rsid w:val="008E0489"/>
    <w:rsid w:val="00905187"/>
    <w:rsid w:val="00AE0F59"/>
    <w:rsid w:val="00B108B9"/>
    <w:rsid w:val="00D13F43"/>
    <w:rsid w:val="00DB1B63"/>
    <w:rsid w:val="00E32D28"/>
    <w:rsid w:val="00E846DF"/>
    <w:rsid w:val="00F1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C8C23-3310-4CFE-87EA-D4FDF39D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1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10128"/>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styleId="a3">
    <w:name w:val="Hyperlink"/>
    <w:basedOn w:val="a0"/>
    <w:uiPriority w:val="99"/>
    <w:unhideWhenUsed/>
    <w:rsid w:val="00DB1B63"/>
    <w:rPr>
      <w:color w:val="0563C1" w:themeColor="hyperlink"/>
      <w:u w:val="single"/>
    </w:rPr>
  </w:style>
  <w:style w:type="paragraph" w:styleId="a4">
    <w:name w:val="Balloon Text"/>
    <w:basedOn w:val="a"/>
    <w:link w:val="a5"/>
    <w:uiPriority w:val="99"/>
    <w:semiHidden/>
    <w:unhideWhenUsed/>
    <w:rsid w:val="00317298"/>
    <w:rPr>
      <w:rFonts w:ascii="Segoe UI" w:hAnsi="Segoe UI" w:cs="Segoe UI"/>
      <w:sz w:val="18"/>
      <w:szCs w:val="18"/>
    </w:rPr>
  </w:style>
  <w:style w:type="character" w:customStyle="1" w:styleId="a5">
    <w:name w:val="Текст выноски Знак"/>
    <w:basedOn w:val="a0"/>
    <w:link w:val="a4"/>
    <w:uiPriority w:val="99"/>
    <w:semiHidden/>
    <w:rsid w:val="0031729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higradm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25D7-FBFB-4302-8741-F0EC829F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14</cp:revision>
  <cp:lastPrinted>2018-07-16T06:04:00Z</cp:lastPrinted>
  <dcterms:created xsi:type="dcterms:W3CDTF">2017-08-17T12:03:00Z</dcterms:created>
  <dcterms:modified xsi:type="dcterms:W3CDTF">2024-12-03T08:28:00Z</dcterms:modified>
</cp:coreProperties>
</file>