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86" w:rsidRPr="00652486" w:rsidRDefault="00652486" w:rsidP="00652486">
      <w:pPr>
        <w:spacing w:before="0"/>
        <w:contextualSpacing/>
        <w:jc w:val="center"/>
        <w:rPr>
          <w:b/>
          <w:sz w:val="24"/>
          <w:szCs w:val="24"/>
        </w:rPr>
      </w:pPr>
      <w:r w:rsidRPr="00652486">
        <w:rPr>
          <w:b/>
          <w:sz w:val="24"/>
          <w:szCs w:val="24"/>
        </w:rPr>
        <w:t>АДМИНИСТРАЦИЯ МИНЕРАЛОВОДСКОГО</w:t>
      </w:r>
    </w:p>
    <w:p w:rsidR="00652486" w:rsidRPr="00652486" w:rsidRDefault="00652486" w:rsidP="00652486">
      <w:pPr>
        <w:spacing w:before="0"/>
        <w:contextualSpacing/>
        <w:jc w:val="center"/>
        <w:rPr>
          <w:b/>
          <w:sz w:val="24"/>
          <w:szCs w:val="24"/>
        </w:rPr>
      </w:pPr>
      <w:r w:rsidRPr="00652486">
        <w:rPr>
          <w:b/>
          <w:sz w:val="24"/>
          <w:szCs w:val="24"/>
        </w:rPr>
        <w:t>ГОРОДСКОГО ОКРУГА СТАВРОПОЛЬСКОГО КРАЯ</w:t>
      </w:r>
    </w:p>
    <w:p w:rsidR="00652486" w:rsidRDefault="00652486" w:rsidP="00652486">
      <w:pPr>
        <w:spacing w:before="0"/>
        <w:contextualSpacing/>
        <w:jc w:val="center"/>
      </w:pPr>
    </w:p>
    <w:p w:rsidR="00652486" w:rsidRPr="007846AB" w:rsidRDefault="00652486" w:rsidP="00652486">
      <w:pPr>
        <w:spacing w:before="0"/>
        <w:contextualSpacing/>
        <w:jc w:val="center"/>
        <w:rPr>
          <w:b/>
        </w:rPr>
      </w:pPr>
      <w:r w:rsidRPr="007846AB">
        <w:rPr>
          <w:b/>
        </w:rPr>
        <w:t>ПОСТАНОВЛЕНИЕ</w:t>
      </w:r>
    </w:p>
    <w:p w:rsidR="00652486" w:rsidRDefault="00652486" w:rsidP="00652486">
      <w:pPr>
        <w:spacing w:before="0"/>
        <w:contextualSpacing/>
        <w:jc w:val="center"/>
      </w:pPr>
    </w:p>
    <w:p w:rsidR="00652486" w:rsidRPr="00492378" w:rsidRDefault="006D4727" w:rsidP="00F70B1C">
      <w:pPr>
        <w:spacing w:before="0"/>
        <w:contextualSpacing/>
      </w:pPr>
      <w:r>
        <w:t xml:space="preserve">       26 февраля </w:t>
      </w:r>
      <w:r w:rsidR="00492378" w:rsidRPr="00D91AC6">
        <w:t>202</w:t>
      </w:r>
      <w:r w:rsidR="00D91AC6">
        <w:t>4</w:t>
      </w:r>
      <w:r>
        <w:t xml:space="preserve"> г.</w:t>
      </w:r>
      <w:r w:rsidR="00F70B1C">
        <w:t xml:space="preserve">        </w:t>
      </w:r>
      <w:r>
        <w:t xml:space="preserve">   </w:t>
      </w:r>
      <w:r w:rsidR="00652486">
        <w:t xml:space="preserve">   г. Минеральные Воды       </w:t>
      </w:r>
      <w:r w:rsidR="00093EC9">
        <w:t xml:space="preserve">  </w:t>
      </w:r>
      <w:r w:rsidR="00652486">
        <w:t xml:space="preserve">    </w:t>
      </w:r>
      <w:r w:rsidR="00F70B1C">
        <w:t xml:space="preserve">  </w:t>
      </w:r>
      <w:r w:rsidR="00652486">
        <w:t xml:space="preserve"> </w:t>
      </w:r>
      <w:r w:rsidR="001011F4">
        <w:t>№</w:t>
      </w:r>
      <w:r w:rsidR="00492378" w:rsidRPr="00492378">
        <w:t xml:space="preserve"> </w:t>
      </w:r>
      <w:r>
        <w:t>407</w:t>
      </w:r>
    </w:p>
    <w:p w:rsidR="00652486" w:rsidRDefault="00652486" w:rsidP="00652486">
      <w:pPr>
        <w:spacing w:before="0"/>
        <w:contextualSpacing/>
        <w:jc w:val="center"/>
        <w:rPr>
          <w:sz w:val="24"/>
          <w:szCs w:val="24"/>
        </w:rPr>
      </w:pPr>
    </w:p>
    <w:p w:rsidR="007D5619" w:rsidRDefault="007D5619" w:rsidP="00652486">
      <w:pPr>
        <w:spacing w:before="0"/>
        <w:contextualSpacing/>
        <w:jc w:val="center"/>
        <w:rPr>
          <w:sz w:val="24"/>
          <w:szCs w:val="24"/>
        </w:rPr>
      </w:pPr>
    </w:p>
    <w:p w:rsidR="00A30923" w:rsidRDefault="0095128B" w:rsidP="00A30923">
      <w:pPr>
        <w:spacing w:before="0"/>
        <w:contextualSpacing/>
        <w:jc w:val="center"/>
      </w:pPr>
      <w:r w:rsidRPr="004773D3">
        <w:t xml:space="preserve">О </w:t>
      </w:r>
      <w:r w:rsidR="00D91AC6">
        <w:t>создании</w:t>
      </w:r>
      <w:r w:rsidRPr="004773D3">
        <w:t xml:space="preserve"> комиссии по делам несовершеннолетних и защите их </w:t>
      </w:r>
      <w:r w:rsidR="00EA30BD" w:rsidRPr="004773D3">
        <w:t>прав Минераловодского</w:t>
      </w:r>
      <w:r w:rsidRPr="004773D3">
        <w:t xml:space="preserve"> </w:t>
      </w:r>
      <w:r w:rsidR="00D91AC6">
        <w:t xml:space="preserve">муниципального округа </w:t>
      </w:r>
      <w:r w:rsidRPr="004773D3">
        <w:t>Ста</w:t>
      </w:r>
      <w:r>
        <w:t>вр</w:t>
      </w:r>
      <w:r w:rsidRPr="004773D3">
        <w:t>опольского края</w:t>
      </w:r>
    </w:p>
    <w:p w:rsidR="00A30923" w:rsidRDefault="00A30923" w:rsidP="00A30923">
      <w:pPr>
        <w:spacing w:before="0"/>
        <w:contextualSpacing/>
        <w:jc w:val="center"/>
      </w:pPr>
      <w:bookmarkStart w:id="0" w:name="_GoBack"/>
      <w:bookmarkEnd w:id="0"/>
    </w:p>
    <w:p w:rsidR="0095128B" w:rsidRDefault="0095128B" w:rsidP="00A30923">
      <w:pPr>
        <w:spacing w:before="0"/>
        <w:contextualSpacing/>
        <w:jc w:val="center"/>
      </w:pPr>
      <w:r w:rsidRPr="004773D3">
        <w:t xml:space="preserve"> </w:t>
      </w:r>
    </w:p>
    <w:p w:rsidR="0034312A" w:rsidRPr="007D5619" w:rsidRDefault="00F70B1C" w:rsidP="00A30923">
      <w:pPr>
        <w:spacing w:before="0"/>
        <w:ind w:firstLine="709"/>
        <w:jc w:val="both"/>
        <w:rPr>
          <w:spacing w:val="20"/>
        </w:rPr>
      </w:pPr>
      <w:r>
        <w:t>В  соответствии с</w:t>
      </w:r>
      <w:r w:rsidR="0034312A">
        <w:t xml:space="preserve"> законами Ставропо</w:t>
      </w:r>
      <w:r w:rsidR="00132310">
        <w:t xml:space="preserve">льского края от 08.11.2005               </w:t>
      </w:r>
      <w:r w:rsidR="0034312A">
        <w:t xml:space="preserve"> № 51-кз «О порядке создания и осуществления деятельности комиссий по делам несовершеннолетних и защите их прав в Ставропольском крае», </w:t>
      </w:r>
      <w:r w:rsidR="00132310">
        <w:t xml:space="preserve">              </w:t>
      </w:r>
      <w:r w:rsidR="0034312A">
        <w:t xml:space="preserve">от </w:t>
      </w:r>
      <w:r w:rsidR="00132310">
        <w:t>05.03.2007</w:t>
      </w:r>
      <w:r w:rsidR="0034312A">
        <w:t xml:space="preserve"> № 8-кз «О наделении органов местного самоуправления муниципальных </w:t>
      </w:r>
      <w:r w:rsidR="002C2368">
        <w:t>округов</w:t>
      </w:r>
      <w:r w:rsidR="0034312A">
        <w:t xml:space="preserve"> и городских округов в Ставропольском крае отдельными государственными полномочиями Ставропольского края по созданию и организации деятельности комиссий по делам несовершеннолетних и защите их прав», администрация Минер</w:t>
      </w:r>
      <w:r>
        <w:t xml:space="preserve">аловодского </w:t>
      </w:r>
      <w:r w:rsidR="00D91AC6">
        <w:t>муниципального</w:t>
      </w:r>
      <w:r>
        <w:t xml:space="preserve"> округа </w:t>
      </w:r>
      <w:r w:rsidR="00D91AC6" w:rsidRPr="007D5619">
        <w:rPr>
          <w:spacing w:val="0"/>
        </w:rPr>
        <w:t>Ставропольского края</w:t>
      </w:r>
      <w:r w:rsidRPr="007D5619">
        <w:rPr>
          <w:spacing w:val="20"/>
        </w:rPr>
        <w:t xml:space="preserve"> </w:t>
      </w:r>
      <w:r w:rsidR="0034312A" w:rsidRPr="007D5619">
        <w:rPr>
          <w:b/>
          <w:spacing w:val="20"/>
        </w:rPr>
        <w:t>постановляет:</w:t>
      </w:r>
    </w:p>
    <w:p w:rsidR="0034312A" w:rsidRDefault="0034312A" w:rsidP="0034312A">
      <w:pPr>
        <w:spacing w:before="0"/>
        <w:ind w:firstLine="709"/>
        <w:contextualSpacing/>
        <w:jc w:val="both"/>
      </w:pPr>
    </w:p>
    <w:p w:rsidR="00422C70" w:rsidRDefault="0034312A" w:rsidP="0034312A">
      <w:pPr>
        <w:spacing w:before="0"/>
        <w:ind w:firstLine="709"/>
        <w:jc w:val="both"/>
      </w:pPr>
      <w:r>
        <w:t xml:space="preserve">1. </w:t>
      </w:r>
      <w:r w:rsidR="00422C70">
        <w:t xml:space="preserve">Создать комиссию </w:t>
      </w:r>
      <w:r w:rsidR="00422C70" w:rsidRPr="004773D3">
        <w:t xml:space="preserve">по делам несовершеннолетних и защите их прав Минераловодского </w:t>
      </w:r>
      <w:r w:rsidR="00422C70">
        <w:t xml:space="preserve">муниципального округа </w:t>
      </w:r>
      <w:r w:rsidR="00422C70" w:rsidRPr="004773D3">
        <w:t>Ста</w:t>
      </w:r>
      <w:r w:rsidR="00422C70">
        <w:t>вр</w:t>
      </w:r>
      <w:r w:rsidR="00422C70" w:rsidRPr="004773D3">
        <w:t>опольского кра</w:t>
      </w:r>
      <w:r w:rsidR="00422C70">
        <w:t>я.</w:t>
      </w:r>
    </w:p>
    <w:p w:rsidR="00422C70" w:rsidRDefault="00422C70" w:rsidP="0034312A">
      <w:pPr>
        <w:spacing w:before="0"/>
        <w:ind w:firstLine="709"/>
        <w:jc w:val="both"/>
      </w:pPr>
      <w:r>
        <w:t xml:space="preserve">2. </w:t>
      </w:r>
      <w:r w:rsidRPr="007D5619">
        <w:rPr>
          <w:spacing w:val="2"/>
        </w:rPr>
        <w:t>Утвердить</w:t>
      </w:r>
      <w:r>
        <w:t xml:space="preserve"> прилагаемый состав комисси</w:t>
      </w:r>
      <w:r w:rsidR="007D5619">
        <w:t>и</w:t>
      </w:r>
      <w:r>
        <w:t xml:space="preserve"> </w:t>
      </w:r>
      <w:r w:rsidRPr="004773D3">
        <w:t xml:space="preserve">по делам несовершеннолетних и защите их прав Минераловодского </w:t>
      </w:r>
      <w:r>
        <w:t xml:space="preserve">муниципального округа </w:t>
      </w:r>
      <w:r w:rsidRPr="004773D3">
        <w:t>Ста</w:t>
      </w:r>
      <w:r>
        <w:t>вр</w:t>
      </w:r>
      <w:r w:rsidRPr="004773D3">
        <w:t>опольского кра</w:t>
      </w:r>
      <w:r>
        <w:t>я.</w:t>
      </w:r>
    </w:p>
    <w:p w:rsidR="005A424C" w:rsidRDefault="00422C70" w:rsidP="00CC6BD1">
      <w:pPr>
        <w:spacing w:before="0"/>
        <w:ind w:firstLine="709"/>
        <w:jc w:val="both"/>
      </w:pPr>
      <w:r>
        <w:t xml:space="preserve">3. </w:t>
      </w:r>
      <w:r w:rsidRPr="00CC6BD1">
        <w:t xml:space="preserve">Признать утратившими силу </w:t>
      </w:r>
      <w:r w:rsidR="005A424C">
        <w:t xml:space="preserve">следующие </w:t>
      </w:r>
      <w:r w:rsidRPr="00CC6BD1">
        <w:t xml:space="preserve">постановления администрации Минераловодского </w:t>
      </w:r>
      <w:r w:rsidR="005A424C">
        <w:t>городского</w:t>
      </w:r>
      <w:r w:rsidRPr="00CC6BD1">
        <w:t xml:space="preserve"> округа Ставропольского края</w:t>
      </w:r>
      <w:r w:rsidR="005A424C">
        <w:t>: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от </w:t>
      </w:r>
      <w:r w:rsidR="00CC6BD1" w:rsidRPr="00CC6BD1">
        <w:t>20.01.2020 № 72</w:t>
      </w:r>
      <w:r>
        <w:t xml:space="preserve"> «О создании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>;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</w:t>
      </w:r>
      <w:r w:rsidR="00F70B1C" w:rsidRPr="00CC6BD1">
        <w:t xml:space="preserve">от </w:t>
      </w:r>
      <w:r w:rsidR="00D73E05" w:rsidRPr="00CC6BD1">
        <w:t>08.05.2020 № 879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от </w:t>
      </w:r>
      <w:r w:rsidRPr="00CC6BD1">
        <w:t>20.01.2020 № 72</w:t>
      </w:r>
      <w:r>
        <w:t>»;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</w:t>
      </w:r>
      <w:r w:rsidR="00D73E05" w:rsidRPr="00CC6BD1">
        <w:t>от 09.02.2021 № 210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</w:t>
      </w:r>
      <w:r w:rsidR="00D73E05" w:rsidRPr="00CC6BD1">
        <w:t>от 02.07.2021 № 1390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lastRenderedPageBreak/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</w:t>
      </w:r>
      <w:r w:rsidR="00D73E05" w:rsidRPr="00CC6BD1">
        <w:t>от 16.12.2021  № 2652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</w:t>
      </w:r>
      <w:r w:rsidR="00D73E05" w:rsidRPr="00CC6BD1">
        <w:t>от 24.06.2022 № 1435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</w:t>
      </w:r>
      <w:r w:rsidR="00D73E05" w:rsidRPr="00CC6BD1">
        <w:t>от 10.10.2022 № 2347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</w:t>
      </w:r>
      <w:r w:rsidR="00D73E05" w:rsidRPr="00CC6BD1">
        <w:t>от 14.03.2023 № 535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от </w:t>
      </w:r>
      <w:r w:rsidR="00D73E05" w:rsidRPr="00CC6BD1">
        <w:t>24.03.2023 № 644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5A424C" w:rsidRDefault="005A424C" w:rsidP="005A424C">
      <w:pPr>
        <w:spacing w:before="0"/>
        <w:ind w:firstLine="708"/>
        <w:contextualSpacing/>
        <w:jc w:val="both"/>
      </w:pPr>
      <w:r>
        <w:t xml:space="preserve">- </w:t>
      </w:r>
      <w:r w:rsidR="00D73E05" w:rsidRPr="00CC6BD1">
        <w:t>от 12.05.2023 № 1044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645A7D" w:rsidRDefault="00645A7D" w:rsidP="00645A7D">
      <w:pPr>
        <w:spacing w:before="0"/>
        <w:ind w:firstLine="708"/>
        <w:contextualSpacing/>
        <w:jc w:val="both"/>
      </w:pPr>
      <w:r>
        <w:t xml:space="preserve">- </w:t>
      </w:r>
      <w:r w:rsidR="00D73E05" w:rsidRPr="00CC6BD1">
        <w:t>от 15.05.2023 № 1060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645A7D" w:rsidRDefault="00645A7D" w:rsidP="00645A7D">
      <w:pPr>
        <w:spacing w:before="0"/>
        <w:ind w:firstLine="708"/>
        <w:contextualSpacing/>
        <w:jc w:val="both"/>
      </w:pPr>
      <w:r>
        <w:t xml:space="preserve">- </w:t>
      </w:r>
      <w:r w:rsidR="00D73E05" w:rsidRPr="00CC6BD1">
        <w:t>от 27.06.2023 №1446</w:t>
      </w:r>
      <w:r>
        <w:tab/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645A7D" w:rsidRDefault="00645A7D" w:rsidP="00645A7D">
      <w:pPr>
        <w:spacing w:before="0"/>
        <w:ind w:firstLine="708"/>
        <w:contextualSpacing/>
        <w:jc w:val="both"/>
      </w:pPr>
      <w:r>
        <w:t xml:space="preserve">- </w:t>
      </w:r>
      <w:r w:rsidR="00CC6BD1" w:rsidRPr="00CC6BD1">
        <w:t>от 24.08.2023№ 1915</w:t>
      </w:r>
      <w:r>
        <w:t xml:space="preserve"> «О внесении изменений в состав</w:t>
      </w:r>
      <w:r w:rsidRPr="004773D3">
        <w:t xml:space="preserve"> комиссии по делам несовершеннолетних и защите их прав Минераловодского </w:t>
      </w:r>
      <w:r>
        <w:t xml:space="preserve">муниципального округа, утвержденный постановлением администрации Минераловодского городского округа </w:t>
      </w:r>
      <w:r w:rsidRPr="004773D3">
        <w:t>Ста</w:t>
      </w:r>
      <w:r>
        <w:t>вр</w:t>
      </w:r>
      <w:r w:rsidRPr="004773D3">
        <w:t>опольского края</w:t>
      </w:r>
      <w:r>
        <w:t xml:space="preserve"> от </w:t>
      </w:r>
      <w:r w:rsidRPr="00CC6BD1">
        <w:t>20.01.2020 № 72</w:t>
      </w:r>
      <w:r>
        <w:t>»;</w:t>
      </w:r>
    </w:p>
    <w:p w:rsidR="00093EC9" w:rsidRDefault="00645A7D" w:rsidP="003D2C96">
      <w:pPr>
        <w:spacing w:before="0"/>
        <w:ind w:firstLine="708"/>
        <w:contextualSpacing/>
        <w:jc w:val="both"/>
      </w:pPr>
      <w:r>
        <w:t xml:space="preserve">- от 11.09.2023 № 2031 </w:t>
      </w:r>
      <w:r w:rsidR="003D2C96">
        <w:t>«О внесении изменений в состав</w:t>
      </w:r>
      <w:r w:rsidR="003D2C96" w:rsidRPr="004773D3">
        <w:t xml:space="preserve"> комиссии по делам несовершеннолетних и защите их прав Минераловодского </w:t>
      </w:r>
      <w:r w:rsidR="003D2C96">
        <w:t xml:space="preserve">муниципального округа, утвержденный постановлением администрации Минераловодского городского округа </w:t>
      </w:r>
      <w:r w:rsidR="003D2C96" w:rsidRPr="004773D3">
        <w:t>Ста</w:t>
      </w:r>
      <w:r w:rsidR="003D2C96">
        <w:t>вр</w:t>
      </w:r>
      <w:r w:rsidR="003D2C96" w:rsidRPr="004773D3">
        <w:t>опольского края</w:t>
      </w:r>
      <w:r w:rsidR="003D2C96">
        <w:t xml:space="preserve"> от </w:t>
      </w:r>
      <w:r w:rsidR="003D2C96" w:rsidRPr="00CC6BD1">
        <w:t>20.01.2020 № 72</w:t>
      </w:r>
      <w:r w:rsidR="003D2C96">
        <w:t>»</w:t>
      </w:r>
      <w:r w:rsidR="00CC6BD1" w:rsidRPr="00CC6BD1">
        <w:t>.</w:t>
      </w:r>
    </w:p>
    <w:p w:rsidR="00756276" w:rsidRDefault="00756276" w:rsidP="003D2C96">
      <w:pPr>
        <w:spacing w:before="0"/>
        <w:ind w:firstLine="708"/>
        <w:contextualSpacing/>
        <w:jc w:val="both"/>
      </w:pPr>
      <w:r>
        <w:t>4. 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EA30BD" w:rsidRDefault="00756276" w:rsidP="0034312A">
      <w:pPr>
        <w:spacing w:before="0"/>
        <w:ind w:firstLine="709"/>
        <w:jc w:val="both"/>
        <w:rPr>
          <w:highlight w:val="yellow"/>
        </w:rPr>
      </w:pPr>
      <w:r>
        <w:t>5</w:t>
      </w:r>
      <w:r w:rsidR="00F76391">
        <w:t xml:space="preserve">. </w:t>
      </w:r>
      <w:r w:rsidR="00F76391" w:rsidRPr="00EA30BD">
        <w:t>Контроль</w:t>
      </w:r>
      <w:r w:rsidR="0034312A" w:rsidRPr="00EA30BD">
        <w:t xml:space="preserve"> за выполнением настоящего постановления возложить на заместителя главы администрации Мине</w:t>
      </w:r>
      <w:r w:rsidR="00EA30BD" w:rsidRPr="00EA30BD">
        <w:t xml:space="preserve">раловодского </w:t>
      </w:r>
      <w:r w:rsidR="00422C70">
        <w:t xml:space="preserve">муниципального </w:t>
      </w:r>
      <w:r w:rsidR="00EA30BD" w:rsidRPr="00EA30BD">
        <w:t xml:space="preserve"> округа </w:t>
      </w:r>
      <w:r w:rsidR="00EA30BD">
        <w:t xml:space="preserve"> </w:t>
      </w:r>
      <w:r w:rsidR="00422C70">
        <w:t>Ставропольского края</w:t>
      </w:r>
      <w:r w:rsidR="00132310">
        <w:t xml:space="preserve"> </w:t>
      </w:r>
      <w:r w:rsidR="00EA30BD" w:rsidRPr="00EA30BD">
        <w:t>Л.</w:t>
      </w:r>
      <w:r w:rsidR="00132310">
        <w:t xml:space="preserve"> </w:t>
      </w:r>
      <w:r w:rsidR="00EA30BD" w:rsidRPr="00EA30BD">
        <w:t>В. Ларионову</w:t>
      </w:r>
      <w:r w:rsidR="005E3C41">
        <w:t>.</w:t>
      </w:r>
    </w:p>
    <w:p w:rsidR="0034312A" w:rsidRDefault="00756276" w:rsidP="0034312A">
      <w:pPr>
        <w:spacing w:before="0"/>
        <w:ind w:firstLine="709"/>
        <w:jc w:val="both"/>
      </w:pPr>
      <w:r>
        <w:t>6</w:t>
      </w:r>
      <w:r w:rsidR="0034312A">
        <w:t xml:space="preserve">. Настоящее постановление вступает в силу </w:t>
      </w:r>
      <w:r w:rsidR="00391B74">
        <w:t>после</w:t>
      </w:r>
      <w:r w:rsidR="0034312A">
        <w:t xml:space="preserve"> его официального опубликования (обнародования).</w:t>
      </w:r>
    </w:p>
    <w:p w:rsidR="00635C51" w:rsidRDefault="00635C51" w:rsidP="00DB7157">
      <w:pPr>
        <w:spacing w:before="0"/>
        <w:jc w:val="both"/>
      </w:pPr>
    </w:p>
    <w:p w:rsidR="00F07C13" w:rsidRPr="0002716D" w:rsidRDefault="00F07C13" w:rsidP="00DB7157">
      <w:pPr>
        <w:spacing w:before="0"/>
        <w:ind w:left="3540"/>
        <w:rPr>
          <w:sz w:val="27"/>
          <w:szCs w:val="27"/>
        </w:rPr>
      </w:pPr>
    </w:p>
    <w:p w:rsidR="00635C51" w:rsidRDefault="00635C51" w:rsidP="00DB7157">
      <w:pPr>
        <w:spacing w:before="0"/>
        <w:jc w:val="both"/>
      </w:pPr>
    </w:p>
    <w:p w:rsidR="007C4226" w:rsidRDefault="007C4226" w:rsidP="00DB7157">
      <w:pPr>
        <w:spacing w:before="0"/>
        <w:jc w:val="both"/>
      </w:pPr>
      <w:r>
        <w:t>Г</w:t>
      </w:r>
      <w:r w:rsidR="0095128B">
        <w:t>лав</w:t>
      </w:r>
      <w:r>
        <w:t xml:space="preserve">а </w:t>
      </w:r>
      <w:r w:rsidR="0095128B">
        <w:t>Минераловодского</w:t>
      </w:r>
      <w:r w:rsidR="00F536DC">
        <w:t xml:space="preserve"> </w:t>
      </w:r>
    </w:p>
    <w:p w:rsidR="00EE7CB2" w:rsidRDefault="00EE7CB2" w:rsidP="0095128B">
      <w:pPr>
        <w:spacing w:before="0"/>
        <w:jc w:val="both"/>
      </w:pPr>
      <w:r>
        <w:t>муниципального</w:t>
      </w:r>
      <w:r w:rsidR="0095128B">
        <w:t xml:space="preserve"> округ</w:t>
      </w:r>
      <w:r w:rsidR="007C4226">
        <w:t>а</w:t>
      </w:r>
      <w:r w:rsidR="007C4226">
        <w:tab/>
      </w:r>
    </w:p>
    <w:p w:rsidR="0095128B" w:rsidRDefault="00EE7CB2" w:rsidP="0095128B">
      <w:pPr>
        <w:spacing w:before="0"/>
        <w:jc w:val="both"/>
      </w:pPr>
      <w:r>
        <w:t>Ставропольского края</w:t>
      </w:r>
      <w:r w:rsidR="007C4226">
        <w:tab/>
      </w:r>
      <w:r w:rsidR="007C4226">
        <w:tab/>
      </w:r>
      <w:r w:rsidR="00547BFA">
        <w:t xml:space="preserve">   </w:t>
      </w:r>
      <w:r w:rsidR="007C4226">
        <w:tab/>
      </w:r>
      <w:r w:rsidR="007C4226">
        <w:tab/>
      </w:r>
      <w:r>
        <w:t xml:space="preserve">    </w:t>
      </w:r>
      <w:r w:rsidR="007C4226">
        <w:tab/>
        <w:t xml:space="preserve"> </w:t>
      </w:r>
      <w:r>
        <w:t xml:space="preserve">          </w:t>
      </w:r>
      <w:r w:rsidR="00547BFA">
        <w:t xml:space="preserve"> </w:t>
      </w:r>
      <w:r>
        <w:t xml:space="preserve"> </w:t>
      </w:r>
      <w:r w:rsidR="00547BFA">
        <w:t xml:space="preserve">    </w:t>
      </w:r>
      <w:r w:rsidR="007C4226">
        <w:t xml:space="preserve">    </w:t>
      </w:r>
      <w:r w:rsidR="0038618C">
        <w:t>В</w:t>
      </w:r>
      <w:r w:rsidR="00855B4A">
        <w:t>.</w:t>
      </w:r>
      <w:r w:rsidR="0038618C">
        <w:t xml:space="preserve"> С</w:t>
      </w:r>
      <w:r w:rsidR="00855B4A">
        <w:t xml:space="preserve">. </w:t>
      </w:r>
      <w:r w:rsidR="0038618C">
        <w:t>Сергиенко</w:t>
      </w: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p w:rsidR="00DB7157" w:rsidRDefault="00DB7157" w:rsidP="008B1064">
      <w:pPr>
        <w:spacing w:before="0"/>
        <w:ind w:firstLine="4536"/>
        <w:jc w:val="both"/>
      </w:pPr>
    </w:p>
    <w:p w:rsidR="00756276" w:rsidRDefault="00756276" w:rsidP="008B1064">
      <w:pPr>
        <w:spacing w:before="0"/>
        <w:ind w:firstLine="4536"/>
        <w:jc w:val="both"/>
      </w:pPr>
    </w:p>
    <w:sectPr w:rsidR="00756276" w:rsidSect="00756276"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276" w:rsidRDefault="00756276" w:rsidP="00ED596F">
      <w:pPr>
        <w:spacing w:before="0"/>
      </w:pPr>
      <w:r>
        <w:separator/>
      </w:r>
    </w:p>
  </w:endnote>
  <w:endnote w:type="continuationSeparator" w:id="0">
    <w:p w:rsidR="00756276" w:rsidRDefault="00756276" w:rsidP="00ED596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276" w:rsidRDefault="00756276" w:rsidP="00ED596F">
      <w:pPr>
        <w:spacing w:before="0"/>
      </w:pPr>
      <w:r>
        <w:separator/>
      </w:r>
    </w:p>
  </w:footnote>
  <w:footnote w:type="continuationSeparator" w:id="0">
    <w:p w:rsidR="00756276" w:rsidRDefault="00756276" w:rsidP="00ED596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276" w:rsidRDefault="00756276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4727">
      <w:rPr>
        <w:noProof/>
      </w:rPr>
      <w:t>2</w:t>
    </w:r>
    <w:r>
      <w:rPr>
        <w:noProof/>
      </w:rPr>
      <w:fldChar w:fldCharType="end"/>
    </w:r>
  </w:p>
  <w:p w:rsidR="00756276" w:rsidRDefault="0075627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57A32"/>
    <w:multiLevelType w:val="multilevel"/>
    <w:tmpl w:val="D88CF67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6D16299D"/>
    <w:multiLevelType w:val="hybridMultilevel"/>
    <w:tmpl w:val="B170B114"/>
    <w:lvl w:ilvl="0" w:tplc="F872D2D4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drawingGridHorizontalSpacing w:val="13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128B"/>
    <w:rsid w:val="00022B67"/>
    <w:rsid w:val="00024886"/>
    <w:rsid w:val="00034E80"/>
    <w:rsid w:val="000414D3"/>
    <w:rsid w:val="00042F72"/>
    <w:rsid w:val="000707A2"/>
    <w:rsid w:val="000747AD"/>
    <w:rsid w:val="000826F8"/>
    <w:rsid w:val="00083076"/>
    <w:rsid w:val="00083516"/>
    <w:rsid w:val="00093EC9"/>
    <w:rsid w:val="000E6FDA"/>
    <w:rsid w:val="001011F4"/>
    <w:rsid w:val="001241D8"/>
    <w:rsid w:val="00132310"/>
    <w:rsid w:val="0014105E"/>
    <w:rsid w:val="00166102"/>
    <w:rsid w:val="00187310"/>
    <w:rsid w:val="001A6D5A"/>
    <w:rsid w:val="001B34DD"/>
    <w:rsid w:val="001E2EE0"/>
    <w:rsid w:val="001F78FB"/>
    <w:rsid w:val="0023130E"/>
    <w:rsid w:val="0026424F"/>
    <w:rsid w:val="00272455"/>
    <w:rsid w:val="00275AA3"/>
    <w:rsid w:val="00295948"/>
    <w:rsid w:val="002A7994"/>
    <w:rsid w:val="002C2368"/>
    <w:rsid w:val="00307C3B"/>
    <w:rsid w:val="003128C2"/>
    <w:rsid w:val="00326177"/>
    <w:rsid w:val="0034312A"/>
    <w:rsid w:val="00352245"/>
    <w:rsid w:val="003536DB"/>
    <w:rsid w:val="00372089"/>
    <w:rsid w:val="00376833"/>
    <w:rsid w:val="00376871"/>
    <w:rsid w:val="0038618C"/>
    <w:rsid w:val="00391B74"/>
    <w:rsid w:val="003A670B"/>
    <w:rsid w:val="003A6FD3"/>
    <w:rsid w:val="003B50B6"/>
    <w:rsid w:val="003C62D1"/>
    <w:rsid w:val="003D2C96"/>
    <w:rsid w:val="003E38BD"/>
    <w:rsid w:val="00406373"/>
    <w:rsid w:val="00422C70"/>
    <w:rsid w:val="00431F8B"/>
    <w:rsid w:val="004423A9"/>
    <w:rsid w:val="004664A2"/>
    <w:rsid w:val="0049076E"/>
    <w:rsid w:val="00492378"/>
    <w:rsid w:val="00493C0B"/>
    <w:rsid w:val="004A0B63"/>
    <w:rsid w:val="004A705C"/>
    <w:rsid w:val="004C037A"/>
    <w:rsid w:val="004C0A83"/>
    <w:rsid w:val="004D6660"/>
    <w:rsid w:val="00500133"/>
    <w:rsid w:val="0050696C"/>
    <w:rsid w:val="00540538"/>
    <w:rsid w:val="00547BFA"/>
    <w:rsid w:val="00564DC0"/>
    <w:rsid w:val="005A424C"/>
    <w:rsid w:val="005C37F5"/>
    <w:rsid w:val="005D1344"/>
    <w:rsid w:val="005D2655"/>
    <w:rsid w:val="005D334F"/>
    <w:rsid w:val="005D472C"/>
    <w:rsid w:val="005D55CE"/>
    <w:rsid w:val="005D56AB"/>
    <w:rsid w:val="005E3C41"/>
    <w:rsid w:val="006033F0"/>
    <w:rsid w:val="00607817"/>
    <w:rsid w:val="00617801"/>
    <w:rsid w:val="00635C51"/>
    <w:rsid w:val="00645A7D"/>
    <w:rsid w:val="00652486"/>
    <w:rsid w:val="00655B5C"/>
    <w:rsid w:val="006640A5"/>
    <w:rsid w:val="006B2D0B"/>
    <w:rsid w:val="006D390A"/>
    <w:rsid w:val="006D4727"/>
    <w:rsid w:val="006E238A"/>
    <w:rsid w:val="0071224F"/>
    <w:rsid w:val="00733D7D"/>
    <w:rsid w:val="00754CD5"/>
    <w:rsid w:val="00756276"/>
    <w:rsid w:val="00791E41"/>
    <w:rsid w:val="0079686C"/>
    <w:rsid w:val="007A3F8F"/>
    <w:rsid w:val="007C4226"/>
    <w:rsid w:val="007D5619"/>
    <w:rsid w:val="007F57B4"/>
    <w:rsid w:val="008028AD"/>
    <w:rsid w:val="008063A0"/>
    <w:rsid w:val="00807E19"/>
    <w:rsid w:val="00830855"/>
    <w:rsid w:val="00843C42"/>
    <w:rsid w:val="00852C64"/>
    <w:rsid w:val="00855B4A"/>
    <w:rsid w:val="00860699"/>
    <w:rsid w:val="00890AC2"/>
    <w:rsid w:val="008B1064"/>
    <w:rsid w:val="008D59BD"/>
    <w:rsid w:val="008F12F8"/>
    <w:rsid w:val="008F6D5E"/>
    <w:rsid w:val="00904404"/>
    <w:rsid w:val="00933A5F"/>
    <w:rsid w:val="0095128B"/>
    <w:rsid w:val="0095139D"/>
    <w:rsid w:val="00953A7E"/>
    <w:rsid w:val="009650D6"/>
    <w:rsid w:val="009802F4"/>
    <w:rsid w:val="009A25CD"/>
    <w:rsid w:val="009C0B94"/>
    <w:rsid w:val="00A056EA"/>
    <w:rsid w:val="00A20C45"/>
    <w:rsid w:val="00A30923"/>
    <w:rsid w:val="00A369A7"/>
    <w:rsid w:val="00A41F52"/>
    <w:rsid w:val="00A64EB3"/>
    <w:rsid w:val="00A77EDA"/>
    <w:rsid w:val="00A81186"/>
    <w:rsid w:val="00AA09E7"/>
    <w:rsid w:val="00AD3CBC"/>
    <w:rsid w:val="00B51DE6"/>
    <w:rsid w:val="00B55377"/>
    <w:rsid w:val="00B71C80"/>
    <w:rsid w:val="00B91699"/>
    <w:rsid w:val="00B97A5F"/>
    <w:rsid w:val="00BB2750"/>
    <w:rsid w:val="00BB627E"/>
    <w:rsid w:val="00BC3C8A"/>
    <w:rsid w:val="00BE2B77"/>
    <w:rsid w:val="00C05F0C"/>
    <w:rsid w:val="00C07CF4"/>
    <w:rsid w:val="00C11285"/>
    <w:rsid w:val="00C11811"/>
    <w:rsid w:val="00C52153"/>
    <w:rsid w:val="00C6226D"/>
    <w:rsid w:val="00CC6BD1"/>
    <w:rsid w:val="00CD13D8"/>
    <w:rsid w:val="00CD1F49"/>
    <w:rsid w:val="00CF5184"/>
    <w:rsid w:val="00D020D9"/>
    <w:rsid w:val="00D611B4"/>
    <w:rsid w:val="00D67A8E"/>
    <w:rsid w:val="00D73E05"/>
    <w:rsid w:val="00D76F1C"/>
    <w:rsid w:val="00D80BD4"/>
    <w:rsid w:val="00D85C99"/>
    <w:rsid w:val="00D91AC6"/>
    <w:rsid w:val="00DB5049"/>
    <w:rsid w:val="00DB7157"/>
    <w:rsid w:val="00DC54A9"/>
    <w:rsid w:val="00DD17AB"/>
    <w:rsid w:val="00DE289E"/>
    <w:rsid w:val="00E152DF"/>
    <w:rsid w:val="00E60E23"/>
    <w:rsid w:val="00E64FEF"/>
    <w:rsid w:val="00E80CAE"/>
    <w:rsid w:val="00E90F1E"/>
    <w:rsid w:val="00EA30BD"/>
    <w:rsid w:val="00EB02B3"/>
    <w:rsid w:val="00ED0B3C"/>
    <w:rsid w:val="00ED288F"/>
    <w:rsid w:val="00ED3ACC"/>
    <w:rsid w:val="00ED596F"/>
    <w:rsid w:val="00EE7CB2"/>
    <w:rsid w:val="00EF024D"/>
    <w:rsid w:val="00F02C54"/>
    <w:rsid w:val="00F072AC"/>
    <w:rsid w:val="00F07C13"/>
    <w:rsid w:val="00F243DC"/>
    <w:rsid w:val="00F35ACD"/>
    <w:rsid w:val="00F536DC"/>
    <w:rsid w:val="00F6023D"/>
    <w:rsid w:val="00F64E64"/>
    <w:rsid w:val="00F66273"/>
    <w:rsid w:val="00F70B1C"/>
    <w:rsid w:val="00F76391"/>
    <w:rsid w:val="00FD5005"/>
    <w:rsid w:val="00FD6DCF"/>
    <w:rsid w:val="00FD6FBB"/>
    <w:rsid w:val="00FE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8B"/>
    <w:pPr>
      <w:spacing w:before="240"/>
    </w:pPr>
    <w:rPr>
      <w:rFonts w:ascii="Times New Roman" w:hAnsi="Times New Roman"/>
      <w:spacing w:val="-2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28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596F"/>
    <w:pPr>
      <w:tabs>
        <w:tab w:val="center" w:pos="4677"/>
        <w:tab w:val="right" w:pos="9355"/>
      </w:tabs>
      <w:spacing w:before="0"/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ED596F"/>
    <w:rPr>
      <w:rFonts w:ascii="Times New Roman" w:hAnsi="Times New Roman" w:cs="Times New Roman"/>
      <w:spacing w:val="-2"/>
      <w:sz w:val="28"/>
      <w:szCs w:val="28"/>
    </w:rPr>
  </w:style>
  <w:style w:type="paragraph" w:styleId="a6">
    <w:name w:val="footer"/>
    <w:basedOn w:val="a"/>
    <w:link w:val="a7"/>
    <w:uiPriority w:val="99"/>
    <w:semiHidden/>
    <w:unhideWhenUsed/>
    <w:rsid w:val="00ED596F"/>
    <w:pPr>
      <w:tabs>
        <w:tab w:val="center" w:pos="4677"/>
        <w:tab w:val="right" w:pos="9355"/>
      </w:tabs>
      <w:spacing w:before="0"/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semiHidden/>
    <w:rsid w:val="00ED596F"/>
    <w:rPr>
      <w:rFonts w:ascii="Times New Roman" w:hAnsi="Times New Roman" w:cs="Times New Roman"/>
      <w:spacing w:val="-2"/>
      <w:sz w:val="28"/>
      <w:szCs w:val="28"/>
    </w:rPr>
  </w:style>
  <w:style w:type="table" w:styleId="a8">
    <w:name w:val="Table Grid"/>
    <w:basedOn w:val="a1"/>
    <w:uiPriority w:val="39"/>
    <w:rsid w:val="00733D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3EC9"/>
    <w:pPr>
      <w:spacing w:before="0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093EC9"/>
    <w:rPr>
      <w:rFonts w:ascii="Segoe UI" w:hAnsi="Segoe UI" w:cs="Segoe UI"/>
      <w:spacing w:val="-2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9E7B6-2C1D-433C-A149-DC57E912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Windows User</cp:lastModifiedBy>
  <cp:revision>58</cp:revision>
  <cp:lastPrinted>2024-02-01T12:07:00Z</cp:lastPrinted>
  <dcterms:created xsi:type="dcterms:W3CDTF">2024-01-30T13:23:00Z</dcterms:created>
  <dcterms:modified xsi:type="dcterms:W3CDTF">2024-02-28T12:04:00Z</dcterms:modified>
</cp:coreProperties>
</file>