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9606" w:type="dxa"/>
        <w:tblLook w:val="04A0" w:firstRow="1" w:lastRow="0" w:firstColumn="1" w:lastColumn="0" w:noHBand="0" w:noVBand="1"/>
      </w:tblPr>
      <w:tblGrid>
        <w:gridCol w:w="4964"/>
      </w:tblGrid>
      <w:tr w:rsidR="008C6DA2" w:rsidTr="008C6DA2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8C6DA2" w:rsidRDefault="008C6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C6DA2" w:rsidRDefault="00550A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6DA2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администрации Минераловодского </w:t>
            </w:r>
            <w:r w:rsidR="00E765B1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8C6DA2"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</w:t>
            </w:r>
            <w:r w:rsidR="00E765B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C6DA2" w:rsidRDefault="00E765B1" w:rsidP="00D81F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FF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D1D1C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="007D762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D1D1C">
              <w:rPr>
                <w:rFonts w:ascii="Times New Roman" w:hAnsi="Times New Roman" w:cs="Times New Roman"/>
                <w:sz w:val="28"/>
                <w:szCs w:val="28"/>
              </w:rPr>
              <w:t>4 г.</w:t>
            </w:r>
            <w:r w:rsidR="008C6DA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B78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FF5">
              <w:rPr>
                <w:rFonts w:ascii="Times New Roman" w:hAnsi="Times New Roman" w:cs="Times New Roman"/>
                <w:sz w:val="28"/>
                <w:szCs w:val="28"/>
              </w:rPr>
              <w:t>3107</w:t>
            </w:r>
            <w:bookmarkStart w:id="0" w:name="_GoBack"/>
            <w:bookmarkEnd w:id="0"/>
          </w:p>
        </w:tc>
      </w:tr>
    </w:tbl>
    <w:p w:rsidR="00E765B1" w:rsidRDefault="00E765B1" w:rsidP="008C6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0703" w:rsidRDefault="008C6DA2" w:rsidP="008C6D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260703" w:rsidRDefault="00260703" w:rsidP="0026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</w:t>
      </w:r>
      <w:r w:rsidR="008C6DA2">
        <w:rPr>
          <w:rFonts w:ascii="Times New Roman" w:hAnsi="Times New Roman" w:cs="Times New Roman"/>
          <w:sz w:val="28"/>
          <w:szCs w:val="28"/>
        </w:rPr>
        <w:t xml:space="preserve">по снижению </w:t>
      </w:r>
      <w:proofErr w:type="spellStart"/>
      <w:r w:rsidR="008C6DA2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8C6DA2">
        <w:rPr>
          <w:rFonts w:ascii="Times New Roman" w:hAnsi="Times New Roman" w:cs="Times New Roman"/>
          <w:sz w:val="28"/>
          <w:szCs w:val="28"/>
        </w:rPr>
        <w:t xml:space="preserve">-рисков  администрации </w:t>
      </w:r>
    </w:p>
    <w:p w:rsidR="008C6DA2" w:rsidRDefault="008C6DA2" w:rsidP="0026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765B1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="00DF3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1E8" w:rsidRDefault="006871E8" w:rsidP="00260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5209"/>
        <w:gridCol w:w="4321"/>
        <w:gridCol w:w="3025"/>
        <w:gridCol w:w="1985"/>
      </w:tblGrid>
      <w:tr w:rsidR="00347229" w:rsidTr="00DE3908">
        <w:tc>
          <w:tcPr>
            <w:tcW w:w="594" w:type="dxa"/>
          </w:tcPr>
          <w:p w:rsidR="00260703" w:rsidRPr="00E765B1" w:rsidRDefault="00260703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209" w:type="dxa"/>
          </w:tcPr>
          <w:p w:rsidR="00260703" w:rsidRPr="00E765B1" w:rsidRDefault="00260703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Общие меры по минимизации и устранению рисков (согласно карте </w:t>
            </w:r>
            <w:proofErr w:type="spellStart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-рисков администрации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Минераловодского муниципального округа Ставропольского края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21" w:type="dxa"/>
          </w:tcPr>
          <w:p w:rsidR="00260703" w:rsidRPr="00E765B1" w:rsidRDefault="00260703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Описание конкретных действий (мероприятий), направленных на минимизацию и устранение </w:t>
            </w:r>
            <w:proofErr w:type="spellStart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-рисков</w:t>
            </w:r>
          </w:p>
        </w:tc>
        <w:tc>
          <w:tcPr>
            <w:tcW w:w="3025" w:type="dxa"/>
          </w:tcPr>
          <w:p w:rsidR="00260703" w:rsidRPr="00E765B1" w:rsidRDefault="006871E8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Ответственное лицо (должностное лицо, отраслевой (функциональный), территориальный орган администрации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Минераловодского муниципального округа Ставропольского края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5" w:type="dxa"/>
          </w:tcPr>
          <w:p w:rsidR="00260703" w:rsidRPr="00E765B1" w:rsidRDefault="006871E8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Срок исполнения мероприятия</w:t>
            </w:r>
          </w:p>
        </w:tc>
      </w:tr>
    </w:tbl>
    <w:p w:rsidR="00DE3908" w:rsidRPr="00DE3908" w:rsidRDefault="00DE3908" w:rsidP="00DE3908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594"/>
        <w:gridCol w:w="5209"/>
        <w:gridCol w:w="4321"/>
        <w:gridCol w:w="3025"/>
        <w:gridCol w:w="1985"/>
      </w:tblGrid>
      <w:tr w:rsidR="00347229" w:rsidRPr="00DE3908" w:rsidTr="00DE3908">
        <w:trPr>
          <w:trHeight w:val="103"/>
          <w:tblHeader/>
        </w:trPr>
        <w:tc>
          <w:tcPr>
            <w:tcW w:w="594" w:type="dxa"/>
          </w:tcPr>
          <w:p w:rsidR="00260703" w:rsidRPr="00DE3908" w:rsidRDefault="006871E8" w:rsidP="0026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9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09" w:type="dxa"/>
          </w:tcPr>
          <w:p w:rsidR="00260703" w:rsidRPr="00DE3908" w:rsidRDefault="006871E8" w:rsidP="0026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9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1" w:type="dxa"/>
          </w:tcPr>
          <w:p w:rsidR="00260703" w:rsidRPr="00DE3908" w:rsidRDefault="006871E8" w:rsidP="0026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9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5" w:type="dxa"/>
          </w:tcPr>
          <w:p w:rsidR="00260703" w:rsidRPr="00DE3908" w:rsidRDefault="006871E8" w:rsidP="0026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9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260703" w:rsidRPr="00DE3908" w:rsidRDefault="006871E8" w:rsidP="0026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9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7229" w:rsidTr="00827D69">
        <w:tc>
          <w:tcPr>
            <w:tcW w:w="594" w:type="dxa"/>
          </w:tcPr>
          <w:p w:rsidR="0087667A" w:rsidRPr="00E765B1" w:rsidRDefault="0087667A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209" w:type="dxa"/>
          </w:tcPr>
          <w:p w:rsidR="0087667A" w:rsidRPr="00E765B1" w:rsidRDefault="00B47115" w:rsidP="00B471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proofErr w:type="spellStart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комплаенс</w:t>
            </w:r>
            <w:proofErr w:type="spellEnd"/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-рисков отраслевыми (функциональными), территориальными органами администрации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Минераловодского муниципального округа Ставропольского края 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 части своей компетенции</w:t>
            </w:r>
          </w:p>
        </w:tc>
        <w:tc>
          <w:tcPr>
            <w:tcW w:w="4321" w:type="dxa"/>
          </w:tcPr>
          <w:p w:rsidR="00B47115" w:rsidRDefault="00B47115" w:rsidP="00B471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Плана мероприятий («дорожная карта») по снижению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комплаенс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-рисков в администрации </w:t>
            </w:r>
            <w:r w:rsidR="00E765B1" w:rsidRPr="00E765B1"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округа Ставропольского края</w:t>
            </w:r>
          </w:p>
          <w:p w:rsidR="0087667A" w:rsidRDefault="0087667A" w:rsidP="00E765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  <w:vAlign w:val="center"/>
          </w:tcPr>
          <w:p w:rsidR="0087667A" w:rsidRDefault="00DB066A" w:rsidP="00DB06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7667A">
              <w:rPr>
                <w:rFonts w:ascii="Times New Roman" w:hAnsi="Times New Roman" w:cs="Times New Roman"/>
                <w:sz w:val="28"/>
                <w:szCs w:val="28"/>
              </w:rPr>
              <w:t>се отраслевые (функциональные), территориальные органы администрации</w:t>
            </w:r>
            <w:r w:rsidR="00E76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свод - управление экономического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развития 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E765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87667A" w:rsidRPr="00827D69" w:rsidRDefault="00B47115" w:rsidP="007D1D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7D6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31.12.20</w:t>
            </w:r>
            <w:r w:rsidR="0088170F" w:rsidRPr="00827D6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1D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27D69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347229" w:rsidTr="00827D69">
        <w:tc>
          <w:tcPr>
            <w:tcW w:w="594" w:type="dxa"/>
          </w:tcPr>
          <w:p w:rsidR="00260703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871E8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260703" w:rsidRPr="00E765B1" w:rsidRDefault="006871E8" w:rsidP="007D1D1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Выявление и исключение из проектов нормативных правовых актов положений, реализация которых влечет нарушения антимонопольного законодательства</w:t>
            </w:r>
          </w:p>
        </w:tc>
        <w:tc>
          <w:tcPr>
            <w:tcW w:w="4321" w:type="dxa"/>
          </w:tcPr>
          <w:p w:rsidR="00AE1EA7" w:rsidRDefault="006871E8" w:rsidP="008817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Усиление дополнительного </w:t>
            </w:r>
            <w:r w:rsidR="00AE1EA7">
              <w:rPr>
                <w:rFonts w:ascii="Times New Roman" w:hAnsi="Times New Roman" w:cs="Times New Roman"/>
                <w:sz w:val="28"/>
                <w:szCs w:val="28"/>
              </w:rPr>
              <w:t>контроля за соблюдением антимонопольного законодательства при подготовке прое</w:t>
            </w:r>
            <w:r w:rsidR="0088170F">
              <w:rPr>
                <w:rFonts w:ascii="Times New Roman" w:hAnsi="Times New Roman" w:cs="Times New Roman"/>
                <w:sz w:val="28"/>
                <w:szCs w:val="28"/>
              </w:rPr>
              <w:t>ктов нормативных правовых актов</w:t>
            </w:r>
          </w:p>
        </w:tc>
        <w:tc>
          <w:tcPr>
            <w:tcW w:w="3025" w:type="dxa"/>
            <w:vAlign w:val="center"/>
          </w:tcPr>
          <w:p w:rsidR="00260703" w:rsidRDefault="00AE1EA7" w:rsidP="00B47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управление администрации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1985" w:type="dxa"/>
            <w:vAlign w:val="center"/>
          </w:tcPr>
          <w:p w:rsidR="00AE1EA7" w:rsidRDefault="00AE1EA7" w:rsidP="008817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 w:rsidR="00DF35A1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AE1EA7" w:rsidRDefault="00AE1EA7" w:rsidP="008817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A7" w:rsidRDefault="00AE1EA7" w:rsidP="008817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A7" w:rsidRDefault="00AE1EA7" w:rsidP="008817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EA7" w:rsidRDefault="00AE1EA7" w:rsidP="008817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229" w:rsidTr="00827D69">
        <w:tc>
          <w:tcPr>
            <w:tcW w:w="594" w:type="dxa"/>
          </w:tcPr>
          <w:p w:rsidR="00260703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E1EA7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260703" w:rsidRPr="00E765B1" w:rsidRDefault="00AE1EA7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Выявление и исключение из проектов договоров и соглашений положений, повлекших за собой нарушение антимонопольного законодательства</w:t>
            </w:r>
          </w:p>
        </w:tc>
        <w:tc>
          <w:tcPr>
            <w:tcW w:w="4321" w:type="dxa"/>
          </w:tcPr>
          <w:p w:rsidR="00260703" w:rsidRDefault="00AE1EA7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действующего законодательства при подписании договоров и соглашений</w:t>
            </w:r>
          </w:p>
        </w:tc>
        <w:tc>
          <w:tcPr>
            <w:tcW w:w="3025" w:type="dxa"/>
          </w:tcPr>
          <w:p w:rsidR="00260703" w:rsidRDefault="00AE1EA7" w:rsidP="00B47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управление администрации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1985" w:type="dxa"/>
            <w:vAlign w:val="center"/>
          </w:tcPr>
          <w:p w:rsidR="000E14E6" w:rsidRDefault="00DF35A1" w:rsidP="000E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14E6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260703" w:rsidRDefault="00260703" w:rsidP="000E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229" w:rsidTr="00827D69">
        <w:tc>
          <w:tcPr>
            <w:tcW w:w="594" w:type="dxa"/>
          </w:tcPr>
          <w:p w:rsidR="00260703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E14E6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E14E6" w:rsidRPr="00E765B1" w:rsidRDefault="000E14E6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4E6" w:rsidRPr="00E765B1" w:rsidRDefault="000E14E6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4E6" w:rsidRPr="00E765B1" w:rsidRDefault="000E14E6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4E6" w:rsidRPr="00E765B1" w:rsidRDefault="000E14E6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9" w:type="dxa"/>
          </w:tcPr>
          <w:p w:rsidR="00260703" w:rsidRPr="00E765B1" w:rsidRDefault="000E14E6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Проведение работы по противодействию коррупции</w:t>
            </w:r>
          </w:p>
          <w:p w:rsidR="000E14E6" w:rsidRPr="00E765B1" w:rsidRDefault="000E14E6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4E6" w:rsidRPr="00E765B1" w:rsidRDefault="000E14E6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14E6" w:rsidRPr="00E765B1" w:rsidRDefault="000E14E6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1" w:type="dxa"/>
          </w:tcPr>
          <w:p w:rsidR="00260703" w:rsidRDefault="000E14E6" w:rsidP="000E1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по профилактике коррупции, установленные действующим законодательством и муниципальными актами</w:t>
            </w:r>
          </w:p>
          <w:p w:rsidR="000E14E6" w:rsidRDefault="000E14E6" w:rsidP="000E1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4E6" w:rsidRDefault="000E14E6" w:rsidP="000E1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5" w:type="dxa"/>
          </w:tcPr>
          <w:p w:rsidR="00260703" w:rsidRPr="00E765B1" w:rsidRDefault="000E14E6" w:rsidP="000E14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управление администрации</w:t>
            </w:r>
            <w:r w:rsidR="00E76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E14E6" w:rsidRDefault="000E14E6" w:rsidP="00B47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отдел муниципальной службы и кадров администрации 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 Ставропольского края</w:t>
            </w:r>
          </w:p>
        </w:tc>
        <w:tc>
          <w:tcPr>
            <w:tcW w:w="1985" w:type="dxa"/>
          </w:tcPr>
          <w:p w:rsidR="00260703" w:rsidRDefault="00260703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4E6" w:rsidRDefault="000E14E6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4E6" w:rsidRDefault="000E14E6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4E6" w:rsidRDefault="000E14E6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4E6" w:rsidRDefault="00DF35A1" w:rsidP="000E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14E6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0E14E6" w:rsidRDefault="000E14E6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7229" w:rsidTr="00827D69">
        <w:tc>
          <w:tcPr>
            <w:tcW w:w="594" w:type="dxa"/>
          </w:tcPr>
          <w:p w:rsidR="00260703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7667A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260703" w:rsidRPr="00E765B1" w:rsidRDefault="00644D4D" w:rsidP="006871E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внутреннего контроля за соблюдением сроков и порядка подготовки 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ответов на обращения граждан и юридических лиц</w:t>
            </w:r>
          </w:p>
        </w:tc>
        <w:tc>
          <w:tcPr>
            <w:tcW w:w="4321" w:type="dxa"/>
          </w:tcPr>
          <w:p w:rsidR="00260703" w:rsidRDefault="00644D4D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Разработка внутренней системы дополнительного контроля за соблюдением сроков и порядка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подготовки ответов на обращения граждан и юридических лиц.</w:t>
            </w:r>
          </w:p>
          <w:p w:rsidR="00644D4D" w:rsidRDefault="00644D4D" w:rsidP="00687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</w:t>
            </w:r>
            <w:r w:rsidR="00350E34">
              <w:rPr>
                <w:rFonts w:ascii="Times New Roman" w:hAnsi="Times New Roman" w:cs="Times New Roman"/>
                <w:sz w:val="28"/>
                <w:szCs w:val="28"/>
              </w:rPr>
              <w:t>тников.</w:t>
            </w:r>
          </w:p>
        </w:tc>
        <w:tc>
          <w:tcPr>
            <w:tcW w:w="3025" w:type="dxa"/>
            <w:vAlign w:val="center"/>
          </w:tcPr>
          <w:p w:rsidR="00E765B1" w:rsidRPr="00E765B1" w:rsidRDefault="00E765B1" w:rsidP="00E765B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по организационным</w:t>
            </w:r>
          </w:p>
          <w:p w:rsidR="00E765B1" w:rsidRPr="00E765B1" w:rsidRDefault="00E765B1" w:rsidP="00E765B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общим вопросам администрации</w:t>
            </w:r>
          </w:p>
          <w:p w:rsidR="00E765B1" w:rsidRPr="00E765B1" w:rsidRDefault="00E765B1" w:rsidP="00E765B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260703" w:rsidRPr="00E765B1" w:rsidRDefault="00E765B1" w:rsidP="00E765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  <w:r w:rsidR="00127FD1" w:rsidRPr="00E765B1">
              <w:rPr>
                <w:rFonts w:ascii="Times New Roman" w:hAnsi="Times New Roman" w:cs="Times New Roman"/>
                <w:sz w:val="26"/>
                <w:szCs w:val="26"/>
              </w:rPr>
              <w:t>, все отраслевые (функциональные), территориальные органы администрации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350E34" w:rsidRPr="00E765B1" w:rsidRDefault="00DF35A1" w:rsidP="00350E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350E34" w:rsidRPr="00E765B1">
              <w:rPr>
                <w:rFonts w:ascii="Times New Roman" w:hAnsi="Times New Roman" w:cs="Times New Roman"/>
                <w:sz w:val="26"/>
                <w:szCs w:val="26"/>
              </w:rPr>
              <w:t>остоянно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года</w:t>
            </w:r>
          </w:p>
          <w:p w:rsidR="00260703" w:rsidRPr="00E765B1" w:rsidRDefault="00260703" w:rsidP="00350E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7229" w:rsidRPr="00E765B1" w:rsidTr="00827D69">
        <w:tc>
          <w:tcPr>
            <w:tcW w:w="594" w:type="dxa"/>
          </w:tcPr>
          <w:p w:rsidR="00260703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50E34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260703" w:rsidRPr="00E765B1" w:rsidRDefault="00FB62C2" w:rsidP="008D0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Выявление и устранение н</w:t>
            </w:r>
            <w:r w:rsidR="00350E34" w:rsidRPr="00E765B1">
              <w:rPr>
                <w:rFonts w:ascii="Times New Roman" w:hAnsi="Times New Roman" w:cs="Times New Roman"/>
                <w:sz w:val="26"/>
                <w:szCs w:val="26"/>
              </w:rPr>
              <w:t>арушени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350E34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закупок товаров, рабо</w:t>
            </w:r>
            <w:r w:rsidR="005F1134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т, услуг для муниципальных нужд, </w:t>
            </w:r>
            <w:r w:rsidR="00350E34" w:rsidRPr="00E765B1">
              <w:rPr>
                <w:rFonts w:ascii="Times New Roman" w:hAnsi="Times New Roman"/>
                <w:sz w:val="26"/>
                <w:szCs w:val="26"/>
              </w:rPr>
              <w:t>повлекш</w:t>
            </w:r>
            <w:r w:rsidR="005F1134" w:rsidRPr="00E765B1">
              <w:rPr>
                <w:rFonts w:ascii="Times New Roman" w:hAnsi="Times New Roman"/>
                <w:sz w:val="26"/>
                <w:szCs w:val="26"/>
              </w:rPr>
              <w:t>и</w:t>
            </w:r>
            <w:r w:rsidR="00350E34" w:rsidRPr="00E765B1">
              <w:rPr>
                <w:rFonts w:ascii="Times New Roman" w:hAnsi="Times New Roman"/>
                <w:sz w:val="26"/>
                <w:szCs w:val="26"/>
              </w:rPr>
              <w:t>е за собой нарушение антимонопольного законодательства</w:t>
            </w:r>
          </w:p>
        </w:tc>
        <w:tc>
          <w:tcPr>
            <w:tcW w:w="4321" w:type="dxa"/>
          </w:tcPr>
          <w:p w:rsidR="00260703" w:rsidRPr="00E765B1" w:rsidRDefault="005F1134" w:rsidP="0062221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Соблюдение норм Федерального закона от 05.04.2013 № 44-ФЗ «О контрактной системе в сфере закупок, товаров, услуг для обеспечения государственных и муниципальных нужд», Федерального закона от 26.07.2006 № 135-ФЗ «О защите конкуренции»</w:t>
            </w:r>
          </w:p>
        </w:tc>
        <w:tc>
          <w:tcPr>
            <w:tcW w:w="3025" w:type="dxa"/>
            <w:vAlign w:val="center"/>
          </w:tcPr>
          <w:p w:rsidR="00E765B1" w:rsidRPr="00E765B1" w:rsidRDefault="005F1134" w:rsidP="00E765B1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Все отраслевые (функциональные), территориальные органы администрации</w:t>
            </w:r>
            <w:r w:rsidR="00E765B1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Минераловодского муниципального округа</w:t>
            </w:r>
          </w:p>
          <w:p w:rsidR="00260703" w:rsidRPr="00E765B1" w:rsidRDefault="00E765B1" w:rsidP="00E765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  <w:r w:rsidR="00797109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C505B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занятые в сфере закупок товаров, работ, услуг для обеспечения муниципальных нужд </w:t>
            </w:r>
          </w:p>
        </w:tc>
        <w:tc>
          <w:tcPr>
            <w:tcW w:w="1985" w:type="dxa"/>
            <w:vAlign w:val="center"/>
          </w:tcPr>
          <w:p w:rsidR="00260703" w:rsidRPr="00E765B1" w:rsidRDefault="0062221C" w:rsidP="006222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постоянно </w:t>
            </w:r>
            <w:r w:rsidR="00A47B8C" w:rsidRPr="00E765B1"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347229" w:rsidRPr="00E765B1" w:rsidTr="00827D69">
        <w:tc>
          <w:tcPr>
            <w:tcW w:w="594" w:type="dxa"/>
          </w:tcPr>
          <w:p w:rsidR="00127FD1" w:rsidRPr="00E765B1" w:rsidRDefault="00127FD1" w:rsidP="0026070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209" w:type="dxa"/>
          </w:tcPr>
          <w:p w:rsidR="00127FD1" w:rsidRPr="00E765B1" w:rsidRDefault="00127FD1" w:rsidP="004C505B">
            <w:pPr>
              <w:rPr>
                <w:rFonts w:ascii="Times New Roman" w:hAnsi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Выявление и устранение нарушений </w:t>
            </w:r>
            <w:r w:rsidRPr="00E765B1">
              <w:rPr>
                <w:rFonts w:ascii="Times New Roman" w:hAnsi="Times New Roman"/>
                <w:sz w:val="26"/>
                <w:szCs w:val="26"/>
              </w:rPr>
              <w:t>административных регламентов предоставления муниципальных услуг</w:t>
            </w:r>
          </w:p>
        </w:tc>
        <w:tc>
          <w:tcPr>
            <w:tcW w:w="4321" w:type="dxa"/>
          </w:tcPr>
          <w:p w:rsidR="00127FD1" w:rsidRPr="00E765B1" w:rsidRDefault="00127FD1" w:rsidP="004C505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65B1">
              <w:rPr>
                <w:rFonts w:ascii="Times New Roman" w:hAnsi="Times New Roman"/>
                <w:sz w:val="26"/>
                <w:szCs w:val="26"/>
              </w:rPr>
              <w:t xml:space="preserve">Осуществление текущего контроля за предоставлением муниципальных услуг, совершенствование механизмов контроля </w:t>
            </w:r>
          </w:p>
          <w:p w:rsidR="00127FD1" w:rsidRPr="00E765B1" w:rsidRDefault="00127FD1" w:rsidP="00127F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/>
                <w:sz w:val="26"/>
                <w:szCs w:val="26"/>
              </w:rPr>
              <w:t>Усиление внутреннего контроля за соблюдением муниципальными служащими регламентных процессов и сроков оказания государственных и муниципальных услуг</w:t>
            </w:r>
          </w:p>
        </w:tc>
        <w:tc>
          <w:tcPr>
            <w:tcW w:w="3025" w:type="dxa"/>
            <w:vAlign w:val="center"/>
          </w:tcPr>
          <w:p w:rsidR="008D05EF" w:rsidRPr="00E765B1" w:rsidRDefault="00127FD1" w:rsidP="008D05EF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Все отраслевые (функциональные), территориальные органы администрации</w:t>
            </w:r>
            <w:r w:rsidR="008D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05EF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127FD1" w:rsidRPr="00E765B1" w:rsidRDefault="008D05EF" w:rsidP="008D0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  <w:r w:rsidR="00127FD1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, предоставляющие муниципальные услуги </w:t>
            </w:r>
          </w:p>
        </w:tc>
        <w:tc>
          <w:tcPr>
            <w:tcW w:w="1985" w:type="dxa"/>
            <w:vAlign w:val="center"/>
          </w:tcPr>
          <w:p w:rsidR="00127FD1" w:rsidRPr="00E765B1" w:rsidRDefault="00127FD1" w:rsidP="008108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постоянно в течение года</w:t>
            </w:r>
          </w:p>
        </w:tc>
      </w:tr>
      <w:tr w:rsidR="00347229" w:rsidRPr="00E765B1" w:rsidTr="00827D69">
        <w:tc>
          <w:tcPr>
            <w:tcW w:w="594" w:type="dxa"/>
          </w:tcPr>
          <w:p w:rsidR="00127FD1" w:rsidRPr="00E765B1" w:rsidRDefault="00127FD1" w:rsidP="00444F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5209" w:type="dxa"/>
          </w:tcPr>
          <w:p w:rsidR="00127FD1" w:rsidRPr="00E765B1" w:rsidRDefault="00127FD1" w:rsidP="00444F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/>
                <w:sz w:val="26"/>
                <w:szCs w:val="26"/>
              </w:rPr>
              <w:t>Информирование граждан в вопросах установления опеки, попечительства, приемных семей, усыновителей по вопросам региональных мер государственной поддержки</w:t>
            </w:r>
          </w:p>
        </w:tc>
        <w:tc>
          <w:tcPr>
            <w:tcW w:w="4321" w:type="dxa"/>
          </w:tcPr>
          <w:p w:rsidR="00127FD1" w:rsidRPr="00E765B1" w:rsidRDefault="00127FD1" w:rsidP="00444F3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Усилен</w:t>
            </w:r>
            <w:r w:rsidRPr="00E765B1">
              <w:rPr>
                <w:rFonts w:ascii="Times New Roman" w:hAnsi="Times New Roman"/>
                <w:sz w:val="26"/>
                <w:szCs w:val="26"/>
              </w:rPr>
              <w:t>ие контроля за своевременным предоставлением гражданам необходимой и полной информации по вопросам вопросах установления опеки, попечительства, приемных семей, усыновителей по вопросам региональных мер государственной поддержки</w:t>
            </w:r>
          </w:p>
        </w:tc>
        <w:tc>
          <w:tcPr>
            <w:tcW w:w="3025" w:type="dxa"/>
          </w:tcPr>
          <w:p w:rsidR="008D05EF" w:rsidRPr="00E765B1" w:rsidRDefault="00127FD1" w:rsidP="008D05EF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Отдел опеки, попечительства и по делам несовершеннолетних администрации</w:t>
            </w:r>
            <w:r w:rsidR="008D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05EF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127FD1" w:rsidRPr="00E765B1" w:rsidRDefault="008D05EF" w:rsidP="008D0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</w:p>
        </w:tc>
        <w:tc>
          <w:tcPr>
            <w:tcW w:w="1985" w:type="dxa"/>
            <w:vAlign w:val="center"/>
          </w:tcPr>
          <w:p w:rsidR="00127FD1" w:rsidRPr="00E765B1" w:rsidRDefault="00127FD1" w:rsidP="00444F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постоянно в течение года</w:t>
            </w:r>
          </w:p>
        </w:tc>
      </w:tr>
      <w:tr w:rsidR="00347229" w:rsidRPr="00E765B1" w:rsidTr="00827D69">
        <w:tc>
          <w:tcPr>
            <w:tcW w:w="594" w:type="dxa"/>
          </w:tcPr>
          <w:p w:rsidR="00127FD1" w:rsidRPr="00E765B1" w:rsidRDefault="00252CAA" w:rsidP="00127F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27FD1"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127FD1" w:rsidRPr="00E765B1" w:rsidRDefault="00127FD1" w:rsidP="003021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/>
                <w:sz w:val="26"/>
                <w:szCs w:val="26"/>
              </w:rPr>
              <w:t xml:space="preserve">Выявление и исключение случаев нарушения жилищного законодательства при принятии граждан на учет в качестве нуждающихся в предоставлении жилых помещений или снятии с учета </w:t>
            </w:r>
          </w:p>
        </w:tc>
        <w:tc>
          <w:tcPr>
            <w:tcW w:w="4321" w:type="dxa"/>
          </w:tcPr>
          <w:p w:rsidR="00127FD1" w:rsidRPr="00E765B1" w:rsidRDefault="00127FD1" w:rsidP="003021C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/>
                <w:sz w:val="26"/>
                <w:szCs w:val="26"/>
              </w:rPr>
              <w:t>Усиление дополнительного контроля за соблюдением жилищного законодательства при подготовке проектов нормативных правовых актов</w:t>
            </w:r>
          </w:p>
        </w:tc>
        <w:tc>
          <w:tcPr>
            <w:tcW w:w="3025" w:type="dxa"/>
          </w:tcPr>
          <w:p w:rsidR="008D05EF" w:rsidRPr="00E765B1" w:rsidRDefault="00347229" w:rsidP="008D05EF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имущественных отношений </w:t>
            </w:r>
            <w:r w:rsidR="00127FD1" w:rsidRPr="00E765B1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8D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05EF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127FD1" w:rsidRPr="00E765B1" w:rsidRDefault="008D05EF" w:rsidP="008D0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</w:p>
        </w:tc>
        <w:tc>
          <w:tcPr>
            <w:tcW w:w="1985" w:type="dxa"/>
          </w:tcPr>
          <w:p w:rsidR="00127FD1" w:rsidRPr="00E765B1" w:rsidRDefault="00127FD1" w:rsidP="003021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постоянно в течение года</w:t>
            </w:r>
          </w:p>
        </w:tc>
      </w:tr>
      <w:tr w:rsidR="00347229" w:rsidRPr="00E765B1" w:rsidTr="00827D69">
        <w:tc>
          <w:tcPr>
            <w:tcW w:w="594" w:type="dxa"/>
          </w:tcPr>
          <w:p w:rsidR="00127FD1" w:rsidRPr="00E765B1" w:rsidRDefault="00127FD1" w:rsidP="00252C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2CAA" w:rsidRPr="00E765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09" w:type="dxa"/>
          </w:tcPr>
          <w:p w:rsidR="00127FD1" w:rsidRPr="00E765B1" w:rsidRDefault="00127FD1" w:rsidP="00252C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Принятие правовых актов, регламентирующих деятельность юридических лиц, индивидуальных предпринимателей в сфере</w:t>
            </w:r>
            <w:r w:rsidR="00252CAA" w:rsidRPr="00E765B1">
              <w:rPr>
                <w:rFonts w:ascii="Times New Roman" w:hAnsi="Times New Roman" w:cs="Times New Roman"/>
                <w:sz w:val="26"/>
                <w:szCs w:val="26"/>
              </w:rPr>
              <w:t xml:space="preserve"> торговли</w:t>
            </w: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, не противоречащих антимонопольному законодательству</w:t>
            </w:r>
          </w:p>
        </w:tc>
        <w:tc>
          <w:tcPr>
            <w:tcW w:w="4321" w:type="dxa"/>
          </w:tcPr>
          <w:p w:rsidR="00127FD1" w:rsidRPr="00E765B1" w:rsidRDefault="00127FD1" w:rsidP="008D0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Размещение на официальном сайте администрации проектов правовых актов с необходимым обоснованием реализации предлагаемых решений, в том числе их влияние на развитие конкуренции.</w:t>
            </w:r>
          </w:p>
          <w:p w:rsidR="008D05EF" w:rsidRPr="00E765B1" w:rsidRDefault="00127FD1" w:rsidP="008D05EF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Организация сбора и оценки поступивших замечаний от организаций и граждан по проектам нормативных правовых актов администрации</w:t>
            </w:r>
            <w:r w:rsidR="008D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05EF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127FD1" w:rsidRPr="00E765B1" w:rsidRDefault="008D05EF" w:rsidP="008D05E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</w:p>
        </w:tc>
        <w:tc>
          <w:tcPr>
            <w:tcW w:w="3025" w:type="dxa"/>
            <w:vAlign w:val="center"/>
          </w:tcPr>
          <w:p w:rsidR="008D05EF" w:rsidRPr="00E765B1" w:rsidRDefault="00127FD1" w:rsidP="008D05EF">
            <w:pPr>
              <w:pStyle w:val="HTM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Отдел торговли, бытового обслуживания и защиты прав потребителей администрации</w:t>
            </w:r>
            <w:r w:rsidR="008D05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05EF" w:rsidRPr="00E765B1">
              <w:rPr>
                <w:rFonts w:ascii="Times New Roman" w:hAnsi="Times New Roman" w:cs="Times New Roman"/>
                <w:sz w:val="26"/>
                <w:szCs w:val="26"/>
              </w:rPr>
              <w:t>Минераловодского муниципального округа</w:t>
            </w:r>
          </w:p>
          <w:p w:rsidR="00127FD1" w:rsidRPr="00E765B1" w:rsidRDefault="008D05EF" w:rsidP="008D0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</w:t>
            </w:r>
          </w:p>
        </w:tc>
        <w:tc>
          <w:tcPr>
            <w:tcW w:w="1985" w:type="dxa"/>
            <w:vAlign w:val="center"/>
          </w:tcPr>
          <w:p w:rsidR="00127FD1" w:rsidRPr="00E765B1" w:rsidRDefault="00127FD1" w:rsidP="003049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65B1">
              <w:rPr>
                <w:rFonts w:ascii="Times New Roman" w:hAnsi="Times New Roman" w:cs="Times New Roman"/>
                <w:sz w:val="26"/>
                <w:szCs w:val="26"/>
              </w:rPr>
              <w:t>постоянно в течение года</w:t>
            </w:r>
          </w:p>
        </w:tc>
      </w:tr>
    </w:tbl>
    <w:p w:rsidR="00260703" w:rsidRPr="00E765B1" w:rsidRDefault="00260703" w:rsidP="0088170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260703" w:rsidRPr="00E765B1" w:rsidSect="00827D69">
      <w:headerReference w:type="default" r:id="rId7"/>
      <w:pgSz w:w="16838" w:h="11906" w:orient="landscape"/>
      <w:pgMar w:top="851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6A2" w:rsidRDefault="001316A2" w:rsidP="00FC1431">
      <w:pPr>
        <w:spacing w:after="0" w:line="240" w:lineRule="auto"/>
      </w:pPr>
      <w:r>
        <w:separator/>
      </w:r>
    </w:p>
  </w:endnote>
  <w:endnote w:type="continuationSeparator" w:id="0">
    <w:p w:rsidR="001316A2" w:rsidRDefault="001316A2" w:rsidP="00FC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6A2" w:rsidRDefault="001316A2" w:rsidP="00FC1431">
      <w:pPr>
        <w:spacing w:after="0" w:line="240" w:lineRule="auto"/>
      </w:pPr>
      <w:r>
        <w:separator/>
      </w:r>
    </w:p>
  </w:footnote>
  <w:footnote w:type="continuationSeparator" w:id="0">
    <w:p w:rsidR="001316A2" w:rsidRDefault="001316A2" w:rsidP="00FC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67584803"/>
      <w:docPartObj>
        <w:docPartGallery w:val="Page Numbers (Top of Page)"/>
        <w:docPartUnique/>
      </w:docPartObj>
    </w:sdtPr>
    <w:sdtEndPr/>
    <w:sdtContent>
      <w:p w:rsidR="00550A0D" w:rsidRPr="00550A0D" w:rsidRDefault="001316A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C1431" w:rsidRDefault="00FC14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A2"/>
    <w:rsid w:val="00002503"/>
    <w:rsid w:val="00005D73"/>
    <w:rsid w:val="0001166A"/>
    <w:rsid w:val="0001638D"/>
    <w:rsid w:val="00021DCC"/>
    <w:rsid w:val="00066A96"/>
    <w:rsid w:val="000A6873"/>
    <w:rsid w:val="000B690F"/>
    <w:rsid w:val="000E14E6"/>
    <w:rsid w:val="00127FD1"/>
    <w:rsid w:val="001316A2"/>
    <w:rsid w:val="00154A1C"/>
    <w:rsid w:val="001613F6"/>
    <w:rsid w:val="001939C4"/>
    <w:rsid w:val="001B29C9"/>
    <w:rsid w:val="001E49AC"/>
    <w:rsid w:val="001F5316"/>
    <w:rsid w:val="00236CC4"/>
    <w:rsid w:val="00252CAA"/>
    <w:rsid w:val="00260703"/>
    <w:rsid w:val="002A00CE"/>
    <w:rsid w:val="002E034B"/>
    <w:rsid w:val="00304929"/>
    <w:rsid w:val="00347229"/>
    <w:rsid w:val="00350E34"/>
    <w:rsid w:val="003855F8"/>
    <w:rsid w:val="003A74FF"/>
    <w:rsid w:val="00416527"/>
    <w:rsid w:val="00434524"/>
    <w:rsid w:val="00455355"/>
    <w:rsid w:val="004A6199"/>
    <w:rsid w:val="004C505B"/>
    <w:rsid w:val="005036C6"/>
    <w:rsid w:val="0054397D"/>
    <w:rsid w:val="00550A0D"/>
    <w:rsid w:val="005E059B"/>
    <w:rsid w:val="005F1134"/>
    <w:rsid w:val="00605061"/>
    <w:rsid w:val="0062221C"/>
    <w:rsid w:val="0063632F"/>
    <w:rsid w:val="00644D4D"/>
    <w:rsid w:val="00652D8E"/>
    <w:rsid w:val="00655EAB"/>
    <w:rsid w:val="006871E8"/>
    <w:rsid w:val="006B4BBA"/>
    <w:rsid w:val="006D56C3"/>
    <w:rsid w:val="00715407"/>
    <w:rsid w:val="00765E17"/>
    <w:rsid w:val="00797109"/>
    <w:rsid w:val="007B0667"/>
    <w:rsid w:val="007D1D1C"/>
    <w:rsid w:val="007D7620"/>
    <w:rsid w:val="00827D69"/>
    <w:rsid w:val="00854875"/>
    <w:rsid w:val="0087667A"/>
    <w:rsid w:val="0088170F"/>
    <w:rsid w:val="008902DB"/>
    <w:rsid w:val="008A7C1B"/>
    <w:rsid w:val="008B539E"/>
    <w:rsid w:val="008C6DA2"/>
    <w:rsid w:val="008D05EF"/>
    <w:rsid w:val="008D697A"/>
    <w:rsid w:val="008F0BE8"/>
    <w:rsid w:val="00904BC0"/>
    <w:rsid w:val="00944CA4"/>
    <w:rsid w:val="00A06240"/>
    <w:rsid w:val="00A14E98"/>
    <w:rsid w:val="00A21686"/>
    <w:rsid w:val="00A47B8C"/>
    <w:rsid w:val="00A57D18"/>
    <w:rsid w:val="00A715C0"/>
    <w:rsid w:val="00AE1EA7"/>
    <w:rsid w:val="00AE4749"/>
    <w:rsid w:val="00B47115"/>
    <w:rsid w:val="00B60B31"/>
    <w:rsid w:val="00BA0514"/>
    <w:rsid w:val="00BE6FC2"/>
    <w:rsid w:val="00C36D84"/>
    <w:rsid w:val="00C531D8"/>
    <w:rsid w:val="00CA0E52"/>
    <w:rsid w:val="00CC3CEC"/>
    <w:rsid w:val="00D07D09"/>
    <w:rsid w:val="00D214FE"/>
    <w:rsid w:val="00D53738"/>
    <w:rsid w:val="00D81FF5"/>
    <w:rsid w:val="00DB066A"/>
    <w:rsid w:val="00DB22F5"/>
    <w:rsid w:val="00DE3908"/>
    <w:rsid w:val="00DF35A1"/>
    <w:rsid w:val="00DF60A1"/>
    <w:rsid w:val="00E04BC9"/>
    <w:rsid w:val="00E35430"/>
    <w:rsid w:val="00E47C1D"/>
    <w:rsid w:val="00E67D77"/>
    <w:rsid w:val="00E765B1"/>
    <w:rsid w:val="00EA433F"/>
    <w:rsid w:val="00EA7D6A"/>
    <w:rsid w:val="00EB7858"/>
    <w:rsid w:val="00EC7BC4"/>
    <w:rsid w:val="00F10F0D"/>
    <w:rsid w:val="00F55828"/>
    <w:rsid w:val="00F818D4"/>
    <w:rsid w:val="00FB2E1C"/>
    <w:rsid w:val="00FB62C2"/>
    <w:rsid w:val="00FC1431"/>
    <w:rsid w:val="00FD7915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0C2228-5147-40F2-8815-75D5F700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8C6DA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2"/>
      <w:szCs w:val="22"/>
      <w:u w:val="none"/>
      <w:lang w:val="ru-RU"/>
    </w:rPr>
  </w:style>
  <w:style w:type="character" w:customStyle="1" w:styleId="a3">
    <w:name w:val="Основной текст_"/>
    <w:link w:val="3"/>
    <w:rsid w:val="008C6DA2"/>
    <w:rPr>
      <w:rFonts w:ascii="Bookman Old Style" w:eastAsia="Bookman Old Style" w:hAnsi="Bookman Old Style" w:cs="Bookman Old Style"/>
      <w:spacing w:val="4"/>
      <w:shd w:val="clear" w:color="auto" w:fill="FFFFFF"/>
    </w:rPr>
  </w:style>
  <w:style w:type="paragraph" w:customStyle="1" w:styleId="3">
    <w:name w:val="Основной текст3"/>
    <w:basedOn w:val="a"/>
    <w:link w:val="a3"/>
    <w:rsid w:val="008C6DA2"/>
    <w:pPr>
      <w:widowControl w:val="0"/>
      <w:shd w:val="clear" w:color="auto" w:fill="FFFFFF"/>
      <w:spacing w:after="600" w:line="322" w:lineRule="exact"/>
      <w:ind w:hanging="620"/>
    </w:pPr>
    <w:rPr>
      <w:rFonts w:ascii="Bookman Old Style" w:eastAsia="Bookman Old Style" w:hAnsi="Bookman Old Style" w:cs="Bookman Old Style"/>
      <w:spacing w:val="4"/>
    </w:rPr>
  </w:style>
  <w:style w:type="table" w:styleId="a4">
    <w:name w:val="Table Grid"/>
    <w:basedOn w:val="a1"/>
    <w:uiPriority w:val="59"/>
    <w:rsid w:val="008C6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C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1431"/>
  </w:style>
  <w:style w:type="paragraph" w:styleId="a7">
    <w:name w:val="footer"/>
    <w:basedOn w:val="a"/>
    <w:link w:val="a8"/>
    <w:uiPriority w:val="99"/>
    <w:unhideWhenUsed/>
    <w:rsid w:val="00FC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1431"/>
  </w:style>
  <w:style w:type="paragraph" w:styleId="HTML">
    <w:name w:val="HTML Preformatted"/>
    <w:basedOn w:val="a"/>
    <w:link w:val="HTML0"/>
    <w:rsid w:val="00E76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765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27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7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2E87C-F1C3-4AB1-A80C-0C5AFF3F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6</cp:revision>
  <cp:lastPrinted>2024-12-20T07:41:00Z</cp:lastPrinted>
  <dcterms:created xsi:type="dcterms:W3CDTF">2024-12-20T07:33:00Z</dcterms:created>
  <dcterms:modified xsi:type="dcterms:W3CDTF">2024-12-25T12:39:00Z</dcterms:modified>
</cp:coreProperties>
</file>