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Ind w:w="4503" w:type="dxa"/>
        <w:tblLook w:val="04A0" w:firstRow="1" w:lastRow="0" w:firstColumn="1" w:lastColumn="0" w:noHBand="0" w:noVBand="1"/>
      </w:tblPr>
      <w:tblGrid>
        <w:gridCol w:w="5067"/>
      </w:tblGrid>
      <w:tr w:rsidR="009D1F79" w:rsidTr="009D1F79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9D1F79" w:rsidRDefault="009D1F79" w:rsidP="009D1F79">
            <w:pPr>
              <w:pStyle w:val="ConsPlusNonformat"/>
              <w:widowControl/>
              <w:tabs>
                <w:tab w:val="left" w:pos="52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6E7156" w:rsidRPr="004845FC" w:rsidRDefault="00305D21" w:rsidP="006E7156">
            <w:pPr>
              <w:pStyle w:val="ConsPlusNonformat"/>
              <w:widowControl/>
              <w:tabs>
                <w:tab w:val="left" w:pos="48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3716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            </w:t>
            </w:r>
            <w:r w:rsidRPr="00703716">
              <w:rPr>
                <w:sz w:val="28"/>
                <w:szCs w:val="28"/>
              </w:rPr>
              <w:t xml:space="preserve">   </w:t>
            </w:r>
            <w:r w:rsidRPr="00703716">
              <w:rPr>
                <w:rFonts w:ascii="Times New Roman" w:hAnsi="Times New Roman" w:cs="Times New Roman"/>
                <w:sz w:val="28"/>
                <w:szCs w:val="28"/>
              </w:rPr>
              <w:t>Минераловодского муниципального круга Ставропольского края</w:t>
            </w:r>
          </w:p>
          <w:p w:rsidR="006E7156" w:rsidRPr="00305D21" w:rsidRDefault="006E7156" w:rsidP="006E7156">
            <w:pPr>
              <w:pStyle w:val="ConsPlusNonformat"/>
              <w:widowControl/>
              <w:tabs>
                <w:tab w:val="left" w:pos="52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05D21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="00305D21" w:rsidRPr="00305D21">
              <w:rPr>
                <w:rFonts w:ascii="Times New Roman" w:hAnsi="Times New Roman" w:cs="Times New Roman"/>
                <w:sz w:val="28"/>
                <w:szCs w:val="28"/>
              </w:rPr>
              <w:t>Е. В. Лысенко</w:t>
            </w:r>
          </w:p>
          <w:p w:rsidR="009D1F79" w:rsidRDefault="009D1F79" w:rsidP="006E7156">
            <w:pPr>
              <w:pStyle w:val="ConsPlusNonformat"/>
              <w:widowControl/>
              <w:tabs>
                <w:tab w:val="left" w:pos="52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2423D" w:rsidRDefault="0022423D" w:rsidP="009D1F7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D1F79" w:rsidRDefault="009D1F79" w:rsidP="009D1F7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ЗАЯВКА</w:t>
      </w:r>
    </w:p>
    <w:p w:rsidR="009D1F79" w:rsidRDefault="009D1F79" w:rsidP="00305D21">
      <w:pPr>
        <w:pStyle w:val="ConsPlusNonformat"/>
        <w:widowControl/>
        <w:ind w:right="-2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размещение информационных материалов на официальном сайте администрации Минераловодского </w:t>
      </w:r>
      <w:r w:rsidR="00305D21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 округа</w:t>
      </w:r>
      <w:r w:rsidR="00305D21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315615" w:rsidRDefault="00315615" w:rsidP="009D1F7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B7A5C" w:rsidRPr="000A17EE" w:rsidRDefault="00787210" w:rsidP="00305D2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22423D" w:rsidRPr="000A17EE">
        <w:rPr>
          <w:rFonts w:ascii="Times New Roman" w:hAnsi="Times New Roman"/>
          <w:sz w:val="28"/>
          <w:szCs w:val="28"/>
        </w:rPr>
        <w:t xml:space="preserve"> </w:t>
      </w:r>
      <w:r w:rsidR="0022423D">
        <w:rPr>
          <w:rFonts w:ascii="Times New Roman" w:hAnsi="Times New Roman"/>
          <w:sz w:val="28"/>
          <w:szCs w:val="28"/>
        </w:rPr>
        <w:t xml:space="preserve">разделе «Администрация», в </w:t>
      </w:r>
      <w:r w:rsidR="0022423D" w:rsidRPr="000A17EE">
        <w:rPr>
          <w:rFonts w:ascii="Times New Roman" w:hAnsi="Times New Roman"/>
          <w:sz w:val="28"/>
          <w:szCs w:val="28"/>
        </w:rPr>
        <w:t>тематической рубрике «</w:t>
      </w:r>
      <w:r w:rsidR="00FF3A23">
        <w:rPr>
          <w:rFonts w:ascii="Times New Roman" w:hAnsi="Times New Roman"/>
          <w:sz w:val="28"/>
          <w:szCs w:val="28"/>
        </w:rPr>
        <w:t xml:space="preserve">Антимонопольный </w:t>
      </w:r>
      <w:proofErr w:type="spellStart"/>
      <w:r w:rsidR="00FF3A23">
        <w:rPr>
          <w:rFonts w:ascii="Times New Roman" w:hAnsi="Times New Roman"/>
          <w:sz w:val="28"/>
          <w:szCs w:val="28"/>
        </w:rPr>
        <w:t>комплаенс</w:t>
      </w:r>
      <w:proofErr w:type="spellEnd"/>
      <w:r w:rsidR="00D47125">
        <w:rPr>
          <w:rFonts w:ascii="Times New Roman" w:hAnsi="Times New Roman"/>
          <w:sz w:val="28"/>
          <w:szCs w:val="28"/>
        </w:rPr>
        <w:t>», в</w:t>
      </w:r>
      <w:r w:rsidR="0022423D">
        <w:rPr>
          <w:rFonts w:ascii="Times New Roman" w:hAnsi="Times New Roman"/>
          <w:sz w:val="28"/>
          <w:szCs w:val="28"/>
        </w:rPr>
        <w:t xml:space="preserve"> подраздел</w:t>
      </w:r>
      <w:r w:rsidR="00944EA7">
        <w:rPr>
          <w:rFonts w:ascii="Times New Roman" w:hAnsi="Times New Roman"/>
          <w:sz w:val="28"/>
          <w:szCs w:val="28"/>
        </w:rPr>
        <w:t>е: «нормати</w:t>
      </w:r>
      <w:r w:rsidR="00305D21">
        <w:rPr>
          <w:rFonts w:ascii="Times New Roman" w:hAnsi="Times New Roman"/>
          <w:sz w:val="28"/>
          <w:szCs w:val="28"/>
        </w:rPr>
        <w:t>в</w:t>
      </w:r>
      <w:r w:rsidR="00944EA7">
        <w:rPr>
          <w:rFonts w:ascii="Times New Roman" w:hAnsi="Times New Roman"/>
          <w:sz w:val="28"/>
          <w:szCs w:val="28"/>
        </w:rPr>
        <w:t>но-правовая база»:</w:t>
      </w:r>
    </w:p>
    <w:tbl>
      <w:tblPr>
        <w:tblW w:w="968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1"/>
        <w:gridCol w:w="1560"/>
        <w:gridCol w:w="1729"/>
        <w:gridCol w:w="1389"/>
      </w:tblGrid>
      <w:tr w:rsidR="009D1F79" w:rsidTr="001656E6">
        <w:trPr>
          <w:trHeight w:val="480"/>
          <w:jc w:val="center"/>
        </w:trPr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F79" w:rsidRPr="001656E6" w:rsidRDefault="009D1F79" w:rsidP="004C0E3A">
            <w:pPr>
              <w:pStyle w:val="ConsPlusNormal"/>
              <w:snapToGrid w:val="0"/>
              <w:jc w:val="center"/>
              <w:rPr>
                <w:sz w:val="24"/>
                <w:szCs w:val="24"/>
              </w:rPr>
            </w:pPr>
            <w:r w:rsidRPr="001656E6">
              <w:rPr>
                <w:sz w:val="24"/>
                <w:szCs w:val="24"/>
              </w:rPr>
              <w:t xml:space="preserve">Наименование </w:t>
            </w:r>
            <w:proofErr w:type="gramStart"/>
            <w:r w:rsidRPr="001656E6">
              <w:rPr>
                <w:sz w:val="24"/>
                <w:szCs w:val="24"/>
              </w:rPr>
              <w:t xml:space="preserve">информационного  </w:t>
            </w:r>
            <w:r w:rsidRPr="001656E6">
              <w:rPr>
                <w:sz w:val="24"/>
                <w:szCs w:val="24"/>
              </w:rPr>
              <w:br/>
              <w:t>материала</w:t>
            </w:r>
            <w:proofErr w:type="gramEnd"/>
            <w:r w:rsidRPr="001656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F79" w:rsidRPr="001656E6" w:rsidRDefault="009D1F79" w:rsidP="004C0E3A">
            <w:pPr>
              <w:pStyle w:val="ConsPlusNormal"/>
              <w:snapToGrid w:val="0"/>
              <w:jc w:val="center"/>
              <w:rPr>
                <w:sz w:val="24"/>
                <w:szCs w:val="24"/>
              </w:rPr>
            </w:pPr>
            <w:r w:rsidRPr="001656E6">
              <w:rPr>
                <w:sz w:val="24"/>
                <w:szCs w:val="24"/>
              </w:rPr>
              <w:t xml:space="preserve">Вид изменения    </w:t>
            </w:r>
            <w:r w:rsidRPr="001656E6">
              <w:rPr>
                <w:sz w:val="24"/>
                <w:szCs w:val="24"/>
              </w:rPr>
              <w:br/>
              <w:t xml:space="preserve">(включить,     </w:t>
            </w:r>
            <w:r w:rsidRPr="001656E6">
              <w:rPr>
                <w:sz w:val="24"/>
                <w:szCs w:val="24"/>
              </w:rPr>
              <w:br/>
              <w:t>исключить, заменить)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F79" w:rsidRPr="001656E6" w:rsidRDefault="009D1F79" w:rsidP="004C0E3A">
            <w:pPr>
              <w:pStyle w:val="ConsPlusNormal"/>
              <w:snapToGrid w:val="0"/>
              <w:jc w:val="center"/>
              <w:rPr>
                <w:sz w:val="24"/>
                <w:szCs w:val="24"/>
              </w:rPr>
            </w:pPr>
            <w:r w:rsidRPr="001656E6">
              <w:rPr>
                <w:sz w:val="24"/>
                <w:szCs w:val="24"/>
              </w:rPr>
              <w:t>Дата размещения, удаления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F79" w:rsidRPr="001656E6" w:rsidRDefault="009D1F79" w:rsidP="004C0E3A">
            <w:pPr>
              <w:pStyle w:val="ConsPlusNormal"/>
              <w:snapToGrid w:val="0"/>
              <w:jc w:val="center"/>
              <w:rPr>
                <w:sz w:val="24"/>
                <w:szCs w:val="24"/>
              </w:rPr>
            </w:pPr>
            <w:r w:rsidRPr="001656E6">
              <w:rPr>
                <w:sz w:val="24"/>
                <w:szCs w:val="24"/>
              </w:rPr>
              <w:t>Примечание</w:t>
            </w:r>
          </w:p>
        </w:tc>
      </w:tr>
      <w:tr w:rsidR="001656E6" w:rsidTr="001656E6">
        <w:trPr>
          <w:trHeight w:val="1545"/>
          <w:jc w:val="center"/>
        </w:trPr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5D21" w:rsidRDefault="001656E6" w:rsidP="00305D21">
            <w:pPr>
              <w:pStyle w:val="10"/>
              <w:keepNext/>
              <w:keepLines/>
              <w:numPr>
                <w:ilvl w:val="0"/>
                <w:numId w:val="8"/>
              </w:numPr>
              <w:shd w:val="clear" w:color="auto" w:fill="auto"/>
              <w:spacing w:before="0" w:after="0" w:line="240" w:lineRule="exact"/>
              <w:ind w:left="125" w:right="74" w:firstLine="238"/>
              <w:jc w:val="both"/>
              <w:rPr>
                <w:sz w:val="24"/>
                <w:szCs w:val="24"/>
              </w:rPr>
            </w:pPr>
            <w:r w:rsidRPr="001656E6">
              <w:rPr>
                <w:sz w:val="24"/>
                <w:szCs w:val="24"/>
              </w:rPr>
              <w:t xml:space="preserve">Постановление администрации Минераловодского </w:t>
            </w:r>
            <w:r w:rsidR="00305D21">
              <w:rPr>
                <w:sz w:val="24"/>
                <w:szCs w:val="24"/>
              </w:rPr>
              <w:t>муниципальн</w:t>
            </w:r>
            <w:r w:rsidRPr="001656E6">
              <w:rPr>
                <w:sz w:val="24"/>
                <w:szCs w:val="24"/>
              </w:rPr>
              <w:t>ого округа</w:t>
            </w:r>
            <w:r w:rsidR="00305D21">
              <w:rPr>
                <w:sz w:val="24"/>
                <w:szCs w:val="24"/>
              </w:rPr>
              <w:t xml:space="preserve"> Ставропольского края</w:t>
            </w:r>
            <w:r w:rsidRPr="001656E6">
              <w:rPr>
                <w:sz w:val="24"/>
                <w:szCs w:val="24"/>
              </w:rPr>
              <w:t xml:space="preserve"> от 28.12.20</w:t>
            </w:r>
            <w:r w:rsidR="00305D21">
              <w:rPr>
                <w:sz w:val="24"/>
                <w:szCs w:val="24"/>
              </w:rPr>
              <w:t>23</w:t>
            </w:r>
            <w:r w:rsidRPr="001656E6">
              <w:rPr>
                <w:sz w:val="24"/>
                <w:szCs w:val="24"/>
              </w:rPr>
              <w:t xml:space="preserve"> № 28</w:t>
            </w:r>
            <w:r w:rsidR="00305D21">
              <w:rPr>
                <w:sz w:val="24"/>
                <w:szCs w:val="24"/>
              </w:rPr>
              <w:t>9</w:t>
            </w:r>
            <w:r w:rsidRPr="001656E6">
              <w:rPr>
                <w:sz w:val="24"/>
                <w:szCs w:val="24"/>
              </w:rPr>
              <w:t xml:space="preserve">9 </w:t>
            </w:r>
            <w:r w:rsidR="00305D21">
              <w:rPr>
                <w:sz w:val="24"/>
                <w:szCs w:val="24"/>
              </w:rPr>
              <w:t xml:space="preserve">«Об утверждении ключевых показателей эффективности функционирования антимонопольного </w:t>
            </w:r>
            <w:proofErr w:type="spellStart"/>
            <w:r w:rsidR="00305D21">
              <w:rPr>
                <w:sz w:val="24"/>
                <w:szCs w:val="24"/>
              </w:rPr>
              <w:t>комплаенса</w:t>
            </w:r>
            <w:proofErr w:type="spellEnd"/>
            <w:r w:rsidR="00305D21">
              <w:rPr>
                <w:sz w:val="24"/>
                <w:szCs w:val="24"/>
              </w:rPr>
              <w:t xml:space="preserve"> в администрации Минераловодского муниципального округа Ставропольского края».</w:t>
            </w:r>
          </w:p>
          <w:p w:rsidR="001656E6" w:rsidRPr="001656E6" w:rsidRDefault="00305D21" w:rsidP="00305D21">
            <w:pPr>
              <w:pStyle w:val="10"/>
              <w:keepNext/>
              <w:keepLines/>
              <w:numPr>
                <w:ilvl w:val="0"/>
                <w:numId w:val="8"/>
              </w:numPr>
              <w:shd w:val="clear" w:color="auto" w:fill="auto"/>
              <w:spacing w:before="0" w:after="0" w:line="240" w:lineRule="exact"/>
              <w:ind w:left="125" w:right="74" w:firstLine="238"/>
              <w:jc w:val="both"/>
              <w:rPr>
                <w:sz w:val="24"/>
                <w:szCs w:val="24"/>
              </w:rPr>
            </w:pPr>
            <w:r w:rsidRPr="001656E6">
              <w:rPr>
                <w:sz w:val="24"/>
                <w:szCs w:val="24"/>
              </w:rPr>
              <w:t xml:space="preserve">Постановление администрации Минераловодского </w:t>
            </w:r>
            <w:r>
              <w:rPr>
                <w:sz w:val="24"/>
                <w:szCs w:val="24"/>
              </w:rPr>
              <w:t>муниципальн</w:t>
            </w:r>
            <w:r w:rsidRPr="001656E6">
              <w:rPr>
                <w:sz w:val="24"/>
                <w:szCs w:val="24"/>
              </w:rPr>
              <w:t>ого округа</w:t>
            </w:r>
            <w:r>
              <w:rPr>
                <w:sz w:val="24"/>
                <w:szCs w:val="24"/>
              </w:rPr>
              <w:t xml:space="preserve"> Ставропольского края</w:t>
            </w:r>
            <w:r w:rsidRPr="001656E6">
              <w:rPr>
                <w:sz w:val="24"/>
                <w:szCs w:val="24"/>
              </w:rPr>
              <w:t xml:space="preserve"> от 28.12.20</w:t>
            </w:r>
            <w:r>
              <w:rPr>
                <w:sz w:val="24"/>
                <w:szCs w:val="24"/>
              </w:rPr>
              <w:t>23</w:t>
            </w:r>
            <w:r w:rsidRPr="001656E6">
              <w:rPr>
                <w:sz w:val="24"/>
                <w:szCs w:val="24"/>
              </w:rPr>
              <w:t xml:space="preserve"> № 29</w:t>
            </w:r>
            <w:r>
              <w:rPr>
                <w:sz w:val="24"/>
                <w:szCs w:val="24"/>
              </w:rPr>
              <w:t xml:space="preserve">00 </w:t>
            </w:r>
            <w:r w:rsidR="001656E6" w:rsidRPr="001656E6">
              <w:rPr>
                <w:sz w:val="24"/>
                <w:szCs w:val="24"/>
              </w:rPr>
              <w:t xml:space="preserve">«Об утверждении Карты </w:t>
            </w:r>
            <w:proofErr w:type="spellStart"/>
            <w:r w:rsidR="001656E6" w:rsidRPr="001656E6">
              <w:rPr>
                <w:sz w:val="24"/>
                <w:szCs w:val="24"/>
              </w:rPr>
              <w:t>комплаенс</w:t>
            </w:r>
            <w:proofErr w:type="spellEnd"/>
            <w:r w:rsidR="001656E6" w:rsidRPr="001656E6">
              <w:rPr>
                <w:sz w:val="24"/>
                <w:szCs w:val="24"/>
              </w:rPr>
              <w:t xml:space="preserve">-рисков и Плана мероприятий («дорожной карты») по снижению </w:t>
            </w:r>
            <w:proofErr w:type="spellStart"/>
            <w:r w:rsidR="001656E6" w:rsidRPr="001656E6">
              <w:rPr>
                <w:sz w:val="24"/>
                <w:szCs w:val="24"/>
              </w:rPr>
              <w:t>комплаенс</w:t>
            </w:r>
            <w:proofErr w:type="spellEnd"/>
            <w:r w:rsidR="001656E6" w:rsidRPr="001656E6">
              <w:rPr>
                <w:sz w:val="24"/>
                <w:szCs w:val="24"/>
              </w:rPr>
              <w:t>-рисков в администрации М</w:t>
            </w:r>
            <w:r>
              <w:rPr>
                <w:sz w:val="24"/>
                <w:szCs w:val="24"/>
              </w:rPr>
              <w:t>инераловодского муниципального округа Ставропольского края</w:t>
            </w:r>
            <w:r w:rsidR="001656E6" w:rsidRPr="001656E6">
              <w:rPr>
                <w:sz w:val="24"/>
                <w:szCs w:val="24"/>
              </w:rPr>
              <w:t>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656E6" w:rsidRPr="001656E6" w:rsidRDefault="001656E6" w:rsidP="001656E6">
            <w:pPr>
              <w:pStyle w:val="ConsPlusNormal"/>
              <w:snapToGrid w:val="0"/>
              <w:spacing w:line="240" w:lineRule="exact"/>
              <w:jc w:val="center"/>
              <w:rPr>
                <w:sz w:val="24"/>
                <w:szCs w:val="24"/>
              </w:rPr>
            </w:pPr>
            <w:r w:rsidRPr="001656E6">
              <w:rPr>
                <w:sz w:val="24"/>
                <w:szCs w:val="24"/>
              </w:rPr>
              <w:t>включить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656E6" w:rsidRPr="001656E6" w:rsidRDefault="00305D21" w:rsidP="001656E6">
            <w:pPr>
              <w:pStyle w:val="ConsPlusNormal"/>
              <w:snapToGrid w:val="0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09.01.2024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56E6" w:rsidRDefault="001656E6" w:rsidP="004C0E3A">
            <w:pPr>
              <w:pStyle w:val="ConsPlusNormal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9E51A1" w:rsidRDefault="00305D21" w:rsidP="000A17EE">
      <w:pPr>
        <w:pStyle w:val="ConsPlusNonformat"/>
        <w:widowControl/>
        <w:jc w:val="center"/>
      </w:pPr>
    </w:p>
    <w:p w:rsidR="000A17EE" w:rsidRDefault="000A17EE" w:rsidP="00305D21">
      <w:pPr>
        <w:ind w:right="-8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Ответственный исполнитель: Саенко Т.Г., руководитель отдела инвестиций и взаимодействия с малым бизнесом управления экономического развития администрации Минераловодского </w:t>
      </w:r>
      <w:r w:rsidR="00305D21">
        <w:rPr>
          <w:sz w:val="28"/>
          <w:szCs w:val="28"/>
        </w:rPr>
        <w:t>муниципальн</w:t>
      </w:r>
      <w:r>
        <w:rPr>
          <w:sz w:val="28"/>
          <w:szCs w:val="28"/>
        </w:rPr>
        <w:t>ого округа</w:t>
      </w:r>
      <w:r w:rsidR="00305D21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>, тел. 5-85-33.</w:t>
      </w:r>
    </w:p>
    <w:p w:rsidR="000A17EE" w:rsidRDefault="000A17EE" w:rsidP="000A17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указанных информационных материалах отсутствуют сведения, составляющие государственную тайну.</w:t>
      </w:r>
    </w:p>
    <w:p w:rsidR="000A17EE" w:rsidRDefault="000A17EE" w:rsidP="000A17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Идентичность содержания информационного материала в бумажном и электронном виде подтверждаю.</w:t>
      </w:r>
    </w:p>
    <w:p w:rsidR="000A17EE" w:rsidRDefault="000A17EE" w:rsidP="000A17EE">
      <w:pPr>
        <w:jc w:val="both"/>
        <w:rPr>
          <w:sz w:val="28"/>
          <w:szCs w:val="28"/>
        </w:rPr>
      </w:pPr>
    </w:p>
    <w:p w:rsidR="000A17EE" w:rsidRDefault="000A17EE" w:rsidP="000A17EE">
      <w:pPr>
        <w:jc w:val="both"/>
        <w:rPr>
          <w:sz w:val="28"/>
          <w:szCs w:val="28"/>
        </w:rPr>
      </w:pPr>
      <w:bookmarkStart w:id="0" w:name="_GoBack"/>
      <w:bookmarkEnd w:id="0"/>
    </w:p>
    <w:p w:rsidR="000A17EE" w:rsidRDefault="000A17EE" w:rsidP="000A17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управления экономического </w:t>
      </w:r>
    </w:p>
    <w:p w:rsidR="000A17EE" w:rsidRDefault="000A17EE" w:rsidP="000A17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развития администрации </w:t>
      </w:r>
    </w:p>
    <w:p w:rsidR="00305D21" w:rsidRDefault="000A17EE" w:rsidP="000040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Минераловодского </w:t>
      </w:r>
      <w:r w:rsidR="00305D21">
        <w:rPr>
          <w:sz w:val="28"/>
          <w:szCs w:val="28"/>
        </w:rPr>
        <w:t>муниципальн</w:t>
      </w:r>
      <w:r>
        <w:rPr>
          <w:sz w:val="28"/>
          <w:szCs w:val="28"/>
        </w:rPr>
        <w:t xml:space="preserve">ого округа     </w:t>
      </w:r>
    </w:p>
    <w:p w:rsidR="002E74D3" w:rsidRDefault="00305D21" w:rsidP="00305D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</w:t>
      </w:r>
      <w:r w:rsidR="000A17EE">
        <w:rPr>
          <w:sz w:val="28"/>
          <w:szCs w:val="28"/>
        </w:rPr>
        <w:t xml:space="preserve">                                        Г. В. Фисенко</w:t>
      </w:r>
    </w:p>
    <w:sectPr w:rsidR="002E74D3" w:rsidSect="000A17EE">
      <w:pgSz w:w="11906" w:h="16838"/>
      <w:pgMar w:top="907" w:right="680" w:bottom="96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96719"/>
    <w:multiLevelType w:val="hybridMultilevel"/>
    <w:tmpl w:val="156AEEDA"/>
    <w:lvl w:ilvl="0" w:tplc="EED4F1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C56BAB"/>
    <w:multiLevelType w:val="hybridMultilevel"/>
    <w:tmpl w:val="156AEEDA"/>
    <w:lvl w:ilvl="0" w:tplc="EED4F100">
      <w:start w:val="1"/>
      <w:numFmt w:val="decimal"/>
      <w:lvlText w:val="%1."/>
      <w:lvlJc w:val="left"/>
      <w:pPr>
        <w:ind w:left="8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38222F5"/>
    <w:multiLevelType w:val="hybridMultilevel"/>
    <w:tmpl w:val="B7AE3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4F4D87"/>
    <w:multiLevelType w:val="hybridMultilevel"/>
    <w:tmpl w:val="470623D4"/>
    <w:lvl w:ilvl="0" w:tplc="1218AA5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FD00B9"/>
    <w:multiLevelType w:val="hybridMultilevel"/>
    <w:tmpl w:val="4BAC5ADE"/>
    <w:lvl w:ilvl="0" w:tplc="FEF81EB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4E5B30E1"/>
    <w:multiLevelType w:val="hybridMultilevel"/>
    <w:tmpl w:val="BCF46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42385D"/>
    <w:multiLevelType w:val="hybridMultilevel"/>
    <w:tmpl w:val="1646EDBE"/>
    <w:lvl w:ilvl="0" w:tplc="84902A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BEE4DAE"/>
    <w:multiLevelType w:val="hybridMultilevel"/>
    <w:tmpl w:val="43C09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F47AD0"/>
    <w:multiLevelType w:val="hybridMultilevel"/>
    <w:tmpl w:val="FA4E1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7"/>
  </w:num>
  <w:num w:numId="5">
    <w:abstractNumId w:val="1"/>
  </w:num>
  <w:num w:numId="6">
    <w:abstractNumId w:val="0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F79"/>
    <w:rsid w:val="00002503"/>
    <w:rsid w:val="0000404D"/>
    <w:rsid w:val="00011F74"/>
    <w:rsid w:val="000579BB"/>
    <w:rsid w:val="000A17EE"/>
    <w:rsid w:val="000A6873"/>
    <w:rsid w:val="000B7A5C"/>
    <w:rsid w:val="00101718"/>
    <w:rsid w:val="001433A3"/>
    <w:rsid w:val="001656E6"/>
    <w:rsid w:val="00174F25"/>
    <w:rsid w:val="001939C4"/>
    <w:rsid w:val="001B29C9"/>
    <w:rsid w:val="001F5316"/>
    <w:rsid w:val="0022423D"/>
    <w:rsid w:val="002A7C1C"/>
    <w:rsid w:val="002E74D3"/>
    <w:rsid w:val="00305D21"/>
    <w:rsid w:val="00315615"/>
    <w:rsid w:val="003E3D0C"/>
    <w:rsid w:val="00416527"/>
    <w:rsid w:val="00437611"/>
    <w:rsid w:val="00483256"/>
    <w:rsid w:val="004A6199"/>
    <w:rsid w:val="004D45EC"/>
    <w:rsid w:val="005E6A39"/>
    <w:rsid w:val="005F5ACB"/>
    <w:rsid w:val="00655EAB"/>
    <w:rsid w:val="00660C6C"/>
    <w:rsid w:val="00666FA5"/>
    <w:rsid w:val="006D56C3"/>
    <w:rsid w:val="006E7156"/>
    <w:rsid w:val="0070314E"/>
    <w:rsid w:val="00704634"/>
    <w:rsid w:val="00715407"/>
    <w:rsid w:val="00755D90"/>
    <w:rsid w:val="00765E17"/>
    <w:rsid w:val="00787210"/>
    <w:rsid w:val="007B4814"/>
    <w:rsid w:val="00854875"/>
    <w:rsid w:val="008C4FF8"/>
    <w:rsid w:val="008D697A"/>
    <w:rsid w:val="00904BC0"/>
    <w:rsid w:val="00944EA7"/>
    <w:rsid w:val="00982B29"/>
    <w:rsid w:val="00995317"/>
    <w:rsid w:val="009A36F8"/>
    <w:rsid w:val="009C78F3"/>
    <w:rsid w:val="009D1F79"/>
    <w:rsid w:val="00A715C0"/>
    <w:rsid w:val="00AC7488"/>
    <w:rsid w:val="00AE4749"/>
    <w:rsid w:val="00C17EAC"/>
    <w:rsid w:val="00C703F7"/>
    <w:rsid w:val="00C73315"/>
    <w:rsid w:val="00CC3CEC"/>
    <w:rsid w:val="00CC6ABA"/>
    <w:rsid w:val="00D34291"/>
    <w:rsid w:val="00D448F4"/>
    <w:rsid w:val="00D47125"/>
    <w:rsid w:val="00D82B73"/>
    <w:rsid w:val="00E04BC9"/>
    <w:rsid w:val="00E82852"/>
    <w:rsid w:val="00EA7D6A"/>
    <w:rsid w:val="00FF3A23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BE12E4-4AC6-4340-8859-66A122D3C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D1F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ConsPlusNonformat">
    <w:name w:val="ConsPlusNonformat"/>
    <w:uiPriority w:val="99"/>
    <w:rsid w:val="009D1F79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3">
    <w:name w:val="List Paragraph"/>
    <w:basedOn w:val="a"/>
    <w:uiPriority w:val="99"/>
    <w:qFormat/>
    <w:rsid w:val="009D1F7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9D1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Заголовок №1_"/>
    <w:basedOn w:val="a0"/>
    <w:link w:val="10"/>
    <w:rsid w:val="00AC7488"/>
    <w:rPr>
      <w:rFonts w:ascii="Times New Roman" w:eastAsia="Times New Roman" w:hAnsi="Times New Roman" w:cs="Times New Roman"/>
      <w:sz w:val="31"/>
      <w:szCs w:val="31"/>
      <w:shd w:val="clear" w:color="auto" w:fill="FFFFFF"/>
    </w:rPr>
  </w:style>
  <w:style w:type="character" w:customStyle="1" w:styleId="2">
    <w:name w:val="Заголовок №2_"/>
    <w:basedOn w:val="a0"/>
    <w:link w:val="20"/>
    <w:rsid w:val="00AC748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AC7488"/>
    <w:pPr>
      <w:shd w:val="clear" w:color="auto" w:fill="FFFFFF"/>
      <w:spacing w:before="780" w:after="480" w:line="0" w:lineRule="atLeast"/>
      <w:jc w:val="center"/>
      <w:outlineLvl w:val="0"/>
    </w:pPr>
    <w:rPr>
      <w:sz w:val="31"/>
      <w:szCs w:val="31"/>
      <w:lang w:eastAsia="en-US"/>
    </w:rPr>
  </w:style>
  <w:style w:type="paragraph" w:customStyle="1" w:styleId="20">
    <w:name w:val="Заголовок №2"/>
    <w:basedOn w:val="a"/>
    <w:link w:val="2"/>
    <w:rsid w:val="00AC7488"/>
    <w:pPr>
      <w:shd w:val="clear" w:color="auto" w:fill="FFFFFF"/>
      <w:spacing w:before="480" w:line="350" w:lineRule="exact"/>
      <w:jc w:val="center"/>
      <w:outlineLvl w:val="1"/>
    </w:pPr>
    <w:rPr>
      <w:sz w:val="26"/>
      <w:szCs w:val="2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05D2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5D2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29227-8654-4DF2-87CF-908016D03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3</cp:revision>
  <cp:lastPrinted>2024-01-10T07:23:00Z</cp:lastPrinted>
  <dcterms:created xsi:type="dcterms:W3CDTF">2024-01-10T07:06:00Z</dcterms:created>
  <dcterms:modified xsi:type="dcterms:W3CDTF">2024-01-10T07:23:00Z</dcterms:modified>
</cp:coreProperties>
</file>