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CF" w:rsidRPr="006F20CF" w:rsidRDefault="006F20CF" w:rsidP="006F20CF">
      <w:pPr>
        <w:jc w:val="center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F20CF" w:rsidRPr="006F20CF" w:rsidRDefault="006F20CF" w:rsidP="006F20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20CF" w:rsidRPr="006F20CF" w:rsidRDefault="006F20CF" w:rsidP="006F20CF">
      <w:pPr>
        <w:jc w:val="center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о проведение экспертизы постановления администрации Минераловодского городского округа от 06.02.2023 № 187 «Об утверждении Перечня муниципального имущества Минераловодского городского округа Ставропольского края, свободного от прав третьих лиц (за исключением имущественных прав некоммерческих организаций), а также Правил и условий предоставления во владение и (или) в пользование муниципального имущества, включенного в Перечень муниципального имущества Минераловодского городского округа Ставропольского края, свободного от прав третьих лиц (за исключением имущественных прав некоммерческих организаций) социально ориентированным некоммерческим организациям»</w:t>
      </w:r>
    </w:p>
    <w:p w:rsidR="006F20CF" w:rsidRPr="006F20CF" w:rsidRDefault="006F20CF" w:rsidP="006F20CF">
      <w:pPr>
        <w:rPr>
          <w:rFonts w:ascii="Times New Roman" w:hAnsi="Times New Roman" w:cs="Times New Roman"/>
          <w:sz w:val="24"/>
          <w:szCs w:val="24"/>
        </w:rPr>
      </w:pPr>
    </w:p>
    <w:p w:rsidR="006F20CF" w:rsidRPr="006F20CF" w:rsidRDefault="006F20CF" w:rsidP="006F2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В целях реализации постановления администрации Минераловодского городского округа от 15.06.2018 № 1478 «Об утверждении Порядка проведения оценки регулирующего воздействия проектов нормативных правовых актов Минераловодского городского округа и Порядка проведения экспертизы муниципальных нормативных правовых актов Минераловодского городского округа, затрагивающих вопросы осуществления предпринимательской и инвестиционной деятельности» и Плана проведения экспертизы действующего муниципального нормативного правового акта администрации Минераловодского городского округа, затрагивающего вопросы осуществления предпринимательской и инвестиционной деятельности на 2023 год от 12.12.2022, отдел инвестиций и взаимодействия с малым бизнесом управления экономического развития администрации Минераловодского городского округа уведомляет о проведении публичных консультаций в рамках экспертизы постановления администрации Минераловодского городского округа от 06.01.2023 № 187 «Об утверждении Перечня муниципального имущества Минераловодского городского округа Ставропольского края, свободного от прав третьих лиц (за исключением имущественных прав некоммерческих организаций), а также Правил и условий предоставления во владение и (или) в пользование муниципального имущества, включенного в Перечень муниципального имущества Минераловодского городского округа Ставропольского края, свободного от прав третьих лиц (за исключением имущественных прав некоммерческих организаций) социально ориентированным некоммерческим организациям».</w:t>
      </w:r>
    </w:p>
    <w:p w:rsidR="006F20CF" w:rsidRPr="006F20CF" w:rsidRDefault="006F20CF" w:rsidP="006F2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Публичные консультации проводятся с 01.08.2023 по 08.09.2023.</w:t>
      </w:r>
    </w:p>
    <w:p w:rsidR="006F20CF" w:rsidRPr="006F20CF" w:rsidRDefault="006F20CF" w:rsidP="006F2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В указанный срок, замечания и предложения по данному нормативному правовому акту принимаются в письменной форме с указанием следующих сведений:</w:t>
      </w:r>
    </w:p>
    <w:p w:rsidR="006F20CF" w:rsidRPr="006F20CF" w:rsidRDefault="006F20CF" w:rsidP="006F2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- фамилия, имя, отчество заявителя;</w:t>
      </w:r>
    </w:p>
    <w:p w:rsidR="006F20CF" w:rsidRPr="006F20CF" w:rsidRDefault="006F20CF" w:rsidP="006F2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- контактная информация заявителя: почтовый адрес, телефон (факс), адрес электронной почты;</w:t>
      </w:r>
    </w:p>
    <w:p w:rsidR="006F20CF" w:rsidRPr="006F20CF" w:rsidRDefault="006F20CF" w:rsidP="006F2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- суть замечаний и предложений по нормативному правовому акту.</w:t>
      </w:r>
    </w:p>
    <w:p w:rsidR="006F20CF" w:rsidRPr="006F20CF" w:rsidRDefault="006F20CF" w:rsidP="006F2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F20CF">
        <w:rPr>
          <w:rFonts w:ascii="Times New Roman" w:hAnsi="Times New Roman" w:cs="Times New Roman"/>
          <w:sz w:val="24"/>
          <w:szCs w:val="24"/>
        </w:rPr>
        <w:t xml:space="preserve">Предложения и замечания принимаются по адресу: г. Минеральные Воды, ул. 50 лет Октября, 87А, </w:t>
      </w:r>
      <w:proofErr w:type="spellStart"/>
      <w:r w:rsidRPr="006F20CF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6F20CF">
        <w:rPr>
          <w:rFonts w:ascii="Times New Roman" w:hAnsi="Times New Roman" w:cs="Times New Roman"/>
          <w:sz w:val="24"/>
          <w:szCs w:val="24"/>
        </w:rPr>
        <w:t>. 28 или электронной почте upr6687@yandex.ru, с указанием в теме письма «Замечания и предложения при экспертизе НПА».</w:t>
      </w:r>
    </w:p>
    <w:p w:rsidR="006F20CF" w:rsidRPr="006F20CF" w:rsidRDefault="006F20CF" w:rsidP="006F2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20CF" w:rsidRPr="006F20CF" w:rsidRDefault="006F20CF" w:rsidP="006F2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lastRenderedPageBreak/>
        <w:t>Текст постановления администрации Минераловодского городского округа от 06.02.2023 № 187 «Об утверждении Перечня муниципального имущества Минераловодского городского округа Ставропольского края, свободного от прав третьих лиц (за исключением имущественных прав некоммерческих организаций), а также Правил и условий предоставления во владение и (или) в пользование муниципального имущества, включенного в Перечень муниципального имущества Минераловодского городского округа Ставропольского края, свободного от прав третьих лиц (за исключением имущественных прав некоммерческих организаций) социально ориентированным некоммерческим организациям» приведен ниже.</w:t>
      </w:r>
    </w:p>
    <w:p w:rsidR="006F20CF" w:rsidRPr="006F20CF" w:rsidRDefault="006F20CF" w:rsidP="006F20CF">
      <w:pPr>
        <w:rPr>
          <w:rFonts w:ascii="Times New Roman" w:hAnsi="Times New Roman" w:cs="Times New Roman"/>
          <w:sz w:val="24"/>
          <w:szCs w:val="24"/>
        </w:rPr>
      </w:pPr>
    </w:p>
    <w:p w:rsidR="006F20CF" w:rsidRPr="006F20CF" w:rsidRDefault="006F20CF" w:rsidP="006F2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Руководитель управления</w:t>
      </w:r>
    </w:p>
    <w:p w:rsidR="006F20CF" w:rsidRPr="006F20CF" w:rsidRDefault="006F20CF" w:rsidP="006F2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имущественных отношений администрации</w:t>
      </w:r>
    </w:p>
    <w:p w:rsidR="00067568" w:rsidRPr="006F20CF" w:rsidRDefault="006F20CF" w:rsidP="006F2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0CF">
        <w:rPr>
          <w:rFonts w:ascii="Times New Roman" w:hAnsi="Times New Roman" w:cs="Times New Roman"/>
          <w:sz w:val="24"/>
          <w:szCs w:val="24"/>
        </w:rPr>
        <w:t>Минераловодского городского округа                                                                   М. М. Войтов</w:t>
      </w:r>
    </w:p>
    <w:sectPr w:rsidR="00067568" w:rsidRPr="006F2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0CF"/>
    <w:rsid w:val="00067568"/>
    <w:rsid w:val="006F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2B3B"/>
  <w15:chartTrackingRefBased/>
  <w15:docId w15:val="{3848E793-2637-4D63-A64B-0299E646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3108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ait_otdel@mail.ru</dc:creator>
  <cp:keywords/>
  <dc:description/>
  <cp:lastModifiedBy>ait_otdel@mail.ru</cp:lastModifiedBy>
  <cp:revision>1</cp:revision>
  <dcterms:created xsi:type="dcterms:W3CDTF">2023-11-27T11:26:00Z</dcterms:created>
  <dcterms:modified xsi:type="dcterms:W3CDTF">2023-11-27T11:28:00Z</dcterms:modified>
</cp:coreProperties>
</file>