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003" w:rsidRPr="00EF41B8" w:rsidRDefault="00F02003" w:rsidP="00EF41B8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EF41B8">
        <w:rPr>
          <w:rFonts w:ascii="Times New Roman" w:hAnsi="Times New Roman"/>
          <w:b/>
          <w:caps/>
          <w:sz w:val="28"/>
          <w:szCs w:val="28"/>
        </w:rPr>
        <w:t xml:space="preserve">отчёт </w:t>
      </w:r>
    </w:p>
    <w:p w:rsidR="00F02003" w:rsidRPr="00EF41B8" w:rsidRDefault="00F02003" w:rsidP="00EF41B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F41B8">
        <w:rPr>
          <w:rFonts w:ascii="Times New Roman" w:hAnsi="Times New Roman"/>
          <w:b/>
          <w:sz w:val="28"/>
          <w:szCs w:val="28"/>
        </w:rPr>
        <w:t xml:space="preserve">о реализации муниципальной программы </w:t>
      </w:r>
    </w:p>
    <w:p w:rsidR="00F02003" w:rsidRPr="00EF41B8" w:rsidRDefault="00F02003" w:rsidP="00EF41B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F41B8">
        <w:rPr>
          <w:rFonts w:ascii="Times New Roman" w:hAnsi="Times New Roman"/>
          <w:b/>
          <w:sz w:val="28"/>
          <w:szCs w:val="28"/>
        </w:rPr>
        <w:t>Минераловодс</w:t>
      </w:r>
      <w:r w:rsidR="00901F85" w:rsidRPr="00EF41B8">
        <w:rPr>
          <w:rFonts w:ascii="Times New Roman" w:hAnsi="Times New Roman"/>
          <w:b/>
          <w:sz w:val="28"/>
          <w:szCs w:val="28"/>
        </w:rPr>
        <w:t>кого городского округа «Управление финансами</w:t>
      </w:r>
      <w:r w:rsidRPr="00EF41B8">
        <w:rPr>
          <w:rFonts w:ascii="Times New Roman" w:hAnsi="Times New Roman"/>
          <w:b/>
          <w:sz w:val="28"/>
          <w:szCs w:val="28"/>
        </w:rPr>
        <w:t>»</w:t>
      </w:r>
    </w:p>
    <w:p w:rsidR="00F02003" w:rsidRPr="00EF41B8" w:rsidRDefault="005F3118" w:rsidP="00EF41B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20</w:t>
      </w:r>
      <w:r w:rsidR="002B2ACB">
        <w:rPr>
          <w:rFonts w:ascii="Times New Roman" w:hAnsi="Times New Roman"/>
          <w:b/>
          <w:sz w:val="28"/>
          <w:szCs w:val="28"/>
        </w:rPr>
        <w:t>2</w:t>
      </w:r>
      <w:r w:rsidR="003A62BB">
        <w:rPr>
          <w:rFonts w:ascii="Times New Roman" w:hAnsi="Times New Roman"/>
          <w:b/>
          <w:sz w:val="28"/>
          <w:szCs w:val="28"/>
        </w:rPr>
        <w:t>2</w:t>
      </w:r>
      <w:r w:rsidR="00F02003" w:rsidRPr="00EF41B8">
        <w:rPr>
          <w:rFonts w:ascii="Times New Roman" w:hAnsi="Times New Roman"/>
          <w:b/>
          <w:sz w:val="28"/>
          <w:szCs w:val="28"/>
        </w:rPr>
        <w:t xml:space="preserve"> год </w:t>
      </w:r>
    </w:p>
    <w:p w:rsidR="00F02003" w:rsidRPr="008777C9" w:rsidRDefault="00F02003" w:rsidP="00E81510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</w:p>
    <w:p w:rsidR="007B14D5" w:rsidRDefault="007B14D5" w:rsidP="00585FB9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8"/>
          <w:szCs w:val="28"/>
        </w:rPr>
        <w:t>Муниципальная программа Минераловодского городского округа «Управление финансами» утверждена постановлением администрации Минераловодского городского округа Ставропольского края</w:t>
      </w:r>
      <w:r w:rsidR="00873E4C">
        <w:rPr>
          <w:rFonts w:ascii="Times New Roman" w:hAnsi="Times New Roman"/>
          <w:sz w:val="28"/>
          <w:szCs w:val="28"/>
        </w:rPr>
        <w:t xml:space="preserve"> от </w:t>
      </w:r>
      <w:r w:rsidR="00D90C60">
        <w:rPr>
          <w:rFonts w:ascii="Times New Roman" w:hAnsi="Times New Roman"/>
          <w:sz w:val="28"/>
          <w:szCs w:val="28"/>
        </w:rPr>
        <w:t>5</w:t>
      </w:r>
      <w:r w:rsidR="00873E4C">
        <w:rPr>
          <w:rFonts w:ascii="Times New Roman" w:hAnsi="Times New Roman"/>
          <w:sz w:val="28"/>
          <w:szCs w:val="28"/>
        </w:rPr>
        <w:t xml:space="preserve"> </w:t>
      </w:r>
      <w:r w:rsidR="00D90C60">
        <w:rPr>
          <w:rFonts w:ascii="Times New Roman" w:hAnsi="Times New Roman"/>
          <w:sz w:val="28"/>
          <w:szCs w:val="28"/>
        </w:rPr>
        <w:t>ноября</w:t>
      </w:r>
      <w:r w:rsidR="00873E4C">
        <w:rPr>
          <w:rFonts w:ascii="Times New Roman" w:hAnsi="Times New Roman"/>
          <w:sz w:val="28"/>
          <w:szCs w:val="28"/>
        </w:rPr>
        <w:t xml:space="preserve"> 201</w:t>
      </w:r>
      <w:r w:rsidR="00D90C60">
        <w:rPr>
          <w:rFonts w:ascii="Times New Roman" w:hAnsi="Times New Roman"/>
          <w:sz w:val="28"/>
          <w:szCs w:val="28"/>
        </w:rPr>
        <w:t>9</w:t>
      </w:r>
      <w:r w:rsidR="00873E4C">
        <w:rPr>
          <w:rFonts w:ascii="Times New Roman" w:hAnsi="Times New Roman"/>
          <w:sz w:val="28"/>
          <w:szCs w:val="28"/>
        </w:rPr>
        <w:t xml:space="preserve"> года №</w:t>
      </w:r>
      <w:r w:rsidR="00767A8D">
        <w:rPr>
          <w:rFonts w:ascii="Times New Roman" w:hAnsi="Times New Roman"/>
          <w:sz w:val="28"/>
          <w:szCs w:val="28"/>
        </w:rPr>
        <w:t xml:space="preserve"> </w:t>
      </w:r>
      <w:r w:rsidR="00BE70C6">
        <w:rPr>
          <w:rFonts w:ascii="Times New Roman" w:hAnsi="Times New Roman"/>
          <w:sz w:val="28"/>
          <w:szCs w:val="28"/>
        </w:rPr>
        <w:t>2</w:t>
      </w:r>
      <w:r w:rsidR="00D90C60">
        <w:rPr>
          <w:rFonts w:ascii="Times New Roman" w:hAnsi="Times New Roman"/>
          <w:sz w:val="28"/>
          <w:szCs w:val="28"/>
        </w:rPr>
        <w:t>365</w:t>
      </w:r>
      <w:r w:rsidR="00EF41B8" w:rsidRPr="00EF41B8">
        <w:t xml:space="preserve"> </w:t>
      </w:r>
      <w:r w:rsidR="00EF41B8" w:rsidRPr="00EF41B8">
        <w:rPr>
          <w:rFonts w:ascii="Times New Roman" w:hAnsi="Times New Roman"/>
          <w:sz w:val="28"/>
          <w:szCs w:val="28"/>
        </w:rPr>
        <w:t xml:space="preserve">(с изменениями, внесенными постановлениями администрации Минераловодского </w:t>
      </w:r>
      <w:r w:rsidR="002B374E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3A62BB">
        <w:rPr>
          <w:rFonts w:ascii="Times New Roman" w:hAnsi="Times New Roman"/>
          <w:sz w:val="28"/>
          <w:szCs w:val="28"/>
        </w:rPr>
        <w:t>от 30.03.2020 года №639, от 17.12.2020 года №2736, от 12.03.2021года №463, от 12.11.2021года №</w:t>
      </w:r>
      <w:r w:rsidR="003A62BB" w:rsidRPr="003A62BB">
        <w:rPr>
          <w:rFonts w:ascii="Times New Roman" w:hAnsi="Times New Roman"/>
          <w:sz w:val="28"/>
          <w:szCs w:val="28"/>
        </w:rPr>
        <w:t>2351, 2</w:t>
      </w:r>
      <w:r w:rsidR="003A62BB">
        <w:rPr>
          <w:rFonts w:ascii="Times New Roman" w:hAnsi="Times New Roman"/>
          <w:sz w:val="28"/>
          <w:szCs w:val="28"/>
        </w:rPr>
        <w:t>9.03.2022 № 605, от 22.04.2022 №863.1, от 31.08.2022 года №</w:t>
      </w:r>
      <w:r w:rsidR="003A62BB" w:rsidRPr="003A62BB">
        <w:rPr>
          <w:rFonts w:ascii="Times New Roman" w:hAnsi="Times New Roman"/>
          <w:sz w:val="28"/>
          <w:szCs w:val="28"/>
        </w:rPr>
        <w:t xml:space="preserve">2013, от  </w:t>
      </w:r>
      <w:r w:rsidR="003A62BB">
        <w:rPr>
          <w:rFonts w:ascii="Times New Roman" w:hAnsi="Times New Roman"/>
          <w:sz w:val="28"/>
          <w:szCs w:val="28"/>
        </w:rPr>
        <w:t>23.09.2022 №2187, от 15.12.2022 №3051</w:t>
      </w:r>
      <w:proofErr w:type="gramEnd"/>
      <w:r w:rsidR="003A62BB">
        <w:rPr>
          <w:rFonts w:ascii="Times New Roman" w:hAnsi="Times New Roman"/>
          <w:sz w:val="28"/>
          <w:szCs w:val="28"/>
        </w:rPr>
        <w:t>, от 29.12.2022 №</w:t>
      </w:r>
      <w:r w:rsidR="003A62BB" w:rsidRPr="003A62BB">
        <w:rPr>
          <w:rFonts w:ascii="Times New Roman" w:hAnsi="Times New Roman"/>
          <w:sz w:val="28"/>
          <w:szCs w:val="28"/>
        </w:rPr>
        <w:t>3205</w:t>
      </w:r>
      <w:r w:rsidR="000C1535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(далее – Программа).</w:t>
      </w:r>
    </w:p>
    <w:p w:rsidR="007B14D5" w:rsidRDefault="007B14D5" w:rsidP="00585F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Ответственный исполнитель Программы </w:t>
      </w:r>
      <w:r w:rsidR="00767A8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финансовое управление администрации Минераловодского городского округа</w:t>
      </w:r>
      <w:r w:rsidR="006A6CA4" w:rsidRPr="006A6CA4">
        <w:rPr>
          <w:rFonts w:ascii="Times New Roman" w:hAnsi="Times New Roman"/>
          <w:sz w:val="28"/>
          <w:szCs w:val="28"/>
        </w:rPr>
        <w:t xml:space="preserve"> </w:t>
      </w:r>
      <w:r w:rsidR="006A6CA4">
        <w:rPr>
          <w:rFonts w:ascii="Times New Roman" w:hAnsi="Times New Roman"/>
          <w:sz w:val="28"/>
          <w:szCs w:val="28"/>
        </w:rPr>
        <w:t>Ставропольского края</w:t>
      </w:r>
      <w:r>
        <w:rPr>
          <w:rFonts w:ascii="Times New Roman" w:hAnsi="Times New Roman"/>
          <w:sz w:val="28"/>
          <w:szCs w:val="28"/>
        </w:rPr>
        <w:t xml:space="preserve">. </w:t>
      </w:r>
      <w:r w:rsidR="00423345" w:rsidRPr="00423345">
        <w:rPr>
          <w:rFonts w:ascii="Times New Roman" w:hAnsi="Times New Roman"/>
          <w:sz w:val="28"/>
          <w:szCs w:val="28"/>
        </w:rPr>
        <w:t xml:space="preserve">Соисполнителем Программы является </w:t>
      </w:r>
      <w:r w:rsidR="00423345">
        <w:rPr>
          <w:rFonts w:ascii="Times New Roman" w:hAnsi="Times New Roman"/>
          <w:sz w:val="28"/>
          <w:szCs w:val="28"/>
        </w:rPr>
        <w:t>администрация Минераловодского городского округа</w:t>
      </w:r>
      <w:r>
        <w:rPr>
          <w:rFonts w:ascii="Times New Roman" w:hAnsi="Times New Roman"/>
          <w:sz w:val="28"/>
          <w:szCs w:val="28"/>
        </w:rPr>
        <w:t>.</w:t>
      </w:r>
    </w:p>
    <w:p w:rsidR="007B14D5" w:rsidRDefault="007B14D5" w:rsidP="00585F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состав Программы включены две подпрограммы, которые являются неотъемлемой частью Программы:</w:t>
      </w:r>
    </w:p>
    <w:p w:rsidR="007B14D5" w:rsidRDefault="007B14D5" w:rsidP="00585F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подпрограмма «Повышение сбалансированности и устойчивости бюджетной системы» (подпрограмма 1);              </w:t>
      </w:r>
    </w:p>
    <w:p w:rsidR="007B14D5" w:rsidRDefault="0054241A" w:rsidP="00585F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B14D5">
        <w:rPr>
          <w:rFonts w:ascii="Times New Roman" w:hAnsi="Times New Roman"/>
          <w:sz w:val="28"/>
          <w:szCs w:val="28"/>
        </w:rPr>
        <w:t xml:space="preserve">подпрограмма «Обеспечение реализации программы и </w:t>
      </w:r>
      <w:proofErr w:type="spellStart"/>
      <w:r w:rsidR="007B14D5">
        <w:rPr>
          <w:rFonts w:ascii="Times New Roman" w:hAnsi="Times New Roman"/>
          <w:sz w:val="28"/>
          <w:szCs w:val="28"/>
        </w:rPr>
        <w:t>общепрограммные</w:t>
      </w:r>
      <w:proofErr w:type="spellEnd"/>
      <w:r w:rsidR="007B14D5">
        <w:rPr>
          <w:rFonts w:ascii="Times New Roman" w:hAnsi="Times New Roman"/>
          <w:sz w:val="28"/>
          <w:szCs w:val="28"/>
        </w:rPr>
        <w:t xml:space="preserve"> мероприятия» (подпрограмма 2).</w:t>
      </w:r>
    </w:p>
    <w:p w:rsidR="00351B52" w:rsidRPr="00351B52" w:rsidRDefault="00351B52" w:rsidP="00351B5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039D8" w:rsidRPr="00454F7C" w:rsidRDefault="000039D8" w:rsidP="00585FB9">
      <w:pPr>
        <w:pStyle w:val="Standard"/>
        <w:numPr>
          <w:ilvl w:val="0"/>
          <w:numId w:val="12"/>
        </w:numPr>
        <w:snapToGrid w:val="0"/>
        <w:spacing w:line="276" w:lineRule="auto"/>
        <w:ind w:firstLine="709"/>
        <w:jc w:val="center"/>
        <w:rPr>
          <w:rFonts w:cs="Times New Roman"/>
          <w:b/>
          <w:sz w:val="28"/>
          <w:szCs w:val="28"/>
        </w:rPr>
      </w:pPr>
      <w:r w:rsidRPr="00454F7C">
        <w:rPr>
          <w:rFonts w:cs="Times New Roman"/>
          <w:b/>
          <w:sz w:val="28"/>
          <w:szCs w:val="28"/>
        </w:rPr>
        <w:t>Р</w:t>
      </w:r>
      <w:r w:rsidR="00F02003" w:rsidRPr="00454F7C">
        <w:rPr>
          <w:rFonts w:cs="Times New Roman"/>
          <w:b/>
          <w:sz w:val="28"/>
          <w:szCs w:val="28"/>
        </w:rPr>
        <w:t>езультаты</w:t>
      </w:r>
      <w:r w:rsidRPr="00454F7C">
        <w:rPr>
          <w:rFonts w:cs="Times New Roman"/>
          <w:b/>
          <w:sz w:val="28"/>
          <w:szCs w:val="28"/>
        </w:rPr>
        <w:t>, достигнутые</w:t>
      </w:r>
      <w:r w:rsidR="00F02003" w:rsidRPr="00454F7C">
        <w:rPr>
          <w:rFonts w:cs="Times New Roman"/>
          <w:b/>
          <w:sz w:val="28"/>
          <w:szCs w:val="28"/>
        </w:rPr>
        <w:t xml:space="preserve"> </w:t>
      </w:r>
      <w:r w:rsidRPr="00454F7C">
        <w:rPr>
          <w:b/>
          <w:sz w:val="28"/>
          <w:szCs w:val="28"/>
        </w:rPr>
        <w:t>за отчетный период</w:t>
      </w:r>
    </w:p>
    <w:p w:rsidR="00F02003" w:rsidRPr="00454F7C" w:rsidRDefault="000039D8" w:rsidP="00585FB9">
      <w:pPr>
        <w:pStyle w:val="Standard"/>
        <w:snapToGrid w:val="0"/>
        <w:spacing w:line="276" w:lineRule="auto"/>
        <w:ind w:left="360" w:firstLine="709"/>
        <w:jc w:val="center"/>
        <w:rPr>
          <w:rFonts w:cs="Times New Roman"/>
          <w:b/>
          <w:sz w:val="28"/>
          <w:szCs w:val="28"/>
        </w:rPr>
      </w:pPr>
      <w:r w:rsidRPr="00454F7C">
        <w:rPr>
          <w:rFonts w:cs="Times New Roman"/>
          <w:b/>
          <w:sz w:val="28"/>
          <w:szCs w:val="28"/>
        </w:rPr>
        <w:t>реализации Программы</w:t>
      </w:r>
    </w:p>
    <w:p w:rsidR="00454F7C" w:rsidRPr="00BF19FD" w:rsidRDefault="00454F7C" w:rsidP="00585FB9">
      <w:pPr>
        <w:pStyle w:val="Standard"/>
        <w:snapToGrid w:val="0"/>
        <w:spacing w:line="276" w:lineRule="auto"/>
        <w:ind w:left="360" w:firstLine="709"/>
        <w:jc w:val="center"/>
        <w:rPr>
          <w:rFonts w:cs="Times New Roman"/>
          <w:b/>
          <w:sz w:val="20"/>
          <w:szCs w:val="20"/>
        </w:rPr>
      </w:pPr>
    </w:p>
    <w:p w:rsidR="0054241A" w:rsidRPr="0054241A" w:rsidRDefault="0054241A" w:rsidP="0054241A">
      <w:pPr>
        <w:shd w:val="clear" w:color="auto" w:fill="FFFFFF"/>
        <w:ind w:firstLine="499"/>
        <w:jc w:val="both"/>
        <w:rPr>
          <w:rFonts w:ascii="Times New Roman" w:hAnsi="Times New Roman"/>
          <w:sz w:val="28"/>
          <w:szCs w:val="28"/>
        </w:rPr>
      </w:pPr>
      <w:r w:rsidRPr="0054241A">
        <w:rPr>
          <w:rFonts w:ascii="Times New Roman" w:hAnsi="Times New Roman"/>
          <w:sz w:val="28"/>
          <w:szCs w:val="28"/>
        </w:rPr>
        <w:t>Долговая политика Минераловодского городского округа Ставропольского края направлена на обеспечение сбалансированности и долговой устойчивости бюджета Минераловодского городского округа Ставропольского края (далее-местный бюджет).</w:t>
      </w:r>
    </w:p>
    <w:p w:rsidR="0054241A" w:rsidRDefault="0054241A" w:rsidP="0054241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Учет и регистрация долговых обязательств Минераловодского городского округа ведется в муниципальной долговой книге. Информация по долговым обязательствам Минераловодского городского округа ежемесячно направляется в министерство финансов Ставропольского края.  </w:t>
      </w:r>
    </w:p>
    <w:p w:rsidR="002A4651" w:rsidRDefault="00454F7C" w:rsidP="00585FB9">
      <w:pPr>
        <w:pStyle w:val="a4"/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54F7C">
        <w:rPr>
          <w:rFonts w:ascii="Times New Roman" w:hAnsi="Times New Roman"/>
          <w:kern w:val="3"/>
          <w:sz w:val="28"/>
          <w:szCs w:val="28"/>
        </w:rPr>
        <w:t xml:space="preserve">За </w:t>
      </w:r>
      <w:r w:rsidR="007637DB">
        <w:rPr>
          <w:rFonts w:ascii="Times New Roman" w:hAnsi="Times New Roman"/>
          <w:kern w:val="3"/>
          <w:sz w:val="28"/>
          <w:szCs w:val="28"/>
        </w:rPr>
        <w:t>отчетный период</w:t>
      </w:r>
      <w:r w:rsidR="00F02003" w:rsidRPr="00454F7C">
        <w:rPr>
          <w:rFonts w:ascii="Times New Roman" w:hAnsi="Times New Roman"/>
          <w:kern w:val="3"/>
          <w:sz w:val="28"/>
          <w:szCs w:val="28"/>
        </w:rPr>
        <w:t xml:space="preserve"> в рамках подпрограммы</w:t>
      </w:r>
      <w:r w:rsidR="00F02003" w:rsidRPr="00454F7C">
        <w:rPr>
          <w:rFonts w:ascii="Times New Roman" w:hAnsi="Times New Roman"/>
          <w:sz w:val="28"/>
          <w:szCs w:val="28"/>
        </w:rPr>
        <w:t xml:space="preserve"> </w:t>
      </w:r>
      <w:r w:rsidRPr="00454F7C">
        <w:rPr>
          <w:rFonts w:ascii="Times New Roman" w:hAnsi="Times New Roman"/>
          <w:sz w:val="28"/>
          <w:szCs w:val="28"/>
        </w:rPr>
        <w:t>«Повышение сбалансированности и устойчивости бюджетной системы»</w:t>
      </w:r>
      <w:r w:rsidR="00AD1E84" w:rsidRPr="00454F7C">
        <w:rPr>
          <w:rFonts w:ascii="Times New Roman" w:hAnsi="Times New Roman"/>
          <w:b/>
          <w:sz w:val="28"/>
          <w:szCs w:val="28"/>
        </w:rPr>
        <w:t xml:space="preserve"> </w:t>
      </w:r>
      <w:r w:rsidR="00F02003" w:rsidRPr="00454F7C">
        <w:rPr>
          <w:rFonts w:ascii="Times New Roman" w:hAnsi="Times New Roman"/>
          <w:sz w:val="28"/>
          <w:szCs w:val="28"/>
        </w:rPr>
        <w:t xml:space="preserve">реализовано следующее </w:t>
      </w:r>
      <w:r w:rsidR="00423345">
        <w:rPr>
          <w:rFonts w:ascii="Times New Roman" w:hAnsi="Times New Roman"/>
          <w:sz w:val="28"/>
          <w:szCs w:val="28"/>
        </w:rPr>
        <w:t xml:space="preserve">основное </w:t>
      </w:r>
      <w:r w:rsidR="00F02003" w:rsidRPr="00454F7C">
        <w:rPr>
          <w:rFonts w:ascii="Times New Roman" w:hAnsi="Times New Roman"/>
          <w:sz w:val="28"/>
          <w:szCs w:val="28"/>
        </w:rPr>
        <w:t xml:space="preserve">мероприятие: </w:t>
      </w:r>
      <w:r w:rsidR="002A4651">
        <w:rPr>
          <w:rFonts w:ascii="Times New Roman" w:hAnsi="Times New Roman"/>
          <w:sz w:val="28"/>
          <w:szCs w:val="28"/>
        </w:rPr>
        <w:t>«П</w:t>
      </w:r>
      <w:r w:rsidR="002A4651" w:rsidRPr="002A4651">
        <w:rPr>
          <w:rFonts w:ascii="Times New Roman" w:hAnsi="Times New Roman"/>
          <w:sz w:val="28"/>
          <w:szCs w:val="28"/>
        </w:rPr>
        <w:t>ланирование объема и структуры муниципального долга Минераловодского городского округа, расходов на его обслуживание</w:t>
      </w:r>
      <w:r w:rsidR="002A4651">
        <w:rPr>
          <w:rFonts w:ascii="Times New Roman" w:hAnsi="Times New Roman"/>
          <w:sz w:val="28"/>
          <w:szCs w:val="28"/>
        </w:rPr>
        <w:t>»</w:t>
      </w:r>
      <w:r w:rsidR="00F02003" w:rsidRPr="00011653">
        <w:rPr>
          <w:rFonts w:ascii="Times New Roman" w:hAnsi="Times New Roman"/>
          <w:sz w:val="26"/>
          <w:szCs w:val="26"/>
        </w:rPr>
        <w:t>.</w:t>
      </w:r>
    </w:p>
    <w:p w:rsidR="0054241A" w:rsidRPr="0054241A" w:rsidRDefault="0054241A" w:rsidP="0054241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41A">
        <w:rPr>
          <w:rFonts w:ascii="Times New Roman" w:hAnsi="Times New Roman" w:cs="Times New Roman"/>
          <w:sz w:val="28"/>
          <w:szCs w:val="28"/>
        </w:rPr>
        <w:lastRenderedPageBreak/>
        <w:t>По итогам 2021 года муниципальный долг Минераловодского городского округа Ставропольского края возрос на 85000 тыс. рублей и на 01.01.2022 года составил 287616,22 тыс. рублей. В целях выполнения долговых обязательств и финансирования дефицита бюджета Минераловодского городского округа в 2022 году привлечён кредит в ПАО «Сбербанк России» в размере 80000,00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241A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лей. В результате </w:t>
      </w:r>
      <w:r w:rsidRPr="0054241A">
        <w:rPr>
          <w:rFonts w:ascii="Times New Roman" w:hAnsi="Times New Roman" w:cs="Times New Roman"/>
          <w:sz w:val="28"/>
          <w:szCs w:val="28"/>
        </w:rPr>
        <w:t xml:space="preserve">объем муниципального долга по итогам 2022 года </w:t>
      </w:r>
      <w:r>
        <w:rPr>
          <w:rFonts w:ascii="Times New Roman" w:hAnsi="Times New Roman" w:cs="Times New Roman"/>
          <w:sz w:val="28"/>
          <w:szCs w:val="28"/>
        </w:rPr>
        <w:t>возрос</w:t>
      </w:r>
      <w:r w:rsidRPr="005424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составил</w:t>
      </w:r>
      <w:r w:rsidRPr="0054241A">
        <w:rPr>
          <w:rFonts w:ascii="Times New Roman" w:hAnsi="Times New Roman" w:cs="Times New Roman"/>
          <w:sz w:val="28"/>
          <w:szCs w:val="28"/>
        </w:rPr>
        <w:t xml:space="preserve"> 367616,22 тыс. рублей. При этом</w:t>
      </w:r>
      <w:proofErr w:type="gramStart"/>
      <w:r w:rsidRPr="0054241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4241A">
        <w:rPr>
          <w:rFonts w:ascii="Times New Roman" w:hAnsi="Times New Roman" w:cs="Times New Roman"/>
          <w:sz w:val="28"/>
          <w:szCs w:val="28"/>
        </w:rPr>
        <w:t xml:space="preserve"> расходы на обслуживание муниципального долга, в том числе на плановый период минимизированы за счет проведенных в 2022 году мероприятий.</w:t>
      </w:r>
    </w:p>
    <w:p w:rsidR="0054241A" w:rsidRPr="0054241A" w:rsidRDefault="0054241A" w:rsidP="0054241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41A">
        <w:rPr>
          <w:rFonts w:ascii="Times New Roman" w:hAnsi="Times New Roman" w:cs="Times New Roman"/>
          <w:sz w:val="28"/>
          <w:szCs w:val="28"/>
        </w:rPr>
        <w:t xml:space="preserve">В 2022 году проведены мероприятия по минимизации расходов бюджета Минераловодского городского округа Ставропольского края на обслуживание муниципального долга Минераловодского городского округа, а именно: </w:t>
      </w:r>
    </w:p>
    <w:p w:rsidR="0054241A" w:rsidRPr="0054241A" w:rsidRDefault="0054241A" w:rsidP="0054241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241A">
        <w:rPr>
          <w:rFonts w:ascii="Times New Roman" w:hAnsi="Times New Roman" w:cs="Times New Roman"/>
          <w:sz w:val="28"/>
          <w:szCs w:val="28"/>
        </w:rPr>
        <w:t xml:space="preserve">Минераловодскому городскому округу из бюджета Ставропольского края предоставлен бюджетный кредит в сумме 287616,2 тыс. рублей со сроком погашения в 2027 году с начислением и ежегодной уплатой процентов за пользование бюджетным кредитом 0,1 процента годовых, для погашения долговых обязательств в виде кредитов, полученных от кредитных организаций, сложившихся на 01 января 2022 года и подлежащих погашению в марте-декабре 2022 года. </w:t>
      </w:r>
      <w:proofErr w:type="gramEnd"/>
    </w:p>
    <w:p w:rsidR="0054241A" w:rsidRPr="0054241A" w:rsidRDefault="0054241A" w:rsidP="0054241A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4241A">
        <w:rPr>
          <w:rFonts w:ascii="Times New Roman" w:hAnsi="Times New Roman"/>
          <w:sz w:val="28"/>
          <w:szCs w:val="28"/>
        </w:rPr>
        <w:t xml:space="preserve">В результате проведенных в 2022 году мероприятий были высвобождены  средства местного, которые направлены на финансирование социально-значимых расходов местного бюджета. </w:t>
      </w:r>
    </w:p>
    <w:p w:rsidR="00423345" w:rsidRPr="005E6DF9" w:rsidRDefault="007637DB" w:rsidP="00585FB9">
      <w:pPr>
        <w:pStyle w:val="a4"/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6DF9">
        <w:rPr>
          <w:rFonts w:ascii="Times New Roman" w:hAnsi="Times New Roman"/>
          <w:sz w:val="28"/>
          <w:szCs w:val="28"/>
        </w:rPr>
        <w:t xml:space="preserve">В </w:t>
      </w:r>
      <w:r w:rsidR="00B65ED4">
        <w:rPr>
          <w:rFonts w:ascii="Times New Roman" w:hAnsi="Times New Roman"/>
          <w:sz w:val="28"/>
          <w:szCs w:val="28"/>
        </w:rPr>
        <w:t>ходе реализации</w:t>
      </w:r>
      <w:r w:rsidRPr="005E6DF9">
        <w:rPr>
          <w:rFonts w:ascii="Times New Roman" w:hAnsi="Times New Roman"/>
          <w:sz w:val="28"/>
          <w:szCs w:val="28"/>
        </w:rPr>
        <w:t xml:space="preserve"> мероприятия производились р</w:t>
      </w:r>
      <w:r w:rsidR="00423345" w:rsidRPr="005E6DF9">
        <w:rPr>
          <w:rFonts w:ascii="Times New Roman" w:hAnsi="Times New Roman"/>
          <w:sz w:val="28"/>
          <w:szCs w:val="28"/>
        </w:rPr>
        <w:t>асходы бюджета округа по обслуживанию муниципального долга Минераловодского городского округа в части погашения процентов за пользование кредит</w:t>
      </w:r>
      <w:r w:rsidR="00B72BFF">
        <w:rPr>
          <w:rFonts w:ascii="Times New Roman" w:hAnsi="Times New Roman"/>
          <w:sz w:val="28"/>
          <w:szCs w:val="28"/>
        </w:rPr>
        <w:t>ами</w:t>
      </w:r>
      <w:r w:rsidR="00423345" w:rsidRPr="005E6DF9">
        <w:rPr>
          <w:rFonts w:ascii="Times New Roman" w:hAnsi="Times New Roman"/>
          <w:sz w:val="28"/>
          <w:szCs w:val="28"/>
        </w:rPr>
        <w:t>, полученн</w:t>
      </w:r>
      <w:r w:rsidR="00B72BFF">
        <w:rPr>
          <w:rFonts w:ascii="Times New Roman" w:hAnsi="Times New Roman"/>
          <w:sz w:val="28"/>
          <w:szCs w:val="28"/>
        </w:rPr>
        <w:t>ыми</w:t>
      </w:r>
      <w:r w:rsidR="006160D3">
        <w:rPr>
          <w:rFonts w:ascii="Times New Roman" w:hAnsi="Times New Roman"/>
          <w:sz w:val="28"/>
          <w:szCs w:val="28"/>
        </w:rPr>
        <w:t xml:space="preserve"> </w:t>
      </w:r>
      <w:r w:rsidR="00423345" w:rsidRPr="005E6DF9">
        <w:rPr>
          <w:rFonts w:ascii="Times New Roman" w:hAnsi="Times New Roman"/>
          <w:sz w:val="28"/>
          <w:szCs w:val="28"/>
        </w:rPr>
        <w:t>в кредитн</w:t>
      </w:r>
      <w:r w:rsidR="00B72BFF">
        <w:rPr>
          <w:rFonts w:ascii="Times New Roman" w:hAnsi="Times New Roman"/>
          <w:sz w:val="28"/>
          <w:szCs w:val="28"/>
        </w:rPr>
        <w:t>ой</w:t>
      </w:r>
      <w:r w:rsidR="00423345" w:rsidRPr="005E6DF9">
        <w:rPr>
          <w:rFonts w:ascii="Times New Roman" w:hAnsi="Times New Roman"/>
          <w:sz w:val="28"/>
          <w:szCs w:val="28"/>
        </w:rPr>
        <w:t xml:space="preserve"> организаци</w:t>
      </w:r>
      <w:r w:rsidR="00B72BFF">
        <w:rPr>
          <w:rFonts w:ascii="Times New Roman" w:hAnsi="Times New Roman"/>
          <w:sz w:val="28"/>
          <w:szCs w:val="28"/>
        </w:rPr>
        <w:t>и</w:t>
      </w:r>
      <w:r w:rsidR="006160D3">
        <w:rPr>
          <w:rFonts w:ascii="Times New Roman" w:hAnsi="Times New Roman"/>
          <w:sz w:val="28"/>
          <w:szCs w:val="28"/>
        </w:rPr>
        <w:t xml:space="preserve"> </w:t>
      </w:r>
      <w:r w:rsidR="00423345" w:rsidRPr="005E6DF9">
        <w:rPr>
          <w:rFonts w:ascii="Times New Roman" w:hAnsi="Times New Roman"/>
          <w:sz w:val="28"/>
          <w:szCs w:val="28"/>
        </w:rPr>
        <w:t xml:space="preserve"> </w:t>
      </w:r>
      <w:r w:rsidR="00423345" w:rsidRPr="00990AD7">
        <w:rPr>
          <w:rFonts w:ascii="Times New Roman" w:hAnsi="Times New Roman"/>
          <w:sz w:val="28"/>
          <w:szCs w:val="28"/>
        </w:rPr>
        <w:t>ПАО «Сбербанк России»</w:t>
      </w:r>
      <w:r w:rsidR="00B72BFF" w:rsidRPr="00B72BFF">
        <w:rPr>
          <w:rFonts w:ascii="Times New Roman" w:hAnsi="Times New Roman"/>
          <w:sz w:val="28"/>
          <w:szCs w:val="28"/>
        </w:rPr>
        <w:t xml:space="preserve"> </w:t>
      </w:r>
      <w:r w:rsidR="00B72BFF">
        <w:rPr>
          <w:rFonts w:ascii="Times New Roman" w:hAnsi="Times New Roman"/>
          <w:sz w:val="28"/>
          <w:szCs w:val="28"/>
        </w:rPr>
        <w:t xml:space="preserve"> (в размере  15021,17 тыс. рублей)</w:t>
      </w:r>
      <w:r w:rsidR="00EF0E42">
        <w:rPr>
          <w:rFonts w:ascii="Times New Roman" w:hAnsi="Times New Roman"/>
          <w:sz w:val="28"/>
          <w:szCs w:val="28"/>
        </w:rPr>
        <w:t xml:space="preserve"> и </w:t>
      </w:r>
      <w:r w:rsidR="00B72BFF">
        <w:rPr>
          <w:rFonts w:ascii="Times New Roman" w:hAnsi="Times New Roman"/>
          <w:sz w:val="28"/>
          <w:szCs w:val="28"/>
        </w:rPr>
        <w:t xml:space="preserve">в Министерстве финансов Ставропольского края  </w:t>
      </w:r>
      <w:r w:rsidR="00990AD7">
        <w:rPr>
          <w:rFonts w:ascii="Times New Roman" w:hAnsi="Times New Roman"/>
          <w:sz w:val="28"/>
          <w:szCs w:val="28"/>
        </w:rPr>
        <w:t xml:space="preserve">(в размере </w:t>
      </w:r>
      <w:r w:rsidR="00377C7F">
        <w:rPr>
          <w:rFonts w:ascii="Times New Roman" w:hAnsi="Times New Roman"/>
          <w:sz w:val="28"/>
          <w:szCs w:val="28"/>
        </w:rPr>
        <w:t xml:space="preserve"> </w:t>
      </w:r>
      <w:r w:rsidR="00B72BFF">
        <w:rPr>
          <w:rFonts w:ascii="Times New Roman" w:hAnsi="Times New Roman"/>
          <w:sz w:val="28"/>
          <w:szCs w:val="28"/>
        </w:rPr>
        <w:t>97,71</w:t>
      </w:r>
      <w:r w:rsidR="00990AD7">
        <w:rPr>
          <w:rFonts w:ascii="Times New Roman" w:hAnsi="Times New Roman"/>
          <w:sz w:val="28"/>
          <w:szCs w:val="28"/>
        </w:rPr>
        <w:t xml:space="preserve"> тыс. руб</w:t>
      </w:r>
      <w:r w:rsidR="00377C7F">
        <w:rPr>
          <w:rFonts w:ascii="Times New Roman" w:hAnsi="Times New Roman"/>
          <w:sz w:val="28"/>
          <w:szCs w:val="28"/>
        </w:rPr>
        <w:t>лей</w:t>
      </w:r>
      <w:r w:rsidR="006160D3">
        <w:rPr>
          <w:rFonts w:ascii="Times New Roman" w:hAnsi="Times New Roman"/>
          <w:sz w:val="28"/>
          <w:szCs w:val="28"/>
        </w:rPr>
        <w:t>)</w:t>
      </w:r>
      <w:r w:rsidRPr="005E6DF9">
        <w:rPr>
          <w:rFonts w:ascii="Times New Roman" w:hAnsi="Times New Roman"/>
          <w:sz w:val="28"/>
          <w:szCs w:val="28"/>
        </w:rPr>
        <w:t>.</w:t>
      </w:r>
    </w:p>
    <w:p w:rsidR="00F0497C" w:rsidRDefault="00122A60" w:rsidP="00585FB9">
      <w:pPr>
        <w:pStyle w:val="af"/>
        <w:tabs>
          <w:tab w:val="left" w:pos="709"/>
        </w:tabs>
        <w:spacing w:line="360" w:lineRule="auto"/>
        <w:ind w:firstLine="709"/>
      </w:pPr>
      <w:r>
        <w:t>Кассовое исполнение за 20</w:t>
      </w:r>
      <w:r w:rsidR="0034758C">
        <w:t>2</w:t>
      </w:r>
      <w:r w:rsidR="00B72BFF">
        <w:t>2</w:t>
      </w:r>
      <w:r w:rsidR="009328A5" w:rsidRPr="005E6DF9">
        <w:t xml:space="preserve"> год</w:t>
      </w:r>
      <w:r w:rsidR="00990AD7">
        <w:t xml:space="preserve"> составило </w:t>
      </w:r>
      <w:r w:rsidR="00B72BFF">
        <w:t>15118,88</w:t>
      </w:r>
      <w:r w:rsidR="0034758C">
        <w:t xml:space="preserve"> </w:t>
      </w:r>
      <w:r w:rsidR="00990AD7">
        <w:t xml:space="preserve">тыс. рублей </w:t>
      </w:r>
      <w:r w:rsidR="009328A5" w:rsidRPr="005E6DF9">
        <w:t xml:space="preserve"> </w:t>
      </w:r>
      <w:r w:rsidR="00782AB1" w:rsidRPr="005E6DF9">
        <w:t xml:space="preserve">или </w:t>
      </w:r>
      <w:r w:rsidR="0034758C">
        <w:t>9</w:t>
      </w:r>
      <w:r w:rsidR="00B72BFF">
        <w:t>6</w:t>
      </w:r>
      <w:r w:rsidR="00EC2313">
        <w:t>,23</w:t>
      </w:r>
      <w:r w:rsidR="009328A5" w:rsidRPr="005E6DF9">
        <w:t xml:space="preserve"> % от </w:t>
      </w:r>
      <w:r w:rsidR="00782AB1" w:rsidRPr="005E6DF9">
        <w:t xml:space="preserve">предусмотренных </w:t>
      </w:r>
      <w:r w:rsidR="009328A5" w:rsidRPr="005E6DF9">
        <w:t>плановых назначений.</w:t>
      </w:r>
      <w:r w:rsidR="00F52C73">
        <w:t xml:space="preserve"> Данные с</w:t>
      </w:r>
      <w:r w:rsidR="00585FB9" w:rsidRPr="00585FB9">
        <w:t xml:space="preserve">редства бюджета округа на реализацию вышеуказанного мероприятия были предусмотрены администрации Минераловодского городского округа. </w:t>
      </w:r>
    </w:p>
    <w:p w:rsidR="002A6930" w:rsidRDefault="002A6930" w:rsidP="00585FB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В</w:t>
      </w:r>
      <w:r w:rsidRPr="00F149EB">
        <w:rPr>
          <w:rFonts w:ascii="Times New Roman" w:eastAsia="Calibri" w:hAnsi="Times New Roman"/>
          <w:sz w:val="28"/>
          <w:szCs w:val="28"/>
          <w:lang w:eastAsia="en-US"/>
        </w:rPr>
        <w:t xml:space="preserve"> рамках подпрограммы «Повышение сбалансированности и устойчивости бюджетной системы» Програм</w:t>
      </w:r>
      <w:r>
        <w:rPr>
          <w:rFonts w:ascii="Times New Roman" w:eastAsia="Calibri" w:hAnsi="Times New Roman"/>
          <w:sz w:val="28"/>
          <w:szCs w:val="28"/>
          <w:lang w:eastAsia="en-US"/>
        </w:rPr>
        <w:t>мы</w:t>
      </w:r>
      <w:r w:rsidRPr="00F149E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также предусмотрено м</w:t>
      </w:r>
      <w:r w:rsidR="00F149EB" w:rsidRPr="00F149EB">
        <w:rPr>
          <w:rFonts w:ascii="Times New Roman" w:eastAsia="Calibri" w:hAnsi="Times New Roman"/>
          <w:sz w:val="28"/>
          <w:szCs w:val="28"/>
          <w:lang w:eastAsia="en-US"/>
        </w:rPr>
        <w:t>ероприятие по обеспечению автоматизации и интеграции процессов составления и исполнения бюджета Минераловодского городского округа, ведения бухгалтерского и управленческого учета и формирования отчетности</w:t>
      </w:r>
      <w:r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032FC8" w:rsidRDefault="00FE5E90" w:rsidP="00FE5E90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87DD2">
        <w:rPr>
          <w:rFonts w:ascii="Times New Roman" w:hAnsi="Times New Roman"/>
          <w:sz w:val="28"/>
          <w:szCs w:val="28"/>
        </w:rPr>
        <w:t xml:space="preserve">В отчетном периоде </w:t>
      </w:r>
      <w:r w:rsidR="00087DD2">
        <w:rPr>
          <w:rFonts w:ascii="Times New Roman" w:hAnsi="Times New Roman"/>
          <w:sz w:val="28"/>
          <w:szCs w:val="28"/>
        </w:rPr>
        <w:t xml:space="preserve">обеспечено </w:t>
      </w:r>
      <w:r w:rsidRPr="00087DD2">
        <w:rPr>
          <w:rFonts w:ascii="Times New Roman" w:hAnsi="Times New Roman"/>
          <w:sz w:val="28"/>
          <w:szCs w:val="28"/>
        </w:rPr>
        <w:t>внедре</w:t>
      </w:r>
      <w:r w:rsidR="00087DD2">
        <w:rPr>
          <w:rFonts w:ascii="Times New Roman" w:hAnsi="Times New Roman"/>
          <w:sz w:val="28"/>
          <w:szCs w:val="28"/>
        </w:rPr>
        <w:t>ние</w:t>
      </w:r>
      <w:r w:rsidRPr="00087DD2">
        <w:rPr>
          <w:rFonts w:ascii="Times New Roman" w:hAnsi="Times New Roman"/>
          <w:sz w:val="28"/>
          <w:szCs w:val="28"/>
        </w:rPr>
        <w:t xml:space="preserve"> современны</w:t>
      </w:r>
      <w:r w:rsidR="00087DD2">
        <w:rPr>
          <w:rFonts w:ascii="Times New Roman" w:hAnsi="Times New Roman"/>
          <w:sz w:val="28"/>
          <w:szCs w:val="28"/>
        </w:rPr>
        <w:t>х</w:t>
      </w:r>
      <w:r w:rsidRPr="00087DD2">
        <w:rPr>
          <w:rFonts w:ascii="Times New Roman" w:hAnsi="Times New Roman"/>
          <w:sz w:val="28"/>
          <w:szCs w:val="28"/>
        </w:rPr>
        <w:t xml:space="preserve"> информационно-коммуникационны</w:t>
      </w:r>
      <w:r w:rsidR="00087DD2">
        <w:rPr>
          <w:rFonts w:ascii="Times New Roman" w:hAnsi="Times New Roman"/>
          <w:sz w:val="28"/>
          <w:szCs w:val="28"/>
        </w:rPr>
        <w:t>х</w:t>
      </w:r>
      <w:r w:rsidRPr="00087DD2">
        <w:rPr>
          <w:rFonts w:ascii="Times New Roman" w:hAnsi="Times New Roman"/>
          <w:sz w:val="28"/>
          <w:szCs w:val="28"/>
        </w:rPr>
        <w:t xml:space="preserve"> технологий в управление финансово-бюджетным комплексом, </w:t>
      </w:r>
      <w:r w:rsidR="00087DD2">
        <w:rPr>
          <w:rFonts w:ascii="Times New Roman" w:hAnsi="Times New Roman"/>
          <w:sz w:val="28"/>
          <w:szCs w:val="28"/>
        </w:rPr>
        <w:t xml:space="preserve">установлены и обновлены программные продукты, </w:t>
      </w:r>
      <w:r w:rsidRPr="00087DD2">
        <w:rPr>
          <w:rFonts w:ascii="Times New Roman" w:hAnsi="Times New Roman"/>
          <w:sz w:val="28"/>
          <w:szCs w:val="28"/>
        </w:rPr>
        <w:t xml:space="preserve">введены </w:t>
      </w:r>
      <w:r w:rsidRPr="008A75D8">
        <w:rPr>
          <w:rFonts w:ascii="Times New Roman" w:hAnsi="Times New Roman"/>
          <w:sz w:val="28"/>
          <w:szCs w:val="28"/>
        </w:rPr>
        <w:t>в</w:t>
      </w:r>
      <w:r w:rsidRPr="008A75D8">
        <w:rPr>
          <w:rFonts w:ascii="Times New Roman" w:eastAsia="Calibri" w:hAnsi="Times New Roman"/>
          <w:sz w:val="28"/>
          <w:szCs w:val="28"/>
          <w:lang w:eastAsia="en-US"/>
        </w:rPr>
        <w:t xml:space="preserve"> эксплуатацию </w:t>
      </w:r>
      <w:r w:rsidR="0021538A" w:rsidRPr="008A75D8">
        <w:rPr>
          <w:rFonts w:ascii="Times New Roman" w:eastAsia="Calibri" w:hAnsi="Times New Roman"/>
          <w:sz w:val="28"/>
          <w:szCs w:val="28"/>
          <w:lang w:eastAsia="en-US"/>
        </w:rPr>
        <w:t xml:space="preserve">новые </w:t>
      </w:r>
      <w:r w:rsidRPr="008A75D8">
        <w:rPr>
          <w:rFonts w:ascii="Times New Roman" w:eastAsia="Calibri" w:hAnsi="Times New Roman"/>
          <w:sz w:val="28"/>
          <w:szCs w:val="28"/>
          <w:lang w:eastAsia="en-US"/>
        </w:rPr>
        <w:t>информационны</w:t>
      </w:r>
      <w:r w:rsidR="00087DD2" w:rsidRPr="008A75D8"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Pr="008A75D8">
        <w:rPr>
          <w:rFonts w:ascii="Times New Roman" w:eastAsia="Calibri" w:hAnsi="Times New Roman"/>
          <w:sz w:val="28"/>
          <w:szCs w:val="28"/>
          <w:lang w:eastAsia="en-US"/>
        </w:rPr>
        <w:t xml:space="preserve"> систем</w:t>
      </w:r>
      <w:r w:rsidR="00087DD2" w:rsidRPr="008A75D8">
        <w:rPr>
          <w:rFonts w:ascii="Times New Roman" w:eastAsia="Calibri" w:hAnsi="Times New Roman"/>
          <w:sz w:val="28"/>
          <w:szCs w:val="28"/>
          <w:lang w:eastAsia="en-US"/>
        </w:rPr>
        <w:t>ы</w:t>
      </w:r>
      <w:r w:rsidR="0021538A" w:rsidRPr="008A75D8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Pr="008A75D8">
        <w:rPr>
          <w:rFonts w:ascii="Times New Roman" w:eastAsia="Calibri" w:hAnsi="Times New Roman"/>
          <w:sz w:val="28"/>
          <w:szCs w:val="28"/>
          <w:lang w:eastAsia="en-US"/>
        </w:rPr>
        <w:t xml:space="preserve"> ресурс</w:t>
      </w:r>
      <w:r w:rsidR="0021538A" w:rsidRPr="008A75D8">
        <w:rPr>
          <w:rFonts w:ascii="Times New Roman" w:eastAsia="Calibri" w:hAnsi="Times New Roman"/>
          <w:sz w:val="28"/>
          <w:szCs w:val="28"/>
          <w:lang w:eastAsia="en-US"/>
        </w:rPr>
        <w:t>ы</w:t>
      </w:r>
      <w:r w:rsidRPr="008A75D8">
        <w:rPr>
          <w:rFonts w:ascii="Times New Roman" w:eastAsia="Calibri" w:hAnsi="Times New Roman"/>
          <w:sz w:val="28"/>
          <w:szCs w:val="28"/>
          <w:lang w:eastAsia="en-US"/>
        </w:rPr>
        <w:t xml:space="preserve"> и телекоммуникационны</w:t>
      </w:r>
      <w:r w:rsidR="0021538A" w:rsidRPr="008A75D8">
        <w:rPr>
          <w:rFonts w:ascii="Times New Roman" w:eastAsia="Calibri" w:hAnsi="Times New Roman"/>
          <w:sz w:val="28"/>
          <w:szCs w:val="28"/>
          <w:lang w:eastAsia="en-US"/>
        </w:rPr>
        <w:t>е услуги</w:t>
      </w:r>
      <w:r w:rsidRPr="008A75D8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8A75D8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0010B9" w:rsidRDefault="006C60BA" w:rsidP="000010B9">
      <w:pPr>
        <w:tabs>
          <w:tab w:val="left" w:pos="5529"/>
        </w:tabs>
        <w:spacing w:line="36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C60BA">
        <w:rPr>
          <w:rFonts w:ascii="Times New Roman" w:eastAsia="Calibri" w:hAnsi="Times New Roman"/>
          <w:sz w:val="28"/>
          <w:szCs w:val="28"/>
          <w:lang w:eastAsia="en-US"/>
        </w:rPr>
        <w:lastRenderedPageBreak/>
        <w:t>Следующим этапом после первоначального внедрения комплекса автоматизированных систем осуществлялось дальнейшее наращивание функционала автоматизации процессов планирования и исполнения бюджета  и построения единого информационного пространства на основе интеграции внедренных систем в единую интегрированную систему</w:t>
      </w:r>
      <w:r w:rsidR="000010B9">
        <w:rPr>
          <w:rFonts w:ascii="Times New Roman" w:eastAsia="Calibri" w:hAnsi="Times New Roman"/>
          <w:sz w:val="28"/>
          <w:szCs w:val="28"/>
          <w:lang w:eastAsia="en-US"/>
        </w:rPr>
        <w:t xml:space="preserve"> управления бюджетным процессом</w:t>
      </w:r>
      <w:r w:rsidRPr="006C60BA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923F85" w:rsidRDefault="004D7949" w:rsidP="00044F0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подпрограммы «Обеспечение реализации программы и </w:t>
      </w:r>
      <w:proofErr w:type="spellStart"/>
      <w:r>
        <w:rPr>
          <w:rFonts w:ascii="Times New Roman" w:hAnsi="Times New Roman"/>
          <w:sz w:val="28"/>
          <w:szCs w:val="28"/>
        </w:rPr>
        <w:t>общепрограммные</w:t>
      </w:r>
      <w:proofErr w:type="spellEnd"/>
      <w:r>
        <w:rPr>
          <w:rFonts w:ascii="Times New Roman" w:hAnsi="Times New Roman"/>
          <w:sz w:val="28"/>
          <w:szCs w:val="28"/>
        </w:rPr>
        <w:t xml:space="preserve"> мероприятия» </w:t>
      </w:r>
      <w:r w:rsidR="002A6930">
        <w:rPr>
          <w:rFonts w:ascii="Times New Roman" w:hAnsi="Times New Roman"/>
          <w:sz w:val="28"/>
          <w:szCs w:val="28"/>
        </w:rPr>
        <w:t>за отчетный период</w:t>
      </w:r>
      <w:r>
        <w:rPr>
          <w:rFonts w:ascii="Times New Roman" w:hAnsi="Times New Roman"/>
          <w:sz w:val="28"/>
          <w:szCs w:val="28"/>
        </w:rPr>
        <w:t xml:space="preserve"> </w:t>
      </w:r>
      <w:r w:rsidR="002A6930">
        <w:rPr>
          <w:rFonts w:ascii="Times New Roman" w:hAnsi="Times New Roman"/>
          <w:sz w:val="28"/>
          <w:szCs w:val="28"/>
        </w:rPr>
        <w:t>реализовано</w:t>
      </w:r>
      <w:r>
        <w:rPr>
          <w:rFonts w:ascii="Times New Roman" w:hAnsi="Times New Roman"/>
          <w:sz w:val="28"/>
          <w:szCs w:val="28"/>
        </w:rPr>
        <w:t xml:space="preserve"> мероприятие по финансовому обеспечению </w:t>
      </w:r>
      <w:proofErr w:type="gramStart"/>
      <w:r>
        <w:rPr>
          <w:rFonts w:ascii="Times New Roman" w:hAnsi="Times New Roman"/>
          <w:sz w:val="28"/>
          <w:szCs w:val="28"/>
        </w:rPr>
        <w:t xml:space="preserve">деятельности органов местного самоуправления </w:t>
      </w:r>
      <w:r w:rsidR="006A6CA4">
        <w:rPr>
          <w:rFonts w:ascii="Times New Roman" w:hAnsi="Times New Roman"/>
          <w:sz w:val="28"/>
          <w:szCs w:val="28"/>
        </w:rPr>
        <w:t>финансового управления администрации Минераловодского городск</w:t>
      </w:r>
      <w:r w:rsidR="00044F09">
        <w:rPr>
          <w:rFonts w:ascii="Times New Roman" w:hAnsi="Times New Roman"/>
          <w:sz w:val="28"/>
          <w:szCs w:val="28"/>
        </w:rPr>
        <w:t>ого округа Ставропольского края</w:t>
      </w:r>
      <w:proofErr w:type="gramEnd"/>
      <w:r>
        <w:rPr>
          <w:rFonts w:ascii="Times New Roman" w:hAnsi="Times New Roman"/>
          <w:sz w:val="28"/>
          <w:szCs w:val="28"/>
        </w:rPr>
        <w:t xml:space="preserve">. </w:t>
      </w:r>
    </w:p>
    <w:p w:rsidR="002E3230" w:rsidRPr="008D2FC1" w:rsidRDefault="00923F85" w:rsidP="008D2FC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Кассовое исполнение</w:t>
      </w:r>
      <w:r w:rsidR="006A6CA4">
        <w:rPr>
          <w:rFonts w:ascii="Times New Roman" w:hAnsi="Times New Roman"/>
          <w:sz w:val="28"/>
          <w:szCs w:val="28"/>
        </w:rPr>
        <w:t xml:space="preserve"> </w:t>
      </w:r>
      <w:r w:rsidR="004D7949">
        <w:rPr>
          <w:rFonts w:ascii="Times New Roman" w:hAnsi="Times New Roman"/>
          <w:sz w:val="28"/>
          <w:szCs w:val="28"/>
        </w:rPr>
        <w:t xml:space="preserve">за </w:t>
      </w:r>
      <w:r w:rsidR="00F52C73">
        <w:rPr>
          <w:rFonts w:ascii="Times New Roman" w:hAnsi="Times New Roman"/>
          <w:sz w:val="28"/>
          <w:szCs w:val="28"/>
        </w:rPr>
        <w:t>20</w:t>
      </w:r>
      <w:r w:rsidR="00960E15">
        <w:rPr>
          <w:rFonts w:ascii="Times New Roman" w:hAnsi="Times New Roman"/>
          <w:sz w:val="28"/>
          <w:szCs w:val="28"/>
        </w:rPr>
        <w:t>2</w:t>
      </w:r>
      <w:r w:rsidR="00B72BFF">
        <w:rPr>
          <w:rFonts w:ascii="Times New Roman" w:hAnsi="Times New Roman"/>
          <w:sz w:val="28"/>
          <w:szCs w:val="28"/>
        </w:rPr>
        <w:t>2</w:t>
      </w:r>
      <w:r w:rsidR="002A6930">
        <w:rPr>
          <w:rFonts w:ascii="Times New Roman" w:hAnsi="Times New Roman"/>
          <w:sz w:val="28"/>
          <w:szCs w:val="28"/>
        </w:rPr>
        <w:t xml:space="preserve"> год</w:t>
      </w:r>
      <w:r w:rsidR="004D79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составило </w:t>
      </w:r>
      <w:r w:rsidR="00B72BFF">
        <w:rPr>
          <w:rFonts w:ascii="Times New Roman" w:hAnsi="Times New Roman"/>
          <w:sz w:val="28"/>
          <w:szCs w:val="28"/>
        </w:rPr>
        <w:t>21787,84</w:t>
      </w:r>
      <w:r w:rsidR="006A6CA4">
        <w:rPr>
          <w:rFonts w:ascii="Times New Roman" w:hAnsi="Times New Roman"/>
          <w:sz w:val="28"/>
          <w:szCs w:val="28"/>
        </w:rPr>
        <w:t xml:space="preserve"> тыс. рублей, или </w:t>
      </w:r>
      <w:r w:rsidR="00637526" w:rsidRPr="00637526">
        <w:rPr>
          <w:rFonts w:ascii="Times New Roman" w:hAnsi="Times New Roman"/>
          <w:sz w:val="28"/>
          <w:szCs w:val="28"/>
        </w:rPr>
        <w:t>99,</w:t>
      </w:r>
      <w:r w:rsidR="00B72BFF">
        <w:rPr>
          <w:rFonts w:ascii="Times New Roman" w:hAnsi="Times New Roman"/>
          <w:sz w:val="28"/>
          <w:szCs w:val="28"/>
        </w:rPr>
        <w:t>9</w:t>
      </w:r>
      <w:r w:rsidR="00EC2313">
        <w:rPr>
          <w:rFonts w:ascii="Times New Roman" w:hAnsi="Times New Roman"/>
          <w:sz w:val="28"/>
          <w:szCs w:val="28"/>
        </w:rPr>
        <w:t>1</w:t>
      </w:r>
      <w:r w:rsidR="004D7949" w:rsidRPr="00637526">
        <w:rPr>
          <w:rFonts w:ascii="Times New Roman" w:hAnsi="Times New Roman"/>
          <w:sz w:val="28"/>
          <w:szCs w:val="28"/>
        </w:rPr>
        <w:t xml:space="preserve"> </w:t>
      </w:r>
      <w:r w:rsidR="004D7949">
        <w:rPr>
          <w:rFonts w:ascii="Times New Roman" w:hAnsi="Times New Roman"/>
          <w:sz w:val="28"/>
          <w:szCs w:val="28"/>
        </w:rPr>
        <w:t xml:space="preserve">% от </w:t>
      </w:r>
      <w:r w:rsidR="002A6930">
        <w:rPr>
          <w:rFonts w:ascii="Times New Roman" w:hAnsi="Times New Roman"/>
          <w:sz w:val="28"/>
          <w:szCs w:val="28"/>
        </w:rPr>
        <w:t xml:space="preserve">предусмотренного </w:t>
      </w:r>
      <w:r w:rsidR="004D7949">
        <w:rPr>
          <w:rFonts w:ascii="Times New Roman" w:hAnsi="Times New Roman"/>
          <w:sz w:val="28"/>
          <w:szCs w:val="28"/>
        </w:rPr>
        <w:t>годового плана. Средства бюджета округа на реализацию вышеуказанного мероприятия были предусмотрены финансовому управлению администрации Минер</w:t>
      </w:r>
      <w:r w:rsidR="008D2FC1">
        <w:rPr>
          <w:rFonts w:ascii="Times New Roman" w:hAnsi="Times New Roman"/>
          <w:sz w:val="28"/>
          <w:szCs w:val="28"/>
        </w:rPr>
        <w:t xml:space="preserve">аловодского городского округа. </w:t>
      </w:r>
    </w:p>
    <w:p w:rsidR="00D90099" w:rsidRDefault="00D90099" w:rsidP="00D90099">
      <w:pPr>
        <w:pStyle w:val="ConsPlusCel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039D8" w:rsidRPr="009E1D7D" w:rsidRDefault="00F02003" w:rsidP="00767A8D">
      <w:pPr>
        <w:pStyle w:val="a4"/>
        <w:numPr>
          <w:ilvl w:val="0"/>
          <w:numId w:val="12"/>
        </w:numPr>
        <w:spacing w:after="0" w:line="276" w:lineRule="auto"/>
        <w:ind w:firstLine="709"/>
        <w:jc w:val="center"/>
        <w:rPr>
          <w:rFonts w:ascii="Times New Roman" w:hAnsi="Times New Roman"/>
          <w:b/>
          <w:kern w:val="3"/>
          <w:sz w:val="28"/>
          <w:szCs w:val="28"/>
        </w:rPr>
      </w:pPr>
      <w:r w:rsidRPr="002A6930">
        <w:rPr>
          <w:rFonts w:ascii="Times New Roman" w:hAnsi="Times New Roman"/>
          <w:b/>
          <w:sz w:val="28"/>
          <w:szCs w:val="28"/>
        </w:rPr>
        <w:t xml:space="preserve">Перечень основных мероприятий </w:t>
      </w:r>
      <w:r w:rsidR="00585FB9">
        <w:rPr>
          <w:rFonts w:ascii="Times New Roman" w:hAnsi="Times New Roman"/>
          <w:b/>
          <w:sz w:val="28"/>
          <w:szCs w:val="28"/>
        </w:rPr>
        <w:t xml:space="preserve">подпрограмм Программы </w:t>
      </w:r>
      <w:r w:rsidRPr="002A6930">
        <w:rPr>
          <w:rFonts w:ascii="Times New Roman" w:hAnsi="Times New Roman"/>
          <w:b/>
          <w:sz w:val="28"/>
          <w:szCs w:val="28"/>
        </w:rPr>
        <w:t>и контрольных событий</w:t>
      </w:r>
      <w:r w:rsidR="000039D8" w:rsidRPr="002A6930">
        <w:rPr>
          <w:rFonts w:ascii="Times New Roman" w:hAnsi="Times New Roman"/>
          <w:b/>
          <w:sz w:val="28"/>
          <w:szCs w:val="28"/>
        </w:rPr>
        <w:t xml:space="preserve">, выполненных и </w:t>
      </w:r>
      <w:r w:rsidR="00585FB9">
        <w:rPr>
          <w:rFonts w:ascii="Times New Roman" w:hAnsi="Times New Roman"/>
          <w:b/>
          <w:sz w:val="28"/>
          <w:szCs w:val="28"/>
        </w:rPr>
        <w:t xml:space="preserve">                                      </w:t>
      </w:r>
      <w:r w:rsidR="000039D8" w:rsidRPr="002A6930">
        <w:rPr>
          <w:rFonts w:ascii="Times New Roman" w:hAnsi="Times New Roman"/>
          <w:b/>
          <w:sz w:val="28"/>
          <w:szCs w:val="28"/>
        </w:rPr>
        <w:t>не выполненных</w:t>
      </w:r>
      <w:r w:rsidR="00923F85">
        <w:rPr>
          <w:rFonts w:ascii="Times New Roman" w:hAnsi="Times New Roman"/>
          <w:b/>
          <w:sz w:val="28"/>
          <w:szCs w:val="28"/>
        </w:rPr>
        <w:t xml:space="preserve"> </w:t>
      </w:r>
      <w:r w:rsidR="000039D8" w:rsidRPr="002A6930">
        <w:rPr>
          <w:rFonts w:ascii="Times New Roman" w:hAnsi="Times New Roman"/>
          <w:b/>
          <w:sz w:val="28"/>
          <w:szCs w:val="28"/>
        </w:rPr>
        <w:t>в установленные сроки</w:t>
      </w:r>
    </w:p>
    <w:p w:rsidR="009E1D7D" w:rsidRPr="00917DAB" w:rsidRDefault="009E1D7D" w:rsidP="008777C9">
      <w:pPr>
        <w:pStyle w:val="af"/>
        <w:rPr>
          <w:sz w:val="40"/>
          <w:szCs w:val="40"/>
        </w:rPr>
      </w:pPr>
    </w:p>
    <w:p w:rsidR="00F02003" w:rsidRDefault="00F02003" w:rsidP="008777C9">
      <w:pPr>
        <w:pStyle w:val="a4"/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A6930">
        <w:rPr>
          <w:rFonts w:ascii="Times New Roman" w:hAnsi="Times New Roman"/>
          <w:sz w:val="28"/>
          <w:szCs w:val="28"/>
        </w:rPr>
        <w:t xml:space="preserve">Решение задач подпрограмм </w:t>
      </w:r>
      <w:r w:rsidR="005D5BDE">
        <w:rPr>
          <w:rFonts w:ascii="Times New Roman" w:hAnsi="Times New Roman"/>
          <w:sz w:val="28"/>
          <w:szCs w:val="28"/>
        </w:rPr>
        <w:t xml:space="preserve">Программы </w:t>
      </w:r>
      <w:r w:rsidRPr="002A6930">
        <w:rPr>
          <w:rFonts w:ascii="Times New Roman" w:hAnsi="Times New Roman"/>
          <w:sz w:val="28"/>
          <w:szCs w:val="28"/>
        </w:rPr>
        <w:t xml:space="preserve">осуществлялось путем реализации основных мероприятий этих подпрограмм, входящих в структуру Программы. Сведения </w:t>
      </w:r>
      <w:r w:rsidRPr="002A6930">
        <w:rPr>
          <w:rFonts w:ascii="Times New Roman" w:hAnsi="Times New Roman"/>
          <w:bCs/>
          <w:sz w:val="28"/>
          <w:szCs w:val="28"/>
        </w:rPr>
        <w:t>о степени выполнения основных мероприятий подпрограмм, мероприятий и контрольных событий Программы  отражены в приложении к настоящему</w:t>
      </w:r>
      <w:r w:rsidRPr="00983857">
        <w:rPr>
          <w:rFonts w:ascii="Times New Roman" w:hAnsi="Times New Roman"/>
          <w:bCs/>
          <w:sz w:val="28"/>
          <w:szCs w:val="28"/>
        </w:rPr>
        <w:t xml:space="preserve"> отч</w:t>
      </w:r>
      <w:r w:rsidR="0013028D" w:rsidRPr="00983857">
        <w:rPr>
          <w:rFonts w:ascii="Times New Roman" w:hAnsi="Times New Roman"/>
          <w:bCs/>
          <w:sz w:val="28"/>
          <w:szCs w:val="28"/>
        </w:rPr>
        <w:t xml:space="preserve">ету в соответствии с таблицей 11 </w:t>
      </w:r>
      <w:r w:rsidRPr="00983857">
        <w:rPr>
          <w:rFonts w:ascii="Times New Roman" w:hAnsi="Times New Roman"/>
          <w:bCs/>
          <w:sz w:val="28"/>
          <w:szCs w:val="28"/>
        </w:rPr>
        <w:t>Методических указаний.</w:t>
      </w:r>
    </w:p>
    <w:p w:rsidR="00D2255B" w:rsidRDefault="00D2255B" w:rsidP="008777C9">
      <w:pPr>
        <w:pStyle w:val="a4"/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3028D" w:rsidRPr="00983857" w:rsidRDefault="00F02003" w:rsidP="00585FB9">
      <w:pPr>
        <w:pStyle w:val="a5"/>
        <w:numPr>
          <w:ilvl w:val="0"/>
          <w:numId w:val="12"/>
        </w:num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0" w:name="sub_11026"/>
      <w:r w:rsidRPr="00983857">
        <w:rPr>
          <w:rFonts w:ascii="Times New Roman" w:hAnsi="Times New Roman"/>
          <w:b/>
          <w:sz w:val="28"/>
          <w:szCs w:val="28"/>
        </w:rPr>
        <w:t>Анализ рисков, повлиявших на ход реализации Программы</w:t>
      </w:r>
    </w:p>
    <w:p w:rsidR="00F02003" w:rsidRPr="008777C9" w:rsidRDefault="00F02003" w:rsidP="00585FB9">
      <w:pPr>
        <w:pStyle w:val="a5"/>
        <w:spacing w:after="0" w:line="240" w:lineRule="auto"/>
        <w:ind w:firstLine="709"/>
        <w:rPr>
          <w:rFonts w:ascii="Times New Roman" w:hAnsi="Times New Roman"/>
          <w:b/>
          <w:sz w:val="32"/>
          <w:szCs w:val="32"/>
        </w:rPr>
      </w:pPr>
      <w:r w:rsidRPr="008777C9">
        <w:rPr>
          <w:rFonts w:ascii="Times New Roman" w:hAnsi="Times New Roman"/>
          <w:b/>
          <w:sz w:val="32"/>
          <w:szCs w:val="32"/>
        </w:rPr>
        <w:t xml:space="preserve"> </w:t>
      </w:r>
    </w:p>
    <w:bookmarkEnd w:id="0"/>
    <w:p w:rsidR="00F02003" w:rsidRDefault="00F02003" w:rsidP="00585F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3857">
        <w:rPr>
          <w:rFonts w:ascii="Times New Roman" w:hAnsi="Times New Roman"/>
          <w:sz w:val="28"/>
          <w:szCs w:val="28"/>
        </w:rPr>
        <w:t xml:space="preserve">Реализация Программы сопряжена с определенными рисками. При достижении цели Программы и решении задач подпрограмм </w:t>
      </w:r>
      <w:r w:rsidR="00983857">
        <w:rPr>
          <w:rFonts w:ascii="Times New Roman" w:hAnsi="Times New Roman"/>
          <w:sz w:val="28"/>
          <w:szCs w:val="28"/>
        </w:rPr>
        <w:t xml:space="preserve">Программы </w:t>
      </w:r>
      <w:r w:rsidRPr="00983857">
        <w:rPr>
          <w:rFonts w:ascii="Times New Roman" w:hAnsi="Times New Roman"/>
          <w:sz w:val="28"/>
          <w:szCs w:val="28"/>
        </w:rPr>
        <w:t>осуществляются меры, направленные на предотвращение негативного воздействия рисков р</w:t>
      </w:r>
      <w:r w:rsidR="00313047">
        <w:rPr>
          <w:rFonts w:ascii="Times New Roman" w:hAnsi="Times New Roman"/>
          <w:sz w:val="28"/>
          <w:szCs w:val="28"/>
        </w:rPr>
        <w:t>еализации Программы и достижение</w:t>
      </w:r>
      <w:r w:rsidRPr="00983857">
        <w:rPr>
          <w:rFonts w:ascii="Times New Roman" w:hAnsi="Times New Roman"/>
          <w:sz w:val="28"/>
          <w:szCs w:val="28"/>
        </w:rPr>
        <w:t xml:space="preserve"> ожидаемых результатов реализации Программы.</w:t>
      </w:r>
    </w:p>
    <w:p w:rsidR="00983857" w:rsidRPr="00983857" w:rsidRDefault="00983857" w:rsidP="00585F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3857">
        <w:rPr>
          <w:rFonts w:ascii="Times New Roman" w:hAnsi="Times New Roman"/>
          <w:sz w:val="28"/>
          <w:szCs w:val="28"/>
        </w:rPr>
        <w:t>В рамках реализации Программы</w:t>
      </w:r>
      <w:r w:rsidR="003C3CDB">
        <w:rPr>
          <w:rFonts w:ascii="Times New Roman" w:hAnsi="Times New Roman"/>
          <w:sz w:val="28"/>
          <w:szCs w:val="28"/>
        </w:rPr>
        <w:t xml:space="preserve"> в отчетном периоде</w:t>
      </w:r>
      <w:r w:rsidRPr="00983857">
        <w:rPr>
          <w:rFonts w:ascii="Times New Roman" w:hAnsi="Times New Roman"/>
          <w:sz w:val="28"/>
          <w:szCs w:val="28"/>
        </w:rPr>
        <w:t xml:space="preserve"> риск снижения (отсутствия) ее финансирования оценива</w:t>
      </w:r>
      <w:r w:rsidR="003C3CDB">
        <w:rPr>
          <w:rFonts w:ascii="Times New Roman" w:hAnsi="Times New Roman"/>
          <w:sz w:val="28"/>
          <w:szCs w:val="28"/>
        </w:rPr>
        <w:t>л</w:t>
      </w:r>
      <w:r w:rsidRPr="00983857">
        <w:rPr>
          <w:rFonts w:ascii="Times New Roman" w:hAnsi="Times New Roman"/>
          <w:sz w:val="28"/>
          <w:szCs w:val="28"/>
        </w:rPr>
        <w:t>ся как достаточно высокий.</w:t>
      </w:r>
    </w:p>
    <w:p w:rsidR="00EF09CD" w:rsidRDefault="00EF09CD" w:rsidP="00585FB9">
      <w:pPr>
        <w:pStyle w:val="a4"/>
        <w:spacing w:after="0" w:line="276" w:lineRule="auto"/>
        <w:ind w:left="0" w:firstLine="709"/>
        <w:jc w:val="center"/>
        <w:rPr>
          <w:rFonts w:ascii="Times New Roman" w:hAnsi="Times New Roman"/>
          <w:b/>
          <w:kern w:val="3"/>
          <w:sz w:val="28"/>
          <w:szCs w:val="28"/>
        </w:rPr>
      </w:pPr>
    </w:p>
    <w:p w:rsidR="00F02003" w:rsidRDefault="00F02003" w:rsidP="00585FB9">
      <w:pPr>
        <w:pStyle w:val="a4"/>
        <w:spacing w:after="0" w:line="276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9E1D7D">
        <w:rPr>
          <w:rFonts w:ascii="Times New Roman" w:hAnsi="Times New Roman"/>
          <w:b/>
          <w:kern w:val="3"/>
          <w:sz w:val="28"/>
          <w:szCs w:val="28"/>
        </w:rPr>
        <w:t>4.</w:t>
      </w:r>
      <w:r w:rsidR="009E1D7D">
        <w:rPr>
          <w:rFonts w:ascii="Times New Roman" w:hAnsi="Times New Roman"/>
          <w:b/>
          <w:kern w:val="3"/>
          <w:sz w:val="28"/>
          <w:szCs w:val="28"/>
        </w:rPr>
        <w:t xml:space="preserve"> </w:t>
      </w:r>
      <w:r w:rsidRPr="009E1D7D">
        <w:rPr>
          <w:rFonts w:ascii="Times New Roman" w:hAnsi="Times New Roman"/>
          <w:b/>
          <w:kern w:val="3"/>
          <w:sz w:val="28"/>
          <w:szCs w:val="28"/>
        </w:rPr>
        <w:t xml:space="preserve">Сведения об </w:t>
      </w:r>
      <w:r w:rsidRPr="009E1D7D">
        <w:rPr>
          <w:rFonts w:ascii="Times New Roman" w:hAnsi="Times New Roman"/>
          <w:b/>
          <w:sz w:val="28"/>
          <w:szCs w:val="28"/>
        </w:rPr>
        <w:t>использовании бюджетных ассигнований бюджета округа и иных средств на выполнение основных мероприятий подпрограмм  Программы</w:t>
      </w:r>
    </w:p>
    <w:p w:rsidR="009E1D7D" w:rsidRPr="008777C9" w:rsidRDefault="009E1D7D" w:rsidP="008777C9">
      <w:pPr>
        <w:pStyle w:val="af"/>
        <w:rPr>
          <w:sz w:val="32"/>
          <w:szCs w:val="32"/>
        </w:rPr>
      </w:pPr>
    </w:p>
    <w:p w:rsidR="009D777D" w:rsidRDefault="00165B9C" w:rsidP="00585FB9">
      <w:pPr>
        <w:pStyle w:val="Standard"/>
        <w:snapToGrid w:val="0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20</w:t>
      </w:r>
      <w:r w:rsidR="00960E15">
        <w:rPr>
          <w:rFonts w:cs="Times New Roman"/>
          <w:sz w:val="28"/>
          <w:szCs w:val="28"/>
        </w:rPr>
        <w:t>2</w:t>
      </w:r>
      <w:r w:rsidR="00F21A53">
        <w:rPr>
          <w:rFonts w:cs="Times New Roman"/>
          <w:sz w:val="28"/>
          <w:szCs w:val="28"/>
        </w:rPr>
        <w:t>2</w:t>
      </w:r>
      <w:r w:rsidR="002D7F78" w:rsidRPr="009D777D">
        <w:rPr>
          <w:rFonts w:cs="Times New Roman"/>
          <w:sz w:val="28"/>
          <w:szCs w:val="28"/>
        </w:rPr>
        <w:t xml:space="preserve"> году </w:t>
      </w:r>
      <w:r w:rsidR="002D7F78" w:rsidRPr="00DA5F7E">
        <w:rPr>
          <w:rFonts w:cs="Times New Roman"/>
          <w:sz w:val="28"/>
          <w:szCs w:val="28"/>
        </w:rPr>
        <w:t>на реализацию Программы</w:t>
      </w:r>
      <w:r w:rsidR="002D7F78" w:rsidRPr="009D777D">
        <w:rPr>
          <w:rFonts w:cs="Times New Roman"/>
          <w:sz w:val="28"/>
          <w:szCs w:val="28"/>
        </w:rPr>
        <w:t xml:space="preserve"> </w:t>
      </w:r>
      <w:r w:rsidR="009D777D" w:rsidRPr="009D777D">
        <w:rPr>
          <w:rFonts w:cs="Times New Roman"/>
          <w:sz w:val="28"/>
          <w:szCs w:val="28"/>
        </w:rPr>
        <w:t xml:space="preserve">финансирование </w:t>
      </w:r>
      <w:r w:rsidR="009D777D" w:rsidRPr="009D777D">
        <w:rPr>
          <w:spacing w:val="-8"/>
          <w:sz w:val="28"/>
          <w:szCs w:val="28"/>
        </w:rPr>
        <w:t xml:space="preserve">за счет средств </w:t>
      </w:r>
      <w:r w:rsidR="009D777D" w:rsidRPr="009D777D">
        <w:rPr>
          <w:spacing w:val="-5"/>
          <w:sz w:val="28"/>
          <w:szCs w:val="28"/>
        </w:rPr>
        <w:t>бюд</w:t>
      </w:r>
      <w:r w:rsidR="009D777D" w:rsidRPr="009D777D">
        <w:rPr>
          <w:spacing w:val="-5"/>
          <w:sz w:val="28"/>
          <w:szCs w:val="28"/>
        </w:rPr>
        <w:softHyphen/>
      </w:r>
      <w:r w:rsidR="009D777D" w:rsidRPr="009D777D">
        <w:rPr>
          <w:sz w:val="28"/>
          <w:szCs w:val="28"/>
        </w:rPr>
        <w:t xml:space="preserve">жета </w:t>
      </w:r>
      <w:r w:rsidR="009D777D" w:rsidRPr="009D777D">
        <w:rPr>
          <w:spacing w:val="-6"/>
          <w:sz w:val="28"/>
          <w:szCs w:val="28"/>
        </w:rPr>
        <w:t xml:space="preserve">Минераловодского городского </w:t>
      </w:r>
      <w:r w:rsidR="009D777D" w:rsidRPr="009D777D">
        <w:rPr>
          <w:spacing w:val="-5"/>
          <w:sz w:val="28"/>
          <w:szCs w:val="28"/>
        </w:rPr>
        <w:t xml:space="preserve">округа Ставропольского края </w:t>
      </w:r>
      <w:r w:rsidR="009D777D" w:rsidRPr="009D777D">
        <w:rPr>
          <w:rFonts w:cs="Times New Roman"/>
          <w:sz w:val="28"/>
          <w:szCs w:val="28"/>
        </w:rPr>
        <w:t>составило в размере</w:t>
      </w:r>
      <w:r w:rsidR="002D7F78" w:rsidRPr="009D777D">
        <w:rPr>
          <w:rFonts w:cs="Times New Roman"/>
          <w:sz w:val="28"/>
          <w:szCs w:val="28"/>
        </w:rPr>
        <w:t xml:space="preserve">  </w:t>
      </w:r>
      <w:r w:rsidR="00F21A53">
        <w:rPr>
          <w:rFonts w:cs="Times New Roman"/>
          <w:sz w:val="28"/>
          <w:szCs w:val="28"/>
        </w:rPr>
        <w:t>93106,62</w:t>
      </w:r>
      <w:r w:rsidR="009D777D">
        <w:rPr>
          <w:rFonts w:cs="Times New Roman"/>
          <w:sz w:val="28"/>
          <w:szCs w:val="28"/>
        </w:rPr>
        <w:t xml:space="preserve"> тыс. рублей.</w:t>
      </w:r>
    </w:p>
    <w:p w:rsidR="00F02003" w:rsidRPr="009D777D" w:rsidRDefault="00F02003" w:rsidP="00585FB9">
      <w:pPr>
        <w:tabs>
          <w:tab w:val="left" w:pos="57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77D">
        <w:rPr>
          <w:rFonts w:ascii="Times New Roman" w:hAnsi="Times New Roman"/>
          <w:sz w:val="28"/>
          <w:szCs w:val="28"/>
        </w:rPr>
        <w:t xml:space="preserve">Отчёт </w:t>
      </w:r>
      <w:proofErr w:type="gramStart"/>
      <w:r w:rsidRPr="009D777D">
        <w:rPr>
          <w:rFonts w:ascii="Times New Roman" w:hAnsi="Times New Roman"/>
          <w:sz w:val="28"/>
          <w:szCs w:val="28"/>
        </w:rPr>
        <w:t xml:space="preserve">об использовании средств бюджета Минераловодского городского округа Ставропольского края на реализацию Программы </w:t>
      </w:r>
      <w:r w:rsidRPr="009D777D">
        <w:rPr>
          <w:rFonts w:ascii="Times New Roman" w:hAnsi="Times New Roman"/>
          <w:bCs/>
          <w:sz w:val="28"/>
          <w:szCs w:val="28"/>
        </w:rPr>
        <w:t>отражен в приложении к настоящему отчету в соответствии</w:t>
      </w:r>
      <w:proofErr w:type="gramEnd"/>
      <w:r w:rsidRPr="009D777D">
        <w:rPr>
          <w:rFonts w:ascii="Times New Roman" w:hAnsi="Times New Roman"/>
          <w:bCs/>
          <w:sz w:val="28"/>
          <w:szCs w:val="28"/>
        </w:rPr>
        <w:t xml:space="preserve"> с таблицей 8 Методических указаний</w:t>
      </w:r>
      <w:r w:rsidRPr="009D777D">
        <w:rPr>
          <w:rFonts w:ascii="Times New Roman" w:hAnsi="Times New Roman"/>
          <w:sz w:val="28"/>
          <w:szCs w:val="28"/>
        </w:rPr>
        <w:t xml:space="preserve">. </w:t>
      </w:r>
    </w:p>
    <w:p w:rsidR="008D2FC1" w:rsidRPr="00637526" w:rsidRDefault="00F02003" w:rsidP="00EF09CD">
      <w:pPr>
        <w:tabs>
          <w:tab w:val="left" w:pos="57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7526">
        <w:rPr>
          <w:rFonts w:ascii="Times New Roman" w:hAnsi="Times New Roman"/>
          <w:sz w:val="28"/>
          <w:szCs w:val="28"/>
        </w:rPr>
        <w:t>Информация о расход</w:t>
      </w:r>
      <w:r w:rsidR="003B5A15" w:rsidRPr="00637526">
        <w:rPr>
          <w:rFonts w:ascii="Times New Roman" w:hAnsi="Times New Roman"/>
          <w:sz w:val="28"/>
          <w:szCs w:val="28"/>
        </w:rPr>
        <w:t>ах</w:t>
      </w:r>
      <w:r w:rsidRPr="00637526">
        <w:rPr>
          <w:rFonts w:ascii="Times New Roman" w:hAnsi="Times New Roman"/>
          <w:sz w:val="28"/>
          <w:szCs w:val="28"/>
        </w:rPr>
        <w:t xml:space="preserve"> федерального бюджета, бюджета Ставропольского края, бюджета Минераловодского городского округа</w:t>
      </w:r>
      <w:r w:rsidR="003B5A15" w:rsidRPr="00637526">
        <w:rPr>
          <w:rFonts w:ascii="Times New Roman" w:hAnsi="Times New Roman"/>
          <w:sz w:val="28"/>
          <w:szCs w:val="28"/>
        </w:rPr>
        <w:t>,</w:t>
      </w:r>
      <w:r w:rsidRPr="00637526">
        <w:rPr>
          <w:rFonts w:ascii="Times New Roman" w:hAnsi="Times New Roman"/>
          <w:sz w:val="28"/>
          <w:szCs w:val="28"/>
        </w:rPr>
        <w:t xml:space="preserve"> внебюджетных и иных средств на реализацию Программы</w:t>
      </w:r>
      <w:r w:rsidRPr="00637526">
        <w:rPr>
          <w:rFonts w:ascii="Times New Roman" w:hAnsi="Times New Roman"/>
          <w:bCs/>
          <w:sz w:val="28"/>
          <w:szCs w:val="28"/>
        </w:rPr>
        <w:t xml:space="preserve"> отражена в приложении к настоящему отчету в соответствии с таблицей 9 </w:t>
      </w:r>
      <w:r w:rsidRPr="00637526">
        <w:rPr>
          <w:rFonts w:ascii="Times New Roman" w:hAnsi="Times New Roman"/>
          <w:sz w:val="28"/>
          <w:szCs w:val="28"/>
        </w:rPr>
        <w:t>Методических указаний.</w:t>
      </w:r>
    </w:p>
    <w:p w:rsidR="00767A8D" w:rsidRDefault="00767A8D" w:rsidP="00585FB9">
      <w:pPr>
        <w:spacing w:after="0"/>
        <w:ind w:left="34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23F85" w:rsidRDefault="00F02003" w:rsidP="00585FB9">
      <w:pPr>
        <w:spacing w:after="0"/>
        <w:ind w:left="34" w:firstLine="709"/>
        <w:jc w:val="center"/>
        <w:rPr>
          <w:rFonts w:ascii="Times New Roman" w:hAnsi="Times New Roman"/>
          <w:b/>
          <w:sz w:val="28"/>
          <w:szCs w:val="28"/>
        </w:rPr>
      </w:pPr>
      <w:r w:rsidRPr="003B5A15">
        <w:rPr>
          <w:rFonts w:ascii="Times New Roman" w:hAnsi="Times New Roman"/>
          <w:b/>
          <w:sz w:val="28"/>
          <w:szCs w:val="28"/>
        </w:rPr>
        <w:t>5.</w:t>
      </w:r>
      <w:r w:rsidR="000039D8" w:rsidRPr="003B5A15">
        <w:rPr>
          <w:rFonts w:ascii="Times New Roman" w:hAnsi="Times New Roman"/>
          <w:b/>
          <w:sz w:val="28"/>
          <w:szCs w:val="28"/>
        </w:rPr>
        <w:t xml:space="preserve">  </w:t>
      </w:r>
      <w:r w:rsidRPr="003B5A15">
        <w:rPr>
          <w:rFonts w:ascii="Times New Roman" w:hAnsi="Times New Roman"/>
          <w:b/>
          <w:sz w:val="28"/>
          <w:szCs w:val="28"/>
        </w:rPr>
        <w:t>Достижение</w:t>
      </w:r>
      <w:r w:rsidR="000039D8" w:rsidRPr="003B5A15">
        <w:rPr>
          <w:rFonts w:ascii="Times New Roman" w:hAnsi="Times New Roman"/>
          <w:b/>
          <w:sz w:val="28"/>
          <w:szCs w:val="28"/>
        </w:rPr>
        <w:t xml:space="preserve"> </w:t>
      </w:r>
      <w:r w:rsidRPr="003B5A15">
        <w:rPr>
          <w:rFonts w:ascii="Times New Roman" w:hAnsi="Times New Roman"/>
          <w:b/>
          <w:sz w:val="28"/>
          <w:szCs w:val="28"/>
        </w:rPr>
        <w:t xml:space="preserve">значений индикаторов достижения целей </w:t>
      </w:r>
    </w:p>
    <w:p w:rsidR="00923F85" w:rsidRDefault="00F02003" w:rsidP="00585FB9">
      <w:pPr>
        <w:spacing w:after="0"/>
        <w:ind w:left="34" w:firstLine="709"/>
        <w:jc w:val="center"/>
        <w:rPr>
          <w:rFonts w:ascii="Times New Roman" w:hAnsi="Times New Roman"/>
          <w:b/>
          <w:sz w:val="28"/>
          <w:szCs w:val="28"/>
        </w:rPr>
      </w:pPr>
      <w:r w:rsidRPr="003B5A15">
        <w:rPr>
          <w:rFonts w:ascii="Times New Roman" w:hAnsi="Times New Roman"/>
          <w:b/>
          <w:sz w:val="28"/>
          <w:szCs w:val="28"/>
        </w:rPr>
        <w:t xml:space="preserve">Программы и показателей решения задач подпрограмм, </w:t>
      </w:r>
    </w:p>
    <w:p w:rsidR="00F02003" w:rsidRPr="003B5A15" w:rsidRDefault="00F02003" w:rsidP="00585FB9">
      <w:pPr>
        <w:spacing w:after="0"/>
        <w:ind w:left="34" w:firstLine="709"/>
        <w:jc w:val="center"/>
        <w:rPr>
          <w:rFonts w:ascii="Times New Roman" w:hAnsi="Times New Roman"/>
          <w:b/>
          <w:sz w:val="28"/>
          <w:szCs w:val="28"/>
        </w:rPr>
      </w:pPr>
      <w:r w:rsidRPr="003B5A15">
        <w:rPr>
          <w:rFonts w:ascii="Times New Roman" w:hAnsi="Times New Roman"/>
          <w:b/>
          <w:sz w:val="28"/>
          <w:szCs w:val="28"/>
        </w:rPr>
        <w:t>результаты реализации основных мероприятий и выполнение контрольных событий подпрограмм  Программы</w:t>
      </w:r>
    </w:p>
    <w:p w:rsidR="00351B52" w:rsidRPr="00351B52" w:rsidRDefault="00351B52" w:rsidP="008777C9">
      <w:pPr>
        <w:pStyle w:val="af"/>
      </w:pPr>
    </w:p>
    <w:p w:rsidR="00FB7B67" w:rsidRPr="003B5A15" w:rsidRDefault="003B5A15" w:rsidP="008777C9">
      <w:pPr>
        <w:spacing w:after="0" w:line="360" w:lineRule="auto"/>
        <w:ind w:left="34" w:firstLine="675"/>
        <w:jc w:val="both"/>
        <w:rPr>
          <w:rFonts w:ascii="Times New Roman" w:hAnsi="Times New Roman"/>
          <w:sz w:val="28"/>
          <w:szCs w:val="28"/>
        </w:rPr>
      </w:pPr>
      <w:r w:rsidRPr="003B5A15">
        <w:rPr>
          <w:rFonts w:ascii="Times New Roman" w:hAnsi="Times New Roman"/>
          <w:sz w:val="28"/>
          <w:szCs w:val="28"/>
        </w:rPr>
        <w:t>Целью Программы являе</w:t>
      </w:r>
      <w:r w:rsidR="00FB7B67" w:rsidRPr="003B5A15">
        <w:rPr>
          <w:rFonts w:ascii="Times New Roman" w:hAnsi="Times New Roman"/>
          <w:sz w:val="28"/>
          <w:szCs w:val="28"/>
        </w:rPr>
        <w:t>тся</w:t>
      </w:r>
      <w:r w:rsidRPr="003B5A15">
        <w:rPr>
          <w:rFonts w:ascii="Times New Roman" w:hAnsi="Times New Roman"/>
          <w:sz w:val="28"/>
          <w:szCs w:val="28"/>
        </w:rPr>
        <w:t xml:space="preserve"> обеспечение долгосрочной сбалансированности и устойчивости бюджетной системы Минераловодского городского округа Ставропольского края</w:t>
      </w:r>
      <w:r>
        <w:rPr>
          <w:rFonts w:ascii="Times New Roman" w:hAnsi="Times New Roman"/>
          <w:sz w:val="28"/>
          <w:szCs w:val="28"/>
        </w:rPr>
        <w:t>.</w:t>
      </w:r>
    </w:p>
    <w:p w:rsidR="00F02003" w:rsidRPr="003B5A15" w:rsidRDefault="00165B9C" w:rsidP="008777C9">
      <w:pPr>
        <w:spacing w:after="0" w:line="360" w:lineRule="auto"/>
        <w:ind w:left="34" w:firstLine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</w:t>
      </w:r>
      <w:r w:rsidR="00B067D2">
        <w:rPr>
          <w:rFonts w:ascii="Times New Roman" w:hAnsi="Times New Roman"/>
          <w:sz w:val="28"/>
          <w:szCs w:val="28"/>
        </w:rPr>
        <w:t>2</w:t>
      </w:r>
      <w:r w:rsidR="000E347E">
        <w:rPr>
          <w:rFonts w:ascii="Times New Roman" w:hAnsi="Times New Roman"/>
          <w:sz w:val="28"/>
          <w:szCs w:val="28"/>
        </w:rPr>
        <w:t>2</w:t>
      </w:r>
      <w:r w:rsidR="00F02003" w:rsidRPr="003B5A15">
        <w:rPr>
          <w:rFonts w:ascii="Times New Roman" w:hAnsi="Times New Roman"/>
          <w:sz w:val="28"/>
          <w:szCs w:val="28"/>
        </w:rPr>
        <w:t xml:space="preserve"> году достижение этой цели обеспечивалось путём решения основных задач подпрограмм</w:t>
      </w:r>
      <w:r w:rsidR="00DA5F7E">
        <w:rPr>
          <w:rFonts w:ascii="Times New Roman" w:hAnsi="Times New Roman"/>
          <w:sz w:val="28"/>
          <w:szCs w:val="28"/>
        </w:rPr>
        <w:t xml:space="preserve"> Программы</w:t>
      </w:r>
      <w:r w:rsidR="00F02003" w:rsidRPr="003B5A15">
        <w:rPr>
          <w:rFonts w:ascii="Times New Roman" w:hAnsi="Times New Roman"/>
          <w:sz w:val="28"/>
          <w:szCs w:val="28"/>
        </w:rPr>
        <w:t xml:space="preserve">: </w:t>
      </w:r>
    </w:p>
    <w:p w:rsidR="00DA5F7E" w:rsidRPr="00DA5F7E" w:rsidRDefault="00DA5F7E" w:rsidP="008777C9">
      <w:pPr>
        <w:spacing w:after="0" w:line="360" w:lineRule="auto"/>
        <w:ind w:firstLine="675"/>
        <w:jc w:val="both"/>
        <w:rPr>
          <w:rFonts w:ascii="Times New Roman" w:hAnsi="Times New Roman"/>
          <w:sz w:val="28"/>
          <w:szCs w:val="28"/>
        </w:rPr>
      </w:pPr>
      <w:r w:rsidRPr="00DA5F7E">
        <w:rPr>
          <w:rFonts w:ascii="Times New Roman" w:hAnsi="Times New Roman"/>
          <w:sz w:val="28"/>
          <w:szCs w:val="28"/>
        </w:rPr>
        <w:t>- совершенствование бюджетной политики Минераловодского городского округа;</w:t>
      </w:r>
    </w:p>
    <w:p w:rsidR="00DA5F7E" w:rsidRPr="00DA5F7E" w:rsidRDefault="00DA5F7E" w:rsidP="008777C9">
      <w:pPr>
        <w:spacing w:after="0" w:line="360" w:lineRule="auto"/>
        <w:ind w:firstLine="675"/>
        <w:jc w:val="both"/>
        <w:rPr>
          <w:rFonts w:ascii="Times New Roman" w:hAnsi="Times New Roman"/>
          <w:sz w:val="28"/>
          <w:szCs w:val="28"/>
        </w:rPr>
      </w:pPr>
      <w:r w:rsidRPr="00DA5F7E">
        <w:rPr>
          <w:rFonts w:ascii="Times New Roman" w:hAnsi="Times New Roman"/>
          <w:sz w:val="28"/>
          <w:szCs w:val="28"/>
        </w:rPr>
        <w:t xml:space="preserve">- повышение </w:t>
      </w:r>
      <w:proofErr w:type="gramStart"/>
      <w:r w:rsidRPr="00DA5F7E">
        <w:rPr>
          <w:rFonts w:ascii="Times New Roman" w:hAnsi="Times New Roman"/>
          <w:sz w:val="28"/>
          <w:szCs w:val="28"/>
        </w:rPr>
        <w:t>эффективности использования средств бюджета Минераловодского городского округа</w:t>
      </w:r>
      <w:proofErr w:type="gramEnd"/>
      <w:r w:rsidRPr="00DA5F7E">
        <w:rPr>
          <w:rFonts w:ascii="Times New Roman" w:hAnsi="Times New Roman"/>
          <w:sz w:val="28"/>
          <w:szCs w:val="28"/>
        </w:rPr>
        <w:t>.</w:t>
      </w:r>
    </w:p>
    <w:p w:rsidR="00917DAB" w:rsidRPr="008D2FC1" w:rsidRDefault="00F02003" w:rsidP="008D2FC1">
      <w:pPr>
        <w:tabs>
          <w:tab w:val="left" w:pos="709"/>
        </w:tabs>
        <w:spacing w:after="0" w:line="360" w:lineRule="auto"/>
        <w:ind w:firstLine="675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CD26C8">
        <w:rPr>
          <w:rFonts w:ascii="Times New Roman" w:hAnsi="Times New Roman"/>
          <w:kern w:val="1"/>
          <w:sz w:val="28"/>
          <w:szCs w:val="28"/>
          <w:lang w:eastAsia="ar-SA"/>
        </w:rPr>
        <w:t>В соответствии с Порядком разработки</w:t>
      </w:r>
      <w:r w:rsidR="00DA5F7E" w:rsidRPr="00CD26C8">
        <w:rPr>
          <w:rFonts w:ascii="Times New Roman" w:hAnsi="Times New Roman"/>
          <w:kern w:val="1"/>
          <w:sz w:val="28"/>
          <w:szCs w:val="28"/>
          <w:lang w:eastAsia="ar-SA"/>
        </w:rPr>
        <w:t>, реализации и оценки эффективности муниципальных программ Минераловодского городского округа</w:t>
      </w:r>
      <w:r w:rsidRPr="00CD26C8">
        <w:rPr>
          <w:rFonts w:ascii="Times New Roman" w:hAnsi="Times New Roman"/>
          <w:kern w:val="1"/>
          <w:sz w:val="28"/>
          <w:szCs w:val="28"/>
          <w:lang w:eastAsia="ar-SA"/>
        </w:rPr>
        <w:t xml:space="preserve">, </w:t>
      </w:r>
      <w:r w:rsidR="00DA5F7E" w:rsidRPr="00CD26C8">
        <w:rPr>
          <w:rFonts w:ascii="Times New Roman" w:hAnsi="Times New Roman"/>
          <w:kern w:val="1"/>
          <w:sz w:val="28"/>
          <w:szCs w:val="28"/>
          <w:lang w:eastAsia="ar-SA"/>
        </w:rPr>
        <w:t xml:space="preserve">утвержденным постановлением администрации Минераловодского городского округа Ставропольского края </w:t>
      </w:r>
      <w:r w:rsidR="00DA5F7E" w:rsidRPr="00637526">
        <w:rPr>
          <w:rFonts w:ascii="Times New Roman" w:hAnsi="Times New Roman"/>
          <w:kern w:val="1"/>
          <w:sz w:val="28"/>
          <w:szCs w:val="28"/>
          <w:lang w:eastAsia="ar-SA"/>
        </w:rPr>
        <w:t xml:space="preserve">от 15.02.2017 г. № 311, </w:t>
      </w:r>
      <w:r w:rsidRPr="00CD26C8">
        <w:rPr>
          <w:rFonts w:ascii="Times New Roman" w:hAnsi="Times New Roman"/>
          <w:kern w:val="1"/>
          <w:sz w:val="28"/>
          <w:szCs w:val="28"/>
          <w:lang w:eastAsia="ar-SA"/>
        </w:rPr>
        <w:t>эффективность реализации Программы предлагается оценивать через систему индикаторов достижения цели Программы и показателей решения за</w:t>
      </w:r>
      <w:r w:rsidR="00CD26C8" w:rsidRPr="00CD26C8">
        <w:rPr>
          <w:rFonts w:ascii="Times New Roman" w:hAnsi="Times New Roman"/>
          <w:kern w:val="1"/>
          <w:sz w:val="28"/>
          <w:szCs w:val="28"/>
          <w:lang w:eastAsia="ar-SA"/>
        </w:rPr>
        <w:t>дач</w:t>
      </w:r>
      <w:r w:rsidRPr="00CD26C8">
        <w:rPr>
          <w:rFonts w:ascii="Times New Roman" w:hAnsi="Times New Roman"/>
          <w:kern w:val="1"/>
          <w:sz w:val="28"/>
          <w:szCs w:val="28"/>
          <w:lang w:eastAsia="ar-SA"/>
        </w:rPr>
        <w:t xml:space="preserve"> подпрограмм Программы. </w:t>
      </w:r>
    </w:p>
    <w:p w:rsidR="00F02003" w:rsidRPr="00CD26C8" w:rsidRDefault="00F02003" w:rsidP="008777C9">
      <w:pPr>
        <w:widowControl w:val="0"/>
        <w:suppressAutoHyphens/>
        <w:autoSpaceDE w:val="0"/>
        <w:spacing w:after="0" w:line="360" w:lineRule="auto"/>
        <w:ind w:firstLine="675"/>
        <w:jc w:val="both"/>
        <w:rPr>
          <w:rFonts w:ascii="Times New Roman" w:hAnsi="Times New Roman"/>
          <w:sz w:val="28"/>
          <w:szCs w:val="28"/>
        </w:rPr>
      </w:pPr>
      <w:r w:rsidRPr="00CD26C8">
        <w:rPr>
          <w:rFonts w:ascii="Times New Roman" w:hAnsi="Times New Roman"/>
          <w:b/>
          <w:sz w:val="28"/>
          <w:szCs w:val="28"/>
        </w:rPr>
        <w:t>Целевые индикаторы Программы</w:t>
      </w:r>
      <w:r w:rsidRPr="00CD26C8">
        <w:rPr>
          <w:rFonts w:ascii="Times New Roman" w:hAnsi="Times New Roman"/>
          <w:sz w:val="28"/>
          <w:szCs w:val="28"/>
        </w:rPr>
        <w:t>, предназначенные для оценки наиболее существенных результатов реализации Программы:</w:t>
      </w:r>
    </w:p>
    <w:p w:rsidR="00CD26C8" w:rsidRDefault="00CD26C8" w:rsidP="008777C9">
      <w:pPr>
        <w:snapToGrid w:val="0"/>
        <w:spacing w:after="0" w:line="360" w:lineRule="auto"/>
        <w:ind w:firstLine="675"/>
        <w:jc w:val="both"/>
        <w:rPr>
          <w:rStyle w:val="a7"/>
          <w:rFonts w:eastAsiaTheme="minorEastAsia"/>
          <w:sz w:val="28"/>
          <w:szCs w:val="28"/>
        </w:rPr>
      </w:pPr>
      <w:r>
        <w:rPr>
          <w:rStyle w:val="a7"/>
          <w:rFonts w:eastAsiaTheme="minorEastAsia"/>
          <w:sz w:val="28"/>
          <w:szCs w:val="28"/>
        </w:rPr>
        <w:t>- и</w:t>
      </w:r>
      <w:r w:rsidRPr="00CD26C8">
        <w:rPr>
          <w:rStyle w:val="a7"/>
          <w:rFonts w:eastAsiaTheme="minorEastAsia"/>
          <w:sz w:val="28"/>
          <w:szCs w:val="28"/>
        </w:rPr>
        <w:t>сполнение расходных обязательств Минераловодского городского округа</w:t>
      </w:r>
      <w:r>
        <w:rPr>
          <w:rStyle w:val="a7"/>
          <w:rFonts w:eastAsiaTheme="minorEastAsia"/>
          <w:sz w:val="28"/>
          <w:szCs w:val="28"/>
        </w:rPr>
        <w:t>;</w:t>
      </w:r>
    </w:p>
    <w:p w:rsidR="00CD26C8" w:rsidRDefault="00EC22F9" w:rsidP="008777C9">
      <w:pPr>
        <w:snapToGrid w:val="0"/>
        <w:spacing w:after="0" w:line="360" w:lineRule="auto"/>
        <w:ind w:firstLine="675"/>
        <w:jc w:val="both"/>
        <w:rPr>
          <w:rStyle w:val="a7"/>
          <w:rFonts w:eastAsiaTheme="minorEastAsia"/>
          <w:sz w:val="28"/>
          <w:szCs w:val="28"/>
        </w:rPr>
      </w:pPr>
      <w:r>
        <w:rPr>
          <w:rStyle w:val="a7"/>
          <w:rFonts w:eastAsiaTheme="minorEastAsia"/>
          <w:sz w:val="28"/>
          <w:szCs w:val="28"/>
        </w:rPr>
        <w:t>- р</w:t>
      </w:r>
      <w:r w:rsidRPr="00EC22F9">
        <w:rPr>
          <w:rStyle w:val="a7"/>
          <w:rFonts w:eastAsiaTheme="minorEastAsia"/>
          <w:sz w:val="28"/>
          <w:szCs w:val="28"/>
        </w:rPr>
        <w:t>ейтинг Минераловодского городского округа Ставропольского края по качеству управления бюджетным процессом</w:t>
      </w:r>
      <w:r>
        <w:rPr>
          <w:rStyle w:val="a7"/>
          <w:rFonts w:eastAsiaTheme="minorEastAsia"/>
          <w:sz w:val="28"/>
          <w:szCs w:val="28"/>
        </w:rPr>
        <w:t>.</w:t>
      </w:r>
    </w:p>
    <w:p w:rsidR="00F02003" w:rsidRPr="00EC22F9" w:rsidRDefault="00F02003" w:rsidP="008777C9">
      <w:pPr>
        <w:snapToGrid w:val="0"/>
        <w:spacing w:after="0" w:line="360" w:lineRule="auto"/>
        <w:ind w:firstLine="675"/>
        <w:jc w:val="both"/>
        <w:rPr>
          <w:rFonts w:ascii="Times New Roman" w:hAnsi="Times New Roman"/>
          <w:b/>
          <w:sz w:val="28"/>
          <w:szCs w:val="28"/>
        </w:rPr>
      </w:pPr>
      <w:r w:rsidRPr="00EC22F9">
        <w:rPr>
          <w:rFonts w:ascii="Times New Roman" w:hAnsi="Times New Roman"/>
          <w:b/>
          <w:sz w:val="28"/>
          <w:szCs w:val="28"/>
        </w:rPr>
        <w:t>Показатели решения задач подпрограмм</w:t>
      </w:r>
      <w:r w:rsidR="00EC22F9">
        <w:rPr>
          <w:rFonts w:ascii="Times New Roman" w:hAnsi="Times New Roman"/>
          <w:b/>
          <w:sz w:val="28"/>
          <w:szCs w:val="28"/>
        </w:rPr>
        <w:t>ы Программы</w:t>
      </w:r>
      <w:r w:rsidRPr="00EC22F9">
        <w:rPr>
          <w:rFonts w:ascii="Times New Roman" w:hAnsi="Times New Roman"/>
          <w:b/>
          <w:sz w:val="28"/>
          <w:szCs w:val="28"/>
        </w:rPr>
        <w:t>:</w:t>
      </w:r>
    </w:p>
    <w:p w:rsidR="00EC22F9" w:rsidRPr="00EC22F9" w:rsidRDefault="00EC22F9" w:rsidP="008777C9">
      <w:pPr>
        <w:snapToGrid w:val="0"/>
        <w:spacing w:after="0" w:line="360" w:lineRule="auto"/>
        <w:ind w:firstLine="675"/>
        <w:jc w:val="both"/>
        <w:rPr>
          <w:rFonts w:ascii="Times New Roman" w:hAnsi="Times New Roman"/>
          <w:sz w:val="28"/>
          <w:szCs w:val="28"/>
        </w:rPr>
      </w:pPr>
      <w:r w:rsidRPr="00EC22F9">
        <w:rPr>
          <w:rFonts w:ascii="Times New Roman" w:hAnsi="Times New Roman"/>
          <w:sz w:val="28"/>
          <w:szCs w:val="28"/>
        </w:rPr>
        <w:t>- удельный вес расходов бюджета Мине</w:t>
      </w:r>
      <w:r w:rsidR="00923F85">
        <w:rPr>
          <w:rFonts w:ascii="Times New Roman" w:hAnsi="Times New Roman"/>
          <w:sz w:val="28"/>
          <w:szCs w:val="28"/>
        </w:rPr>
        <w:t xml:space="preserve">раловодского городского округа, </w:t>
      </w:r>
      <w:r w:rsidRPr="00EC22F9">
        <w:rPr>
          <w:rFonts w:ascii="Times New Roman" w:hAnsi="Times New Roman"/>
          <w:sz w:val="28"/>
          <w:szCs w:val="28"/>
        </w:rPr>
        <w:t>формируемых в рамках муниципальных программ Минераловодского городского округа, в общем объеме расходов бюджета округа;</w:t>
      </w:r>
    </w:p>
    <w:p w:rsidR="00EC22F9" w:rsidRPr="00EC22F9" w:rsidRDefault="00EC22F9" w:rsidP="008777C9">
      <w:pPr>
        <w:snapToGrid w:val="0"/>
        <w:spacing w:after="0" w:line="360" w:lineRule="auto"/>
        <w:ind w:firstLine="675"/>
        <w:jc w:val="both"/>
        <w:rPr>
          <w:rFonts w:ascii="Times New Roman" w:hAnsi="Times New Roman"/>
          <w:sz w:val="28"/>
          <w:szCs w:val="28"/>
        </w:rPr>
      </w:pPr>
      <w:r w:rsidRPr="00EC22F9">
        <w:rPr>
          <w:rFonts w:ascii="Times New Roman" w:hAnsi="Times New Roman"/>
          <w:sz w:val="28"/>
          <w:szCs w:val="28"/>
        </w:rPr>
        <w:t xml:space="preserve">- доля реализованных мероприятий Плана мероприятий </w:t>
      </w:r>
      <w:proofErr w:type="gramStart"/>
      <w:r w:rsidRPr="00EC22F9">
        <w:rPr>
          <w:rFonts w:ascii="Times New Roman" w:hAnsi="Times New Roman"/>
          <w:sz w:val="28"/>
          <w:szCs w:val="28"/>
        </w:rPr>
        <w:t>по подготовке решения о бюджете в общем количестве мероприятий Плана мероприятий по подготовке решения о бюджете</w:t>
      </w:r>
      <w:proofErr w:type="gramEnd"/>
      <w:r w:rsidRPr="00EC22F9">
        <w:rPr>
          <w:rFonts w:ascii="Times New Roman" w:hAnsi="Times New Roman"/>
          <w:sz w:val="28"/>
          <w:szCs w:val="28"/>
        </w:rPr>
        <w:t>;</w:t>
      </w:r>
    </w:p>
    <w:p w:rsidR="00EC22F9" w:rsidRPr="00EC22F9" w:rsidRDefault="00EC22F9" w:rsidP="008777C9">
      <w:pPr>
        <w:snapToGri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22F9">
        <w:rPr>
          <w:rFonts w:ascii="Times New Roman" w:hAnsi="Times New Roman"/>
          <w:sz w:val="28"/>
          <w:szCs w:val="28"/>
        </w:rPr>
        <w:t>- полнота   нормативного   обоснования   расходных обязательств Минераловодского городского округа;</w:t>
      </w:r>
    </w:p>
    <w:p w:rsidR="00EC22F9" w:rsidRDefault="00EC22F9" w:rsidP="008777C9">
      <w:pPr>
        <w:snapToGri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22F9">
        <w:rPr>
          <w:rFonts w:ascii="Times New Roman" w:hAnsi="Times New Roman"/>
          <w:sz w:val="28"/>
          <w:szCs w:val="28"/>
        </w:rPr>
        <w:t>- доля</w:t>
      </w:r>
      <w:r w:rsidR="00923F85">
        <w:rPr>
          <w:rFonts w:ascii="Times New Roman" w:hAnsi="Times New Roman"/>
          <w:sz w:val="28"/>
          <w:szCs w:val="28"/>
        </w:rPr>
        <w:t xml:space="preserve"> </w:t>
      </w:r>
      <w:r w:rsidRPr="00EC22F9">
        <w:rPr>
          <w:rFonts w:ascii="Times New Roman" w:hAnsi="Times New Roman"/>
          <w:sz w:val="28"/>
          <w:szCs w:val="28"/>
        </w:rPr>
        <w:t>неиспользованных</w:t>
      </w:r>
      <w:r w:rsidR="00923F85">
        <w:rPr>
          <w:rFonts w:ascii="Times New Roman" w:hAnsi="Times New Roman"/>
          <w:sz w:val="28"/>
          <w:szCs w:val="28"/>
        </w:rPr>
        <w:t xml:space="preserve"> </w:t>
      </w:r>
      <w:r w:rsidRPr="00EC22F9">
        <w:rPr>
          <w:rFonts w:ascii="Times New Roman" w:hAnsi="Times New Roman"/>
          <w:sz w:val="28"/>
          <w:szCs w:val="28"/>
        </w:rPr>
        <w:t>на  конец</w:t>
      </w:r>
      <w:r w:rsidR="00923F85">
        <w:rPr>
          <w:rFonts w:ascii="Times New Roman" w:hAnsi="Times New Roman"/>
          <w:sz w:val="28"/>
          <w:szCs w:val="28"/>
        </w:rPr>
        <w:t xml:space="preserve"> </w:t>
      </w:r>
      <w:r w:rsidRPr="00EC22F9">
        <w:rPr>
          <w:rFonts w:ascii="Times New Roman" w:hAnsi="Times New Roman"/>
          <w:sz w:val="28"/>
          <w:szCs w:val="28"/>
        </w:rPr>
        <w:t>отчетного финансового года бюджетных ассигнований</w:t>
      </w:r>
      <w:r>
        <w:rPr>
          <w:rFonts w:ascii="Times New Roman" w:hAnsi="Times New Roman"/>
          <w:sz w:val="28"/>
          <w:szCs w:val="28"/>
        </w:rPr>
        <w:t>.</w:t>
      </w:r>
    </w:p>
    <w:p w:rsidR="008777C9" w:rsidRPr="008D2FC1" w:rsidRDefault="00F02003" w:rsidP="008D2FC1">
      <w:pPr>
        <w:snapToGri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C22F9">
        <w:rPr>
          <w:rFonts w:ascii="Times New Roman" w:hAnsi="Times New Roman"/>
          <w:sz w:val="28"/>
          <w:szCs w:val="28"/>
        </w:rPr>
        <w:t xml:space="preserve">Сведения о достижении </w:t>
      </w:r>
      <w:proofErr w:type="gramStart"/>
      <w:r w:rsidRPr="00EC22F9">
        <w:rPr>
          <w:rFonts w:ascii="Times New Roman" w:hAnsi="Times New Roman"/>
          <w:sz w:val="28"/>
          <w:szCs w:val="28"/>
        </w:rPr>
        <w:t xml:space="preserve">значений индикаторов достижения целей </w:t>
      </w:r>
      <w:r w:rsidRPr="00EC22F9">
        <w:rPr>
          <w:rFonts w:ascii="Times New Roman" w:hAnsi="Times New Roman"/>
          <w:kern w:val="1"/>
          <w:sz w:val="28"/>
          <w:szCs w:val="28"/>
          <w:lang w:eastAsia="ar-SA"/>
        </w:rPr>
        <w:t>Программы</w:t>
      </w:r>
      <w:proofErr w:type="gramEnd"/>
      <w:r w:rsidRPr="00EC22F9">
        <w:rPr>
          <w:rFonts w:ascii="Times New Roman" w:hAnsi="Times New Roman"/>
          <w:sz w:val="28"/>
          <w:szCs w:val="28"/>
        </w:rPr>
        <w:t xml:space="preserve"> и показателей решения задач подпрограмм</w:t>
      </w:r>
      <w:r w:rsidR="00EC22F9">
        <w:rPr>
          <w:rFonts w:ascii="Times New Roman" w:hAnsi="Times New Roman"/>
          <w:sz w:val="28"/>
          <w:szCs w:val="28"/>
        </w:rPr>
        <w:t>ы</w:t>
      </w:r>
      <w:r w:rsidRPr="00EC22F9">
        <w:rPr>
          <w:rFonts w:ascii="Times New Roman" w:hAnsi="Times New Roman"/>
          <w:sz w:val="28"/>
          <w:szCs w:val="28"/>
        </w:rPr>
        <w:t xml:space="preserve"> Программы, а также обоснование отклонений значений индикатора достижения цели Программы (показателя решения задачи подпрограммы Программы) на конец отчетного периода</w:t>
      </w:r>
      <w:r w:rsidRPr="00EC22F9">
        <w:rPr>
          <w:rFonts w:ascii="Times New Roman" w:hAnsi="Times New Roman"/>
          <w:bCs/>
          <w:sz w:val="28"/>
          <w:szCs w:val="28"/>
        </w:rPr>
        <w:t xml:space="preserve"> отражены в приложении к настоящему отчету в соответствии с таблицей 10 Методических указаний.</w:t>
      </w:r>
    </w:p>
    <w:p w:rsidR="00D90099" w:rsidRPr="00BF19FD" w:rsidRDefault="00D90099" w:rsidP="008777C9">
      <w:pPr>
        <w:pStyle w:val="af"/>
      </w:pPr>
    </w:p>
    <w:p w:rsidR="00F02003" w:rsidRDefault="00F02003" w:rsidP="00585FB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22F9">
        <w:rPr>
          <w:rFonts w:ascii="Times New Roman" w:hAnsi="Times New Roman"/>
          <w:b/>
          <w:sz w:val="28"/>
          <w:szCs w:val="28"/>
        </w:rPr>
        <w:t>6. Результаты реализации мер правового регулирования</w:t>
      </w:r>
    </w:p>
    <w:p w:rsidR="00EC22F9" w:rsidRPr="003905DB" w:rsidRDefault="00EC22F9" w:rsidP="00585FB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36"/>
          <w:szCs w:val="36"/>
        </w:rPr>
      </w:pPr>
    </w:p>
    <w:p w:rsidR="00F02003" w:rsidRPr="00EC22F9" w:rsidRDefault="00F02003" w:rsidP="00585FB9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C22F9">
        <w:rPr>
          <w:rFonts w:ascii="Times New Roman" w:hAnsi="Times New Roman"/>
          <w:sz w:val="28"/>
          <w:szCs w:val="28"/>
        </w:rPr>
        <w:t xml:space="preserve">В целях реализации мер правового регулирования </w:t>
      </w:r>
      <w:r w:rsidR="00EC22F9">
        <w:rPr>
          <w:rFonts w:ascii="Times New Roman" w:hAnsi="Times New Roman"/>
          <w:sz w:val="28"/>
          <w:szCs w:val="28"/>
        </w:rPr>
        <w:t xml:space="preserve">муниципальной программы Минераловодского городского округа </w:t>
      </w:r>
      <w:r w:rsidRPr="00EC22F9">
        <w:rPr>
          <w:rFonts w:ascii="Times New Roman" w:hAnsi="Times New Roman"/>
          <w:sz w:val="28"/>
          <w:szCs w:val="28"/>
        </w:rPr>
        <w:t>«</w:t>
      </w:r>
      <w:r w:rsidR="00EC22F9">
        <w:rPr>
          <w:rFonts w:ascii="Times New Roman" w:hAnsi="Times New Roman"/>
          <w:sz w:val="28"/>
          <w:szCs w:val="28"/>
        </w:rPr>
        <w:t>Управление финансами</w:t>
      </w:r>
      <w:r w:rsidRPr="00EC22F9">
        <w:rPr>
          <w:rFonts w:ascii="Times New Roman" w:hAnsi="Times New Roman"/>
          <w:sz w:val="28"/>
          <w:szCs w:val="28"/>
        </w:rPr>
        <w:t xml:space="preserve">» разработаны и утверждены  следующие </w:t>
      </w:r>
      <w:r w:rsidR="00541E6E">
        <w:rPr>
          <w:rFonts w:ascii="Times New Roman" w:hAnsi="Times New Roman"/>
          <w:sz w:val="28"/>
          <w:szCs w:val="28"/>
        </w:rPr>
        <w:t>нормативные правовые акты</w:t>
      </w:r>
      <w:r w:rsidRPr="00EC22F9">
        <w:rPr>
          <w:rFonts w:ascii="Times New Roman" w:hAnsi="Times New Roman"/>
          <w:sz w:val="28"/>
          <w:szCs w:val="28"/>
        </w:rPr>
        <w:t xml:space="preserve"> администрации Минераловодского городского округа:</w:t>
      </w:r>
    </w:p>
    <w:p w:rsidR="00F02003" w:rsidRPr="00605A9A" w:rsidRDefault="00923F85" w:rsidP="00585F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5A9A">
        <w:rPr>
          <w:rFonts w:ascii="Times New Roman" w:hAnsi="Times New Roman"/>
          <w:sz w:val="28"/>
          <w:szCs w:val="28"/>
        </w:rPr>
        <w:t xml:space="preserve">- </w:t>
      </w:r>
      <w:r w:rsidR="00541E6E" w:rsidRPr="00605A9A">
        <w:rPr>
          <w:rFonts w:ascii="Times New Roman" w:hAnsi="Times New Roman"/>
          <w:sz w:val="28"/>
          <w:szCs w:val="28"/>
        </w:rPr>
        <w:t xml:space="preserve">постановление </w:t>
      </w:r>
      <w:r w:rsidR="00182217" w:rsidRPr="00605A9A">
        <w:rPr>
          <w:rFonts w:ascii="Times New Roman" w:hAnsi="Times New Roman"/>
          <w:sz w:val="28"/>
          <w:szCs w:val="28"/>
        </w:rPr>
        <w:t xml:space="preserve"> </w:t>
      </w:r>
      <w:r w:rsidR="00541E6E" w:rsidRPr="00605A9A">
        <w:rPr>
          <w:rFonts w:ascii="Times New Roman" w:hAnsi="Times New Roman"/>
          <w:sz w:val="28"/>
          <w:szCs w:val="28"/>
        </w:rPr>
        <w:t>администрации Минераловодского городского округа</w:t>
      </w:r>
      <w:r w:rsidR="009F2B43" w:rsidRPr="00605A9A">
        <w:rPr>
          <w:rFonts w:ascii="Times New Roman" w:hAnsi="Times New Roman"/>
          <w:sz w:val="28"/>
          <w:szCs w:val="28"/>
        </w:rPr>
        <w:t xml:space="preserve"> от </w:t>
      </w:r>
      <w:r w:rsidR="00541E6E" w:rsidRPr="00605A9A">
        <w:rPr>
          <w:rFonts w:ascii="Times New Roman" w:hAnsi="Times New Roman"/>
          <w:sz w:val="28"/>
          <w:szCs w:val="28"/>
        </w:rPr>
        <w:t xml:space="preserve"> </w:t>
      </w:r>
      <w:r w:rsidR="009F2B43" w:rsidRPr="00605A9A">
        <w:rPr>
          <w:rFonts w:ascii="Times New Roman" w:hAnsi="Times New Roman"/>
          <w:sz w:val="28"/>
          <w:szCs w:val="28"/>
        </w:rPr>
        <w:t xml:space="preserve">23 сентября </w:t>
      </w:r>
      <w:r w:rsidR="00F02003" w:rsidRPr="00605A9A">
        <w:rPr>
          <w:rFonts w:ascii="Times New Roman" w:hAnsi="Times New Roman"/>
          <w:sz w:val="28"/>
          <w:szCs w:val="28"/>
        </w:rPr>
        <w:t>2016 года №</w:t>
      </w:r>
      <w:r w:rsidR="009F2B43" w:rsidRPr="00605A9A">
        <w:rPr>
          <w:rFonts w:ascii="Times New Roman" w:hAnsi="Times New Roman"/>
          <w:sz w:val="28"/>
          <w:szCs w:val="28"/>
        </w:rPr>
        <w:t xml:space="preserve"> 2536</w:t>
      </w:r>
      <w:r w:rsidR="00F02003" w:rsidRPr="00605A9A">
        <w:rPr>
          <w:rFonts w:ascii="Times New Roman" w:hAnsi="Times New Roman"/>
          <w:sz w:val="28"/>
          <w:szCs w:val="28"/>
        </w:rPr>
        <w:t xml:space="preserve"> «</w:t>
      </w:r>
      <w:r w:rsidR="00541E6E" w:rsidRPr="00605A9A">
        <w:rPr>
          <w:rFonts w:ascii="Times New Roman" w:hAnsi="Times New Roman"/>
          <w:sz w:val="28"/>
          <w:szCs w:val="28"/>
        </w:rPr>
        <w:t>О муниципальной долговой книге Минераловодского городского округа</w:t>
      </w:r>
      <w:r w:rsidR="009F2B43" w:rsidRPr="00605A9A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="00541E6E" w:rsidRPr="00605A9A">
        <w:rPr>
          <w:rFonts w:ascii="Times New Roman" w:hAnsi="Times New Roman"/>
          <w:sz w:val="28"/>
          <w:szCs w:val="28"/>
        </w:rPr>
        <w:t>»</w:t>
      </w:r>
      <w:r w:rsidR="00F02003" w:rsidRPr="00605A9A">
        <w:rPr>
          <w:rFonts w:ascii="Times New Roman" w:hAnsi="Times New Roman"/>
          <w:sz w:val="28"/>
          <w:szCs w:val="28"/>
        </w:rPr>
        <w:t>;</w:t>
      </w:r>
    </w:p>
    <w:p w:rsidR="00182217" w:rsidRPr="00605A9A" w:rsidRDefault="00182217" w:rsidP="008777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5A9A">
        <w:rPr>
          <w:rFonts w:ascii="Times New Roman" w:hAnsi="Times New Roman"/>
          <w:sz w:val="28"/>
          <w:szCs w:val="28"/>
        </w:rPr>
        <w:t>- постановление  администрации Минераловодского городского округа от  4 апреля 2020 года № 646 «О внесении изменений в постановление  администрации Минераловодского городского округа Ставропольского  края от  23 сентября 2016 года № 2536»;</w:t>
      </w:r>
    </w:p>
    <w:p w:rsidR="000F4D05" w:rsidRPr="00605A9A" w:rsidRDefault="000F4D05" w:rsidP="000F4D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5A9A">
        <w:rPr>
          <w:rFonts w:ascii="Times New Roman" w:hAnsi="Times New Roman"/>
          <w:sz w:val="28"/>
          <w:szCs w:val="28"/>
        </w:rPr>
        <w:t>- распоряжение администрации Минераловодского городского округа от 29 сентября 2020 года № 331-р «Об утверждении основных направлений долговой политики Минераловодского городского округа Ставропольского края на 2021 год и плановый период 2022 и 2023 годов».</w:t>
      </w:r>
    </w:p>
    <w:p w:rsidR="00D24B26" w:rsidRPr="00605A9A" w:rsidRDefault="00D24B26" w:rsidP="00D24B2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5A9A">
        <w:rPr>
          <w:rFonts w:ascii="Times New Roman" w:hAnsi="Times New Roman"/>
          <w:sz w:val="28"/>
          <w:szCs w:val="28"/>
        </w:rPr>
        <w:t>- распоряжение администрации Минераловодского городского округа от 29 сентября 2020 года № 332-р «Об утверждении основных направлений бюджетной и налоговой политики Минераловодского городского округа Ставропольского края на 2021 год и плановый период 2022 и 2023 годов».</w:t>
      </w:r>
    </w:p>
    <w:p w:rsidR="008572B1" w:rsidRPr="00605A9A" w:rsidRDefault="008572B1" w:rsidP="008572B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5A9A">
        <w:rPr>
          <w:rFonts w:ascii="Times New Roman" w:hAnsi="Times New Roman"/>
          <w:sz w:val="28"/>
          <w:szCs w:val="28"/>
        </w:rPr>
        <w:t>- распоряжение администрации Минераловодского городского округа от 30 сентября 2021 года № 371-р «Об утверждении основных направлений бюджетной и налоговой политики Минераловодского городского округа Ставропольского края на 2022 год и плановый период 2023 и 2024 годов».</w:t>
      </w:r>
    </w:p>
    <w:p w:rsidR="00637526" w:rsidRPr="00605A9A" w:rsidRDefault="00637526" w:rsidP="0063752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5A9A">
        <w:rPr>
          <w:rFonts w:ascii="Times New Roman" w:hAnsi="Times New Roman"/>
          <w:sz w:val="28"/>
          <w:szCs w:val="28"/>
        </w:rPr>
        <w:t>- распоряжение администрации Минераловодского городского округа от 30 сентября 202</w:t>
      </w:r>
      <w:r w:rsidR="008572B1" w:rsidRPr="00605A9A">
        <w:rPr>
          <w:rFonts w:ascii="Times New Roman" w:hAnsi="Times New Roman"/>
          <w:sz w:val="28"/>
          <w:szCs w:val="28"/>
        </w:rPr>
        <w:t>1</w:t>
      </w:r>
      <w:r w:rsidRPr="00605A9A">
        <w:rPr>
          <w:rFonts w:ascii="Times New Roman" w:hAnsi="Times New Roman"/>
          <w:sz w:val="28"/>
          <w:szCs w:val="28"/>
        </w:rPr>
        <w:t xml:space="preserve"> года № 372-р «Об утверждении основных направлений долговой политики Минераловодского городского округа Ставропольского края на 202</w:t>
      </w:r>
      <w:r w:rsidR="008572B1" w:rsidRPr="00605A9A">
        <w:rPr>
          <w:rFonts w:ascii="Times New Roman" w:hAnsi="Times New Roman"/>
          <w:sz w:val="28"/>
          <w:szCs w:val="28"/>
        </w:rPr>
        <w:t>2</w:t>
      </w:r>
      <w:r w:rsidRPr="00605A9A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8572B1" w:rsidRPr="00605A9A">
        <w:rPr>
          <w:rFonts w:ascii="Times New Roman" w:hAnsi="Times New Roman"/>
          <w:sz w:val="28"/>
          <w:szCs w:val="28"/>
        </w:rPr>
        <w:t>3</w:t>
      </w:r>
      <w:r w:rsidRPr="00605A9A">
        <w:rPr>
          <w:rFonts w:ascii="Times New Roman" w:hAnsi="Times New Roman"/>
          <w:sz w:val="28"/>
          <w:szCs w:val="28"/>
        </w:rPr>
        <w:t xml:space="preserve"> и 202</w:t>
      </w:r>
      <w:r w:rsidR="008572B1" w:rsidRPr="00605A9A">
        <w:rPr>
          <w:rFonts w:ascii="Times New Roman" w:hAnsi="Times New Roman"/>
          <w:sz w:val="28"/>
          <w:szCs w:val="28"/>
        </w:rPr>
        <w:t>4</w:t>
      </w:r>
      <w:r w:rsidRPr="00605A9A">
        <w:rPr>
          <w:rFonts w:ascii="Times New Roman" w:hAnsi="Times New Roman"/>
          <w:sz w:val="28"/>
          <w:szCs w:val="28"/>
        </w:rPr>
        <w:t xml:space="preserve"> годов».</w:t>
      </w:r>
    </w:p>
    <w:p w:rsidR="008B3FDD" w:rsidRPr="00605A9A" w:rsidRDefault="0046013F" w:rsidP="00965A4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5A9A">
        <w:rPr>
          <w:rFonts w:ascii="Times New Roman" w:hAnsi="Times New Roman"/>
          <w:sz w:val="28"/>
          <w:szCs w:val="28"/>
        </w:rPr>
        <w:t>- распоряжение  администрации Минераловодского городского округа от  12 ноября 2021 года № 433 «О внесении изменений в распоряжение  администрации Минераловодского городского округа Ставропольского  края от  30 сентября 2021 года №</w:t>
      </w:r>
      <w:r w:rsidR="008B3FDD" w:rsidRPr="00605A9A">
        <w:rPr>
          <w:rFonts w:ascii="Times New Roman" w:hAnsi="Times New Roman"/>
          <w:sz w:val="28"/>
          <w:szCs w:val="28"/>
        </w:rPr>
        <w:t xml:space="preserve"> 372-р».</w:t>
      </w:r>
    </w:p>
    <w:p w:rsidR="00245B43" w:rsidRPr="00605A9A" w:rsidRDefault="008B3FDD" w:rsidP="00245B4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5A9A">
        <w:rPr>
          <w:rFonts w:ascii="Times New Roman" w:hAnsi="Times New Roman"/>
          <w:sz w:val="28"/>
          <w:szCs w:val="28"/>
        </w:rPr>
        <w:t xml:space="preserve"> </w:t>
      </w:r>
      <w:r w:rsidR="00245B43" w:rsidRPr="00605A9A">
        <w:rPr>
          <w:rFonts w:ascii="Times New Roman" w:hAnsi="Times New Roman"/>
          <w:sz w:val="28"/>
          <w:szCs w:val="28"/>
        </w:rPr>
        <w:t>- распоряжение администрации Минераловодского городского округа от 05 октября 2022 года № 385-р «Об утверждении основных направлений долговой политики Минераловодского городского округа Ставропольского края на 2023 год и плановый период 2024 и 2025 годов».</w:t>
      </w:r>
    </w:p>
    <w:p w:rsidR="00245B43" w:rsidRPr="00605A9A" w:rsidRDefault="00245B43" w:rsidP="00245B4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5A9A">
        <w:rPr>
          <w:rFonts w:ascii="Times New Roman" w:hAnsi="Times New Roman"/>
          <w:sz w:val="28"/>
          <w:szCs w:val="28"/>
        </w:rPr>
        <w:t>- распоряжение администрации Минераловодского городского округа от 28 сентября 2022 года № 364-р «Об утверждении основных направлений бюджетной и налоговой политики Минераловодского городского округа Ставропольского края на 2023 год и плановый период 2024 и 2025 годов».</w:t>
      </w:r>
    </w:p>
    <w:p w:rsidR="00965A4A" w:rsidRPr="00965A4A" w:rsidRDefault="00965A4A" w:rsidP="00965A4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2003" w:rsidRPr="00541E6E" w:rsidRDefault="00F02003" w:rsidP="008777C9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541E6E">
        <w:rPr>
          <w:rFonts w:ascii="Times New Roman" w:hAnsi="Times New Roman"/>
          <w:b/>
          <w:sz w:val="28"/>
          <w:szCs w:val="28"/>
        </w:rPr>
        <w:t>7. Предложения по дальнейшей реализации Программы</w:t>
      </w:r>
    </w:p>
    <w:p w:rsidR="00F02003" w:rsidRPr="00541E6E" w:rsidRDefault="00F02003" w:rsidP="008777C9">
      <w:pPr>
        <w:tabs>
          <w:tab w:val="left" w:pos="7380"/>
        </w:tabs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41E6E">
        <w:rPr>
          <w:rFonts w:ascii="Times New Roman" w:hAnsi="Times New Roman"/>
          <w:b/>
          <w:sz w:val="28"/>
          <w:szCs w:val="28"/>
        </w:rPr>
        <w:t>(подпрограмм Программ)</w:t>
      </w:r>
    </w:p>
    <w:p w:rsidR="008E56B1" w:rsidRPr="00917DAB" w:rsidRDefault="00F02003" w:rsidP="00585FB9">
      <w:pPr>
        <w:tabs>
          <w:tab w:val="left" w:pos="73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7DAB">
        <w:rPr>
          <w:rFonts w:ascii="Times New Roman" w:hAnsi="Times New Roman"/>
          <w:sz w:val="28"/>
          <w:szCs w:val="28"/>
        </w:rPr>
        <w:t xml:space="preserve">          </w:t>
      </w:r>
    </w:p>
    <w:p w:rsidR="00F02003" w:rsidRDefault="00F02003" w:rsidP="00585FB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1E6E">
        <w:rPr>
          <w:rFonts w:ascii="Times New Roman" w:hAnsi="Times New Roman"/>
          <w:sz w:val="28"/>
          <w:szCs w:val="28"/>
        </w:rPr>
        <w:t>На основании проведенного анализа реализации мероприятий Программы (подпрограмм)</w:t>
      </w:r>
      <w:r w:rsidR="008777C9">
        <w:rPr>
          <w:rFonts w:ascii="Times New Roman" w:hAnsi="Times New Roman"/>
          <w:sz w:val="28"/>
          <w:szCs w:val="28"/>
        </w:rPr>
        <w:t>,</w:t>
      </w:r>
      <w:r w:rsidRPr="00541E6E">
        <w:rPr>
          <w:rFonts w:ascii="Times New Roman" w:hAnsi="Times New Roman"/>
          <w:sz w:val="28"/>
          <w:szCs w:val="28"/>
        </w:rPr>
        <w:t xml:space="preserve"> предлагается дальнейш</w:t>
      </w:r>
      <w:r w:rsidR="008777C9">
        <w:rPr>
          <w:rFonts w:ascii="Times New Roman" w:hAnsi="Times New Roman"/>
          <w:sz w:val="28"/>
          <w:szCs w:val="28"/>
        </w:rPr>
        <w:t>ая</w:t>
      </w:r>
      <w:r w:rsidRPr="00541E6E">
        <w:rPr>
          <w:rFonts w:ascii="Times New Roman" w:hAnsi="Times New Roman"/>
          <w:sz w:val="28"/>
          <w:szCs w:val="28"/>
        </w:rPr>
        <w:t xml:space="preserve"> её </w:t>
      </w:r>
      <w:r w:rsidR="008777C9">
        <w:rPr>
          <w:rFonts w:ascii="Times New Roman" w:hAnsi="Times New Roman"/>
          <w:sz w:val="28"/>
          <w:szCs w:val="28"/>
        </w:rPr>
        <w:t>реализация</w:t>
      </w:r>
      <w:r w:rsidRPr="00541E6E">
        <w:rPr>
          <w:rFonts w:ascii="Times New Roman" w:hAnsi="Times New Roman"/>
          <w:sz w:val="28"/>
          <w:szCs w:val="28"/>
        </w:rPr>
        <w:t xml:space="preserve"> с учетом достижения и наращивания количественных и качественных показателей реализации Программы (подпрограмм), с соблюдением сроков исполнения контрольных событий и увеличением объема финансового обеспечения Программы.</w:t>
      </w:r>
    </w:p>
    <w:p w:rsidR="00BF19FD" w:rsidRPr="00BF19FD" w:rsidRDefault="00BF19FD" w:rsidP="00BF19FD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19FD" w:rsidRPr="00BF19FD" w:rsidRDefault="00BF19FD" w:rsidP="00BF19FD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19FD" w:rsidRPr="00BF19FD" w:rsidRDefault="00BF19FD" w:rsidP="0006336C">
      <w:pPr>
        <w:pBdr>
          <w:bottom w:val="single" w:sz="4" w:space="1" w:color="auto"/>
        </w:pBd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sectPr w:rsidR="00BF19FD" w:rsidRPr="00BF19FD" w:rsidSect="00D90099">
      <w:headerReference w:type="default" r:id="rId9"/>
      <w:headerReference w:type="firs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F2F" w:rsidRDefault="008B1F2F" w:rsidP="009B558B">
      <w:pPr>
        <w:spacing w:after="0" w:line="240" w:lineRule="auto"/>
      </w:pPr>
      <w:r>
        <w:separator/>
      </w:r>
    </w:p>
  </w:endnote>
  <w:endnote w:type="continuationSeparator" w:id="0">
    <w:p w:rsidR="008B1F2F" w:rsidRDefault="008B1F2F" w:rsidP="009B5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F2F" w:rsidRDefault="008B1F2F" w:rsidP="009B558B">
      <w:pPr>
        <w:spacing w:after="0" w:line="240" w:lineRule="auto"/>
      </w:pPr>
      <w:r>
        <w:separator/>
      </w:r>
    </w:p>
  </w:footnote>
  <w:footnote w:type="continuationSeparator" w:id="0">
    <w:p w:rsidR="008B1F2F" w:rsidRDefault="008B1F2F" w:rsidP="009B5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5D8" w:rsidRPr="00406060" w:rsidRDefault="008A75D8">
    <w:pPr>
      <w:pStyle w:val="aa"/>
      <w:jc w:val="center"/>
      <w:rPr>
        <w:rFonts w:ascii="Times New Roman" w:hAnsi="Times New Roman"/>
        <w:sz w:val="24"/>
        <w:szCs w:val="24"/>
      </w:rPr>
    </w:pPr>
    <w:r w:rsidRPr="00406060">
      <w:rPr>
        <w:rFonts w:ascii="Times New Roman" w:hAnsi="Times New Roman"/>
        <w:sz w:val="24"/>
        <w:szCs w:val="24"/>
      </w:rPr>
      <w:fldChar w:fldCharType="begin"/>
    </w:r>
    <w:r w:rsidRPr="00406060">
      <w:rPr>
        <w:rFonts w:ascii="Times New Roman" w:hAnsi="Times New Roman"/>
        <w:sz w:val="24"/>
        <w:szCs w:val="24"/>
      </w:rPr>
      <w:instrText xml:space="preserve"> PAGE   \* MERGEFORMAT </w:instrText>
    </w:r>
    <w:r w:rsidRPr="00406060">
      <w:rPr>
        <w:rFonts w:ascii="Times New Roman" w:hAnsi="Times New Roman"/>
        <w:sz w:val="24"/>
        <w:szCs w:val="24"/>
      </w:rPr>
      <w:fldChar w:fldCharType="separate"/>
    </w:r>
    <w:r w:rsidR="0006336C">
      <w:rPr>
        <w:rFonts w:ascii="Times New Roman" w:hAnsi="Times New Roman"/>
        <w:noProof/>
        <w:sz w:val="24"/>
        <w:szCs w:val="24"/>
      </w:rPr>
      <w:t>8</w:t>
    </w:r>
    <w:r w:rsidRPr="00406060">
      <w:rPr>
        <w:rFonts w:ascii="Times New Roman" w:hAnsi="Times New Roman"/>
        <w:noProof/>
        <w:sz w:val="24"/>
        <w:szCs w:val="24"/>
      </w:rPr>
      <w:fldChar w:fldCharType="end"/>
    </w:r>
  </w:p>
  <w:p w:rsidR="008A75D8" w:rsidRDefault="008A75D8" w:rsidP="00351B52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5D8" w:rsidRDefault="008A75D8" w:rsidP="00351B52">
    <w:pPr>
      <w:pStyle w:val="aa"/>
      <w:tabs>
        <w:tab w:val="clear" w:pos="4677"/>
        <w:tab w:val="clear" w:pos="9355"/>
        <w:tab w:val="left" w:pos="4211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8506C"/>
    <w:multiLevelType w:val="hybridMultilevel"/>
    <w:tmpl w:val="4802D0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7E1C84"/>
    <w:multiLevelType w:val="hybridMultilevel"/>
    <w:tmpl w:val="76D41462"/>
    <w:lvl w:ilvl="0" w:tplc="15B88500">
      <w:numFmt w:val="bullet"/>
      <w:lvlText w:val="-"/>
      <w:lvlJc w:val="left"/>
      <w:pPr>
        <w:ind w:left="164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2">
    <w:nsid w:val="24B443DC"/>
    <w:multiLevelType w:val="hybridMultilevel"/>
    <w:tmpl w:val="C212CE20"/>
    <w:lvl w:ilvl="0" w:tplc="44086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DEE454A"/>
    <w:multiLevelType w:val="hybridMultilevel"/>
    <w:tmpl w:val="C00C038E"/>
    <w:lvl w:ilvl="0" w:tplc="15B8850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586E81"/>
    <w:multiLevelType w:val="hybridMultilevel"/>
    <w:tmpl w:val="B33A3C3C"/>
    <w:lvl w:ilvl="0" w:tplc="3B6C2B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7644104"/>
    <w:multiLevelType w:val="hybridMultilevel"/>
    <w:tmpl w:val="9626DD0A"/>
    <w:lvl w:ilvl="0" w:tplc="BC162A7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3F00295E"/>
    <w:multiLevelType w:val="hybridMultilevel"/>
    <w:tmpl w:val="8D021BEA"/>
    <w:lvl w:ilvl="0" w:tplc="935C9D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174389B"/>
    <w:multiLevelType w:val="hybridMultilevel"/>
    <w:tmpl w:val="982AE9C4"/>
    <w:lvl w:ilvl="0" w:tplc="A2CCE988">
      <w:start w:val="1"/>
      <w:numFmt w:val="decimal"/>
      <w:lvlText w:val="%1."/>
      <w:lvlJc w:val="left"/>
      <w:pPr>
        <w:ind w:left="1286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8">
    <w:nsid w:val="44A53ED9"/>
    <w:multiLevelType w:val="hybridMultilevel"/>
    <w:tmpl w:val="9CC6ED64"/>
    <w:lvl w:ilvl="0" w:tplc="15B8850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041B1B"/>
    <w:multiLevelType w:val="hybridMultilevel"/>
    <w:tmpl w:val="025CDD0A"/>
    <w:lvl w:ilvl="0" w:tplc="A2CCE988">
      <w:start w:val="1"/>
      <w:numFmt w:val="decimal"/>
      <w:lvlText w:val="%1."/>
      <w:lvlJc w:val="left"/>
      <w:pPr>
        <w:ind w:left="502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9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79" w:hanging="180"/>
      </w:pPr>
      <w:rPr>
        <w:rFonts w:cs="Times New Roman"/>
      </w:rPr>
    </w:lvl>
  </w:abstractNum>
  <w:abstractNum w:abstractNumId="10">
    <w:nsid w:val="58295F79"/>
    <w:multiLevelType w:val="hybridMultilevel"/>
    <w:tmpl w:val="B33A3C3C"/>
    <w:lvl w:ilvl="0" w:tplc="3B6C2B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5A17BBE"/>
    <w:multiLevelType w:val="hybridMultilevel"/>
    <w:tmpl w:val="46E408BA"/>
    <w:lvl w:ilvl="0" w:tplc="11B4A66C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cs="Calibri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  <w:rPr>
        <w:rFonts w:cs="Times New Roman"/>
      </w:rPr>
    </w:lvl>
  </w:abstractNum>
  <w:abstractNum w:abstractNumId="12">
    <w:nsid w:val="79130E60"/>
    <w:multiLevelType w:val="hybridMultilevel"/>
    <w:tmpl w:val="49F2207C"/>
    <w:lvl w:ilvl="0" w:tplc="15B88500">
      <w:numFmt w:val="bullet"/>
      <w:lvlText w:val="-"/>
      <w:lvlJc w:val="left"/>
      <w:pPr>
        <w:ind w:left="1571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2"/>
  </w:num>
  <w:num w:numId="5">
    <w:abstractNumId w:val="1"/>
  </w:num>
  <w:num w:numId="6">
    <w:abstractNumId w:val="8"/>
  </w:num>
  <w:num w:numId="7">
    <w:abstractNumId w:val="6"/>
  </w:num>
  <w:num w:numId="8">
    <w:abstractNumId w:val="9"/>
  </w:num>
  <w:num w:numId="9">
    <w:abstractNumId w:val="11"/>
  </w:num>
  <w:num w:numId="10">
    <w:abstractNumId w:val="5"/>
  </w:num>
  <w:num w:numId="11">
    <w:abstractNumId w:val="0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40B"/>
    <w:rsid w:val="000010B9"/>
    <w:rsid w:val="000039D8"/>
    <w:rsid w:val="00011653"/>
    <w:rsid w:val="00016606"/>
    <w:rsid w:val="0001714D"/>
    <w:rsid w:val="00032FC8"/>
    <w:rsid w:val="00041371"/>
    <w:rsid w:val="00044F09"/>
    <w:rsid w:val="000578D4"/>
    <w:rsid w:val="0006336C"/>
    <w:rsid w:val="00065393"/>
    <w:rsid w:val="000759EF"/>
    <w:rsid w:val="00087996"/>
    <w:rsid w:val="00087DD2"/>
    <w:rsid w:val="000934BF"/>
    <w:rsid w:val="000B38C1"/>
    <w:rsid w:val="000C1535"/>
    <w:rsid w:val="000D1951"/>
    <w:rsid w:val="000E0CB3"/>
    <w:rsid w:val="000E347E"/>
    <w:rsid w:val="000E4AA4"/>
    <w:rsid w:val="000F35A9"/>
    <w:rsid w:val="000F4D05"/>
    <w:rsid w:val="0010340C"/>
    <w:rsid w:val="00105F07"/>
    <w:rsid w:val="00106D13"/>
    <w:rsid w:val="0011239A"/>
    <w:rsid w:val="00115B1B"/>
    <w:rsid w:val="00122A60"/>
    <w:rsid w:val="00124A2A"/>
    <w:rsid w:val="0013028D"/>
    <w:rsid w:val="00132FC2"/>
    <w:rsid w:val="00141D07"/>
    <w:rsid w:val="00151AF1"/>
    <w:rsid w:val="00165B9C"/>
    <w:rsid w:val="001738BE"/>
    <w:rsid w:val="00177450"/>
    <w:rsid w:val="00182217"/>
    <w:rsid w:val="0018517B"/>
    <w:rsid w:val="00195071"/>
    <w:rsid w:val="001B0626"/>
    <w:rsid w:val="001B5996"/>
    <w:rsid w:val="001D3ED6"/>
    <w:rsid w:val="001D71D2"/>
    <w:rsid w:val="001E2E0B"/>
    <w:rsid w:val="001F1DF3"/>
    <w:rsid w:val="001F29AE"/>
    <w:rsid w:val="0020244A"/>
    <w:rsid w:val="0020306F"/>
    <w:rsid w:val="00207FD3"/>
    <w:rsid w:val="0021538A"/>
    <w:rsid w:val="00216D89"/>
    <w:rsid w:val="00217539"/>
    <w:rsid w:val="00245B43"/>
    <w:rsid w:val="00251672"/>
    <w:rsid w:val="00252A8B"/>
    <w:rsid w:val="00253FA9"/>
    <w:rsid w:val="00257122"/>
    <w:rsid w:val="00257C7F"/>
    <w:rsid w:val="00264D5C"/>
    <w:rsid w:val="00266CB6"/>
    <w:rsid w:val="00273FD6"/>
    <w:rsid w:val="002A3D6B"/>
    <w:rsid w:val="002A4651"/>
    <w:rsid w:val="002A6930"/>
    <w:rsid w:val="002B24EB"/>
    <w:rsid w:val="002B2ACB"/>
    <w:rsid w:val="002B374E"/>
    <w:rsid w:val="002D01C7"/>
    <w:rsid w:val="002D1AC0"/>
    <w:rsid w:val="002D7F78"/>
    <w:rsid w:val="002E2578"/>
    <w:rsid w:val="002E3230"/>
    <w:rsid w:val="002E789E"/>
    <w:rsid w:val="002F7BDE"/>
    <w:rsid w:val="00313047"/>
    <w:rsid w:val="00342286"/>
    <w:rsid w:val="0034758C"/>
    <w:rsid w:val="003509FA"/>
    <w:rsid w:val="00351B52"/>
    <w:rsid w:val="00352BBA"/>
    <w:rsid w:val="00354131"/>
    <w:rsid w:val="003547ED"/>
    <w:rsid w:val="003551ED"/>
    <w:rsid w:val="00377C7F"/>
    <w:rsid w:val="00390066"/>
    <w:rsid w:val="0039040B"/>
    <w:rsid w:val="003905DB"/>
    <w:rsid w:val="00392DE8"/>
    <w:rsid w:val="003A62BB"/>
    <w:rsid w:val="003A6539"/>
    <w:rsid w:val="003B5A15"/>
    <w:rsid w:val="003C0FB1"/>
    <w:rsid w:val="003C3734"/>
    <w:rsid w:val="003C3CDB"/>
    <w:rsid w:val="003D2042"/>
    <w:rsid w:val="003D2972"/>
    <w:rsid w:val="003E3C62"/>
    <w:rsid w:val="003E7A48"/>
    <w:rsid w:val="003F7925"/>
    <w:rsid w:val="00401DBE"/>
    <w:rsid w:val="00406060"/>
    <w:rsid w:val="004130D5"/>
    <w:rsid w:val="00423345"/>
    <w:rsid w:val="00436031"/>
    <w:rsid w:val="0044501C"/>
    <w:rsid w:val="00452610"/>
    <w:rsid w:val="00454F7C"/>
    <w:rsid w:val="0046013F"/>
    <w:rsid w:val="0047215C"/>
    <w:rsid w:val="00476B7A"/>
    <w:rsid w:val="00483374"/>
    <w:rsid w:val="004950F3"/>
    <w:rsid w:val="004977DE"/>
    <w:rsid w:val="004A0FDC"/>
    <w:rsid w:val="004A3C58"/>
    <w:rsid w:val="004A6C09"/>
    <w:rsid w:val="004B1F26"/>
    <w:rsid w:val="004D4075"/>
    <w:rsid w:val="004D7949"/>
    <w:rsid w:val="004E159F"/>
    <w:rsid w:val="004E6891"/>
    <w:rsid w:val="004F088F"/>
    <w:rsid w:val="0050067A"/>
    <w:rsid w:val="00507371"/>
    <w:rsid w:val="005277BD"/>
    <w:rsid w:val="00536F99"/>
    <w:rsid w:val="00540641"/>
    <w:rsid w:val="00541E6E"/>
    <w:rsid w:val="0054241A"/>
    <w:rsid w:val="00550769"/>
    <w:rsid w:val="005552B3"/>
    <w:rsid w:val="00556FB1"/>
    <w:rsid w:val="00563AB9"/>
    <w:rsid w:val="00567D29"/>
    <w:rsid w:val="005738DE"/>
    <w:rsid w:val="00585FB9"/>
    <w:rsid w:val="005A49DE"/>
    <w:rsid w:val="005A55E7"/>
    <w:rsid w:val="005B1561"/>
    <w:rsid w:val="005C1D64"/>
    <w:rsid w:val="005C5D5B"/>
    <w:rsid w:val="005D5BDE"/>
    <w:rsid w:val="005D6B09"/>
    <w:rsid w:val="005E6DF9"/>
    <w:rsid w:val="005F16BC"/>
    <w:rsid w:val="005F3118"/>
    <w:rsid w:val="00604DA6"/>
    <w:rsid w:val="00605A9A"/>
    <w:rsid w:val="006160D3"/>
    <w:rsid w:val="006250CF"/>
    <w:rsid w:val="00635D96"/>
    <w:rsid w:val="00637526"/>
    <w:rsid w:val="00641CD5"/>
    <w:rsid w:val="00650B96"/>
    <w:rsid w:val="006569BF"/>
    <w:rsid w:val="00675B60"/>
    <w:rsid w:val="00684ECD"/>
    <w:rsid w:val="006A6CA4"/>
    <w:rsid w:val="006B58FA"/>
    <w:rsid w:val="006C60BA"/>
    <w:rsid w:val="006E4212"/>
    <w:rsid w:val="006F3594"/>
    <w:rsid w:val="00717597"/>
    <w:rsid w:val="007276A0"/>
    <w:rsid w:val="0073114A"/>
    <w:rsid w:val="00740988"/>
    <w:rsid w:val="007472F2"/>
    <w:rsid w:val="007637DB"/>
    <w:rsid w:val="007644C9"/>
    <w:rsid w:val="00767A8D"/>
    <w:rsid w:val="007749AD"/>
    <w:rsid w:val="00774D01"/>
    <w:rsid w:val="00782AB1"/>
    <w:rsid w:val="007856E5"/>
    <w:rsid w:val="007864D9"/>
    <w:rsid w:val="007A7F02"/>
    <w:rsid w:val="007B14D5"/>
    <w:rsid w:val="007F6F4F"/>
    <w:rsid w:val="00800306"/>
    <w:rsid w:val="008400E0"/>
    <w:rsid w:val="00846A98"/>
    <w:rsid w:val="008572B1"/>
    <w:rsid w:val="00873E4C"/>
    <w:rsid w:val="0087578D"/>
    <w:rsid w:val="008777C9"/>
    <w:rsid w:val="008A3258"/>
    <w:rsid w:val="008A4867"/>
    <w:rsid w:val="008A75D8"/>
    <w:rsid w:val="008B1F2F"/>
    <w:rsid w:val="008B3FDD"/>
    <w:rsid w:val="008D2FC1"/>
    <w:rsid w:val="008E56B1"/>
    <w:rsid w:val="008F1AEF"/>
    <w:rsid w:val="00901F85"/>
    <w:rsid w:val="00917DAB"/>
    <w:rsid w:val="00923F85"/>
    <w:rsid w:val="00923FFE"/>
    <w:rsid w:val="00924DDA"/>
    <w:rsid w:val="00930998"/>
    <w:rsid w:val="009328A5"/>
    <w:rsid w:val="009440EA"/>
    <w:rsid w:val="009464CB"/>
    <w:rsid w:val="00960E15"/>
    <w:rsid w:val="00965A4A"/>
    <w:rsid w:val="00975C97"/>
    <w:rsid w:val="00983857"/>
    <w:rsid w:val="00990AD7"/>
    <w:rsid w:val="00991300"/>
    <w:rsid w:val="009B1BD2"/>
    <w:rsid w:val="009B4576"/>
    <w:rsid w:val="009B558B"/>
    <w:rsid w:val="009C02CB"/>
    <w:rsid w:val="009D777D"/>
    <w:rsid w:val="009D7DF3"/>
    <w:rsid w:val="009E1D7D"/>
    <w:rsid w:val="009E5D1E"/>
    <w:rsid w:val="009E7CB6"/>
    <w:rsid w:val="009F0D5F"/>
    <w:rsid w:val="009F2B43"/>
    <w:rsid w:val="00A0428E"/>
    <w:rsid w:val="00A04380"/>
    <w:rsid w:val="00A077E3"/>
    <w:rsid w:val="00A15659"/>
    <w:rsid w:val="00A16921"/>
    <w:rsid w:val="00A17FCC"/>
    <w:rsid w:val="00A20607"/>
    <w:rsid w:val="00A415FD"/>
    <w:rsid w:val="00A46392"/>
    <w:rsid w:val="00A55CBC"/>
    <w:rsid w:val="00A648DD"/>
    <w:rsid w:val="00A67A63"/>
    <w:rsid w:val="00A71325"/>
    <w:rsid w:val="00A75B4A"/>
    <w:rsid w:val="00A80F11"/>
    <w:rsid w:val="00A861EF"/>
    <w:rsid w:val="00A9550D"/>
    <w:rsid w:val="00A95EDB"/>
    <w:rsid w:val="00AA7D27"/>
    <w:rsid w:val="00AB1575"/>
    <w:rsid w:val="00AB5F95"/>
    <w:rsid w:val="00AC3C0A"/>
    <w:rsid w:val="00AC4FEE"/>
    <w:rsid w:val="00AD0EF6"/>
    <w:rsid w:val="00AD1E84"/>
    <w:rsid w:val="00B067D2"/>
    <w:rsid w:val="00B25AFA"/>
    <w:rsid w:val="00B374BC"/>
    <w:rsid w:val="00B51008"/>
    <w:rsid w:val="00B514B8"/>
    <w:rsid w:val="00B63D61"/>
    <w:rsid w:val="00B641EB"/>
    <w:rsid w:val="00B65ED4"/>
    <w:rsid w:val="00B662D4"/>
    <w:rsid w:val="00B72BFF"/>
    <w:rsid w:val="00B74F8F"/>
    <w:rsid w:val="00B959C1"/>
    <w:rsid w:val="00BA3573"/>
    <w:rsid w:val="00BA6ACD"/>
    <w:rsid w:val="00BB05BF"/>
    <w:rsid w:val="00BB1D7D"/>
    <w:rsid w:val="00BC53CD"/>
    <w:rsid w:val="00BC7BA6"/>
    <w:rsid w:val="00BD1438"/>
    <w:rsid w:val="00BE0305"/>
    <w:rsid w:val="00BE6415"/>
    <w:rsid w:val="00BE70C6"/>
    <w:rsid w:val="00BF19FD"/>
    <w:rsid w:val="00C04EC8"/>
    <w:rsid w:val="00C232B4"/>
    <w:rsid w:val="00C26B78"/>
    <w:rsid w:val="00C37F99"/>
    <w:rsid w:val="00C42BC1"/>
    <w:rsid w:val="00C60A25"/>
    <w:rsid w:val="00C626AD"/>
    <w:rsid w:val="00C70B91"/>
    <w:rsid w:val="00C71F16"/>
    <w:rsid w:val="00C73D63"/>
    <w:rsid w:val="00C81ACD"/>
    <w:rsid w:val="00C878F0"/>
    <w:rsid w:val="00C917DA"/>
    <w:rsid w:val="00C9264A"/>
    <w:rsid w:val="00CD0DEF"/>
    <w:rsid w:val="00CD26C8"/>
    <w:rsid w:val="00CF12FF"/>
    <w:rsid w:val="00CF55DA"/>
    <w:rsid w:val="00D063CA"/>
    <w:rsid w:val="00D123DE"/>
    <w:rsid w:val="00D2255B"/>
    <w:rsid w:val="00D2357B"/>
    <w:rsid w:val="00D24B26"/>
    <w:rsid w:val="00D418D9"/>
    <w:rsid w:val="00D60FDE"/>
    <w:rsid w:val="00D6396A"/>
    <w:rsid w:val="00D6472C"/>
    <w:rsid w:val="00D72F76"/>
    <w:rsid w:val="00D8453F"/>
    <w:rsid w:val="00D90099"/>
    <w:rsid w:val="00D90C60"/>
    <w:rsid w:val="00D9430C"/>
    <w:rsid w:val="00DA5F7E"/>
    <w:rsid w:val="00DB0316"/>
    <w:rsid w:val="00DB5455"/>
    <w:rsid w:val="00E02BE9"/>
    <w:rsid w:val="00E13D5E"/>
    <w:rsid w:val="00E177FB"/>
    <w:rsid w:val="00E26E35"/>
    <w:rsid w:val="00E42077"/>
    <w:rsid w:val="00E45304"/>
    <w:rsid w:val="00E5155D"/>
    <w:rsid w:val="00E516CC"/>
    <w:rsid w:val="00E53868"/>
    <w:rsid w:val="00E800EB"/>
    <w:rsid w:val="00E81510"/>
    <w:rsid w:val="00E82857"/>
    <w:rsid w:val="00EA243E"/>
    <w:rsid w:val="00EA5879"/>
    <w:rsid w:val="00EC22F9"/>
    <w:rsid w:val="00EC2313"/>
    <w:rsid w:val="00ED2E16"/>
    <w:rsid w:val="00ED6375"/>
    <w:rsid w:val="00EF09CD"/>
    <w:rsid w:val="00EF0E42"/>
    <w:rsid w:val="00EF4019"/>
    <w:rsid w:val="00EF41B8"/>
    <w:rsid w:val="00F02003"/>
    <w:rsid w:val="00F0497C"/>
    <w:rsid w:val="00F10909"/>
    <w:rsid w:val="00F13F48"/>
    <w:rsid w:val="00F149EB"/>
    <w:rsid w:val="00F21A53"/>
    <w:rsid w:val="00F23AA1"/>
    <w:rsid w:val="00F52C73"/>
    <w:rsid w:val="00F706CF"/>
    <w:rsid w:val="00F7517C"/>
    <w:rsid w:val="00F76E0D"/>
    <w:rsid w:val="00F77744"/>
    <w:rsid w:val="00F97524"/>
    <w:rsid w:val="00FA5A19"/>
    <w:rsid w:val="00FB16EC"/>
    <w:rsid w:val="00FB7271"/>
    <w:rsid w:val="00FB7B67"/>
    <w:rsid w:val="00FD31B5"/>
    <w:rsid w:val="00FE4909"/>
    <w:rsid w:val="00FE5E90"/>
    <w:rsid w:val="00FF4865"/>
    <w:rsid w:val="00FF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0E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39040B"/>
    <w:pPr>
      <w:widowControl w:val="0"/>
      <w:suppressAutoHyphens/>
      <w:autoSpaceDN w:val="0"/>
      <w:textAlignment w:val="baseline"/>
    </w:pPr>
    <w:rPr>
      <w:rFonts w:ascii="Times New Roman" w:hAnsi="Times New Roman" w:cs="Tahoma"/>
      <w:color w:val="000000"/>
      <w:kern w:val="3"/>
      <w:sz w:val="24"/>
      <w:szCs w:val="24"/>
    </w:rPr>
  </w:style>
  <w:style w:type="character" w:customStyle="1" w:styleId="a3">
    <w:name w:val="Основной текст с отступом Знак"/>
    <w:basedOn w:val="a0"/>
    <w:link w:val="a4"/>
    <w:uiPriority w:val="99"/>
    <w:semiHidden/>
    <w:locked/>
    <w:rsid w:val="004130D5"/>
    <w:rPr>
      <w:rFonts w:cs="Times New Roman"/>
    </w:rPr>
  </w:style>
  <w:style w:type="paragraph" w:styleId="a4">
    <w:name w:val="Body Text Indent"/>
    <w:basedOn w:val="a"/>
    <w:link w:val="a3"/>
    <w:uiPriority w:val="99"/>
    <w:semiHidden/>
    <w:rsid w:val="004130D5"/>
    <w:pPr>
      <w:autoSpaceDE w:val="0"/>
      <w:autoSpaceDN w:val="0"/>
      <w:spacing w:after="120" w:line="240" w:lineRule="auto"/>
      <w:ind w:left="283"/>
    </w:pPr>
  </w:style>
  <w:style w:type="character" w:customStyle="1" w:styleId="BodyTextIndentChar1">
    <w:name w:val="Body Text Indent Char1"/>
    <w:basedOn w:val="a0"/>
    <w:uiPriority w:val="99"/>
    <w:semiHidden/>
    <w:locked/>
    <w:rsid w:val="00264D5C"/>
    <w:rPr>
      <w:rFonts w:cs="Times New Roman"/>
    </w:rPr>
  </w:style>
  <w:style w:type="character" w:customStyle="1" w:styleId="1">
    <w:name w:val="Основной текст с отступом Знак1"/>
    <w:basedOn w:val="a0"/>
    <w:uiPriority w:val="99"/>
    <w:semiHidden/>
    <w:rsid w:val="004130D5"/>
    <w:rPr>
      <w:rFonts w:cs="Times New Roman"/>
    </w:rPr>
  </w:style>
  <w:style w:type="paragraph" w:styleId="a5">
    <w:name w:val="List Paragraph"/>
    <w:basedOn w:val="a"/>
    <w:uiPriority w:val="99"/>
    <w:qFormat/>
    <w:rsid w:val="00E177FB"/>
    <w:pPr>
      <w:ind w:left="720"/>
      <w:contextualSpacing/>
    </w:pPr>
  </w:style>
  <w:style w:type="paragraph" w:styleId="a6">
    <w:name w:val="Body Text"/>
    <w:basedOn w:val="a"/>
    <w:link w:val="a7"/>
    <w:rsid w:val="00C878F0"/>
    <w:pPr>
      <w:tabs>
        <w:tab w:val="left" w:pos="567"/>
      </w:tabs>
      <w:spacing w:after="120" w:line="240" w:lineRule="auto"/>
      <w:ind w:firstLine="284"/>
    </w:pPr>
    <w:rPr>
      <w:rFonts w:ascii="Times New Roman" w:hAnsi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locked/>
    <w:rsid w:val="00C878F0"/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rsid w:val="00124A2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footer"/>
    <w:basedOn w:val="a"/>
    <w:link w:val="a9"/>
    <w:uiPriority w:val="99"/>
    <w:semiHidden/>
    <w:rsid w:val="003D2042"/>
    <w:pPr>
      <w:tabs>
        <w:tab w:val="center" w:pos="4677"/>
        <w:tab w:val="right" w:pos="9355"/>
      </w:tabs>
      <w:spacing w:after="0" w:line="240" w:lineRule="auto"/>
    </w:pPr>
    <w:rPr>
      <w:rFonts w:cs="Calibri"/>
    </w:r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3D2042"/>
    <w:rPr>
      <w:rFonts w:ascii="Calibri" w:hAnsi="Calibri" w:cs="Calibri"/>
    </w:rPr>
  </w:style>
  <w:style w:type="paragraph" w:styleId="aa">
    <w:name w:val="header"/>
    <w:basedOn w:val="a"/>
    <w:link w:val="ab"/>
    <w:uiPriority w:val="99"/>
    <w:rsid w:val="009B55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9B558B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E45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4530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9B457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11239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e">
    <w:name w:val="Нормальный (таблица)"/>
    <w:basedOn w:val="a"/>
    <w:next w:val="a"/>
    <w:uiPriority w:val="99"/>
    <w:rsid w:val="001123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f">
    <w:name w:val="No Spacing"/>
    <w:qFormat/>
    <w:rsid w:val="009328A5"/>
    <w:pPr>
      <w:jc w:val="both"/>
    </w:pPr>
    <w:rPr>
      <w:rFonts w:ascii="Times New Roman" w:eastAsia="Calibri" w:hAnsi="Times New Roman"/>
      <w:sz w:val="28"/>
      <w:szCs w:val="28"/>
      <w:lang w:eastAsia="en-US"/>
    </w:rPr>
  </w:style>
  <w:style w:type="paragraph" w:customStyle="1" w:styleId="10">
    <w:name w:val="Знак Знак Знак1 Знак"/>
    <w:basedOn w:val="a"/>
    <w:rsid w:val="00FE5E90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0E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39040B"/>
    <w:pPr>
      <w:widowControl w:val="0"/>
      <w:suppressAutoHyphens/>
      <w:autoSpaceDN w:val="0"/>
      <w:textAlignment w:val="baseline"/>
    </w:pPr>
    <w:rPr>
      <w:rFonts w:ascii="Times New Roman" w:hAnsi="Times New Roman" w:cs="Tahoma"/>
      <w:color w:val="000000"/>
      <w:kern w:val="3"/>
      <w:sz w:val="24"/>
      <w:szCs w:val="24"/>
    </w:rPr>
  </w:style>
  <w:style w:type="character" w:customStyle="1" w:styleId="a3">
    <w:name w:val="Основной текст с отступом Знак"/>
    <w:basedOn w:val="a0"/>
    <w:link w:val="a4"/>
    <w:uiPriority w:val="99"/>
    <w:semiHidden/>
    <w:locked/>
    <w:rsid w:val="004130D5"/>
    <w:rPr>
      <w:rFonts w:cs="Times New Roman"/>
    </w:rPr>
  </w:style>
  <w:style w:type="paragraph" w:styleId="a4">
    <w:name w:val="Body Text Indent"/>
    <w:basedOn w:val="a"/>
    <w:link w:val="a3"/>
    <w:uiPriority w:val="99"/>
    <w:semiHidden/>
    <w:rsid w:val="004130D5"/>
    <w:pPr>
      <w:autoSpaceDE w:val="0"/>
      <w:autoSpaceDN w:val="0"/>
      <w:spacing w:after="120" w:line="240" w:lineRule="auto"/>
      <w:ind w:left="283"/>
    </w:pPr>
  </w:style>
  <w:style w:type="character" w:customStyle="1" w:styleId="BodyTextIndentChar1">
    <w:name w:val="Body Text Indent Char1"/>
    <w:basedOn w:val="a0"/>
    <w:uiPriority w:val="99"/>
    <w:semiHidden/>
    <w:locked/>
    <w:rsid w:val="00264D5C"/>
    <w:rPr>
      <w:rFonts w:cs="Times New Roman"/>
    </w:rPr>
  </w:style>
  <w:style w:type="character" w:customStyle="1" w:styleId="1">
    <w:name w:val="Основной текст с отступом Знак1"/>
    <w:basedOn w:val="a0"/>
    <w:uiPriority w:val="99"/>
    <w:semiHidden/>
    <w:rsid w:val="004130D5"/>
    <w:rPr>
      <w:rFonts w:cs="Times New Roman"/>
    </w:rPr>
  </w:style>
  <w:style w:type="paragraph" w:styleId="a5">
    <w:name w:val="List Paragraph"/>
    <w:basedOn w:val="a"/>
    <w:uiPriority w:val="99"/>
    <w:qFormat/>
    <w:rsid w:val="00E177FB"/>
    <w:pPr>
      <w:ind w:left="720"/>
      <w:contextualSpacing/>
    </w:pPr>
  </w:style>
  <w:style w:type="paragraph" w:styleId="a6">
    <w:name w:val="Body Text"/>
    <w:basedOn w:val="a"/>
    <w:link w:val="a7"/>
    <w:rsid w:val="00C878F0"/>
    <w:pPr>
      <w:tabs>
        <w:tab w:val="left" w:pos="567"/>
      </w:tabs>
      <w:spacing w:after="120" w:line="240" w:lineRule="auto"/>
      <w:ind w:firstLine="284"/>
    </w:pPr>
    <w:rPr>
      <w:rFonts w:ascii="Times New Roman" w:hAnsi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locked/>
    <w:rsid w:val="00C878F0"/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rsid w:val="00124A2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footer"/>
    <w:basedOn w:val="a"/>
    <w:link w:val="a9"/>
    <w:uiPriority w:val="99"/>
    <w:semiHidden/>
    <w:rsid w:val="003D2042"/>
    <w:pPr>
      <w:tabs>
        <w:tab w:val="center" w:pos="4677"/>
        <w:tab w:val="right" w:pos="9355"/>
      </w:tabs>
      <w:spacing w:after="0" w:line="240" w:lineRule="auto"/>
    </w:pPr>
    <w:rPr>
      <w:rFonts w:cs="Calibri"/>
    </w:r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3D2042"/>
    <w:rPr>
      <w:rFonts w:ascii="Calibri" w:hAnsi="Calibri" w:cs="Calibri"/>
    </w:rPr>
  </w:style>
  <w:style w:type="paragraph" w:styleId="aa">
    <w:name w:val="header"/>
    <w:basedOn w:val="a"/>
    <w:link w:val="ab"/>
    <w:uiPriority w:val="99"/>
    <w:rsid w:val="009B55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9B558B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E45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4530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9B457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11239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e">
    <w:name w:val="Нормальный (таблица)"/>
    <w:basedOn w:val="a"/>
    <w:next w:val="a"/>
    <w:uiPriority w:val="99"/>
    <w:rsid w:val="001123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f">
    <w:name w:val="No Spacing"/>
    <w:qFormat/>
    <w:rsid w:val="009328A5"/>
    <w:pPr>
      <w:jc w:val="both"/>
    </w:pPr>
    <w:rPr>
      <w:rFonts w:ascii="Times New Roman" w:eastAsia="Calibri" w:hAnsi="Times New Roman"/>
      <w:sz w:val="28"/>
      <w:szCs w:val="28"/>
      <w:lang w:eastAsia="en-US"/>
    </w:rPr>
  </w:style>
  <w:style w:type="paragraph" w:customStyle="1" w:styleId="10">
    <w:name w:val="Знак Знак Знак1 Знак"/>
    <w:basedOn w:val="a"/>
    <w:rsid w:val="00FE5E90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3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15140-6CC9-4FBE-BC4A-ADA20E7B1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1683</TotalTime>
  <Pages>8</Pages>
  <Words>1460</Words>
  <Characters>11177</Characters>
  <Application>Microsoft Office Word</Application>
  <DocSecurity>0</DocSecurity>
  <Lines>93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Soc_1</dc:creator>
  <cp:keywords/>
  <dc:description/>
  <cp:lastModifiedBy>Dohod1</cp:lastModifiedBy>
  <cp:revision>71</cp:revision>
  <cp:lastPrinted>2023-02-02T11:43:00Z</cp:lastPrinted>
  <dcterms:created xsi:type="dcterms:W3CDTF">2019-03-13T08:08:00Z</dcterms:created>
  <dcterms:modified xsi:type="dcterms:W3CDTF">2023-02-22T09:00:00Z</dcterms:modified>
</cp:coreProperties>
</file>