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75" w:rsidRPr="006B587C" w:rsidRDefault="00842175" w:rsidP="00842175">
      <w:pPr>
        <w:widowControl w:val="0"/>
        <w:autoSpaceDN w:val="0"/>
        <w:jc w:val="center"/>
        <w:rPr>
          <w:rFonts w:eastAsia="Lucida Sans Unicode"/>
          <w:bCs/>
          <w:kern w:val="3"/>
          <w:sz w:val="28"/>
          <w:szCs w:val="28"/>
        </w:rPr>
      </w:pPr>
      <w:r w:rsidRPr="006B587C">
        <w:rPr>
          <w:rFonts w:eastAsia="Lucida Sans Unicode"/>
          <w:bCs/>
          <w:kern w:val="3"/>
          <w:sz w:val="28"/>
          <w:szCs w:val="28"/>
        </w:rPr>
        <w:t>ОПОВЕЩЕНИЕ</w:t>
      </w:r>
    </w:p>
    <w:p w:rsidR="00842175" w:rsidRDefault="00842175" w:rsidP="00842175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</w:rPr>
      </w:pPr>
      <w:r w:rsidRPr="006B587C">
        <w:rPr>
          <w:rFonts w:eastAsia="Lucida Sans Unicode"/>
          <w:kern w:val="3"/>
          <w:sz w:val="28"/>
          <w:szCs w:val="28"/>
        </w:rPr>
        <w:t xml:space="preserve">о назначении публичных слушаний в Минераловодском </w:t>
      </w:r>
      <w:r>
        <w:rPr>
          <w:rFonts w:eastAsia="Lucida Sans Unicode"/>
          <w:kern w:val="3"/>
          <w:sz w:val="28"/>
          <w:szCs w:val="28"/>
        </w:rPr>
        <w:t>муниципальном</w:t>
      </w:r>
      <w:r w:rsidRPr="006B587C">
        <w:rPr>
          <w:rFonts w:eastAsia="Lucida Sans Unicode"/>
          <w:kern w:val="3"/>
          <w:sz w:val="28"/>
          <w:szCs w:val="28"/>
        </w:rPr>
        <w:t xml:space="preserve"> округе</w:t>
      </w:r>
      <w:r>
        <w:rPr>
          <w:rFonts w:eastAsia="Lucida Sans Unicode"/>
          <w:kern w:val="3"/>
          <w:sz w:val="28"/>
          <w:szCs w:val="28"/>
        </w:rPr>
        <w:t xml:space="preserve"> Ставропольского края</w:t>
      </w:r>
      <w:r w:rsidRPr="006B587C">
        <w:rPr>
          <w:rFonts w:eastAsia="Lucida Sans Unicode"/>
          <w:kern w:val="3"/>
          <w:sz w:val="28"/>
          <w:szCs w:val="28"/>
        </w:rPr>
        <w:t xml:space="preserve"> </w:t>
      </w:r>
    </w:p>
    <w:p w:rsidR="00842175" w:rsidRDefault="00842175" w:rsidP="00842175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Комиссия по землепользованию и застройке информирует о назначении публичных слушаний, проводимых </w:t>
      </w:r>
      <w:r>
        <w:rPr>
          <w:sz w:val="28"/>
          <w:szCs w:val="28"/>
        </w:rPr>
        <w:t>23.01.2025</w:t>
      </w:r>
      <w:r w:rsidRPr="00AA4D93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AA4D93">
        <w:rPr>
          <w:sz w:val="28"/>
          <w:szCs w:val="28"/>
        </w:rPr>
        <w:t xml:space="preserve"> часов 00 минут по адресу: г. Минеральные Воды, пр. Карла Маркса, 54 (здание администрации </w:t>
      </w:r>
      <w:r>
        <w:rPr>
          <w:sz w:val="28"/>
          <w:szCs w:val="28"/>
        </w:rPr>
        <w:t>Минераловодского муниципального округа Ставропольского края</w:t>
      </w:r>
      <w:r w:rsidRPr="00AA4D93">
        <w:rPr>
          <w:sz w:val="28"/>
          <w:szCs w:val="28"/>
        </w:rPr>
        <w:t xml:space="preserve">), </w:t>
      </w:r>
      <w:r>
        <w:rPr>
          <w:sz w:val="28"/>
          <w:szCs w:val="28"/>
        </w:rPr>
        <w:t>3</w:t>
      </w:r>
      <w:r w:rsidRPr="00AA4D93">
        <w:rPr>
          <w:sz w:val="28"/>
          <w:szCs w:val="28"/>
        </w:rPr>
        <w:t xml:space="preserve"> этаж, зал заседаний</w:t>
      </w:r>
      <w:r>
        <w:rPr>
          <w:sz w:val="28"/>
          <w:szCs w:val="28"/>
        </w:rPr>
        <w:t>:</w:t>
      </w:r>
    </w:p>
    <w:p w:rsidR="00842175" w:rsidRDefault="00842175" w:rsidP="008421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2C3">
        <w:rPr>
          <w:sz w:val="28"/>
          <w:szCs w:val="28"/>
        </w:rPr>
        <w:t>по схеме расположения земельного участка под многоквартирным жилым домом, расположенным по адресу: Российская Федерация, Ставропольский край, город Минеральные Воды, улица Анджиевского, 47А</w:t>
      </w:r>
      <w:r>
        <w:rPr>
          <w:sz w:val="28"/>
          <w:szCs w:val="28"/>
        </w:rPr>
        <w:t>;</w:t>
      </w:r>
      <w:r w:rsidRPr="000822C3">
        <w:rPr>
          <w:sz w:val="28"/>
          <w:szCs w:val="28"/>
        </w:rPr>
        <w:t xml:space="preserve"> </w:t>
      </w:r>
    </w:p>
    <w:p w:rsidR="00842175" w:rsidRDefault="00842175" w:rsidP="008421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22C3">
        <w:rPr>
          <w:sz w:val="28"/>
          <w:szCs w:val="28"/>
        </w:rPr>
        <w:t xml:space="preserve"> по схеме расположения земельного участка под многоквартирным жилым домом, расположенным по адресу: Российская Федерация, Ставропольский край, город Минеральные Воды, улица Ленина, 11</w:t>
      </w:r>
      <w:r>
        <w:rPr>
          <w:sz w:val="28"/>
          <w:szCs w:val="28"/>
        </w:rPr>
        <w:t>;</w:t>
      </w:r>
    </w:p>
    <w:p w:rsidR="00842175" w:rsidRDefault="00842175" w:rsidP="008421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проекту межевания территории по адресу: </w:t>
      </w:r>
      <w:r w:rsidRPr="0031142C">
        <w:rPr>
          <w:sz w:val="28"/>
          <w:szCs w:val="28"/>
        </w:rPr>
        <w:t>Ставропольский край, г. Минеральные Воды,</w:t>
      </w:r>
      <w:r>
        <w:rPr>
          <w:sz w:val="28"/>
          <w:szCs w:val="28"/>
        </w:rPr>
        <w:t xml:space="preserve"> </w:t>
      </w:r>
      <w:r w:rsidRPr="0031142C">
        <w:rPr>
          <w:sz w:val="28"/>
          <w:szCs w:val="28"/>
        </w:rPr>
        <w:t>ул. Московская, 29/2, в районе земельного участка с</w:t>
      </w:r>
      <w:r>
        <w:rPr>
          <w:sz w:val="28"/>
          <w:szCs w:val="28"/>
        </w:rPr>
        <w:t xml:space="preserve"> </w:t>
      </w:r>
      <w:r w:rsidRPr="0031142C">
        <w:rPr>
          <w:sz w:val="28"/>
          <w:szCs w:val="28"/>
        </w:rPr>
        <w:t>кадастровым номером 26:24:030111:152</w:t>
      </w:r>
      <w:r>
        <w:rPr>
          <w:sz w:val="28"/>
          <w:szCs w:val="28"/>
        </w:rPr>
        <w:t>.</w:t>
      </w:r>
    </w:p>
    <w:p w:rsidR="00842175" w:rsidRPr="00AA4D93" w:rsidRDefault="00842175" w:rsidP="00842175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Информационные материалы, размещенные на сайте: </w:t>
      </w:r>
      <w:r>
        <w:rPr>
          <w:sz w:val="28"/>
          <w:szCs w:val="28"/>
        </w:rPr>
        <w:t>схемы расположения земельного участка</w:t>
      </w:r>
      <w:r w:rsidRPr="00AA4D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</w:t>
      </w:r>
      <w:r>
        <w:rPr>
          <w:sz w:val="28"/>
          <w:szCs w:val="28"/>
        </w:rPr>
        <w:t xml:space="preserve">достроительства администрации </w:t>
      </w:r>
      <w:proofErr w:type="spellStart"/>
      <w:r>
        <w:rPr>
          <w:sz w:val="28"/>
          <w:szCs w:val="28"/>
        </w:rPr>
        <w:t>ММ</w:t>
      </w:r>
      <w:r w:rsidRPr="00AA4D93">
        <w:rPr>
          <w:sz w:val="28"/>
          <w:szCs w:val="28"/>
        </w:rPr>
        <w:t>О</w:t>
      </w:r>
      <w:proofErr w:type="spellEnd"/>
      <w:r w:rsidRPr="00AA4D93">
        <w:rPr>
          <w:sz w:val="28"/>
          <w:szCs w:val="28"/>
        </w:rPr>
        <w:t xml:space="preserve"> по адресу: г. Минеральные Воды, ул. 50 лет Октября, 87а, кабинет № 34, а также на оф</w:t>
      </w:r>
      <w:r>
        <w:rPr>
          <w:sz w:val="28"/>
          <w:szCs w:val="28"/>
        </w:rPr>
        <w:t>ициальном сайте администрации Минераловодского муниципального округа Ставропольского края</w:t>
      </w:r>
      <w:r w:rsidRPr="00AA4D93">
        <w:rPr>
          <w:sz w:val="28"/>
          <w:szCs w:val="28"/>
        </w:rPr>
        <w:t xml:space="preserve"> в разделе «Архитектура и градостроительство».</w:t>
      </w:r>
    </w:p>
    <w:p w:rsidR="00842175" w:rsidRPr="00AA4D93" w:rsidRDefault="00842175" w:rsidP="00842175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</w:t>
      </w:r>
      <w:r>
        <w:rPr>
          <w:sz w:val="28"/>
          <w:szCs w:val="28"/>
        </w:rPr>
        <w:t xml:space="preserve">муниципального </w:t>
      </w:r>
      <w:r w:rsidRPr="00AA4D93">
        <w:rPr>
          <w:sz w:val="28"/>
          <w:szCs w:val="28"/>
        </w:rPr>
        <w:t xml:space="preserve">округа до </w:t>
      </w:r>
      <w:r>
        <w:rPr>
          <w:sz w:val="28"/>
          <w:szCs w:val="28"/>
        </w:rPr>
        <w:t>20.01.2025</w:t>
      </w:r>
      <w:r w:rsidRPr="00AA4D93">
        <w:rPr>
          <w:sz w:val="28"/>
          <w:szCs w:val="28"/>
        </w:rPr>
        <w:t xml:space="preserve">, по адресу: г. Минеральные Воды, ул. 50 лет Октября, 87 а, кабинет 34 или на адрес электронной почты </w:t>
      </w:r>
      <w:hyperlink r:id="rId4" w:history="1">
        <w:r w:rsidRPr="00594CAB">
          <w:rPr>
            <w:rStyle w:val="a3"/>
            <w:sz w:val="28"/>
            <w:szCs w:val="28"/>
          </w:rPr>
          <w:t>arhigradmv@yandex.ru</w:t>
        </w:r>
      </w:hyperlink>
      <w:r w:rsidRPr="00AA4D93">
        <w:rPr>
          <w:sz w:val="28"/>
          <w:szCs w:val="28"/>
        </w:rPr>
        <w:t>.</w:t>
      </w:r>
    </w:p>
    <w:p w:rsidR="00842175" w:rsidRPr="00F40DE8" w:rsidRDefault="00842175" w:rsidP="00842175">
      <w:pPr>
        <w:ind w:firstLine="708"/>
        <w:jc w:val="both"/>
      </w:pPr>
      <w:r w:rsidRPr="00AA4D93">
        <w:rPr>
          <w:sz w:val="28"/>
          <w:szCs w:val="28"/>
        </w:rPr>
        <w:t>Также с документацией можно ознакомит</w:t>
      </w:r>
      <w:r>
        <w:rPr>
          <w:sz w:val="28"/>
          <w:szCs w:val="28"/>
        </w:rPr>
        <w:t>ь</w:t>
      </w:r>
      <w:r w:rsidRPr="00AA4D93">
        <w:rPr>
          <w:sz w:val="28"/>
          <w:szCs w:val="28"/>
        </w:rPr>
        <w:t xml:space="preserve">ся на экспозиции, открытие которой назначено на </w:t>
      </w:r>
      <w:r>
        <w:rPr>
          <w:sz w:val="28"/>
          <w:szCs w:val="28"/>
        </w:rPr>
        <w:t>15.01.2025</w:t>
      </w:r>
      <w:r w:rsidRPr="00AA4D93">
        <w:rPr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>
        <w:rPr>
          <w:sz w:val="28"/>
          <w:szCs w:val="28"/>
        </w:rPr>
        <w:t>15.01.2025</w:t>
      </w:r>
      <w:r w:rsidRPr="00AA4D9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17.01.2025 </w:t>
      </w:r>
      <w:r w:rsidRPr="00AA4D93">
        <w:rPr>
          <w:sz w:val="28"/>
          <w:szCs w:val="28"/>
        </w:rPr>
        <w:t xml:space="preserve"> с 10 -00 до 13 -00</w:t>
      </w:r>
    </w:p>
    <w:p w:rsidR="0059767F" w:rsidRPr="00842175" w:rsidRDefault="00842175" w:rsidP="00842175">
      <w:bookmarkStart w:id="0" w:name="_GoBack"/>
      <w:bookmarkEnd w:id="0"/>
    </w:p>
    <w:sectPr w:rsidR="0059767F" w:rsidRPr="0084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4"/>
    <w:rsid w:val="000822C3"/>
    <w:rsid w:val="000D105A"/>
    <w:rsid w:val="001A2F7C"/>
    <w:rsid w:val="00202B68"/>
    <w:rsid w:val="00236F73"/>
    <w:rsid w:val="00263405"/>
    <w:rsid w:val="00337A31"/>
    <w:rsid w:val="0047520A"/>
    <w:rsid w:val="00496C04"/>
    <w:rsid w:val="004A6A7A"/>
    <w:rsid w:val="0056725B"/>
    <w:rsid w:val="005C6677"/>
    <w:rsid w:val="00676952"/>
    <w:rsid w:val="00704B90"/>
    <w:rsid w:val="007A032A"/>
    <w:rsid w:val="00830EC3"/>
    <w:rsid w:val="00842175"/>
    <w:rsid w:val="009C742D"/>
    <w:rsid w:val="00A324C8"/>
    <w:rsid w:val="00A6263C"/>
    <w:rsid w:val="00AD7A31"/>
    <w:rsid w:val="00C41F69"/>
    <w:rsid w:val="00C67C3E"/>
    <w:rsid w:val="00CC746B"/>
    <w:rsid w:val="00D15134"/>
    <w:rsid w:val="00D97E05"/>
    <w:rsid w:val="00E02A88"/>
    <w:rsid w:val="00EC7FD1"/>
    <w:rsid w:val="00F20988"/>
    <w:rsid w:val="00F40DE8"/>
    <w:rsid w:val="00F66D74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3F36-C115-4A41-96F4-67F53BD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21</cp:revision>
  <dcterms:created xsi:type="dcterms:W3CDTF">2022-09-13T12:00:00Z</dcterms:created>
  <dcterms:modified xsi:type="dcterms:W3CDTF">2025-01-14T06:33:00Z</dcterms:modified>
</cp:coreProperties>
</file>