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6C" w:rsidRPr="00365E28" w:rsidRDefault="00951B6C" w:rsidP="00365E28">
      <w:pPr>
        <w:jc w:val="center"/>
        <w:rPr>
          <w:sz w:val="28"/>
          <w:szCs w:val="28"/>
        </w:rPr>
      </w:pPr>
      <w:r w:rsidRPr="00365E28">
        <w:rPr>
          <w:sz w:val="28"/>
          <w:szCs w:val="28"/>
        </w:rPr>
        <w:t xml:space="preserve">ИНФОРМАЦИОННОЕ </w:t>
      </w:r>
      <w:r w:rsidRPr="00365E28">
        <w:rPr>
          <w:sz w:val="28"/>
          <w:szCs w:val="28"/>
        </w:rPr>
        <w:t>СООБЩЕНИЕ о</w:t>
      </w:r>
    </w:p>
    <w:p w:rsidR="00365E28" w:rsidRPr="00365E28" w:rsidRDefault="00951B6C" w:rsidP="00365E28">
      <w:pPr>
        <w:jc w:val="center"/>
        <w:rPr>
          <w:sz w:val="28"/>
          <w:szCs w:val="28"/>
        </w:rPr>
      </w:pPr>
      <w:r w:rsidRPr="00365E28">
        <w:rPr>
          <w:sz w:val="28"/>
          <w:szCs w:val="28"/>
        </w:rPr>
        <w:t xml:space="preserve">подготовке проекта о внесении изменений в Правила землепользования и застройки </w:t>
      </w:r>
      <w:r w:rsidRPr="00365E28">
        <w:rPr>
          <w:sz w:val="28"/>
          <w:szCs w:val="28"/>
        </w:rPr>
        <w:t>Минераловодского муниципального округа</w:t>
      </w:r>
      <w:r w:rsidRPr="00365E28">
        <w:rPr>
          <w:sz w:val="28"/>
          <w:szCs w:val="28"/>
        </w:rPr>
        <w:t xml:space="preserve"> Ставропольского края, утвержденные постановлением администрации </w:t>
      </w:r>
      <w:r w:rsidR="00365E28" w:rsidRPr="00365E28">
        <w:rPr>
          <w:sz w:val="28"/>
          <w:szCs w:val="28"/>
        </w:rPr>
        <w:t>постановлением администрации Минераловодского муниципального округа Ставропольского края</w:t>
      </w:r>
      <w:r w:rsidR="00365E28">
        <w:rPr>
          <w:sz w:val="28"/>
          <w:szCs w:val="28"/>
        </w:rPr>
        <w:t xml:space="preserve"> </w:t>
      </w:r>
      <w:r w:rsidR="00365E28" w:rsidRPr="00365E28">
        <w:rPr>
          <w:sz w:val="28"/>
          <w:szCs w:val="28"/>
        </w:rPr>
        <w:t xml:space="preserve"> от </w:t>
      </w:r>
      <w:r w:rsidR="00A5277E">
        <w:rPr>
          <w:sz w:val="28"/>
          <w:szCs w:val="28"/>
        </w:rPr>
        <w:t>08 августа</w:t>
      </w:r>
      <w:r w:rsidR="00365E28" w:rsidRPr="00365E28">
        <w:rPr>
          <w:sz w:val="28"/>
          <w:szCs w:val="28"/>
        </w:rPr>
        <w:t xml:space="preserve"> 2024 г. № 1920 </w:t>
      </w:r>
    </w:p>
    <w:p w:rsidR="00365E28" w:rsidRDefault="00951B6C" w:rsidP="00365E28">
      <w:pPr>
        <w:ind w:firstLine="708"/>
        <w:jc w:val="both"/>
        <w:rPr>
          <w:sz w:val="28"/>
          <w:szCs w:val="28"/>
        </w:rPr>
      </w:pPr>
      <w:r w:rsidRPr="00365E28">
        <w:rPr>
          <w:sz w:val="28"/>
          <w:szCs w:val="28"/>
        </w:rPr>
        <w:t>В соответствии со статьями 31 – 33 Градостроительног</w:t>
      </w:r>
      <w:r w:rsidR="00365E28">
        <w:rPr>
          <w:sz w:val="28"/>
          <w:szCs w:val="28"/>
        </w:rPr>
        <w:t>о кодекса Российской Федерации сообщаем</w:t>
      </w:r>
      <w:r w:rsidRPr="00365E28">
        <w:rPr>
          <w:sz w:val="28"/>
          <w:szCs w:val="28"/>
        </w:rPr>
        <w:t xml:space="preserve"> о принятии решения о подготовке проекта о внесении изменений в Правила землепользования и застройки </w:t>
      </w:r>
      <w:r w:rsidR="00365E28" w:rsidRPr="00365E28">
        <w:rPr>
          <w:sz w:val="28"/>
          <w:szCs w:val="28"/>
        </w:rPr>
        <w:t xml:space="preserve">Минераловодского муниципального округа Ставропольского края, утвержденные постановлением администрации постановлением администрации Минераловодского муниципального округа Ставропольского края  от </w:t>
      </w:r>
      <w:r w:rsidR="00A5277E">
        <w:rPr>
          <w:sz w:val="28"/>
          <w:szCs w:val="28"/>
        </w:rPr>
        <w:t xml:space="preserve">08 августа </w:t>
      </w:r>
      <w:bookmarkStart w:id="0" w:name="_GoBack"/>
      <w:bookmarkEnd w:id="0"/>
      <w:r w:rsidR="00365E28" w:rsidRPr="00365E28">
        <w:rPr>
          <w:sz w:val="28"/>
          <w:szCs w:val="28"/>
        </w:rPr>
        <w:t xml:space="preserve"> 2024 г. № 1920 </w:t>
      </w:r>
      <w:r w:rsidRPr="00365E28">
        <w:rPr>
          <w:sz w:val="28"/>
          <w:szCs w:val="28"/>
        </w:rPr>
        <w:t xml:space="preserve"> (далее соответственно – Проект, Правила), в части приведения Правил в соответствие с действующим законодательством. </w:t>
      </w:r>
    </w:p>
    <w:p w:rsidR="00365E28" w:rsidRDefault="00951B6C" w:rsidP="00365E28">
      <w:pPr>
        <w:ind w:firstLine="708"/>
        <w:jc w:val="both"/>
        <w:rPr>
          <w:sz w:val="28"/>
          <w:szCs w:val="28"/>
        </w:rPr>
      </w:pPr>
      <w:r w:rsidRPr="00365E28">
        <w:rPr>
          <w:sz w:val="28"/>
          <w:szCs w:val="28"/>
        </w:rPr>
        <w:t xml:space="preserve">Срок подготовки Проекта </w:t>
      </w:r>
      <w:r w:rsidR="00365E28">
        <w:rPr>
          <w:sz w:val="28"/>
          <w:szCs w:val="28"/>
        </w:rPr>
        <w:t>01 ноября</w:t>
      </w:r>
      <w:r w:rsidRPr="00365E28">
        <w:rPr>
          <w:sz w:val="28"/>
          <w:szCs w:val="28"/>
        </w:rPr>
        <w:t xml:space="preserve"> 2024 г</w:t>
      </w:r>
      <w:r w:rsidR="00365E28">
        <w:rPr>
          <w:sz w:val="28"/>
          <w:szCs w:val="28"/>
        </w:rPr>
        <w:t>.</w:t>
      </w:r>
    </w:p>
    <w:p w:rsidR="00365E28" w:rsidRDefault="00951B6C" w:rsidP="00365E28">
      <w:pPr>
        <w:ind w:firstLine="708"/>
        <w:jc w:val="both"/>
        <w:rPr>
          <w:sz w:val="28"/>
          <w:szCs w:val="28"/>
        </w:rPr>
      </w:pPr>
      <w:r w:rsidRPr="00365E28">
        <w:rPr>
          <w:sz w:val="28"/>
          <w:szCs w:val="28"/>
        </w:rPr>
        <w:t xml:space="preserve">3. Предложения по Проекту направляются заинтересованными лицами в письменной форме в комиссию по землепользованию и застройке </w:t>
      </w:r>
      <w:r w:rsidR="00365E28">
        <w:rPr>
          <w:sz w:val="28"/>
          <w:szCs w:val="28"/>
        </w:rPr>
        <w:t xml:space="preserve">Минераловодского муниципального округа Ставропольского края </w:t>
      </w:r>
      <w:r w:rsidRPr="00365E28">
        <w:rPr>
          <w:sz w:val="28"/>
          <w:szCs w:val="28"/>
        </w:rPr>
        <w:t xml:space="preserve"> (далее – Комиссия). </w:t>
      </w:r>
    </w:p>
    <w:p w:rsidR="00365E28" w:rsidRDefault="00951B6C" w:rsidP="00365E28">
      <w:pPr>
        <w:ind w:firstLine="708"/>
        <w:jc w:val="both"/>
        <w:rPr>
          <w:sz w:val="28"/>
          <w:szCs w:val="28"/>
        </w:rPr>
      </w:pPr>
      <w:r w:rsidRPr="00365E28">
        <w:rPr>
          <w:sz w:val="28"/>
          <w:szCs w:val="28"/>
        </w:rPr>
        <w:t xml:space="preserve">Положение о Комиссии утверждено постановлением администрации </w:t>
      </w:r>
      <w:r w:rsidR="00365E28" w:rsidRPr="00365E28">
        <w:rPr>
          <w:sz w:val="28"/>
          <w:szCs w:val="28"/>
        </w:rPr>
        <w:t xml:space="preserve">Минераловодского муниципального округа Ставропольского края  </w:t>
      </w:r>
      <w:r w:rsidRPr="00365E28">
        <w:rPr>
          <w:sz w:val="28"/>
          <w:szCs w:val="28"/>
        </w:rPr>
        <w:t xml:space="preserve">от </w:t>
      </w:r>
      <w:r w:rsidR="00365E28">
        <w:rPr>
          <w:sz w:val="28"/>
          <w:szCs w:val="28"/>
        </w:rPr>
        <w:t>26.02.2024 № 378</w:t>
      </w:r>
      <w:r w:rsidRPr="00365E28">
        <w:rPr>
          <w:sz w:val="28"/>
          <w:szCs w:val="28"/>
        </w:rPr>
        <w:t xml:space="preserve">. Состав Комиссии утвержден </w:t>
      </w:r>
      <w:r w:rsidR="00365E28">
        <w:rPr>
          <w:sz w:val="28"/>
          <w:szCs w:val="28"/>
        </w:rPr>
        <w:t xml:space="preserve">распоряжением </w:t>
      </w:r>
      <w:r w:rsidRPr="00365E28">
        <w:rPr>
          <w:sz w:val="28"/>
          <w:szCs w:val="28"/>
        </w:rPr>
        <w:t xml:space="preserve">администрации </w:t>
      </w:r>
      <w:r w:rsidR="00365E28" w:rsidRPr="00365E28">
        <w:rPr>
          <w:sz w:val="28"/>
          <w:szCs w:val="28"/>
        </w:rPr>
        <w:t>Минераловодского муниципально</w:t>
      </w:r>
      <w:r w:rsidR="00365E28">
        <w:rPr>
          <w:sz w:val="28"/>
          <w:szCs w:val="28"/>
        </w:rPr>
        <w:t xml:space="preserve">го округа Ставропольского края </w:t>
      </w:r>
      <w:r w:rsidRPr="00365E28">
        <w:rPr>
          <w:sz w:val="28"/>
          <w:szCs w:val="28"/>
        </w:rPr>
        <w:t xml:space="preserve">от </w:t>
      </w:r>
      <w:r w:rsidR="00365E28">
        <w:rPr>
          <w:sz w:val="28"/>
          <w:szCs w:val="28"/>
        </w:rPr>
        <w:t>15.03.2024 № 49-р</w:t>
      </w:r>
      <w:r w:rsidRPr="00365E28">
        <w:rPr>
          <w:sz w:val="28"/>
          <w:szCs w:val="28"/>
        </w:rPr>
        <w:t xml:space="preserve"> </w:t>
      </w:r>
      <w:r w:rsidR="00365E28">
        <w:rPr>
          <w:sz w:val="28"/>
          <w:szCs w:val="28"/>
        </w:rPr>
        <w:t>.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Порядок и сроки направления в Комиссию предложений по проекту внесения изменений в Правила заинтересованными лицами: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1) заинтересованные лица направляют в Комиссию предложения в течение 15 дней со дня опубликования настоящего информационного сообщения;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 xml:space="preserve">2) предложения могут быть предоставлены лично или направлены по почте с пометкой «В </w:t>
      </w:r>
      <w:r w:rsidRPr="00365E28">
        <w:rPr>
          <w:rFonts w:eastAsia="Lucida Sans Unicode"/>
          <w:color w:val="000000"/>
          <w:kern w:val="3"/>
          <w:sz w:val="28"/>
          <w:szCs w:val="28"/>
          <w:shd w:val="clear" w:color="auto" w:fill="FFFFFF"/>
          <w:lang w:eastAsia="ru-RU"/>
        </w:rPr>
        <w:t xml:space="preserve">комиссию по землепользованию и застройке Минераловодского </w:t>
      </w:r>
      <w:r>
        <w:rPr>
          <w:rFonts w:eastAsia="Lucida Sans Unicode"/>
          <w:color w:val="000000"/>
          <w:kern w:val="3"/>
          <w:sz w:val="28"/>
          <w:szCs w:val="28"/>
          <w:shd w:val="clear" w:color="auto" w:fill="FFFFFF"/>
          <w:lang w:eastAsia="ru-RU"/>
        </w:rPr>
        <w:t>муниципального округа Ставропольского края</w:t>
      </w: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 xml:space="preserve">» по адресу: 357212, Ставропольский край, г. Минеральные Воды, ул. 50 лет Октября, 87а», а также по электронной почте </w:t>
      </w:r>
      <w:hyperlink r:id="rId4" w:history="1"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val="en-US" w:eastAsia="ru-RU"/>
          </w:rPr>
          <w:t>arhigradmv</w:t>
        </w:r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eastAsia="ru-RU"/>
          </w:rPr>
          <w:t>@</w:t>
        </w:r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val="en-US" w:eastAsia="ru-RU"/>
          </w:rPr>
          <w:t>yandex</w:t>
        </w:r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eastAsia="ru-RU"/>
          </w:rPr>
          <w:t>.</w:t>
        </w:r>
        <w:proofErr w:type="spellStart"/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;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3) предложения должны быть логично изложены в письменном виде (напечатаны или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относящиеся к компетенции Комиссии, не рассматриваются;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4) предложения могут содержать любые материалы как на бумажных, так и магнитных носителях. Направленные материалы возврату не подлежат.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Комиссия не дает ответов на поступившие предложения</w:t>
      </w:r>
      <w:r w:rsidRPr="00365E28">
        <w:rPr>
          <w:rFonts w:eastAsia="Lucida Sans Unicode"/>
          <w:kern w:val="3"/>
          <w:sz w:val="28"/>
          <w:szCs w:val="28"/>
          <w:lang w:eastAsia="ru-RU"/>
        </w:rPr>
        <w:t>.</w:t>
      </w:r>
    </w:p>
    <w:p w:rsidR="00365E28" w:rsidRPr="00365E28" w:rsidRDefault="00365E28" w:rsidP="00365E28"/>
    <w:p w:rsidR="0059767F" w:rsidRPr="00365E28" w:rsidRDefault="00A5277E" w:rsidP="00365E28">
      <w:pPr>
        <w:ind w:firstLine="708"/>
        <w:jc w:val="both"/>
        <w:rPr>
          <w:sz w:val="28"/>
          <w:szCs w:val="28"/>
        </w:rPr>
      </w:pPr>
    </w:p>
    <w:sectPr w:rsidR="0059767F" w:rsidRPr="0036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EC"/>
    <w:rsid w:val="00365E28"/>
    <w:rsid w:val="00951B6C"/>
    <w:rsid w:val="00A5277E"/>
    <w:rsid w:val="00A6263C"/>
    <w:rsid w:val="00F81D1A"/>
    <w:rsid w:val="00FC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1E3E-D7A3-4322-A71B-91C8AA90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13EC"/>
    <w:rPr>
      <w:color w:val="0000FF"/>
      <w:u w:val="single"/>
    </w:rPr>
  </w:style>
  <w:style w:type="paragraph" w:customStyle="1" w:styleId="Standard">
    <w:name w:val="Standard"/>
    <w:rsid w:val="00FC13E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</cp:revision>
  <dcterms:created xsi:type="dcterms:W3CDTF">2023-09-18T07:30:00Z</dcterms:created>
  <dcterms:modified xsi:type="dcterms:W3CDTF">2024-10-03T12:35:00Z</dcterms:modified>
</cp:coreProperties>
</file>