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873" w:rsidRDefault="00D40873" w:rsidP="00D40873">
      <w:pPr>
        <w:shd w:val="clear" w:color="auto" w:fill="FFFFFF"/>
        <w:spacing w:line="288" w:lineRule="exact"/>
        <w:ind w:left="1718" w:right="1786"/>
        <w:jc w:val="center"/>
      </w:pPr>
      <w:r>
        <w:rPr>
          <w:rFonts w:eastAsia="Times New Roman"/>
          <w:spacing w:val="-2"/>
          <w:sz w:val="26"/>
          <w:szCs w:val="26"/>
        </w:rPr>
        <w:t>АДМИНИСТРАЦИЯ МИНЕРАЛОВОДСКОГО ГОРОДСКОГО ОКРУГА СТАВРОПОЛЬСКОГО КРАЯ</w:t>
      </w:r>
    </w:p>
    <w:p w:rsidR="00D40873" w:rsidRDefault="00D40873" w:rsidP="00D40873">
      <w:pPr>
        <w:shd w:val="clear" w:color="auto" w:fill="FFFFFF"/>
        <w:spacing w:before="221"/>
        <w:ind w:right="67"/>
        <w:jc w:val="center"/>
      </w:pPr>
      <w:r>
        <w:rPr>
          <w:rFonts w:eastAsia="Times New Roman"/>
          <w:b/>
          <w:bCs/>
          <w:sz w:val="26"/>
          <w:szCs w:val="26"/>
        </w:rPr>
        <w:t>РАСПОРЯЖЕНИЕ</w:t>
      </w:r>
    </w:p>
    <w:p w:rsidR="00D40873" w:rsidRDefault="00D40873" w:rsidP="00D40873">
      <w:pPr>
        <w:shd w:val="clear" w:color="auto" w:fill="FFFFFF"/>
        <w:tabs>
          <w:tab w:val="left" w:pos="3370"/>
          <w:tab w:val="left" w:pos="7440"/>
        </w:tabs>
        <w:spacing w:before="250"/>
        <w:ind w:left="2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29.09.2020</w:t>
      </w:r>
      <w:r>
        <w:rPr>
          <w:rFonts w:ascii="Arial" w:eastAsia="Times New Roman" w:hAnsi="Arial" w:cs="Arial"/>
          <w:sz w:val="28"/>
          <w:szCs w:val="28"/>
        </w:rPr>
        <w:tab/>
        <w:t xml:space="preserve"> </w:t>
      </w:r>
      <w:r>
        <w:rPr>
          <w:rFonts w:eastAsia="Times New Roman"/>
          <w:sz w:val="28"/>
          <w:szCs w:val="28"/>
        </w:rPr>
        <w:t>г. Минеральные Воды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№ 331-р</w:t>
      </w:r>
    </w:p>
    <w:p w:rsidR="00D40873" w:rsidRDefault="00D40873" w:rsidP="00D40873">
      <w:pPr>
        <w:shd w:val="clear" w:color="auto" w:fill="FFFFFF"/>
        <w:spacing w:before="614" w:line="326" w:lineRule="exact"/>
        <w:ind w:left="67" w:firstLine="221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Об утверждении основных направлений долговой политики Минераловодского городского округа Ставропольского края на 2021 год и плановый период 2022 и 2023 годов</w:t>
      </w:r>
    </w:p>
    <w:p w:rsidR="00D40873" w:rsidRDefault="00D40873" w:rsidP="00D40873">
      <w:pPr>
        <w:shd w:val="clear" w:color="auto" w:fill="FFFFFF"/>
        <w:spacing w:before="643" w:line="317" w:lineRule="exact"/>
        <w:ind w:right="19" w:firstLine="538"/>
        <w:jc w:val="both"/>
        <w:rPr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В соответствии с Положением о бюджетном процессе в Минераловодском городском округе Ставропольского края, утвержденным решением Совета депутатов Минераловодского городского округа Ставропольского края от 09 сентября 2016 года № 286, и в целях проведения единой долговой политики при формировании проекта бюджета Минераловодского городского округа Ставропольского края на 2021 год и плановый период 2022 и 2023 годов:</w:t>
      </w:r>
      <w:proofErr w:type="gramEnd"/>
    </w:p>
    <w:p w:rsidR="00D40873" w:rsidRDefault="00D40873" w:rsidP="00D40873">
      <w:pPr>
        <w:shd w:val="clear" w:color="auto" w:fill="FFFFFF"/>
        <w:tabs>
          <w:tab w:val="left" w:pos="835"/>
        </w:tabs>
        <w:spacing w:before="326" w:line="317" w:lineRule="exact"/>
        <w:ind w:right="19" w:firstLine="576"/>
        <w:jc w:val="both"/>
        <w:rPr>
          <w:sz w:val="28"/>
          <w:szCs w:val="28"/>
        </w:rPr>
      </w:pPr>
      <w:r>
        <w:rPr>
          <w:spacing w:val="-26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прилагаемые основные направления долговой политики Минераловодского городского округа Ставропольского края на 2021 год и плановый период 2022 и 2023 годов.</w:t>
      </w:r>
    </w:p>
    <w:p w:rsidR="00D40873" w:rsidRDefault="00D40873" w:rsidP="00D40873">
      <w:pPr>
        <w:shd w:val="clear" w:color="auto" w:fill="FFFFFF"/>
        <w:tabs>
          <w:tab w:val="left" w:pos="1162"/>
          <w:tab w:val="left" w:pos="9639"/>
        </w:tabs>
        <w:spacing w:before="307" w:line="317" w:lineRule="exact"/>
        <w:ind w:left="10" w:right="10" w:firstLine="52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Финансовому управлению администрации Минераловодского городского округа Ставропольского края (Рыженко А. А.) формирование бюджета Минераловодского городского округа Ставропольского края на                2021 год и плановый период 2022 и 2023 годов осуществлять в соответствии с основными направлениями долговой политики Минераловодского городского округа Ставропольского края.</w:t>
      </w:r>
    </w:p>
    <w:p w:rsidR="00D40873" w:rsidRDefault="00D40873" w:rsidP="00D40873">
      <w:pPr>
        <w:shd w:val="clear" w:color="auto" w:fill="FFFFFF"/>
        <w:tabs>
          <w:tab w:val="left" w:pos="922"/>
        </w:tabs>
        <w:spacing w:before="317" w:line="317" w:lineRule="exact"/>
        <w:ind w:left="19" w:firstLine="528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Контроль за</w:t>
      </w:r>
      <w:proofErr w:type="gramEnd"/>
      <w:r>
        <w:rPr>
          <w:rFonts w:eastAsia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- начальника финансового управления администрации Минераловодского городского округа Ставропольского края Рыженко А. А.</w:t>
      </w:r>
    </w:p>
    <w:p w:rsidR="00D40873" w:rsidRDefault="00D40873" w:rsidP="00D40873">
      <w:pPr>
        <w:shd w:val="clear" w:color="auto" w:fill="FFFFFF"/>
        <w:tabs>
          <w:tab w:val="left" w:pos="826"/>
        </w:tabs>
        <w:spacing w:before="336" w:after="67"/>
        <w:ind w:left="547"/>
        <w:rPr>
          <w:sz w:val="28"/>
          <w:szCs w:val="28"/>
        </w:rPr>
      </w:pPr>
      <w:r>
        <w:rPr>
          <w:spacing w:val="-2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Настоящее распоряжение вступает в силу со дня его подписания.</w:t>
      </w:r>
    </w:p>
    <w:p w:rsidR="00D40873" w:rsidRDefault="00D40873" w:rsidP="00D40873">
      <w:pPr>
        <w:shd w:val="clear" w:color="auto" w:fill="FFFFFF"/>
        <w:tabs>
          <w:tab w:val="left" w:pos="826"/>
        </w:tabs>
        <w:spacing w:before="336" w:after="67"/>
        <w:ind w:left="547"/>
        <w:rPr>
          <w:sz w:val="28"/>
          <w:szCs w:val="28"/>
        </w:rPr>
      </w:pPr>
    </w:p>
    <w:p w:rsidR="00D40873" w:rsidRDefault="00D40873" w:rsidP="00D40873">
      <w:pPr>
        <w:shd w:val="clear" w:color="auto" w:fill="FFFFFF"/>
        <w:tabs>
          <w:tab w:val="left" w:pos="826"/>
        </w:tabs>
        <w:spacing w:before="336" w:after="67"/>
        <w:ind w:left="547"/>
        <w:rPr>
          <w:sz w:val="28"/>
          <w:szCs w:val="28"/>
        </w:rPr>
      </w:pPr>
    </w:p>
    <w:p w:rsidR="00D40873" w:rsidRDefault="00D40873" w:rsidP="00D40873">
      <w:pPr>
        <w:shd w:val="clear" w:color="auto" w:fill="FFFFFF"/>
        <w:tabs>
          <w:tab w:val="left" w:pos="82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Минераловодского</w:t>
      </w:r>
      <w:proofErr w:type="gramEnd"/>
    </w:p>
    <w:p w:rsidR="00D40873" w:rsidRDefault="00D40873" w:rsidP="00D40873">
      <w:pPr>
        <w:shd w:val="clear" w:color="auto" w:fill="FFFFFF"/>
        <w:tabs>
          <w:tab w:val="left" w:pos="826"/>
        </w:tabs>
        <w:rPr>
          <w:sz w:val="28"/>
          <w:szCs w:val="28"/>
        </w:rPr>
      </w:pPr>
      <w:r>
        <w:rPr>
          <w:sz w:val="28"/>
          <w:szCs w:val="28"/>
        </w:rPr>
        <w:t>городского округа                                                    С. Ю. Перцев</w:t>
      </w:r>
    </w:p>
    <w:p w:rsidR="00D40873" w:rsidRDefault="00D4087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819"/>
      </w:tblGrid>
      <w:tr w:rsidR="00AF5BA0" w:rsidRPr="001742B6" w:rsidTr="00D40873">
        <w:tc>
          <w:tcPr>
            <w:tcW w:w="4752" w:type="dxa"/>
          </w:tcPr>
          <w:p w:rsidR="00AF5BA0" w:rsidRPr="001742B6" w:rsidRDefault="00AF5BA0" w:rsidP="00AF5BA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AF5BA0" w:rsidRPr="001742B6" w:rsidRDefault="00AF5BA0" w:rsidP="00AF5BA0">
            <w:pPr>
              <w:rPr>
                <w:rFonts w:eastAsia="Times New Roman"/>
                <w:sz w:val="28"/>
                <w:szCs w:val="28"/>
              </w:rPr>
            </w:pPr>
            <w:r w:rsidRPr="001742B6">
              <w:rPr>
                <w:rFonts w:eastAsia="Times New Roman"/>
                <w:sz w:val="28"/>
                <w:szCs w:val="28"/>
              </w:rPr>
              <w:t>УТВЕРЖДЕНЫ</w:t>
            </w:r>
          </w:p>
          <w:p w:rsidR="00AF5BA0" w:rsidRPr="001742B6" w:rsidRDefault="00AF5BA0" w:rsidP="00AF5BA0">
            <w:pPr>
              <w:rPr>
                <w:rFonts w:eastAsia="Times New Roman"/>
                <w:sz w:val="28"/>
                <w:szCs w:val="28"/>
              </w:rPr>
            </w:pPr>
            <w:r w:rsidRPr="001742B6">
              <w:rPr>
                <w:rFonts w:eastAsia="Times New Roman"/>
                <w:sz w:val="28"/>
                <w:szCs w:val="28"/>
              </w:rPr>
              <w:t xml:space="preserve">распоряжением администрации Минераловодского городского округа Ставропольского края </w:t>
            </w:r>
          </w:p>
          <w:p w:rsidR="00AF5BA0" w:rsidRPr="001742B6" w:rsidRDefault="00AF5BA0" w:rsidP="00F2518A">
            <w:pPr>
              <w:rPr>
                <w:rFonts w:eastAsia="Times New Roman"/>
                <w:sz w:val="28"/>
                <w:szCs w:val="28"/>
              </w:rPr>
            </w:pPr>
            <w:r w:rsidRPr="001742B6">
              <w:rPr>
                <w:rFonts w:eastAsia="Times New Roman"/>
                <w:sz w:val="28"/>
                <w:szCs w:val="28"/>
              </w:rPr>
              <w:t xml:space="preserve">от   </w:t>
            </w:r>
            <w:r w:rsidR="00D40873">
              <w:rPr>
                <w:rFonts w:eastAsia="Times New Roman"/>
                <w:sz w:val="28"/>
                <w:szCs w:val="28"/>
              </w:rPr>
              <w:t>29.09.2021</w:t>
            </w:r>
            <w:r w:rsidRPr="001742B6">
              <w:rPr>
                <w:rFonts w:eastAsia="Times New Roman"/>
                <w:sz w:val="28"/>
                <w:szCs w:val="28"/>
              </w:rPr>
              <w:t xml:space="preserve">                        №  </w:t>
            </w:r>
            <w:r w:rsidR="00D40873">
              <w:rPr>
                <w:rFonts w:eastAsia="Times New Roman"/>
                <w:sz w:val="28"/>
                <w:szCs w:val="28"/>
              </w:rPr>
              <w:t>331-р</w:t>
            </w:r>
            <w:bookmarkStart w:id="0" w:name="_GoBack"/>
            <w:bookmarkEnd w:id="0"/>
            <w:r w:rsidRPr="001742B6">
              <w:rPr>
                <w:rFonts w:eastAsia="Times New Roman"/>
                <w:sz w:val="28"/>
                <w:szCs w:val="28"/>
              </w:rPr>
              <w:t xml:space="preserve">     </w:t>
            </w:r>
          </w:p>
        </w:tc>
      </w:tr>
    </w:tbl>
    <w:p w:rsidR="00AF5BA0" w:rsidRPr="001742B6" w:rsidRDefault="00AF5BA0" w:rsidP="00AF5BA0">
      <w:pPr>
        <w:shd w:val="clear" w:color="auto" w:fill="FFFFFF"/>
        <w:spacing w:before="614"/>
        <w:ind w:right="58"/>
        <w:jc w:val="center"/>
        <w:rPr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>ОСНОВНЫЕ НАПРАВЛЕНИЯ</w:t>
      </w:r>
    </w:p>
    <w:p w:rsidR="00AF5BA0" w:rsidRPr="001742B6" w:rsidRDefault="00AF5BA0" w:rsidP="004D44E0">
      <w:pPr>
        <w:shd w:val="clear" w:color="auto" w:fill="FFFFFF"/>
        <w:spacing w:before="10"/>
        <w:ind w:right="67"/>
        <w:jc w:val="center"/>
        <w:rPr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>долговой политики Минераловодского городского</w:t>
      </w:r>
      <w:r w:rsidR="004D44E0" w:rsidRPr="001742B6">
        <w:rPr>
          <w:rFonts w:eastAsia="Times New Roman"/>
          <w:sz w:val="28"/>
          <w:szCs w:val="28"/>
        </w:rPr>
        <w:t xml:space="preserve"> </w:t>
      </w:r>
      <w:r w:rsidRPr="001742B6">
        <w:rPr>
          <w:rFonts w:eastAsia="Times New Roman"/>
          <w:sz w:val="28"/>
          <w:szCs w:val="28"/>
        </w:rPr>
        <w:t xml:space="preserve">округа Ставропольского края </w:t>
      </w:r>
      <w:r w:rsidR="004D44E0" w:rsidRPr="001742B6">
        <w:rPr>
          <w:rFonts w:eastAsia="Times New Roman"/>
          <w:sz w:val="28"/>
          <w:szCs w:val="28"/>
        </w:rPr>
        <w:t>н</w:t>
      </w:r>
      <w:r w:rsidR="006C270D">
        <w:rPr>
          <w:rFonts w:eastAsia="Times New Roman"/>
          <w:sz w:val="28"/>
          <w:szCs w:val="28"/>
        </w:rPr>
        <w:t xml:space="preserve">а </w:t>
      </w:r>
      <w:r w:rsidR="00325B03">
        <w:rPr>
          <w:rFonts w:eastAsia="Times New Roman"/>
          <w:sz w:val="28"/>
          <w:szCs w:val="28"/>
        </w:rPr>
        <w:t>2021</w:t>
      </w:r>
      <w:r w:rsidRPr="001742B6">
        <w:rPr>
          <w:rFonts w:eastAsia="Times New Roman"/>
          <w:sz w:val="28"/>
          <w:szCs w:val="28"/>
        </w:rPr>
        <w:t xml:space="preserve"> год и плановый период </w:t>
      </w:r>
      <w:r w:rsidR="00325B03">
        <w:rPr>
          <w:rFonts w:eastAsia="Times New Roman"/>
          <w:sz w:val="28"/>
          <w:szCs w:val="28"/>
        </w:rPr>
        <w:t>2022</w:t>
      </w:r>
      <w:r w:rsidR="006C270D">
        <w:rPr>
          <w:rFonts w:eastAsia="Times New Roman"/>
          <w:sz w:val="28"/>
          <w:szCs w:val="28"/>
        </w:rPr>
        <w:t xml:space="preserve"> и </w:t>
      </w:r>
      <w:r w:rsidR="00325B03">
        <w:rPr>
          <w:rFonts w:eastAsia="Times New Roman"/>
          <w:sz w:val="28"/>
          <w:szCs w:val="28"/>
        </w:rPr>
        <w:t>2023</w:t>
      </w:r>
      <w:r w:rsidRPr="001742B6">
        <w:rPr>
          <w:rFonts w:eastAsia="Times New Roman"/>
          <w:sz w:val="28"/>
          <w:szCs w:val="28"/>
        </w:rPr>
        <w:t xml:space="preserve"> годов</w:t>
      </w:r>
    </w:p>
    <w:p w:rsidR="00AF5BA0" w:rsidRPr="00721A16" w:rsidRDefault="00AF5BA0" w:rsidP="00C955A3">
      <w:pPr>
        <w:pStyle w:val="a4"/>
        <w:numPr>
          <w:ilvl w:val="0"/>
          <w:numId w:val="3"/>
        </w:numPr>
        <w:shd w:val="clear" w:color="auto" w:fill="FFFFFF"/>
        <w:spacing w:before="346"/>
        <w:jc w:val="center"/>
        <w:rPr>
          <w:rFonts w:eastAsia="Times New Roman"/>
          <w:sz w:val="28"/>
          <w:szCs w:val="28"/>
        </w:rPr>
      </w:pPr>
      <w:r w:rsidRPr="00721A16">
        <w:rPr>
          <w:rFonts w:eastAsia="Times New Roman"/>
          <w:sz w:val="28"/>
          <w:szCs w:val="28"/>
        </w:rPr>
        <w:t>Основные положения</w:t>
      </w:r>
    </w:p>
    <w:p w:rsidR="00721A16" w:rsidRPr="00721A16" w:rsidRDefault="00721A16" w:rsidP="00721A16">
      <w:pPr>
        <w:pStyle w:val="a4"/>
        <w:shd w:val="clear" w:color="auto" w:fill="FFFFFF"/>
        <w:spacing w:before="346"/>
        <w:ind w:left="3974"/>
        <w:rPr>
          <w:sz w:val="28"/>
          <w:szCs w:val="28"/>
        </w:rPr>
      </w:pPr>
    </w:p>
    <w:p w:rsidR="00AF5BA0" w:rsidRPr="001742B6" w:rsidRDefault="00AF5BA0" w:rsidP="00E87517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1742B6">
        <w:rPr>
          <w:rFonts w:eastAsia="Times New Roman"/>
          <w:sz w:val="28"/>
          <w:szCs w:val="28"/>
        </w:rPr>
        <w:t>Основные направления долговой политики Минераловодского городского окр</w:t>
      </w:r>
      <w:r w:rsidR="00F93622">
        <w:rPr>
          <w:rFonts w:eastAsia="Times New Roman"/>
          <w:sz w:val="28"/>
          <w:szCs w:val="28"/>
        </w:rPr>
        <w:t xml:space="preserve">уга Ставропольского края на </w:t>
      </w:r>
      <w:r w:rsidR="00325B03">
        <w:rPr>
          <w:rFonts w:eastAsia="Times New Roman"/>
          <w:sz w:val="28"/>
          <w:szCs w:val="28"/>
        </w:rPr>
        <w:t>2021</w:t>
      </w:r>
      <w:r w:rsidRPr="001742B6">
        <w:rPr>
          <w:rFonts w:eastAsia="Times New Roman"/>
          <w:sz w:val="28"/>
          <w:szCs w:val="28"/>
        </w:rPr>
        <w:t xml:space="preserve"> год и плановый период </w:t>
      </w:r>
      <w:r w:rsidR="00325B03">
        <w:rPr>
          <w:rFonts w:eastAsia="Times New Roman"/>
          <w:sz w:val="28"/>
          <w:szCs w:val="28"/>
        </w:rPr>
        <w:t>2022</w:t>
      </w:r>
      <w:r w:rsidRPr="001742B6">
        <w:rPr>
          <w:rFonts w:eastAsia="Times New Roman"/>
          <w:sz w:val="28"/>
          <w:szCs w:val="28"/>
        </w:rPr>
        <w:t xml:space="preserve"> и </w:t>
      </w:r>
      <w:r w:rsidR="00325B03">
        <w:rPr>
          <w:rFonts w:eastAsia="Times New Roman"/>
          <w:sz w:val="28"/>
          <w:szCs w:val="28"/>
        </w:rPr>
        <w:t>2023</w:t>
      </w:r>
      <w:r w:rsidRPr="001742B6">
        <w:rPr>
          <w:rFonts w:eastAsia="Times New Roman"/>
          <w:sz w:val="28"/>
          <w:szCs w:val="28"/>
        </w:rPr>
        <w:t xml:space="preserve"> годов </w:t>
      </w:r>
      <w:r w:rsidR="00E87517">
        <w:rPr>
          <w:rFonts w:eastAsia="Times New Roman"/>
          <w:sz w:val="28"/>
          <w:szCs w:val="28"/>
        </w:rPr>
        <w:t>разработаны</w:t>
      </w:r>
      <w:r w:rsidRPr="001742B6">
        <w:rPr>
          <w:rFonts w:eastAsia="Times New Roman"/>
          <w:sz w:val="28"/>
          <w:szCs w:val="28"/>
        </w:rPr>
        <w:t xml:space="preserve"> в соответствии с основными направлениями долговой политики Ставропольского края на </w:t>
      </w:r>
      <w:r w:rsidR="00325B03">
        <w:rPr>
          <w:rFonts w:eastAsia="Times New Roman"/>
          <w:sz w:val="28"/>
          <w:szCs w:val="28"/>
        </w:rPr>
        <w:t>2021</w:t>
      </w:r>
      <w:r w:rsidRPr="001742B6">
        <w:rPr>
          <w:rFonts w:eastAsia="Times New Roman"/>
          <w:sz w:val="28"/>
          <w:szCs w:val="28"/>
        </w:rPr>
        <w:t xml:space="preserve"> год и плановый период </w:t>
      </w:r>
      <w:r w:rsidR="00325B03">
        <w:rPr>
          <w:rFonts w:eastAsia="Times New Roman"/>
          <w:sz w:val="28"/>
          <w:szCs w:val="28"/>
        </w:rPr>
        <w:t>2022</w:t>
      </w:r>
      <w:r w:rsidRPr="001742B6">
        <w:rPr>
          <w:rFonts w:eastAsia="Times New Roman"/>
          <w:sz w:val="28"/>
          <w:szCs w:val="28"/>
        </w:rPr>
        <w:t xml:space="preserve"> и </w:t>
      </w:r>
      <w:r w:rsidR="00325B03">
        <w:rPr>
          <w:rFonts w:eastAsia="Times New Roman"/>
          <w:sz w:val="28"/>
          <w:szCs w:val="28"/>
        </w:rPr>
        <w:t>2023</w:t>
      </w:r>
      <w:r w:rsidRPr="001742B6">
        <w:rPr>
          <w:rFonts w:eastAsia="Times New Roman"/>
          <w:sz w:val="28"/>
          <w:szCs w:val="28"/>
        </w:rPr>
        <w:t xml:space="preserve"> годов, </w:t>
      </w:r>
      <w:r w:rsidR="00E87517">
        <w:rPr>
          <w:rFonts w:eastAsia="Times New Roman"/>
          <w:sz w:val="28"/>
          <w:szCs w:val="28"/>
        </w:rPr>
        <w:t>утвержденными распоряжением Правител</w:t>
      </w:r>
      <w:r w:rsidR="00F069B1">
        <w:rPr>
          <w:rFonts w:eastAsia="Times New Roman"/>
          <w:sz w:val="28"/>
          <w:szCs w:val="28"/>
        </w:rPr>
        <w:t>ьства Ставропольского края от 31</w:t>
      </w:r>
      <w:r w:rsidR="00E87517">
        <w:rPr>
          <w:rFonts w:eastAsia="Times New Roman"/>
          <w:sz w:val="28"/>
          <w:szCs w:val="28"/>
        </w:rPr>
        <w:t xml:space="preserve"> августа 20</w:t>
      </w:r>
      <w:r w:rsidR="00F069B1">
        <w:rPr>
          <w:rFonts w:eastAsia="Times New Roman"/>
          <w:sz w:val="28"/>
          <w:szCs w:val="28"/>
        </w:rPr>
        <w:t>20</w:t>
      </w:r>
      <w:r w:rsidR="00E87517">
        <w:rPr>
          <w:rFonts w:eastAsia="Times New Roman"/>
          <w:sz w:val="28"/>
          <w:szCs w:val="28"/>
        </w:rPr>
        <w:t xml:space="preserve"> года № </w:t>
      </w:r>
      <w:r w:rsidR="00F069B1">
        <w:rPr>
          <w:rFonts w:eastAsia="Times New Roman"/>
          <w:sz w:val="28"/>
          <w:szCs w:val="28"/>
        </w:rPr>
        <w:t>456</w:t>
      </w:r>
      <w:r w:rsidR="00E87517">
        <w:rPr>
          <w:rFonts w:eastAsia="Times New Roman"/>
          <w:sz w:val="28"/>
          <w:szCs w:val="28"/>
        </w:rPr>
        <w:t xml:space="preserve">-рп, </w:t>
      </w:r>
      <w:r w:rsidR="00E87517" w:rsidRPr="00421A36">
        <w:rPr>
          <w:rFonts w:eastAsia="Times New Roman"/>
          <w:sz w:val="28"/>
          <w:szCs w:val="28"/>
        </w:rPr>
        <w:t>Программой повышения эффективности управления муниципальными финансами Минераловодского городского округа на</w:t>
      </w:r>
      <w:proofErr w:type="gramEnd"/>
      <w:r w:rsidR="00E87517" w:rsidRPr="00421A36">
        <w:rPr>
          <w:rFonts w:eastAsia="Times New Roman"/>
          <w:sz w:val="28"/>
          <w:szCs w:val="28"/>
        </w:rPr>
        <w:t xml:space="preserve"> период до </w:t>
      </w:r>
      <w:r w:rsidR="00325B03">
        <w:rPr>
          <w:rFonts w:eastAsia="Times New Roman"/>
          <w:sz w:val="28"/>
          <w:szCs w:val="28"/>
        </w:rPr>
        <w:t>2022</w:t>
      </w:r>
      <w:r w:rsidR="00E87517" w:rsidRPr="00421A36">
        <w:rPr>
          <w:rFonts w:eastAsia="Times New Roman"/>
          <w:sz w:val="28"/>
          <w:szCs w:val="28"/>
        </w:rPr>
        <w:t xml:space="preserve"> года</w:t>
      </w:r>
      <w:r w:rsidR="00E87517">
        <w:rPr>
          <w:rFonts w:eastAsia="Times New Roman"/>
          <w:sz w:val="28"/>
          <w:szCs w:val="28"/>
        </w:rPr>
        <w:t xml:space="preserve">, </w:t>
      </w:r>
      <w:r w:rsidR="00E87517" w:rsidRPr="00AC7607">
        <w:rPr>
          <w:rFonts w:eastAsia="Times New Roman"/>
          <w:sz w:val="28"/>
          <w:szCs w:val="28"/>
        </w:rPr>
        <w:t>утвержденной постановлением администрацией Минераловодского городского округа Ставропольского края от 31 декабря 2015 года № 320</w:t>
      </w:r>
      <w:r w:rsidR="00E87517" w:rsidRPr="003A3C9C">
        <w:rPr>
          <w:rFonts w:eastAsia="Times New Roman"/>
          <w:sz w:val="28"/>
          <w:szCs w:val="28"/>
        </w:rPr>
        <w:t>,</w:t>
      </w:r>
      <w:r w:rsidRPr="003A3C9C">
        <w:rPr>
          <w:rFonts w:eastAsia="Times New Roman"/>
          <w:sz w:val="28"/>
          <w:szCs w:val="28"/>
        </w:rPr>
        <w:t xml:space="preserve"> </w:t>
      </w:r>
      <w:r w:rsidR="00E87517" w:rsidRPr="003A3C9C">
        <w:rPr>
          <w:rFonts w:eastAsia="Times New Roman"/>
          <w:sz w:val="28"/>
          <w:szCs w:val="28"/>
        </w:rPr>
        <w:t>муниципальной программой Минераловодского городского округа «Управление финансами», утвержденной</w:t>
      </w:r>
      <w:r w:rsidR="002C2C0D" w:rsidRPr="003A3C9C">
        <w:rPr>
          <w:rFonts w:eastAsia="Times New Roman"/>
          <w:sz w:val="28"/>
          <w:szCs w:val="28"/>
        </w:rPr>
        <w:t xml:space="preserve"> </w:t>
      </w:r>
      <w:r w:rsidR="00E87517" w:rsidRPr="003A3C9C">
        <w:rPr>
          <w:rFonts w:eastAsia="Times New Roman"/>
          <w:sz w:val="28"/>
          <w:szCs w:val="28"/>
        </w:rPr>
        <w:t xml:space="preserve">постановлением администрации Минераловодского городского округа Ставропольского края от </w:t>
      </w:r>
      <w:r w:rsidR="00787CC4">
        <w:rPr>
          <w:rFonts w:eastAsia="Times New Roman"/>
          <w:sz w:val="28"/>
          <w:szCs w:val="28"/>
        </w:rPr>
        <w:t>05</w:t>
      </w:r>
      <w:r w:rsidR="00E87517" w:rsidRPr="003A3C9C">
        <w:rPr>
          <w:rFonts w:eastAsia="Times New Roman"/>
          <w:sz w:val="28"/>
          <w:szCs w:val="28"/>
        </w:rPr>
        <w:t xml:space="preserve"> </w:t>
      </w:r>
      <w:r w:rsidR="00787CC4">
        <w:rPr>
          <w:rFonts w:eastAsia="Times New Roman"/>
          <w:sz w:val="28"/>
          <w:szCs w:val="28"/>
        </w:rPr>
        <w:t>ноября</w:t>
      </w:r>
      <w:r w:rsidR="00E87517" w:rsidRPr="003A3C9C">
        <w:rPr>
          <w:rFonts w:eastAsia="Times New Roman"/>
          <w:sz w:val="28"/>
          <w:szCs w:val="28"/>
        </w:rPr>
        <w:t xml:space="preserve"> 201</w:t>
      </w:r>
      <w:r w:rsidR="00787CC4">
        <w:rPr>
          <w:rFonts w:eastAsia="Times New Roman"/>
          <w:sz w:val="28"/>
          <w:szCs w:val="28"/>
        </w:rPr>
        <w:t>9</w:t>
      </w:r>
      <w:r w:rsidR="00E87517" w:rsidRPr="003A3C9C">
        <w:rPr>
          <w:rFonts w:eastAsia="Times New Roman"/>
          <w:sz w:val="28"/>
          <w:szCs w:val="28"/>
        </w:rPr>
        <w:t xml:space="preserve"> года № </w:t>
      </w:r>
      <w:r w:rsidR="00787CC4">
        <w:rPr>
          <w:rFonts w:eastAsia="Times New Roman"/>
          <w:sz w:val="28"/>
          <w:szCs w:val="28"/>
        </w:rPr>
        <w:t>2365</w:t>
      </w:r>
      <w:r w:rsidRPr="003A3C9C">
        <w:rPr>
          <w:rFonts w:eastAsia="Times New Roman"/>
          <w:sz w:val="28"/>
          <w:szCs w:val="28"/>
        </w:rPr>
        <w:t>.</w:t>
      </w:r>
    </w:p>
    <w:p w:rsidR="00EF05B4" w:rsidRPr="001742B6" w:rsidRDefault="00E87517" w:rsidP="00E87517">
      <w:pPr>
        <w:shd w:val="clear" w:color="auto" w:fill="FFFFFF"/>
        <w:ind w:firstLine="49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EF05B4" w:rsidRPr="001742B6">
        <w:rPr>
          <w:rFonts w:eastAsia="Times New Roman"/>
          <w:sz w:val="28"/>
          <w:szCs w:val="28"/>
        </w:rPr>
        <w:t>сновные направления долговой политики Минералов</w:t>
      </w:r>
      <w:r w:rsidR="00F93622">
        <w:rPr>
          <w:rFonts w:eastAsia="Times New Roman"/>
          <w:sz w:val="28"/>
          <w:szCs w:val="28"/>
        </w:rPr>
        <w:t xml:space="preserve">одского городского округа </w:t>
      </w:r>
      <w:r w:rsidR="003A3C9C">
        <w:rPr>
          <w:rFonts w:eastAsia="Times New Roman"/>
          <w:sz w:val="28"/>
          <w:szCs w:val="28"/>
        </w:rPr>
        <w:t xml:space="preserve">Ставропольского края </w:t>
      </w:r>
      <w:r w:rsidR="00F93622">
        <w:rPr>
          <w:rFonts w:eastAsia="Times New Roman"/>
          <w:sz w:val="28"/>
          <w:szCs w:val="28"/>
        </w:rPr>
        <w:t xml:space="preserve">на </w:t>
      </w:r>
      <w:r w:rsidR="00325B03">
        <w:rPr>
          <w:rFonts w:eastAsia="Times New Roman"/>
          <w:sz w:val="28"/>
          <w:szCs w:val="28"/>
        </w:rPr>
        <w:t>2021</w:t>
      </w:r>
      <w:r w:rsidR="00AF5BA0" w:rsidRPr="001742B6">
        <w:rPr>
          <w:rFonts w:eastAsia="Times New Roman"/>
          <w:sz w:val="28"/>
          <w:szCs w:val="28"/>
        </w:rPr>
        <w:t xml:space="preserve"> год и плановый период </w:t>
      </w:r>
      <w:r w:rsidR="00325B03">
        <w:rPr>
          <w:rFonts w:eastAsia="Times New Roman"/>
          <w:sz w:val="28"/>
          <w:szCs w:val="28"/>
        </w:rPr>
        <w:t>2022</w:t>
      </w:r>
      <w:r w:rsidR="00EF05B4" w:rsidRPr="001742B6">
        <w:rPr>
          <w:rFonts w:eastAsia="Times New Roman"/>
          <w:sz w:val="28"/>
          <w:szCs w:val="28"/>
        </w:rPr>
        <w:t xml:space="preserve"> и </w:t>
      </w:r>
      <w:r w:rsidR="00325B03">
        <w:rPr>
          <w:rFonts w:eastAsia="Times New Roman"/>
          <w:sz w:val="28"/>
          <w:szCs w:val="28"/>
        </w:rPr>
        <w:t>2023</w:t>
      </w:r>
      <w:r w:rsidR="00EF05B4" w:rsidRPr="001742B6">
        <w:rPr>
          <w:rFonts w:eastAsia="Times New Roman"/>
          <w:sz w:val="28"/>
          <w:szCs w:val="28"/>
        </w:rPr>
        <w:t xml:space="preserve"> годов (далее -</w:t>
      </w:r>
      <w:r w:rsidR="00DB5FE2">
        <w:rPr>
          <w:rFonts w:eastAsia="Times New Roman"/>
          <w:sz w:val="28"/>
          <w:szCs w:val="28"/>
        </w:rPr>
        <w:t xml:space="preserve"> </w:t>
      </w:r>
      <w:r w:rsidR="00EF05B4" w:rsidRPr="001742B6">
        <w:rPr>
          <w:rFonts w:eastAsia="Times New Roman"/>
          <w:sz w:val="28"/>
          <w:szCs w:val="28"/>
        </w:rPr>
        <w:t>долговая политика) подготовлены в соответствии с бюджетным законодательством</w:t>
      </w:r>
      <w:r>
        <w:rPr>
          <w:rFonts w:eastAsia="Times New Roman"/>
          <w:sz w:val="28"/>
          <w:szCs w:val="28"/>
        </w:rPr>
        <w:t xml:space="preserve"> Российской Федерации</w:t>
      </w:r>
      <w:r w:rsidR="00EF05B4" w:rsidRPr="001742B6">
        <w:rPr>
          <w:rFonts w:eastAsia="Times New Roman"/>
          <w:sz w:val="28"/>
          <w:szCs w:val="28"/>
        </w:rPr>
        <w:t xml:space="preserve"> и содержат основные цели, задачи</w:t>
      </w:r>
      <w:r w:rsidR="002C2C0D">
        <w:rPr>
          <w:rFonts w:eastAsia="Times New Roman"/>
          <w:sz w:val="28"/>
          <w:szCs w:val="28"/>
        </w:rPr>
        <w:t xml:space="preserve">, инструменты </w:t>
      </w:r>
      <w:r w:rsidR="00EF05B4" w:rsidRPr="001742B6">
        <w:rPr>
          <w:rFonts w:eastAsia="Times New Roman"/>
          <w:sz w:val="28"/>
          <w:szCs w:val="28"/>
        </w:rPr>
        <w:t>и риски долговой политики Минераловодского городского округа.</w:t>
      </w:r>
    </w:p>
    <w:p w:rsidR="00EF05B4" w:rsidRDefault="00EF05B4" w:rsidP="00AF5BA0">
      <w:pPr>
        <w:shd w:val="clear" w:color="auto" w:fill="FFFFFF"/>
        <w:spacing w:line="317" w:lineRule="exact"/>
        <w:ind w:left="38" w:right="10" w:firstLine="710"/>
        <w:jc w:val="both"/>
        <w:rPr>
          <w:rFonts w:eastAsia="Times New Roman"/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 xml:space="preserve">Под долговой политикой понимается деятельность органов местного самоуправления Минераловодского городского округа Ставропольского края, направленная на </w:t>
      </w:r>
      <w:r w:rsidR="003A3C9C">
        <w:rPr>
          <w:rFonts w:eastAsia="Times New Roman"/>
          <w:sz w:val="28"/>
          <w:szCs w:val="28"/>
        </w:rPr>
        <w:t>сохранение</w:t>
      </w:r>
      <w:r w:rsidRPr="001742B6">
        <w:rPr>
          <w:rFonts w:eastAsia="Times New Roman"/>
          <w:sz w:val="28"/>
          <w:szCs w:val="28"/>
        </w:rPr>
        <w:t xml:space="preserve"> объема муниципального долга на </w:t>
      </w:r>
      <w:r w:rsidR="003A3C9C">
        <w:rPr>
          <w:rFonts w:eastAsia="Times New Roman"/>
          <w:sz w:val="28"/>
          <w:szCs w:val="28"/>
        </w:rPr>
        <w:t>безопасном</w:t>
      </w:r>
      <w:r w:rsidRPr="001742B6">
        <w:rPr>
          <w:rFonts w:eastAsia="Times New Roman"/>
          <w:sz w:val="28"/>
          <w:szCs w:val="28"/>
        </w:rPr>
        <w:t xml:space="preserve"> уровне, минимизацию стоимости обслуживания муниципального долга и равномерное распределение платежей, </w:t>
      </w:r>
      <w:r w:rsidR="00AF5BA0" w:rsidRPr="001742B6">
        <w:rPr>
          <w:rFonts w:eastAsia="Times New Roman"/>
          <w:sz w:val="28"/>
          <w:szCs w:val="28"/>
        </w:rPr>
        <w:t>связанных</w:t>
      </w:r>
      <w:r w:rsidRPr="001742B6">
        <w:rPr>
          <w:rFonts w:eastAsia="Times New Roman"/>
          <w:sz w:val="28"/>
          <w:szCs w:val="28"/>
        </w:rPr>
        <w:t xml:space="preserve"> с его погашением и обслуживанием.</w:t>
      </w:r>
    </w:p>
    <w:p w:rsidR="00EF05B4" w:rsidRDefault="00C246E0" w:rsidP="00AF5BA0">
      <w:pPr>
        <w:shd w:val="clear" w:color="auto" w:fill="FFFFFF"/>
        <w:spacing w:line="317" w:lineRule="exact"/>
        <w:ind w:left="38" w:right="10" w:firstLine="49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EF05B4" w:rsidRPr="001742B6">
        <w:rPr>
          <w:rFonts w:eastAsia="Times New Roman"/>
          <w:sz w:val="28"/>
          <w:szCs w:val="28"/>
        </w:rPr>
        <w:t xml:space="preserve">Долговая политика Минераловодского городского округа </w:t>
      </w:r>
      <w:r w:rsidR="003A3C9C">
        <w:rPr>
          <w:rFonts w:eastAsia="Times New Roman"/>
          <w:sz w:val="28"/>
          <w:szCs w:val="28"/>
        </w:rPr>
        <w:t xml:space="preserve">Ставропольского края </w:t>
      </w:r>
      <w:r w:rsidR="00EF05B4" w:rsidRPr="001742B6">
        <w:rPr>
          <w:rFonts w:eastAsia="Times New Roman"/>
          <w:sz w:val="28"/>
          <w:szCs w:val="28"/>
        </w:rPr>
        <w:t xml:space="preserve">(далее - округ) направлена на </w:t>
      </w:r>
      <w:r w:rsidR="003672FE">
        <w:rPr>
          <w:rFonts w:eastAsia="Times New Roman"/>
          <w:sz w:val="28"/>
          <w:szCs w:val="28"/>
        </w:rPr>
        <w:t xml:space="preserve">обеспечение </w:t>
      </w:r>
      <w:r w:rsidR="00EF05B4" w:rsidRPr="001742B6">
        <w:rPr>
          <w:rFonts w:eastAsia="Times New Roman"/>
          <w:sz w:val="28"/>
          <w:szCs w:val="28"/>
        </w:rPr>
        <w:t>сбалансированности</w:t>
      </w:r>
      <w:r w:rsidR="003672FE">
        <w:rPr>
          <w:rFonts w:eastAsia="Times New Roman"/>
          <w:sz w:val="28"/>
          <w:szCs w:val="28"/>
        </w:rPr>
        <w:t xml:space="preserve"> и долговой </w:t>
      </w:r>
      <w:r w:rsidR="00000530">
        <w:rPr>
          <w:rFonts w:eastAsia="Times New Roman"/>
          <w:sz w:val="28"/>
          <w:szCs w:val="28"/>
        </w:rPr>
        <w:t>устойчивости</w:t>
      </w:r>
      <w:r w:rsidR="00EF05B4" w:rsidRPr="001742B6">
        <w:rPr>
          <w:rFonts w:eastAsia="Times New Roman"/>
          <w:sz w:val="28"/>
          <w:szCs w:val="28"/>
        </w:rPr>
        <w:t xml:space="preserve"> бюджета Минераловодского городского округа</w:t>
      </w:r>
      <w:r w:rsidR="00000530">
        <w:rPr>
          <w:rFonts w:eastAsia="Times New Roman"/>
          <w:sz w:val="28"/>
          <w:szCs w:val="28"/>
        </w:rPr>
        <w:t xml:space="preserve"> Ставропольского края (</w:t>
      </w:r>
      <w:r w:rsidR="00E747D6">
        <w:rPr>
          <w:rFonts w:eastAsia="Times New Roman"/>
          <w:sz w:val="28"/>
          <w:szCs w:val="28"/>
        </w:rPr>
        <w:t>далее-местный бюджет)</w:t>
      </w:r>
      <w:r w:rsidR="00EF05B4" w:rsidRPr="001742B6">
        <w:rPr>
          <w:rFonts w:eastAsia="Times New Roman"/>
          <w:sz w:val="28"/>
          <w:szCs w:val="28"/>
        </w:rPr>
        <w:t>.</w:t>
      </w:r>
    </w:p>
    <w:p w:rsidR="0040399C" w:rsidRDefault="00263CCD" w:rsidP="0040399C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CCD">
        <w:rPr>
          <w:rFonts w:ascii="Times New Roman" w:hAnsi="Times New Roman" w:cs="Times New Roman"/>
          <w:sz w:val="28"/>
          <w:szCs w:val="28"/>
        </w:rPr>
        <w:t>По итогам 2019 года муниципальный долг Минераловодского городского округа Ставропольского края возрос на 11267,5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3C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263CCD">
        <w:rPr>
          <w:rFonts w:ascii="Times New Roman" w:hAnsi="Times New Roman" w:cs="Times New Roman"/>
          <w:sz w:val="28"/>
          <w:szCs w:val="28"/>
        </w:rPr>
        <w:t>19,3% к объему налоговых и неналоговых доходов местного бюджета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учета поступлений налоговых доходов за 2019 год, и на 01.01.2020 года составил 166000,0 тыс. рублей.</w:t>
      </w:r>
    </w:p>
    <w:p w:rsidR="00263CCD" w:rsidRPr="0040399C" w:rsidRDefault="0040399C" w:rsidP="0040399C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99C">
        <w:rPr>
          <w:rFonts w:ascii="Times New Roman" w:hAnsi="Times New Roman" w:cs="Times New Roman"/>
          <w:sz w:val="28"/>
          <w:szCs w:val="28"/>
        </w:rPr>
        <w:t>В 2020 году планировалось проведение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сокращению муниципального долга. Однако, в связи с сокращением поступлений налоговых и неналоговых доходов в местный бюджет, обусловленных снижением деловой активности ввиду эпидемиологической ситуации и увеличением объема расходов на преодоление</w:t>
      </w:r>
      <w:r w:rsidR="00D23F6D">
        <w:rPr>
          <w:rFonts w:ascii="Times New Roman" w:hAnsi="Times New Roman" w:cs="Times New Roman"/>
          <w:sz w:val="28"/>
          <w:szCs w:val="28"/>
        </w:rPr>
        <w:t xml:space="preserve"> последствий распространения новой </w:t>
      </w:r>
      <w:proofErr w:type="spellStart"/>
      <w:r w:rsidR="00D23F6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D23F6D">
        <w:rPr>
          <w:rFonts w:ascii="Times New Roman" w:hAnsi="Times New Roman" w:cs="Times New Roman"/>
          <w:sz w:val="28"/>
          <w:szCs w:val="28"/>
        </w:rPr>
        <w:t xml:space="preserve"> инфекции, объем муниципального долга по итогам 2020 года может в</w:t>
      </w:r>
      <w:r w:rsidR="005A7923">
        <w:rPr>
          <w:rFonts w:ascii="Times New Roman" w:hAnsi="Times New Roman" w:cs="Times New Roman"/>
          <w:sz w:val="28"/>
          <w:szCs w:val="28"/>
        </w:rPr>
        <w:t xml:space="preserve">озрасти </w:t>
      </w:r>
      <w:r w:rsidR="00D23F6D">
        <w:rPr>
          <w:rFonts w:ascii="Times New Roman" w:hAnsi="Times New Roman" w:cs="Times New Roman"/>
          <w:sz w:val="28"/>
          <w:szCs w:val="28"/>
        </w:rPr>
        <w:t>и составить 202616,2 тыс. рублей.</w:t>
      </w:r>
    </w:p>
    <w:p w:rsidR="00C62A57" w:rsidRDefault="00DB5FE2" w:rsidP="005A7923">
      <w:pPr>
        <w:shd w:val="clear" w:color="auto" w:fill="FFFFFF"/>
        <w:spacing w:line="317" w:lineRule="exact"/>
        <w:ind w:right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В 2020 году</w:t>
      </w:r>
      <w:r w:rsidR="00C62A57">
        <w:rPr>
          <w:rFonts w:eastAsia="Times New Roman"/>
          <w:sz w:val="28"/>
          <w:szCs w:val="28"/>
        </w:rPr>
        <w:t xml:space="preserve"> были проведены мероприятия по рефинансированию  банковского кредита по</w:t>
      </w:r>
      <w:r>
        <w:rPr>
          <w:rFonts w:eastAsia="Times New Roman"/>
          <w:sz w:val="28"/>
          <w:szCs w:val="28"/>
        </w:rPr>
        <w:t>д</w:t>
      </w:r>
      <w:r w:rsidR="00C62A57">
        <w:rPr>
          <w:rFonts w:eastAsia="Times New Roman"/>
          <w:sz w:val="28"/>
          <w:szCs w:val="28"/>
        </w:rPr>
        <w:t xml:space="preserve"> меньшую процентную ставку - 5,87</w:t>
      </w:r>
      <w:r>
        <w:rPr>
          <w:rFonts w:eastAsia="Times New Roman"/>
          <w:sz w:val="28"/>
          <w:szCs w:val="28"/>
        </w:rPr>
        <w:t>%</w:t>
      </w:r>
      <w:r w:rsidR="00C62A57">
        <w:rPr>
          <w:rFonts w:eastAsia="Times New Roman"/>
          <w:sz w:val="28"/>
          <w:szCs w:val="28"/>
        </w:rPr>
        <w:t xml:space="preserve">. Процентная ставка по ранее полученному </w:t>
      </w:r>
      <w:r>
        <w:rPr>
          <w:rFonts w:eastAsia="Times New Roman"/>
          <w:sz w:val="28"/>
          <w:szCs w:val="28"/>
        </w:rPr>
        <w:t xml:space="preserve">банковскому </w:t>
      </w:r>
      <w:r w:rsidR="00C62A57">
        <w:rPr>
          <w:rFonts w:eastAsia="Times New Roman"/>
          <w:sz w:val="28"/>
          <w:szCs w:val="28"/>
        </w:rPr>
        <w:t>кредиту составляла - 7,52</w:t>
      </w:r>
      <w:r>
        <w:rPr>
          <w:rFonts w:eastAsia="Times New Roman"/>
          <w:sz w:val="28"/>
          <w:szCs w:val="28"/>
        </w:rPr>
        <w:t>%</w:t>
      </w:r>
      <w:r w:rsidR="00C62A57">
        <w:rPr>
          <w:rFonts w:eastAsia="Times New Roman"/>
          <w:sz w:val="28"/>
          <w:szCs w:val="28"/>
        </w:rPr>
        <w:t>.</w:t>
      </w:r>
    </w:p>
    <w:p w:rsidR="00C62A57" w:rsidRDefault="00C62A57" w:rsidP="005A7923">
      <w:pPr>
        <w:shd w:val="clear" w:color="auto" w:fill="FFFFFF"/>
        <w:spacing w:line="317" w:lineRule="exact"/>
        <w:ind w:right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В результате проведенных мероприятий сократились расходы на обслуживание муниципального долга.</w:t>
      </w:r>
    </w:p>
    <w:p w:rsidR="0045302B" w:rsidRDefault="005A7923" w:rsidP="005A7923">
      <w:pPr>
        <w:shd w:val="clear" w:color="auto" w:fill="FFFFFF"/>
        <w:spacing w:line="317" w:lineRule="exact"/>
        <w:ind w:right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</w:p>
    <w:p w:rsidR="00AD4767" w:rsidRPr="006F7B78" w:rsidRDefault="006F7B78" w:rsidP="00C955A3">
      <w:pPr>
        <w:pStyle w:val="a4"/>
        <w:numPr>
          <w:ilvl w:val="0"/>
          <w:numId w:val="3"/>
        </w:numPr>
        <w:shd w:val="clear" w:color="auto" w:fill="FFFFFF"/>
        <w:spacing w:line="317" w:lineRule="exact"/>
        <w:ind w:left="0" w:right="10" w:firstLine="0"/>
        <w:jc w:val="center"/>
        <w:rPr>
          <w:rFonts w:eastAsia="Times New Roman"/>
          <w:sz w:val="28"/>
          <w:szCs w:val="28"/>
        </w:rPr>
      </w:pPr>
      <w:r w:rsidRPr="006F7B78">
        <w:rPr>
          <w:rFonts w:eastAsia="Times New Roman"/>
          <w:sz w:val="28"/>
          <w:szCs w:val="28"/>
        </w:rPr>
        <w:t>Основные факторы, определяющие характер и направления долговой политики</w:t>
      </w:r>
    </w:p>
    <w:p w:rsidR="006F7B78" w:rsidRPr="006F7B78" w:rsidRDefault="006F7B78" w:rsidP="006F7B78">
      <w:pPr>
        <w:pStyle w:val="a4"/>
        <w:shd w:val="clear" w:color="auto" w:fill="FFFFFF"/>
        <w:spacing w:line="317" w:lineRule="exact"/>
        <w:ind w:left="3974" w:right="10"/>
        <w:rPr>
          <w:rFonts w:eastAsia="Times New Roman"/>
          <w:sz w:val="28"/>
          <w:szCs w:val="28"/>
        </w:rPr>
      </w:pPr>
    </w:p>
    <w:p w:rsidR="006F7B78" w:rsidRPr="006F7B78" w:rsidRDefault="006F7B78" w:rsidP="00F51E9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7B78">
        <w:rPr>
          <w:rFonts w:ascii="Times New Roman" w:hAnsi="Times New Roman" w:cs="Times New Roman"/>
          <w:sz w:val="28"/>
          <w:szCs w:val="28"/>
        </w:rPr>
        <w:t>Основными факторами, определяющими характер и направления долговой политики, являются:</w:t>
      </w:r>
    </w:p>
    <w:p w:rsidR="006F7B78" w:rsidRPr="006F7B78" w:rsidRDefault="006F7B78" w:rsidP="00F51E9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7B78">
        <w:rPr>
          <w:rFonts w:ascii="Times New Roman" w:hAnsi="Times New Roman" w:cs="Times New Roman"/>
          <w:sz w:val="28"/>
          <w:szCs w:val="28"/>
        </w:rPr>
        <w:t xml:space="preserve">изменения, вносимые в законодательство Российской Федерации о налогах и сборах, а также в Бюджетный </w:t>
      </w:r>
      <w:hyperlink r:id="rId7" w:history="1">
        <w:r w:rsidRPr="006F7B78"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 w:rsidRPr="006F7B78">
        <w:rPr>
          <w:rFonts w:ascii="Times New Roman" w:hAnsi="Times New Roman" w:cs="Times New Roman"/>
          <w:sz w:val="28"/>
          <w:szCs w:val="28"/>
        </w:rPr>
        <w:t xml:space="preserve"> Российской Федерации в связи с преодолением последствий распространения новой </w:t>
      </w:r>
      <w:proofErr w:type="spellStart"/>
      <w:r w:rsidRPr="006F7B7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F7B78">
        <w:rPr>
          <w:rFonts w:ascii="Times New Roman" w:hAnsi="Times New Roman" w:cs="Times New Roman"/>
          <w:sz w:val="28"/>
          <w:szCs w:val="28"/>
        </w:rPr>
        <w:t xml:space="preserve"> инфекции в 2020 году;</w:t>
      </w:r>
    </w:p>
    <w:p w:rsidR="008D622B" w:rsidRDefault="00DB5FE2" w:rsidP="00F51E9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6F7B78" w:rsidRPr="006F7B78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 w:rsidR="006F7B78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Ставропольского края </w:t>
      </w:r>
      <w:r w:rsidR="006F7B78" w:rsidRPr="006F7B78">
        <w:rPr>
          <w:rFonts w:ascii="Times New Roman" w:hAnsi="Times New Roman" w:cs="Times New Roman"/>
          <w:sz w:val="28"/>
          <w:szCs w:val="28"/>
        </w:rPr>
        <w:t xml:space="preserve">вследствие принятия решений о реализации задач, определенных Указами Президента Российской Федерации от 7 мая 2018 года </w:t>
      </w:r>
      <w:hyperlink r:id="rId8" w:history="1">
        <w:r w:rsidR="006F7B78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</w:hyperlink>
      <w:r w:rsidR="006F7B78">
        <w:rPr>
          <w:rFonts w:ascii="Times New Roman" w:hAnsi="Times New Roman" w:cs="Times New Roman"/>
          <w:color w:val="0000FF"/>
          <w:sz w:val="28"/>
          <w:szCs w:val="28"/>
        </w:rPr>
        <w:t xml:space="preserve"> 204</w:t>
      </w:r>
      <w:r w:rsidR="006F7B78" w:rsidRPr="006F7B78">
        <w:rPr>
          <w:rFonts w:ascii="Times New Roman" w:hAnsi="Times New Roman" w:cs="Times New Roman"/>
          <w:sz w:val="28"/>
          <w:szCs w:val="28"/>
        </w:rPr>
        <w:t xml:space="preserve"> "О национальных целях и стратегических задачах развития Российской Фе</w:t>
      </w:r>
      <w:r w:rsidR="008D622B">
        <w:rPr>
          <w:rFonts w:ascii="Times New Roman" w:hAnsi="Times New Roman" w:cs="Times New Roman"/>
          <w:sz w:val="28"/>
          <w:szCs w:val="28"/>
        </w:rPr>
        <w:t>дерации на период до 2024 года";</w:t>
      </w:r>
    </w:p>
    <w:p w:rsidR="00C62A57" w:rsidRDefault="006F7B78" w:rsidP="00F51E9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7B78">
        <w:rPr>
          <w:rFonts w:ascii="Times New Roman" w:hAnsi="Times New Roman" w:cs="Times New Roman"/>
          <w:sz w:val="28"/>
          <w:szCs w:val="28"/>
        </w:rPr>
        <w:t xml:space="preserve">необходимость ежегодной индексации расходов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6F7B78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gramStart"/>
      <w:r w:rsidRPr="006F7B7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62A57">
        <w:rPr>
          <w:rFonts w:ascii="Times New Roman" w:hAnsi="Times New Roman" w:cs="Times New Roman"/>
          <w:sz w:val="28"/>
          <w:szCs w:val="28"/>
        </w:rPr>
        <w:t>:</w:t>
      </w:r>
    </w:p>
    <w:p w:rsidR="00C62A57" w:rsidRDefault="00C62A57" w:rsidP="00C62A5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7B78" w:rsidRPr="006F7B78">
        <w:rPr>
          <w:rFonts w:ascii="Times New Roman" w:hAnsi="Times New Roman" w:cs="Times New Roman"/>
          <w:sz w:val="28"/>
          <w:szCs w:val="28"/>
        </w:rPr>
        <w:t xml:space="preserve"> </w:t>
      </w:r>
      <w:r w:rsidR="008D622B">
        <w:rPr>
          <w:rFonts w:ascii="Times New Roman" w:hAnsi="Times New Roman" w:cs="Times New Roman"/>
          <w:sz w:val="28"/>
          <w:szCs w:val="28"/>
        </w:rPr>
        <w:t>оплату коммунальных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7B78" w:rsidRPr="006F7B78" w:rsidRDefault="00DB5FE2" w:rsidP="00DB5FE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7B78" w:rsidRPr="006F7B78">
        <w:rPr>
          <w:rFonts w:ascii="Times New Roman" w:hAnsi="Times New Roman" w:cs="Times New Roman"/>
          <w:sz w:val="28"/>
          <w:szCs w:val="28"/>
        </w:rPr>
        <w:t>выплату заработной платы работников бюджетной сф</w:t>
      </w:r>
      <w:r w:rsidR="008D622B">
        <w:rPr>
          <w:rFonts w:ascii="Times New Roman" w:hAnsi="Times New Roman" w:cs="Times New Roman"/>
          <w:sz w:val="28"/>
          <w:szCs w:val="28"/>
        </w:rPr>
        <w:t>еры</w:t>
      </w:r>
      <w:r w:rsidR="00C62A57">
        <w:rPr>
          <w:rFonts w:ascii="Times New Roman" w:hAnsi="Times New Roman" w:cs="Times New Roman"/>
          <w:sz w:val="28"/>
          <w:szCs w:val="28"/>
        </w:rPr>
        <w:t xml:space="preserve"> в соответствии с нормативно-правовыми актами Ставропольского края.</w:t>
      </w:r>
    </w:p>
    <w:p w:rsidR="00AD4767" w:rsidRDefault="00AD4767" w:rsidP="00737006">
      <w:pPr>
        <w:shd w:val="clear" w:color="auto" w:fill="FFFFFF"/>
        <w:spacing w:line="317" w:lineRule="exact"/>
        <w:ind w:right="10"/>
        <w:jc w:val="center"/>
        <w:rPr>
          <w:rFonts w:eastAsia="Times New Roman"/>
          <w:sz w:val="28"/>
          <w:szCs w:val="28"/>
        </w:rPr>
      </w:pPr>
    </w:p>
    <w:p w:rsidR="00737006" w:rsidRPr="006F7B78" w:rsidRDefault="00737006" w:rsidP="006F7B78">
      <w:pPr>
        <w:pStyle w:val="a4"/>
        <w:numPr>
          <w:ilvl w:val="0"/>
          <w:numId w:val="3"/>
        </w:numPr>
        <w:shd w:val="clear" w:color="auto" w:fill="FFFFFF"/>
        <w:spacing w:line="317" w:lineRule="exact"/>
        <w:ind w:left="0" w:right="10" w:firstLine="0"/>
        <w:jc w:val="center"/>
        <w:rPr>
          <w:rFonts w:eastAsia="Times New Roman"/>
          <w:sz w:val="28"/>
          <w:szCs w:val="28"/>
        </w:rPr>
      </w:pPr>
      <w:r w:rsidRPr="006F7B78">
        <w:rPr>
          <w:rFonts w:eastAsia="Times New Roman"/>
          <w:sz w:val="28"/>
          <w:szCs w:val="28"/>
        </w:rPr>
        <w:t>Цели и задачи долговой политики</w:t>
      </w:r>
    </w:p>
    <w:p w:rsidR="00737006" w:rsidRPr="001742B6" w:rsidRDefault="00737006" w:rsidP="00737006">
      <w:pPr>
        <w:shd w:val="clear" w:color="auto" w:fill="FFFFFF"/>
        <w:spacing w:line="317" w:lineRule="exact"/>
        <w:ind w:right="10"/>
        <w:jc w:val="center"/>
        <w:rPr>
          <w:sz w:val="28"/>
          <w:szCs w:val="28"/>
        </w:rPr>
      </w:pPr>
    </w:p>
    <w:p w:rsidR="00EF05B4" w:rsidRPr="001742B6" w:rsidRDefault="00E747D6" w:rsidP="000B53C0">
      <w:pPr>
        <w:shd w:val="clear" w:color="auto" w:fill="FFFFFF"/>
        <w:spacing w:line="317" w:lineRule="exact"/>
        <w:ind w:left="58" w:firstLine="4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Основными </w:t>
      </w:r>
      <w:r w:rsidR="00EF05B4" w:rsidRPr="001742B6">
        <w:rPr>
          <w:rFonts w:eastAsia="Times New Roman"/>
          <w:sz w:val="28"/>
          <w:szCs w:val="28"/>
        </w:rPr>
        <w:t>цел</w:t>
      </w:r>
      <w:r>
        <w:rPr>
          <w:rFonts w:eastAsia="Times New Roman"/>
          <w:sz w:val="28"/>
          <w:szCs w:val="28"/>
        </w:rPr>
        <w:t>ями</w:t>
      </w:r>
      <w:r w:rsidR="00EF05B4" w:rsidRPr="001742B6">
        <w:rPr>
          <w:rFonts w:eastAsia="Times New Roman"/>
          <w:sz w:val="28"/>
          <w:szCs w:val="28"/>
        </w:rPr>
        <w:t xml:space="preserve"> долговой политики округа явля</w:t>
      </w:r>
      <w:r>
        <w:rPr>
          <w:rFonts w:eastAsia="Times New Roman"/>
          <w:sz w:val="28"/>
          <w:szCs w:val="28"/>
        </w:rPr>
        <w:t>ю</w:t>
      </w:r>
      <w:r w:rsidR="00EF05B4" w:rsidRPr="001742B6">
        <w:rPr>
          <w:rFonts w:eastAsia="Times New Roman"/>
          <w:sz w:val="28"/>
          <w:szCs w:val="28"/>
        </w:rPr>
        <w:t>тся недопущение рисков возникновения кризисных ситуаций при исполнении местного</w:t>
      </w:r>
      <w:r w:rsidR="00AF5BA0" w:rsidRPr="001742B6">
        <w:rPr>
          <w:rFonts w:eastAsia="Times New Roman"/>
          <w:sz w:val="28"/>
          <w:szCs w:val="28"/>
        </w:rPr>
        <w:t xml:space="preserve"> </w:t>
      </w:r>
      <w:r w:rsidR="00EF05B4" w:rsidRPr="001742B6">
        <w:rPr>
          <w:rFonts w:eastAsia="Times New Roman"/>
          <w:sz w:val="28"/>
          <w:szCs w:val="28"/>
        </w:rPr>
        <w:t>бюджета, поддержание</w:t>
      </w:r>
      <w:r w:rsidR="000B53C0">
        <w:rPr>
          <w:rFonts w:eastAsia="Times New Roman"/>
          <w:sz w:val="28"/>
          <w:szCs w:val="28"/>
        </w:rPr>
        <w:t xml:space="preserve"> </w:t>
      </w:r>
      <w:r w:rsidR="00EF05B4" w:rsidRPr="001742B6">
        <w:rPr>
          <w:rFonts w:eastAsia="Times New Roman"/>
          <w:sz w:val="28"/>
          <w:szCs w:val="28"/>
        </w:rPr>
        <w:t xml:space="preserve">размера и структуры муниципального долга в объеме, обеспечивающем возможность гарантированного выполнения долговых обязательств в полном </w:t>
      </w:r>
      <w:r w:rsidR="00AF5BA0" w:rsidRPr="001742B6">
        <w:rPr>
          <w:rFonts w:eastAsia="Times New Roman"/>
          <w:sz w:val="28"/>
          <w:szCs w:val="28"/>
        </w:rPr>
        <w:t>объеме</w:t>
      </w:r>
      <w:r w:rsidR="00EF05B4" w:rsidRPr="001742B6">
        <w:rPr>
          <w:rFonts w:eastAsia="Times New Roman"/>
          <w:sz w:val="28"/>
          <w:szCs w:val="28"/>
        </w:rPr>
        <w:t xml:space="preserve"> и в установленные сроки, минимизация расходов </w:t>
      </w:r>
      <w:r>
        <w:rPr>
          <w:rFonts w:eastAsia="Times New Roman"/>
          <w:sz w:val="28"/>
          <w:szCs w:val="28"/>
        </w:rPr>
        <w:t xml:space="preserve">местного бюджета </w:t>
      </w:r>
      <w:r w:rsidR="00EF05B4" w:rsidRPr="001742B6">
        <w:rPr>
          <w:rFonts w:eastAsia="Times New Roman"/>
          <w:sz w:val="28"/>
          <w:szCs w:val="28"/>
        </w:rPr>
        <w:t xml:space="preserve">на обслуживание муниципального долга и сохранение объема </w:t>
      </w:r>
      <w:r>
        <w:rPr>
          <w:rFonts w:eastAsia="Times New Roman"/>
          <w:sz w:val="28"/>
          <w:szCs w:val="28"/>
        </w:rPr>
        <w:t>муниципального долга</w:t>
      </w:r>
      <w:r w:rsidR="00EF05B4" w:rsidRPr="001742B6">
        <w:rPr>
          <w:rFonts w:eastAsia="Times New Roman"/>
          <w:sz w:val="28"/>
          <w:szCs w:val="28"/>
        </w:rPr>
        <w:t xml:space="preserve"> на безопасном уровне с учетом всех возможных рисков.</w:t>
      </w:r>
    </w:p>
    <w:p w:rsidR="00AF5BA0" w:rsidRPr="001742B6" w:rsidRDefault="00AF5BA0" w:rsidP="00AF5BA0">
      <w:pPr>
        <w:shd w:val="clear" w:color="auto" w:fill="FFFFFF"/>
        <w:spacing w:line="317" w:lineRule="exact"/>
        <w:ind w:left="10" w:right="19" w:firstLine="643"/>
        <w:jc w:val="both"/>
        <w:rPr>
          <w:rFonts w:eastAsia="Times New Roman"/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 xml:space="preserve">Минимизация </w:t>
      </w:r>
      <w:r w:rsidR="00E747D6">
        <w:rPr>
          <w:rFonts w:eastAsia="Times New Roman"/>
          <w:sz w:val="28"/>
          <w:szCs w:val="28"/>
        </w:rPr>
        <w:t>расходов по о</w:t>
      </w:r>
      <w:r w:rsidRPr="001742B6">
        <w:rPr>
          <w:rFonts w:eastAsia="Times New Roman"/>
          <w:sz w:val="28"/>
          <w:szCs w:val="28"/>
        </w:rPr>
        <w:t>бслуживани</w:t>
      </w:r>
      <w:r w:rsidR="00E747D6">
        <w:rPr>
          <w:rFonts w:eastAsia="Times New Roman"/>
          <w:sz w:val="28"/>
          <w:szCs w:val="28"/>
        </w:rPr>
        <w:t>ю</w:t>
      </w:r>
      <w:r w:rsidRPr="001742B6">
        <w:rPr>
          <w:rFonts w:eastAsia="Times New Roman"/>
          <w:sz w:val="28"/>
          <w:szCs w:val="28"/>
        </w:rPr>
        <w:t xml:space="preserve"> муниципального долга осуществляется</w:t>
      </w:r>
      <w:r w:rsidR="00E747D6">
        <w:rPr>
          <w:rFonts w:eastAsia="Times New Roman"/>
          <w:sz w:val="28"/>
          <w:szCs w:val="28"/>
        </w:rPr>
        <w:t>,</w:t>
      </w:r>
      <w:r w:rsidRPr="001742B6">
        <w:rPr>
          <w:rFonts w:eastAsia="Times New Roman"/>
          <w:sz w:val="28"/>
          <w:szCs w:val="28"/>
        </w:rPr>
        <w:t xml:space="preserve"> </w:t>
      </w:r>
      <w:r w:rsidR="00E747D6" w:rsidRPr="001742B6">
        <w:rPr>
          <w:rFonts w:eastAsia="Times New Roman"/>
          <w:sz w:val="28"/>
          <w:szCs w:val="28"/>
        </w:rPr>
        <w:t xml:space="preserve">в том числе </w:t>
      </w:r>
      <w:r w:rsidR="00E747D6">
        <w:rPr>
          <w:rFonts w:eastAsia="Times New Roman"/>
          <w:sz w:val="28"/>
          <w:szCs w:val="28"/>
        </w:rPr>
        <w:t>за счет</w:t>
      </w:r>
      <w:r w:rsidRPr="001742B6">
        <w:rPr>
          <w:rFonts w:eastAsia="Times New Roman"/>
          <w:sz w:val="28"/>
          <w:szCs w:val="28"/>
        </w:rPr>
        <w:t xml:space="preserve"> рефинансирования долговых </w:t>
      </w:r>
      <w:r w:rsidRPr="001742B6">
        <w:rPr>
          <w:rFonts w:eastAsia="Times New Roman"/>
          <w:sz w:val="28"/>
          <w:szCs w:val="28"/>
        </w:rPr>
        <w:lastRenderedPageBreak/>
        <w:t xml:space="preserve">обязательств Минераловодского городского округа в целях снижения </w:t>
      </w:r>
      <w:r w:rsidR="000B53C0">
        <w:rPr>
          <w:rFonts w:eastAsia="Times New Roman"/>
          <w:sz w:val="28"/>
          <w:szCs w:val="28"/>
        </w:rPr>
        <w:t xml:space="preserve">размера </w:t>
      </w:r>
      <w:r w:rsidRPr="001742B6">
        <w:rPr>
          <w:rFonts w:eastAsia="Times New Roman"/>
          <w:sz w:val="28"/>
          <w:szCs w:val="28"/>
        </w:rPr>
        <w:t>процентных ставок за пользование заемными средствами.</w:t>
      </w:r>
    </w:p>
    <w:p w:rsidR="005E7E0C" w:rsidRPr="001742B6" w:rsidRDefault="005E7E0C" w:rsidP="00AF5BA0">
      <w:pPr>
        <w:shd w:val="clear" w:color="auto" w:fill="FFFFFF"/>
        <w:spacing w:line="317" w:lineRule="exact"/>
        <w:ind w:left="10" w:right="19" w:firstLine="643"/>
        <w:jc w:val="both"/>
        <w:rPr>
          <w:rFonts w:eastAsia="Times New Roman"/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 xml:space="preserve">Сохранение объема долговых обязательств на </w:t>
      </w:r>
      <w:r w:rsidR="00E747D6">
        <w:rPr>
          <w:rFonts w:eastAsia="Times New Roman"/>
          <w:sz w:val="28"/>
          <w:szCs w:val="28"/>
        </w:rPr>
        <w:t xml:space="preserve">безопасном </w:t>
      </w:r>
      <w:r w:rsidRPr="001742B6">
        <w:rPr>
          <w:rFonts w:eastAsia="Times New Roman"/>
          <w:sz w:val="28"/>
          <w:szCs w:val="28"/>
        </w:rPr>
        <w:t>уровне возможно, в том числе, за счет:</w:t>
      </w:r>
    </w:p>
    <w:p w:rsidR="005E7E0C" w:rsidRPr="001742B6" w:rsidRDefault="005E7E0C" w:rsidP="00AF5BA0">
      <w:pPr>
        <w:shd w:val="clear" w:color="auto" w:fill="FFFFFF"/>
        <w:spacing w:line="317" w:lineRule="exact"/>
        <w:ind w:left="10" w:right="19" w:firstLine="643"/>
        <w:jc w:val="both"/>
        <w:rPr>
          <w:rFonts w:eastAsia="Times New Roman"/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>- проведения мероприятий, направленных на рост доходной части местного бюджета;</w:t>
      </w:r>
    </w:p>
    <w:p w:rsidR="005E7E0C" w:rsidRPr="001742B6" w:rsidRDefault="005E7E0C" w:rsidP="00AF5BA0">
      <w:pPr>
        <w:shd w:val="clear" w:color="auto" w:fill="FFFFFF"/>
        <w:spacing w:line="317" w:lineRule="exact"/>
        <w:ind w:left="10" w:right="19" w:firstLine="643"/>
        <w:jc w:val="both"/>
        <w:rPr>
          <w:rFonts w:eastAsia="Times New Roman"/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>- оптимизации расходной части местного бюджета;</w:t>
      </w:r>
    </w:p>
    <w:p w:rsidR="005E7E0C" w:rsidRPr="001742B6" w:rsidRDefault="005E7E0C" w:rsidP="00AF5BA0">
      <w:pPr>
        <w:shd w:val="clear" w:color="auto" w:fill="FFFFFF"/>
        <w:spacing w:line="317" w:lineRule="exact"/>
        <w:ind w:left="10" w:right="19" w:firstLine="643"/>
        <w:jc w:val="both"/>
        <w:rPr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 xml:space="preserve">- осуществления мониторинга </w:t>
      </w:r>
      <w:r w:rsidR="004D44E0" w:rsidRPr="001742B6">
        <w:rPr>
          <w:rFonts w:eastAsia="Times New Roman"/>
          <w:sz w:val="28"/>
          <w:szCs w:val="28"/>
        </w:rPr>
        <w:t>использования бюджетных ассигнований получателями средств местного бюджета в целях своевременного принятия решения о сокращении невостребованных бюджетных ассигнований</w:t>
      </w:r>
      <w:r w:rsidR="0013447D">
        <w:rPr>
          <w:rFonts w:eastAsia="Times New Roman"/>
          <w:sz w:val="28"/>
          <w:szCs w:val="28"/>
        </w:rPr>
        <w:t xml:space="preserve"> и уменьшения объема заимствований при исполнении</w:t>
      </w:r>
      <w:r w:rsidR="00E747D6">
        <w:rPr>
          <w:rFonts w:eastAsia="Times New Roman"/>
          <w:sz w:val="28"/>
          <w:szCs w:val="28"/>
        </w:rPr>
        <w:t xml:space="preserve"> местного</w:t>
      </w:r>
      <w:r w:rsidR="0013447D">
        <w:rPr>
          <w:rFonts w:eastAsia="Times New Roman"/>
          <w:sz w:val="28"/>
          <w:szCs w:val="28"/>
        </w:rPr>
        <w:t xml:space="preserve"> бюджета</w:t>
      </w:r>
      <w:r w:rsidR="004D44E0" w:rsidRPr="001742B6">
        <w:rPr>
          <w:rFonts w:eastAsia="Times New Roman"/>
          <w:sz w:val="28"/>
          <w:szCs w:val="28"/>
        </w:rPr>
        <w:t>.</w:t>
      </w:r>
    </w:p>
    <w:p w:rsidR="003E3D03" w:rsidRDefault="00EF05B4" w:rsidP="00AF5BA0">
      <w:pPr>
        <w:shd w:val="clear" w:color="auto" w:fill="FFFFFF"/>
        <w:spacing w:line="317" w:lineRule="exact"/>
        <w:ind w:left="10" w:right="19" w:firstLine="643"/>
        <w:jc w:val="both"/>
        <w:rPr>
          <w:rFonts w:eastAsia="Times New Roman"/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>Главн</w:t>
      </w:r>
      <w:r w:rsidR="003E3D03">
        <w:rPr>
          <w:rFonts w:eastAsia="Times New Roman"/>
          <w:sz w:val="28"/>
          <w:szCs w:val="28"/>
        </w:rPr>
        <w:t>ыми</w:t>
      </w:r>
      <w:r w:rsidRPr="001742B6">
        <w:rPr>
          <w:rFonts w:eastAsia="Times New Roman"/>
          <w:sz w:val="28"/>
          <w:szCs w:val="28"/>
        </w:rPr>
        <w:t xml:space="preserve"> задач</w:t>
      </w:r>
      <w:r w:rsidR="003E3D03">
        <w:rPr>
          <w:rFonts w:eastAsia="Times New Roman"/>
          <w:sz w:val="28"/>
          <w:szCs w:val="28"/>
        </w:rPr>
        <w:t>ами</w:t>
      </w:r>
      <w:r w:rsidRPr="001742B6">
        <w:rPr>
          <w:rFonts w:eastAsia="Times New Roman"/>
          <w:sz w:val="28"/>
          <w:szCs w:val="28"/>
        </w:rPr>
        <w:t xml:space="preserve"> долговой политики округа явля</w:t>
      </w:r>
      <w:r w:rsidR="00607AB3">
        <w:rPr>
          <w:rFonts w:eastAsia="Times New Roman"/>
          <w:sz w:val="28"/>
          <w:szCs w:val="28"/>
        </w:rPr>
        <w:t>ю</w:t>
      </w:r>
      <w:r w:rsidRPr="001742B6">
        <w:rPr>
          <w:rFonts w:eastAsia="Times New Roman"/>
          <w:sz w:val="28"/>
          <w:szCs w:val="28"/>
        </w:rPr>
        <w:t>тся</w:t>
      </w:r>
      <w:r w:rsidR="003E3D03">
        <w:rPr>
          <w:rFonts w:eastAsia="Times New Roman"/>
          <w:sz w:val="28"/>
          <w:szCs w:val="28"/>
        </w:rPr>
        <w:t>:</w:t>
      </w:r>
    </w:p>
    <w:p w:rsidR="00EF05B4" w:rsidRDefault="00EF05B4" w:rsidP="00AF5BA0">
      <w:pPr>
        <w:shd w:val="clear" w:color="auto" w:fill="FFFFFF"/>
        <w:spacing w:line="317" w:lineRule="exact"/>
        <w:ind w:left="10" w:right="19" w:firstLine="643"/>
        <w:jc w:val="both"/>
        <w:rPr>
          <w:rFonts w:eastAsia="Times New Roman"/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>осуществл</w:t>
      </w:r>
      <w:r w:rsidR="00607AB3">
        <w:rPr>
          <w:rFonts w:eastAsia="Times New Roman"/>
          <w:sz w:val="28"/>
          <w:szCs w:val="28"/>
        </w:rPr>
        <w:t>ение</w:t>
      </w:r>
      <w:r w:rsidRPr="001742B6">
        <w:rPr>
          <w:rFonts w:eastAsia="Times New Roman"/>
          <w:sz w:val="28"/>
          <w:szCs w:val="28"/>
        </w:rPr>
        <w:t xml:space="preserve"> заимствовани</w:t>
      </w:r>
      <w:r w:rsidR="00607AB3">
        <w:rPr>
          <w:rFonts w:eastAsia="Times New Roman"/>
          <w:sz w:val="28"/>
          <w:szCs w:val="28"/>
        </w:rPr>
        <w:t>й</w:t>
      </w:r>
      <w:r w:rsidRPr="001742B6">
        <w:rPr>
          <w:rFonts w:eastAsia="Times New Roman"/>
          <w:sz w:val="28"/>
          <w:szCs w:val="28"/>
        </w:rPr>
        <w:t xml:space="preserve"> в объемах, необходимых для решения </w:t>
      </w:r>
      <w:r w:rsidR="00607AB3">
        <w:rPr>
          <w:rFonts w:eastAsia="Times New Roman"/>
          <w:sz w:val="28"/>
          <w:szCs w:val="28"/>
        </w:rPr>
        <w:t>вопросов местного значения округа</w:t>
      </w:r>
      <w:r w:rsidRPr="001742B6">
        <w:rPr>
          <w:rFonts w:eastAsia="Times New Roman"/>
          <w:sz w:val="28"/>
          <w:szCs w:val="28"/>
        </w:rPr>
        <w:t xml:space="preserve">, </w:t>
      </w:r>
      <w:r w:rsidR="00033762">
        <w:rPr>
          <w:rFonts w:eastAsia="Times New Roman"/>
          <w:sz w:val="28"/>
          <w:szCs w:val="28"/>
        </w:rPr>
        <w:t xml:space="preserve">на </w:t>
      </w:r>
      <w:r w:rsidR="00607AB3" w:rsidRPr="001742B6">
        <w:rPr>
          <w:rFonts w:eastAsia="Times New Roman"/>
          <w:sz w:val="28"/>
          <w:szCs w:val="28"/>
        </w:rPr>
        <w:t>приемлемых</w:t>
      </w:r>
      <w:r w:rsidR="00033762">
        <w:rPr>
          <w:rFonts w:eastAsia="Times New Roman"/>
          <w:sz w:val="28"/>
          <w:szCs w:val="28"/>
        </w:rPr>
        <w:t xml:space="preserve"> </w:t>
      </w:r>
      <w:r w:rsidRPr="001742B6">
        <w:rPr>
          <w:rFonts w:eastAsia="Times New Roman"/>
          <w:sz w:val="28"/>
          <w:szCs w:val="28"/>
        </w:rPr>
        <w:t>условиях для муниципального образования</w:t>
      </w:r>
      <w:r w:rsidR="003E3D03">
        <w:rPr>
          <w:rFonts w:eastAsia="Times New Roman"/>
          <w:sz w:val="28"/>
          <w:szCs w:val="28"/>
        </w:rPr>
        <w:t>;</w:t>
      </w:r>
    </w:p>
    <w:p w:rsidR="003E3D03" w:rsidRPr="001742B6" w:rsidRDefault="003E3D03" w:rsidP="00AF5BA0">
      <w:pPr>
        <w:shd w:val="clear" w:color="auto" w:fill="FFFFFF"/>
        <w:spacing w:line="317" w:lineRule="exact"/>
        <w:ind w:left="10" w:right="19" w:firstLine="643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обеспечение доли</w:t>
      </w:r>
      <w:r w:rsidR="00607AB3">
        <w:rPr>
          <w:rFonts w:eastAsia="Times New Roman"/>
          <w:sz w:val="28"/>
          <w:szCs w:val="28"/>
        </w:rPr>
        <w:t xml:space="preserve"> объема</w:t>
      </w:r>
      <w:r>
        <w:rPr>
          <w:rFonts w:eastAsia="Times New Roman"/>
          <w:sz w:val="28"/>
          <w:szCs w:val="28"/>
        </w:rPr>
        <w:t xml:space="preserve"> муниципального долга в объеме доходов </w:t>
      </w:r>
      <w:r w:rsidR="00E747D6">
        <w:rPr>
          <w:rFonts w:eastAsia="Times New Roman"/>
          <w:sz w:val="28"/>
          <w:szCs w:val="28"/>
        </w:rPr>
        <w:t xml:space="preserve">местного </w:t>
      </w:r>
      <w:r>
        <w:rPr>
          <w:rFonts w:eastAsia="Times New Roman"/>
          <w:sz w:val="28"/>
          <w:szCs w:val="28"/>
        </w:rPr>
        <w:t xml:space="preserve">бюджета без учета безвозмездных поступлений на уровне  не более </w:t>
      </w:r>
      <w:r w:rsidR="00E747D6">
        <w:rPr>
          <w:rFonts w:eastAsia="Times New Roman"/>
          <w:sz w:val="28"/>
          <w:szCs w:val="28"/>
        </w:rPr>
        <w:t>3</w:t>
      </w:r>
      <w:r w:rsidR="00000530">
        <w:rPr>
          <w:rFonts w:eastAsia="Times New Roman"/>
          <w:sz w:val="28"/>
          <w:szCs w:val="28"/>
        </w:rPr>
        <w:t>5</w:t>
      </w:r>
      <w:r w:rsidR="00607AB3">
        <w:rPr>
          <w:rFonts w:eastAsia="Times New Roman"/>
          <w:sz w:val="28"/>
          <w:szCs w:val="28"/>
        </w:rPr>
        <w:t>,0</w:t>
      </w:r>
      <w:r>
        <w:rPr>
          <w:rFonts w:eastAsia="Times New Roman"/>
          <w:sz w:val="28"/>
          <w:szCs w:val="28"/>
        </w:rPr>
        <w:t xml:space="preserve"> проценто</w:t>
      </w:r>
      <w:r w:rsidR="00E747D6">
        <w:rPr>
          <w:rFonts w:eastAsia="Times New Roman"/>
          <w:sz w:val="28"/>
          <w:szCs w:val="28"/>
        </w:rPr>
        <w:t>в по состоянию на 01 января 2024</w:t>
      </w:r>
      <w:r>
        <w:rPr>
          <w:rFonts w:eastAsia="Times New Roman"/>
          <w:sz w:val="28"/>
          <w:szCs w:val="28"/>
        </w:rPr>
        <w:t xml:space="preserve"> года</w:t>
      </w:r>
      <w:r w:rsidR="00607AB3">
        <w:rPr>
          <w:rFonts w:eastAsia="Times New Roman"/>
          <w:sz w:val="28"/>
          <w:szCs w:val="28"/>
        </w:rPr>
        <w:t xml:space="preserve"> (далее</w:t>
      </w:r>
      <w:r w:rsidR="00C82482">
        <w:rPr>
          <w:rFonts w:eastAsia="Times New Roman"/>
          <w:sz w:val="28"/>
          <w:szCs w:val="28"/>
        </w:rPr>
        <w:t xml:space="preserve"> </w:t>
      </w:r>
      <w:r w:rsidR="00607AB3">
        <w:rPr>
          <w:rFonts w:eastAsia="Times New Roman"/>
          <w:sz w:val="28"/>
          <w:szCs w:val="28"/>
        </w:rPr>
        <w:t>-</w:t>
      </w:r>
      <w:r w:rsidR="00C82482">
        <w:rPr>
          <w:rFonts w:eastAsia="Times New Roman"/>
          <w:sz w:val="28"/>
          <w:szCs w:val="28"/>
        </w:rPr>
        <w:t xml:space="preserve"> </w:t>
      </w:r>
      <w:r w:rsidR="00E747D6">
        <w:rPr>
          <w:rFonts w:eastAsia="Times New Roman"/>
          <w:sz w:val="28"/>
          <w:szCs w:val="28"/>
        </w:rPr>
        <w:t>безопасный</w:t>
      </w:r>
      <w:r w:rsidR="00607AB3">
        <w:rPr>
          <w:rFonts w:eastAsia="Times New Roman"/>
          <w:sz w:val="28"/>
          <w:szCs w:val="28"/>
        </w:rPr>
        <w:t xml:space="preserve"> уровень)</w:t>
      </w:r>
      <w:r>
        <w:rPr>
          <w:rFonts w:eastAsia="Times New Roman"/>
          <w:sz w:val="28"/>
          <w:szCs w:val="28"/>
        </w:rPr>
        <w:t>.</w:t>
      </w:r>
    </w:p>
    <w:p w:rsidR="00EF05B4" w:rsidRPr="001742B6" w:rsidRDefault="003E3D03" w:rsidP="00AF5BA0">
      <w:pPr>
        <w:shd w:val="clear" w:color="auto" w:fill="FFFFFF"/>
        <w:spacing w:line="317" w:lineRule="exact"/>
        <w:ind w:left="29" w:right="19" w:firstLine="55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Решению этих задач</w:t>
      </w:r>
      <w:r w:rsidR="00EF05B4" w:rsidRPr="001742B6">
        <w:rPr>
          <w:rFonts w:eastAsia="Times New Roman"/>
          <w:sz w:val="28"/>
          <w:szCs w:val="28"/>
        </w:rPr>
        <w:t xml:space="preserve"> должна способствовать реализация следующих направлений:</w:t>
      </w:r>
    </w:p>
    <w:p w:rsidR="00EF05B4" w:rsidRPr="001742B6" w:rsidRDefault="00EF05B4" w:rsidP="00AF5BA0">
      <w:pPr>
        <w:shd w:val="clear" w:color="auto" w:fill="FFFFFF"/>
        <w:spacing w:line="317" w:lineRule="exact"/>
        <w:ind w:left="586"/>
        <w:jc w:val="both"/>
        <w:rPr>
          <w:sz w:val="28"/>
          <w:szCs w:val="28"/>
        </w:rPr>
      </w:pPr>
      <w:r w:rsidRPr="001742B6">
        <w:rPr>
          <w:sz w:val="28"/>
          <w:szCs w:val="28"/>
        </w:rPr>
        <w:t>-</w:t>
      </w:r>
      <w:r w:rsidRPr="001742B6">
        <w:rPr>
          <w:rFonts w:eastAsia="Times New Roman"/>
          <w:sz w:val="28"/>
          <w:szCs w:val="28"/>
        </w:rPr>
        <w:t xml:space="preserve">привлечение кредитных ресурсов на </w:t>
      </w:r>
      <w:r w:rsidR="000B53C0">
        <w:rPr>
          <w:rFonts w:eastAsia="Times New Roman"/>
          <w:sz w:val="28"/>
          <w:szCs w:val="28"/>
        </w:rPr>
        <w:t>долгосрочный</w:t>
      </w:r>
      <w:r w:rsidRPr="001742B6">
        <w:rPr>
          <w:rFonts w:eastAsia="Times New Roman"/>
          <w:sz w:val="28"/>
          <w:szCs w:val="28"/>
        </w:rPr>
        <w:t xml:space="preserve"> период;</w:t>
      </w:r>
    </w:p>
    <w:p w:rsidR="00EF05B4" w:rsidRPr="001742B6" w:rsidRDefault="00EF05B4" w:rsidP="00AF5BA0">
      <w:pPr>
        <w:shd w:val="clear" w:color="auto" w:fill="FFFFFF"/>
        <w:spacing w:before="10" w:line="317" w:lineRule="exact"/>
        <w:ind w:left="586"/>
        <w:jc w:val="both"/>
        <w:rPr>
          <w:sz w:val="28"/>
          <w:szCs w:val="28"/>
        </w:rPr>
      </w:pPr>
      <w:r w:rsidRPr="001742B6">
        <w:rPr>
          <w:sz w:val="28"/>
          <w:szCs w:val="28"/>
        </w:rPr>
        <w:t>-</w:t>
      </w:r>
      <w:r w:rsidRPr="001742B6">
        <w:rPr>
          <w:rFonts w:eastAsia="Times New Roman"/>
          <w:sz w:val="28"/>
          <w:szCs w:val="28"/>
        </w:rPr>
        <w:t xml:space="preserve">исследование рынков </w:t>
      </w:r>
      <w:r w:rsidR="00E747D6">
        <w:rPr>
          <w:rFonts w:eastAsia="Times New Roman"/>
          <w:sz w:val="28"/>
          <w:szCs w:val="28"/>
        </w:rPr>
        <w:t xml:space="preserve">различных инструментов </w:t>
      </w:r>
      <w:r w:rsidRPr="001742B6">
        <w:rPr>
          <w:rFonts w:eastAsia="Times New Roman"/>
          <w:sz w:val="28"/>
          <w:szCs w:val="28"/>
        </w:rPr>
        <w:t>заимствований;</w:t>
      </w:r>
    </w:p>
    <w:p w:rsidR="00EF05B4" w:rsidRDefault="00EF05B4" w:rsidP="00AF5BA0">
      <w:pPr>
        <w:shd w:val="clear" w:color="auto" w:fill="FFFFFF"/>
        <w:spacing w:line="317" w:lineRule="exact"/>
        <w:ind w:left="586"/>
        <w:jc w:val="both"/>
        <w:rPr>
          <w:rFonts w:eastAsia="Times New Roman"/>
          <w:sz w:val="28"/>
          <w:szCs w:val="28"/>
        </w:rPr>
      </w:pPr>
      <w:r w:rsidRPr="001742B6">
        <w:rPr>
          <w:sz w:val="28"/>
          <w:szCs w:val="28"/>
        </w:rPr>
        <w:t>-</w:t>
      </w:r>
      <w:r w:rsidRPr="001742B6">
        <w:rPr>
          <w:rFonts w:eastAsia="Times New Roman"/>
          <w:sz w:val="28"/>
          <w:szCs w:val="28"/>
        </w:rPr>
        <w:t>предоставление муниципальных гарантий в исключительных случаях.</w:t>
      </w:r>
    </w:p>
    <w:p w:rsidR="00737006" w:rsidRDefault="00737006" w:rsidP="00AF5BA0">
      <w:pPr>
        <w:shd w:val="clear" w:color="auto" w:fill="FFFFFF"/>
        <w:spacing w:line="317" w:lineRule="exact"/>
        <w:ind w:left="586"/>
        <w:jc w:val="both"/>
        <w:rPr>
          <w:sz w:val="28"/>
          <w:szCs w:val="28"/>
        </w:rPr>
      </w:pPr>
    </w:p>
    <w:p w:rsidR="000B53C0" w:rsidRPr="000B53C0" w:rsidRDefault="006F7B78" w:rsidP="000B53C0">
      <w:pPr>
        <w:pStyle w:val="31"/>
        <w:shd w:val="clear" w:color="auto" w:fill="auto"/>
        <w:spacing w:after="312" w:line="240" w:lineRule="exact"/>
        <w:ind w:right="20"/>
        <w:jc w:val="center"/>
        <w:rPr>
          <w:rFonts w:ascii="Times New Roman" w:hAnsi="Times New Roman"/>
          <w:sz w:val="28"/>
          <w:szCs w:val="28"/>
        </w:rPr>
      </w:pPr>
      <w:r w:rsidRPr="006F7B78">
        <w:rPr>
          <w:rStyle w:val="30pt1"/>
          <w:rFonts w:ascii="Times New Roman" w:hAnsi="Times New Roman"/>
          <w:bCs/>
          <w:color w:val="000000"/>
          <w:sz w:val="28"/>
          <w:szCs w:val="28"/>
        </w:rPr>
        <w:t>IV.</w:t>
      </w:r>
      <w:r>
        <w:rPr>
          <w:rStyle w:val="30pt1"/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B53C0" w:rsidRPr="000B53C0">
        <w:rPr>
          <w:rStyle w:val="30pt1"/>
          <w:rFonts w:ascii="Times New Roman" w:hAnsi="Times New Roman"/>
          <w:bCs/>
          <w:color w:val="000000"/>
          <w:sz w:val="28"/>
          <w:szCs w:val="28"/>
        </w:rPr>
        <w:t>Инструменты долговой политики</w:t>
      </w:r>
    </w:p>
    <w:p w:rsidR="000B53C0" w:rsidRPr="000B53C0" w:rsidRDefault="000B53C0" w:rsidP="000B53C0">
      <w:pPr>
        <w:pStyle w:val="31"/>
        <w:shd w:val="clear" w:color="auto" w:fill="auto"/>
        <w:spacing w:line="322" w:lineRule="exact"/>
        <w:ind w:left="720" w:right="3140"/>
        <w:rPr>
          <w:rFonts w:ascii="Times New Roman" w:hAnsi="Times New Roman"/>
          <w:sz w:val="28"/>
          <w:szCs w:val="28"/>
        </w:rPr>
      </w:pPr>
      <w:r w:rsidRPr="000B53C0">
        <w:rPr>
          <w:rStyle w:val="30pt1"/>
          <w:rFonts w:ascii="Times New Roman" w:hAnsi="Times New Roman"/>
          <w:bCs/>
          <w:color w:val="000000"/>
          <w:sz w:val="28"/>
          <w:szCs w:val="28"/>
        </w:rPr>
        <w:t>Инструментами долговой политики являются: кредиты кредитных организаций;</w:t>
      </w:r>
    </w:p>
    <w:p w:rsidR="000B53C0" w:rsidRDefault="000B53C0" w:rsidP="000B53C0">
      <w:pPr>
        <w:pStyle w:val="31"/>
        <w:shd w:val="clear" w:color="auto" w:fill="auto"/>
        <w:spacing w:line="322" w:lineRule="exact"/>
        <w:ind w:left="40" w:right="20" w:firstLine="680"/>
        <w:jc w:val="both"/>
        <w:rPr>
          <w:rStyle w:val="30pt1"/>
          <w:rFonts w:ascii="Times New Roman" w:hAnsi="Times New Roman"/>
          <w:bCs/>
          <w:color w:val="000000"/>
          <w:sz w:val="28"/>
          <w:szCs w:val="28"/>
        </w:rPr>
      </w:pPr>
      <w:r w:rsidRPr="000B53C0">
        <w:rPr>
          <w:rStyle w:val="30pt1"/>
          <w:rFonts w:ascii="Times New Roman" w:hAnsi="Times New Roman"/>
          <w:bCs/>
          <w:color w:val="000000"/>
          <w:sz w:val="28"/>
          <w:szCs w:val="28"/>
        </w:rPr>
        <w:t>бюджетные кредиты, получаемые от бюджетов бюджетн</w:t>
      </w:r>
      <w:r>
        <w:rPr>
          <w:rStyle w:val="30pt1"/>
          <w:rFonts w:ascii="Times New Roman" w:hAnsi="Times New Roman"/>
          <w:bCs/>
          <w:color w:val="000000"/>
          <w:sz w:val="28"/>
          <w:szCs w:val="28"/>
        </w:rPr>
        <w:t>ой системы Российской Федерации</w:t>
      </w:r>
      <w:r w:rsidRPr="000B53C0">
        <w:rPr>
          <w:rStyle w:val="30pt1"/>
          <w:rFonts w:ascii="Times New Roman" w:hAnsi="Times New Roman"/>
          <w:bCs/>
          <w:color w:val="000000"/>
          <w:sz w:val="28"/>
          <w:szCs w:val="28"/>
        </w:rPr>
        <w:t>.</w:t>
      </w:r>
    </w:p>
    <w:p w:rsidR="0045302B" w:rsidRDefault="0045302B" w:rsidP="000B53C0">
      <w:pPr>
        <w:pStyle w:val="31"/>
        <w:shd w:val="clear" w:color="auto" w:fill="auto"/>
        <w:spacing w:line="322" w:lineRule="exact"/>
        <w:ind w:left="40" w:right="20" w:firstLine="680"/>
        <w:jc w:val="both"/>
        <w:rPr>
          <w:rStyle w:val="30pt1"/>
          <w:rFonts w:ascii="Times New Roman" w:hAnsi="Times New Roman"/>
          <w:bCs/>
          <w:color w:val="000000"/>
          <w:sz w:val="28"/>
          <w:szCs w:val="28"/>
        </w:rPr>
      </w:pPr>
    </w:p>
    <w:p w:rsidR="00737006" w:rsidRPr="001742B6" w:rsidRDefault="006F7B78" w:rsidP="00737006">
      <w:pPr>
        <w:shd w:val="clear" w:color="auto" w:fill="FFFFFF"/>
        <w:spacing w:line="317" w:lineRule="exact"/>
        <w:ind w:left="586"/>
        <w:jc w:val="center"/>
        <w:rPr>
          <w:sz w:val="28"/>
          <w:szCs w:val="28"/>
        </w:rPr>
      </w:pPr>
      <w:r w:rsidRPr="00E07EE2">
        <w:rPr>
          <w:rStyle w:val="30pt1"/>
          <w:b w:val="0"/>
          <w:color w:val="000000"/>
          <w:sz w:val="28"/>
          <w:szCs w:val="28"/>
        </w:rPr>
        <w:t>V</w:t>
      </w:r>
      <w:r>
        <w:rPr>
          <w:rStyle w:val="30pt1"/>
          <w:color w:val="000000"/>
          <w:sz w:val="28"/>
          <w:szCs w:val="28"/>
        </w:rPr>
        <w:t xml:space="preserve">. </w:t>
      </w:r>
      <w:r w:rsidR="00737006" w:rsidRPr="001742B6">
        <w:rPr>
          <w:sz w:val="28"/>
          <w:szCs w:val="28"/>
        </w:rPr>
        <w:t>Риски, связанные с реализацией долговой политики</w:t>
      </w:r>
    </w:p>
    <w:p w:rsidR="00737006" w:rsidRPr="001742B6" w:rsidRDefault="00737006" w:rsidP="00AF5BA0">
      <w:pPr>
        <w:shd w:val="clear" w:color="auto" w:fill="FFFFFF"/>
        <w:spacing w:line="317" w:lineRule="exact"/>
        <w:ind w:left="586"/>
        <w:jc w:val="both"/>
        <w:rPr>
          <w:sz w:val="28"/>
          <w:szCs w:val="28"/>
        </w:rPr>
      </w:pPr>
    </w:p>
    <w:p w:rsidR="00EF05B4" w:rsidRDefault="00EF05B4" w:rsidP="00AF5BA0">
      <w:pPr>
        <w:shd w:val="clear" w:color="auto" w:fill="FFFFFF"/>
        <w:spacing w:line="317" w:lineRule="exact"/>
        <w:ind w:left="19" w:right="10" w:firstLine="576"/>
        <w:jc w:val="both"/>
        <w:rPr>
          <w:rFonts w:eastAsia="Times New Roman"/>
          <w:sz w:val="28"/>
          <w:szCs w:val="28"/>
        </w:rPr>
      </w:pPr>
      <w:r w:rsidRPr="001742B6">
        <w:rPr>
          <w:rFonts w:eastAsia="Times New Roman"/>
          <w:sz w:val="28"/>
          <w:szCs w:val="28"/>
        </w:rPr>
        <w:t xml:space="preserve">Основными рисками, связанными с </w:t>
      </w:r>
      <w:r w:rsidR="000B53C0">
        <w:rPr>
          <w:rFonts w:eastAsia="Times New Roman"/>
          <w:sz w:val="28"/>
          <w:szCs w:val="28"/>
        </w:rPr>
        <w:t>реализацией  долговой политики</w:t>
      </w:r>
      <w:r w:rsidRPr="001742B6">
        <w:rPr>
          <w:rFonts w:eastAsia="Times New Roman"/>
          <w:sz w:val="28"/>
          <w:szCs w:val="28"/>
        </w:rPr>
        <w:t>, являются:</w:t>
      </w:r>
    </w:p>
    <w:p w:rsidR="0013447D" w:rsidRPr="001742B6" w:rsidRDefault="0013447D" w:rsidP="00AF5BA0">
      <w:pPr>
        <w:shd w:val="clear" w:color="auto" w:fill="FFFFFF"/>
        <w:spacing w:line="317" w:lineRule="exact"/>
        <w:ind w:left="19" w:right="10" w:firstLine="57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риск рефинансирования долговых обязательств</w:t>
      </w:r>
      <w:r w:rsidR="003D4BEF">
        <w:rPr>
          <w:rFonts w:eastAsia="Times New Roman"/>
          <w:sz w:val="28"/>
          <w:szCs w:val="28"/>
        </w:rPr>
        <w:t xml:space="preserve"> Минераловодского городского округа</w:t>
      </w:r>
      <w:r w:rsidR="00000530">
        <w:rPr>
          <w:rFonts w:eastAsia="Times New Roman"/>
          <w:sz w:val="28"/>
          <w:szCs w:val="28"/>
        </w:rPr>
        <w:t xml:space="preserve"> Ставропольского края</w:t>
      </w:r>
      <w:r>
        <w:rPr>
          <w:rFonts w:eastAsia="Times New Roman"/>
          <w:sz w:val="28"/>
          <w:szCs w:val="28"/>
        </w:rPr>
        <w:t>;</w:t>
      </w:r>
    </w:p>
    <w:p w:rsidR="00EF05B4" w:rsidRPr="001742B6" w:rsidRDefault="00EF05B4" w:rsidP="00AF5BA0">
      <w:pPr>
        <w:shd w:val="clear" w:color="auto" w:fill="FFFFFF"/>
        <w:spacing w:line="317" w:lineRule="exact"/>
        <w:ind w:left="595"/>
        <w:jc w:val="both"/>
        <w:rPr>
          <w:sz w:val="28"/>
          <w:szCs w:val="28"/>
        </w:rPr>
      </w:pPr>
      <w:r w:rsidRPr="001742B6">
        <w:rPr>
          <w:sz w:val="28"/>
          <w:szCs w:val="28"/>
        </w:rPr>
        <w:t>-</w:t>
      </w:r>
      <w:r w:rsidR="00033762">
        <w:rPr>
          <w:sz w:val="28"/>
          <w:szCs w:val="28"/>
        </w:rPr>
        <w:t xml:space="preserve"> </w:t>
      </w:r>
      <w:r w:rsidRPr="001742B6">
        <w:rPr>
          <w:rFonts w:eastAsia="Times New Roman"/>
          <w:sz w:val="28"/>
          <w:szCs w:val="28"/>
        </w:rPr>
        <w:t>риск роста процентных ставок на рынке заимствований;</w:t>
      </w:r>
    </w:p>
    <w:p w:rsidR="00EF05B4" w:rsidRPr="001742B6" w:rsidRDefault="00EF05B4" w:rsidP="00AF5BA0">
      <w:pPr>
        <w:shd w:val="clear" w:color="auto" w:fill="FFFFFF"/>
        <w:spacing w:line="317" w:lineRule="exact"/>
        <w:ind w:left="595"/>
        <w:jc w:val="both"/>
        <w:rPr>
          <w:sz w:val="28"/>
          <w:szCs w:val="28"/>
        </w:rPr>
      </w:pPr>
      <w:r w:rsidRPr="001742B6">
        <w:rPr>
          <w:sz w:val="28"/>
          <w:szCs w:val="28"/>
        </w:rPr>
        <w:t>-</w:t>
      </w:r>
      <w:r w:rsidR="00033762">
        <w:rPr>
          <w:sz w:val="28"/>
          <w:szCs w:val="28"/>
        </w:rPr>
        <w:t xml:space="preserve"> </w:t>
      </w:r>
      <w:r w:rsidRPr="001742B6">
        <w:rPr>
          <w:rFonts w:eastAsia="Times New Roman"/>
          <w:sz w:val="28"/>
          <w:szCs w:val="28"/>
        </w:rPr>
        <w:t>риск снижения ликвидности рынка заимствований;</w:t>
      </w:r>
    </w:p>
    <w:p w:rsidR="00EF05B4" w:rsidRDefault="00EF05B4" w:rsidP="00AF5BA0">
      <w:pPr>
        <w:shd w:val="clear" w:color="auto" w:fill="FFFFFF"/>
        <w:spacing w:line="317" w:lineRule="exact"/>
        <w:ind w:left="29" w:right="10" w:firstLine="566"/>
        <w:jc w:val="both"/>
        <w:rPr>
          <w:rFonts w:eastAsia="Times New Roman"/>
          <w:sz w:val="28"/>
          <w:szCs w:val="28"/>
        </w:rPr>
      </w:pPr>
      <w:r w:rsidRPr="001742B6">
        <w:rPr>
          <w:sz w:val="28"/>
          <w:szCs w:val="28"/>
        </w:rPr>
        <w:t>-</w:t>
      </w:r>
      <w:r w:rsidRPr="001742B6">
        <w:rPr>
          <w:rFonts w:eastAsia="Times New Roman"/>
          <w:sz w:val="28"/>
          <w:szCs w:val="28"/>
        </w:rPr>
        <w:t>риск принятия местного бюджета с превышением расходов над доходами.</w:t>
      </w:r>
    </w:p>
    <w:p w:rsidR="0013447D" w:rsidRDefault="0013447D" w:rsidP="00750FF0">
      <w:pPr>
        <w:shd w:val="clear" w:color="auto" w:fill="FFFFFF"/>
        <w:ind w:left="29" w:right="10" w:firstLine="566"/>
        <w:jc w:val="both"/>
        <w:rPr>
          <w:rStyle w:val="30pt3"/>
          <w:b w:val="0"/>
          <w:bCs w:val="0"/>
          <w:color w:val="000000"/>
          <w:sz w:val="28"/>
          <w:szCs w:val="28"/>
        </w:rPr>
      </w:pPr>
      <w:r w:rsidRPr="0013447D">
        <w:rPr>
          <w:rStyle w:val="30pt1"/>
          <w:b w:val="0"/>
          <w:bCs w:val="0"/>
          <w:color w:val="000000"/>
          <w:sz w:val="28"/>
          <w:szCs w:val="28"/>
        </w:rPr>
        <w:t xml:space="preserve">Риск рефинансирования долговых обязательств </w:t>
      </w:r>
      <w:r w:rsidR="003D4BEF">
        <w:rPr>
          <w:rStyle w:val="30pt1"/>
          <w:b w:val="0"/>
          <w:bCs w:val="0"/>
          <w:color w:val="000000"/>
          <w:sz w:val="28"/>
          <w:szCs w:val="28"/>
        </w:rPr>
        <w:t xml:space="preserve">Минераловодского городского округа Ставропольского края </w:t>
      </w:r>
      <w:r w:rsidRPr="0013447D">
        <w:rPr>
          <w:rStyle w:val="30pt1"/>
          <w:b w:val="0"/>
          <w:bCs w:val="0"/>
          <w:color w:val="000000"/>
          <w:sz w:val="28"/>
          <w:szCs w:val="28"/>
        </w:rPr>
        <w:t>означает невозможность осуществления на приемлемых условиях новых</w:t>
      </w:r>
      <w:r w:rsidRPr="0013447D">
        <w:rPr>
          <w:b/>
          <w:bCs/>
          <w:color w:val="000000"/>
        </w:rPr>
        <w:t xml:space="preserve"> </w:t>
      </w:r>
      <w:r w:rsidRPr="0013447D">
        <w:rPr>
          <w:bCs/>
          <w:color w:val="000000"/>
          <w:sz w:val="28"/>
          <w:szCs w:val="28"/>
        </w:rPr>
        <w:t>за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t>имствований для погашения имеющихся долговых обязательств.</w:t>
      </w:r>
    </w:p>
    <w:p w:rsidR="00A246E7" w:rsidRPr="00865143" w:rsidRDefault="00A246E7" w:rsidP="0075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143">
        <w:rPr>
          <w:rFonts w:ascii="Times New Roman" w:hAnsi="Times New Roman" w:cs="Times New Roman"/>
          <w:sz w:val="28"/>
          <w:szCs w:val="28"/>
        </w:rPr>
        <w:lastRenderedPageBreak/>
        <w:t xml:space="preserve">Снижение </w:t>
      </w:r>
      <w:proofErr w:type="gramStart"/>
      <w:r w:rsidRPr="00865143">
        <w:rPr>
          <w:rFonts w:ascii="Times New Roman" w:hAnsi="Times New Roman" w:cs="Times New Roman"/>
          <w:sz w:val="28"/>
          <w:szCs w:val="28"/>
        </w:rPr>
        <w:t xml:space="preserve">риска рефинансирования долговых обязательств </w:t>
      </w:r>
      <w:r w:rsidR="00865143" w:rsidRPr="00865143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</w:t>
      </w:r>
      <w:r w:rsidRPr="00865143">
        <w:rPr>
          <w:rFonts w:ascii="Times New Roman" w:hAnsi="Times New Roman" w:cs="Times New Roman"/>
          <w:sz w:val="28"/>
          <w:szCs w:val="28"/>
        </w:rPr>
        <w:t>Ставропольского края</w:t>
      </w:r>
      <w:proofErr w:type="gramEnd"/>
      <w:r w:rsidRPr="00865143">
        <w:rPr>
          <w:rFonts w:ascii="Times New Roman" w:hAnsi="Times New Roman" w:cs="Times New Roman"/>
          <w:sz w:val="28"/>
          <w:szCs w:val="28"/>
        </w:rPr>
        <w:t xml:space="preserve"> обеспечивается</w:t>
      </w:r>
      <w:r w:rsidR="00865143" w:rsidRPr="00865143">
        <w:rPr>
          <w:rFonts w:ascii="Times New Roman" w:hAnsi="Times New Roman" w:cs="Times New Roman"/>
          <w:sz w:val="28"/>
          <w:szCs w:val="28"/>
        </w:rPr>
        <w:t xml:space="preserve"> </w:t>
      </w:r>
      <w:r w:rsidRPr="00865143">
        <w:rPr>
          <w:rFonts w:ascii="Times New Roman" w:hAnsi="Times New Roman" w:cs="Times New Roman"/>
          <w:sz w:val="28"/>
          <w:szCs w:val="28"/>
        </w:rPr>
        <w:t>полным отказом от осуществления краткосрочных заимствований.</w:t>
      </w:r>
    </w:p>
    <w:p w:rsidR="0013447D" w:rsidRDefault="0013447D" w:rsidP="00750FF0">
      <w:pPr>
        <w:shd w:val="clear" w:color="auto" w:fill="FFFFFF"/>
        <w:ind w:left="29" w:right="10" w:firstLine="566"/>
        <w:jc w:val="both"/>
        <w:rPr>
          <w:rStyle w:val="30pt3"/>
          <w:b w:val="0"/>
          <w:bCs w:val="0"/>
          <w:color w:val="000000"/>
          <w:sz w:val="28"/>
          <w:szCs w:val="28"/>
        </w:rPr>
      </w:pPr>
      <w:r w:rsidRPr="0013447D">
        <w:rPr>
          <w:rStyle w:val="30pt3"/>
          <w:b w:val="0"/>
          <w:bCs w:val="0"/>
          <w:color w:val="000000"/>
          <w:sz w:val="28"/>
          <w:szCs w:val="28"/>
        </w:rPr>
        <w:t>Риск роста процентных ставок на рынке заимствований влечет возник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softHyphen/>
        <w:t>новение дополнительных расходов бюджета</w:t>
      </w:r>
      <w:r>
        <w:rPr>
          <w:rStyle w:val="30pt3"/>
          <w:b w:val="0"/>
          <w:bCs w:val="0"/>
          <w:color w:val="000000"/>
          <w:sz w:val="28"/>
          <w:szCs w:val="28"/>
        </w:rPr>
        <w:t xml:space="preserve"> Минераловодского городского округа</w:t>
      </w:r>
      <w:r w:rsidR="00033762">
        <w:rPr>
          <w:rStyle w:val="30pt3"/>
          <w:b w:val="0"/>
          <w:bCs w:val="0"/>
          <w:color w:val="000000"/>
          <w:sz w:val="28"/>
          <w:szCs w:val="28"/>
        </w:rPr>
        <w:t xml:space="preserve"> Ставропольского края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t>.</w:t>
      </w:r>
    </w:p>
    <w:p w:rsidR="00A246E7" w:rsidRPr="00750FF0" w:rsidRDefault="00A246E7" w:rsidP="0075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0FF0">
        <w:rPr>
          <w:rFonts w:ascii="Times New Roman" w:hAnsi="Times New Roman" w:cs="Times New Roman"/>
          <w:sz w:val="28"/>
          <w:szCs w:val="28"/>
        </w:rPr>
        <w:t xml:space="preserve">Снижение данного риска возможно за счет маневрирования различными инструментами заимствований, сроками их использования или за счет перераспределения средств </w:t>
      </w:r>
      <w:r w:rsidR="00865143" w:rsidRPr="00750FF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50FF0">
        <w:rPr>
          <w:rFonts w:ascii="Times New Roman" w:hAnsi="Times New Roman" w:cs="Times New Roman"/>
          <w:sz w:val="28"/>
          <w:szCs w:val="28"/>
        </w:rPr>
        <w:t xml:space="preserve">бюджета в пользу расходов по обслуживанию </w:t>
      </w:r>
      <w:r w:rsidR="00865143" w:rsidRPr="00750FF0">
        <w:rPr>
          <w:rFonts w:ascii="Times New Roman" w:hAnsi="Times New Roman" w:cs="Times New Roman"/>
          <w:sz w:val="28"/>
          <w:szCs w:val="28"/>
        </w:rPr>
        <w:t>муниципального долга</w:t>
      </w:r>
      <w:r w:rsidRPr="00750FF0">
        <w:rPr>
          <w:rFonts w:ascii="Times New Roman" w:hAnsi="Times New Roman" w:cs="Times New Roman"/>
          <w:sz w:val="28"/>
          <w:szCs w:val="28"/>
        </w:rPr>
        <w:t xml:space="preserve"> за счет иных расходных обязатель</w:t>
      </w:r>
      <w:proofErr w:type="gramStart"/>
      <w:r w:rsidRPr="00750FF0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50FF0">
        <w:rPr>
          <w:rFonts w:ascii="Times New Roman" w:hAnsi="Times New Roman" w:cs="Times New Roman"/>
          <w:sz w:val="28"/>
          <w:szCs w:val="28"/>
        </w:rPr>
        <w:t xml:space="preserve">еделах расходов, утвержденных </w:t>
      </w:r>
      <w:r w:rsidR="00750FF0" w:rsidRPr="00750FF0"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750FF0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период.</w:t>
      </w:r>
    </w:p>
    <w:p w:rsidR="0013447D" w:rsidRDefault="0013447D" w:rsidP="00750FF0">
      <w:pPr>
        <w:shd w:val="clear" w:color="auto" w:fill="FFFFFF"/>
        <w:spacing w:line="317" w:lineRule="exact"/>
        <w:ind w:left="29" w:right="10" w:firstLine="566"/>
        <w:jc w:val="both"/>
        <w:rPr>
          <w:rStyle w:val="30pt3"/>
          <w:b w:val="0"/>
          <w:bCs w:val="0"/>
          <w:color w:val="000000"/>
          <w:sz w:val="28"/>
          <w:szCs w:val="28"/>
        </w:rPr>
      </w:pPr>
      <w:r w:rsidRPr="00750FF0">
        <w:rPr>
          <w:rStyle w:val="30pt3"/>
          <w:b w:val="0"/>
          <w:bCs w:val="0"/>
          <w:color w:val="000000"/>
          <w:sz w:val="28"/>
          <w:szCs w:val="28"/>
        </w:rPr>
        <w:t>Риск снижения ликвидности рынка заимствований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t xml:space="preserve"> связан с неполуче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softHyphen/>
        <w:t xml:space="preserve">нием денежных средств на финансирование дефицита </w:t>
      </w:r>
      <w:r w:rsidR="003D4BEF">
        <w:rPr>
          <w:rStyle w:val="30pt3"/>
          <w:b w:val="0"/>
          <w:bCs w:val="0"/>
          <w:color w:val="000000"/>
          <w:sz w:val="28"/>
          <w:szCs w:val="28"/>
        </w:rPr>
        <w:t xml:space="preserve">местного 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t>бюджета</w:t>
      </w:r>
      <w:r>
        <w:rPr>
          <w:rStyle w:val="30pt3"/>
          <w:b w:val="0"/>
          <w:bCs w:val="0"/>
          <w:color w:val="000000"/>
          <w:sz w:val="28"/>
          <w:szCs w:val="28"/>
        </w:rPr>
        <w:t xml:space="preserve"> 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t xml:space="preserve">и погашение долговых обязательств </w:t>
      </w:r>
      <w:r>
        <w:rPr>
          <w:rStyle w:val="30pt3"/>
          <w:b w:val="0"/>
          <w:bCs w:val="0"/>
          <w:color w:val="000000"/>
          <w:sz w:val="28"/>
          <w:szCs w:val="28"/>
        </w:rPr>
        <w:t>Минераловодского городского округа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t xml:space="preserve"> в случае отказа кре</w:t>
      </w:r>
      <w:r w:rsidRPr="0013447D">
        <w:rPr>
          <w:rStyle w:val="30pt3"/>
          <w:b w:val="0"/>
          <w:bCs w:val="0"/>
          <w:color w:val="000000"/>
          <w:sz w:val="28"/>
          <w:szCs w:val="28"/>
        </w:rPr>
        <w:softHyphen/>
        <w:t>дитных организаций от предоставления заемных средств.</w:t>
      </w:r>
    </w:p>
    <w:p w:rsidR="00A246E7" w:rsidRPr="00865143" w:rsidRDefault="00A246E7" w:rsidP="0075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143">
        <w:rPr>
          <w:rFonts w:ascii="Times New Roman" w:hAnsi="Times New Roman" w:cs="Times New Roman"/>
          <w:sz w:val="28"/>
          <w:szCs w:val="28"/>
        </w:rPr>
        <w:t>Снижение данного риска возможно в случае замещения средств, не полученных от кредитных организаций, бюджетными кредитами, предоставляемыми из бюджета</w:t>
      </w:r>
      <w:r w:rsidR="00865143" w:rsidRPr="0086514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865143">
        <w:rPr>
          <w:rFonts w:ascii="Times New Roman" w:hAnsi="Times New Roman" w:cs="Times New Roman"/>
          <w:sz w:val="28"/>
          <w:szCs w:val="28"/>
        </w:rPr>
        <w:t xml:space="preserve">, либо путем сокращения расходов </w:t>
      </w:r>
      <w:r w:rsidR="00865143" w:rsidRPr="00865143">
        <w:rPr>
          <w:rFonts w:ascii="Times New Roman" w:hAnsi="Times New Roman" w:cs="Times New Roman"/>
          <w:sz w:val="28"/>
          <w:szCs w:val="28"/>
        </w:rPr>
        <w:t>местного</w:t>
      </w:r>
      <w:r w:rsidRPr="00865143">
        <w:rPr>
          <w:rFonts w:ascii="Times New Roman" w:hAnsi="Times New Roman" w:cs="Times New Roman"/>
          <w:sz w:val="28"/>
          <w:szCs w:val="28"/>
        </w:rPr>
        <w:t xml:space="preserve"> бюджета на такую же сумму.</w:t>
      </w:r>
    </w:p>
    <w:p w:rsidR="00A246E7" w:rsidRPr="00865143" w:rsidRDefault="00A246E7" w:rsidP="00750FF0">
      <w:pPr>
        <w:shd w:val="clear" w:color="auto" w:fill="FFFFFF"/>
        <w:spacing w:line="317" w:lineRule="exact"/>
        <w:ind w:left="29" w:right="10" w:firstLine="566"/>
        <w:jc w:val="both"/>
        <w:rPr>
          <w:rFonts w:eastAsia="Times New Roman"/>
          <w:sz w:val="28"/>
          <w:szCs w:val="28"/>
        </w:rPr>
      </w:pPr>
    </w:p>
    <w:sectPr w:rsidR="00A246E7" w:rsidRPr="00865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0687"/>
    <w:multiLevelType w:val="hybridMultilevel"/>
    <w:tmpl w:val="48C08454"/>
    <w:lvl w:ilvl="0" w:tplc="86FE5D22">
      <w:start w:val="1"/>
      <w:numFmt w:val="upperRoman"/>
      <w:lvlText w:val="%1."/>
      <w:lvlJc w:val="left"/>
      <w:pPr>
        <w:ind w:left="862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4334" w:hanging="360"/>
      </w:pPr>
    </w:lvl>
    <w:lvl w:ilvl="2" w:tplc="0419001B" w:tentative="1">
      <w:start w:val="1"/>
      <w:numFmt w:val="lowerRoman"/>
      <w:lvlText w:val="%3."/>
      <w:lvlJc w:val="right"/>
      <w:pPr>
        <w:ind w:left="5054" w:hanging="180"/>
      </w:pPr>
    </w:lvl>
    <w:lvl w:ilvl="3" w:tplc="0419000F" w:tentative="1">
      <w:start w:val="1"/>
      <w:numFmt w:val="decimal"/>
      <w:lvlText w:val="%4."/>
      <w:lvlJc w:val="left"/>
      <w:pPr>
        <w:ind w:left="5774" w:hanging="360"/>
      </w:pPr>
    </w:lvl>
    <w:lvl w:ilvl="4" w:tplc="04190019" w:tentative="1">
      <w:start w:val="1"/>
      <w:numFmt w:val="lowerLetter"/>
      <w:lvlText w:val="%5."/>
      <w:lvlJc w:val="left"/>
      <w:pPr>
        <w:ind w:left="6494" w:hanging="360"/>
      </w:pPr>
    </w:lvl>
    <w:lvl w:ilvl="5" w:tplc="0419001B" w:tentative="1">
      <w:start w:val="1"/>
      <w:numFmt w:val="lowerRoman"/>
      <w:lvlText w:val="%6."/>
      <w:lvlJc w:val="right"/>
      <w:pPr>
        <w:ind w:left="7214" w:hanging="180"/>
      </w:pPr>
    </w:lvl>
    <w:lvl w:ilvl="6" w:tplc="0419000F" w:tentative="1">
      <w:start w:val="1"/>
      <w:numFmt w:val="decimal"/>
      <w:lvlText w:val="%7."/>
      <w:lvlJc w:val="left"/>
      <w:pPr>
        <w:ind w:left="7934" w:hanging="360"/>
      </w:pPr>
    </w:lvl>
    <w:lvl w:ilvl="7" w:tplc="04190019" w:tentative="1">
      <w:start w:val="1"/>
      <w:numFmt w:val="lowerLetter"/>
      <w:lvlText w:val="%8."/>
      <w:lvlJc w:val="left"/>
      <w:pPr>
        <w:ind w:left="8654" w:hanging="360"/>
      </w:pPr>
    </w:lvl>
    <w:lvl w:ilvl="8" w:tplc="0419001B" w:tentative="1">
      <w:start w:val="1"/>
      <w:numFmt w:val="lowerRoman"/>
      <w:lvlText w:val="%9."/>
      <w:lvlJc w:val="right"/>
      <w:pPr>
        <w:ind w:left="9374" w:hanging="180"/>
      </w:pPr>
    </w:lvl>
  </w:abstractNum>
  <w:abstractNum w:abstractNumId="1">
    <w:nsid w:val="2F90515B"/>
    <w:multiLevelType w:val="hybridMultilevel"/>
    <w:tmpl w:val="D2188EC0"/>
    <w:lvl w:ilvl="0" w:tplc="C3204EFE">
      <w:start w:val="1"/>
      <w:numFmt w:val="upperRoman"/>
      <w:lvlText w:val="%1."/>
      <w:lvlJc w:val="left"/>
      <w:pPr>
        <w:ind w:left="1257" w:hanging="72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">
    <w:nsid w:val="46237991"/>
    <w:multiLevelType w:val="hybridMultilevel"/>
    <w:tmpl w:val="B1A82A42"/>
    <w:lvl w:ilvl="0" w:tplc="8654A620">
      <w:start w:val="3"/>
      <w:numFmt w:val="upperRoman"/>
      <w:lvlText w:val="%1."/>
      <w:lvlJc w:val="left"/>
      <w:pPr>
        <w:ind w:left="1977" w:hanging="72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37" w:hanging="360"/>
      </w:pPr>
    </w:lvl>
    <w:lvl w:ilvl="2" w:tplc="0419001B" w:tentative="1">
      <w:start w:val="1"/>
      <w:numFmt w:val="lowerRoman"/>
      <w:lvlText w:val="%3."/>
      <w:lvlJc w:val="right"/>
      <w:pPr>
        <w:ind w:left="3057" w:hanging="180"/>
      </w:pPr>
    </w:lvl>
    <w:lvl w:ilvl="3" w:tplc="0419000F" w:tentative="1">
      <w:start w:val="1"/>
      <w:numFmt w:val="decimal"/>
      <w:lvlText w:val="%4."/>
      <w:lvlJc w:val="left"/>
      <w:pPr>
        <w:ind w:left="3777" w:hanging="360"/>
      </w:pPr>
    </w:lvl>
    <w:lvl w:ilvl="4" w:tplc="04190019" w:tentative="1">
      <w:start w:val="1"/>
      <w:numFmt w:val="lowerLetter"/>
      <w:lvlText w:val="%5."/>
      <w:lvlJc w:val="left"/>
      <w:pPr>
        <w:ind w:left="4497" w:hanging="360"/>
      </w:pPr>
    </w:lvl>
    <w:lvl w:ilvl="5" w:tplc="0419001B" w:tentative="1">
      <w:start w:val="1"/>
      <w:numFmt w:val="lowerRoman"/>
      <w:lvlText w:val="%6."/>
      <w:lvlJc w:val="right"/>
      <w:pPr>
        <w:ind w:left="5217" w:hanging="180"/>
      </w:pPr>
    </w:lvl>
    <w:lvl w:ilvl="6" w:tplc="0419000F" w:tentative="1">
      <w:start w:val="1"/>
      <w:numFmt w:val="decimal"/>
      <w:lvlText w:val="%7."/>
      <w:lvlJc w:val="left"/>
      <w:pPr>
        <w:ind w:left="5937" w:hanging="360"/>
      </w:pPr>
    </w:lvl>
    <w:lvl w:ilvl="7" w:tplc="04190019" w:tentative="1">
      <w:start w:val="1"/>
      <w:numFmt w:val="lowerLetter"/>
      <w:lvlText w:val="%8."/>
      <w:lvlJc w:val="left"/>
      <w:pPr>
        <w:ind w:left="6657" w:hanging="360"/>
      </w:pPr>
    </w:lvl>
    <w:lvl w:ilvl="8" w:tplc="0419001B" w:tentative="1">
      <w:start w:val="1"/>
      <w:numFmt w:val="lowerRoman"/>
      <w:lvlText w:val="%9."/>
      <w:lvlJc w:val="right"/>
      <w:pPr>
        <w:ind w:left="737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3B"/>
    <w:rsid w:val="00000530"/>
    <w:rsid w:val="00033762"/>
    <w:rsid w:val="000B53C0"/>
    <w:rsid w:val="0013447D"/>
    <w:rsid w:val="001742B6"/>
    <w:rsid w:val="00263CCD"/>
    <w:rsid w:val="002C2C0D"/>
    <w:rsid w:val="002D3CA6"/>
    <w:rsid w:val="00325B03"/>
    <w:rsid w:val="003672FE"/>
    <w:rsid w:val="003A3C9C"/>
    <w:rsid w:val="003D4BEF"/>
    <w:rsid w:val="003E3D03"/>
    <w:rsid w:val="003E7E98"/>
    <w:rsid w:val="0040399C"/>
    <w:rsid w:val="0045302B"/>
    <w:rsid w:val="004C41A5"/>
    <w:rsid w:val="004D1D4F"/>
    <w:rsid w:val="004D44E0"/>
    <w:rsid w:val="004D72D0"/>
    <w:rsid w:val="005A7923"/>
    <w:rsid w:val="005E7E0C"/>
    <w:rsid w:val="00607AB3"/>
    <w:rsid w:val="006C270D"/>
    <w:rsid w:val="006F7B78"/>
    <w:rsid w:val="00721A16"/>
    <w:rsid w:val="00737006"/>
    <w:rsid w:val="00750FF0"/>
    <w:rsid w:val="00787CC4"/>
    <w:rsid w:val="00787CE2"/>
    <w:rsid w:val="00865143"/>
    <w:rsid w:val="008D622B"/>
    <w:rsid w:val="008F3D76"/>
    <w:rsid w:val="009A321B"/>
    <w:rsid w:val="00A246E7"/>
    <w:rsid w:val="00AA37C9"/>
    <w:rsid w:val="00AC7607"/>
    <w:rsid w:val="00AD4767"/>
    <w:rsid w:val="00AF5BA0"/>
    <w:rsid w:val="00B23D59"/>
    <w:rsid w:val="00B53031"/>
    <w:rsid w:val="00C246E0"/>
    <w:rsid w:val="00C62A57"/>
    <w:rsid w:val="00C82482"/>
    <w:rsid w:val="00C955A3"/>
    <w:rsid w:val="00CF67DC"/>
    <w:rsid w:val="00D23F6D"/>
    <w:rsid w:val="00D40873"/>
    <w:rsid w:val="00D461BC"/>
    <w:rsid w:val="00D73244"/>
    <w:rsid w:val="00DA20F7"/>
    <w:rsid w:val="00DB5FE2"/>
    <w:rsid w:val="00E07EE2"/>
    <w:rsid w:val="00E747D6"/>
    <w:rsid w:val="00E87517"/>
    <w:rsid w:val="00EA4B3B"/>
    <w:rsid w:val="00EA67B3"/>
    <w:rsid w:val="00EC716C"/>
    <w:rsid w:val="00EF05B4"/>
    <w:rsid w:val="00F069B1"/>
    <w:rsid w:val="00F2518A"/>
    <w:rsid w:val="00F51E9D"/>
    <w:rsid w:val="00F9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BA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006"/>
    <w:pPr>
      <w:ind w:left="720"/>
      <w:contextualSpacing/>
    </w:pPr>
  </w:style>
  <w:style w:type="character" w:customStyle="1" w:styleId="3">
    <w:name w:val="Основной текст (3)_"/>
    <w:basedOn w:val="a0"/>
    <w:link w:val="31"/>
    <w:uiPriority w:val="99"/>
    <w:locked/>
    <w:rsid w:val="000B53C0"/>
    <w:rPr>
      <w:rFonts w:cs="Times New Roman"/>
      <w:b/>
      <w:bCs/>
      <w:spacing w:val="-7"/>
      <w:shd w:val="clear" w:color="auto" w:fill="FFFFFF"/>
    </w:rPr>
  </w:style>
  <w:style w:type="character" w:customStyle="1" w:styleId="30pt1">
    <w:name w:val="Основной текст (3) + Интервал 0 pt1"/>
    <w:basedOn w:val="3"/>
    <w:uiPriority w:val="99"/>
    <w:rsid w:val="000B53C0"/>
    <w:rPr>
      <w:rFonts w:cs="Times New Roman"/>
      <w:b/>
      <w:bCs/>
      <w:spacing w:val="-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B53C0"/>
    <w:pPr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/>
      <w:b/>
      <w:bCs/>
      <w:spacing w:val="-7"/>
      <w:sz w:val="22"/>
      <w:szCs w:val="22"/>
      <w:lang w:eastAsia="en-US"/>
    </w:rPr>
  </w:style>
  <w:style w:type="character" w:customStyle="1" w:styleId="30pt3">
    <w:name w:val="Основной текст (3) + Интервал 0 pt3"/>
    <w:basedOn w:val="3"/>
    <w:uiPriority w:val="99"/>
    <w:rsid w:val="0013447D"/>
    <w:rPr>
      <w:rFonts w:cs="Times New Roman"/>
      <w:b/>
      <w:bCs/>
      <w:spacing w:val="-8"/>
      <w:u w:val="none"/>
      <w:shd w:val="clear" w:color="auto" w:fill="FFFFFF"/>
    </w:rPr>
  </w:style>
  <w:style w:type="paragraph" w:customStyle="1" w:styleId="ConsPlusNormal">
    <w:name w:val="ConsPlusNormal"/>
    <w:rsid w:val="00A246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BA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006"/>
    <w:pPr>
      <w:ind w:left="720"/>
      <w:contextualSpacing/>
    </w:pPr>
  </w:style>
  <w:style w:type="character" w:customStyle="1" w:styleId="3">
    <w:name w:val="Основной текст (3)_"/>
    <w:basedOn w:val="a0"/>
    <w:link w:val="31"/>
    <w:uiPriority w:val="99"/>
    <w:locked/>
    <w:rsid w:val="000B53C0"/>
    <w:rPr>
      <w:rFonts w:cs="Times New Roman"/>
      <w:b/>
      <w:bCs/>
      <w:spacing w:val="-7"/>
      <w:shd w:val="clear" w:color="auto" w:fill="FFFFFF"/>
    </w:rPr>
  </w:style>
  <w:style w:type="character" w:customStyle="1" w:styleId="30pt1">
    <w:name w:val="Основной текст (3) + Интервал 0 pt1"/>
    <w:basedOn w:val="3"/>
    <w:uiPriority w:val="99"/>
    <w:rsid w:val="000B53C0"/>
    <w:rPr>
      <w:rFonts w:cs="Times New Roman"/>
      <w:b/>
      <w:bCs/>
      <w:spacing w:val="-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B53C0"/>
    <w:pPr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/>
      <w:b/>
      <w:bCs/>
      <w:spacing w:val="-7"/>
      <w:sz w:val="22"/>
      <w:szCs w:val="22"/>
      <w:lang w:eastAsia="en-US"/>
    </w:rPr>
  </w:style>
  <w:style w:type="character" w:customStyle="1" w:styleId="30pt3">
    <w:name w:val="Основной текст (3) + Интервал 0 pt3"/>
    <w:basedOn w:val="3"/>
    <w:uiPriority w:val="99"/>
    <w:rsid w:val="0013447D"/>
    <w:rPr>
      <w:rFonts w:cs="Times New Roman"/>
      <w:b/>
      <w:bCs/>
      <w:spacing w:val="-8"/>
      <w:u w:val="none"/>
      <w:shd w:val="clear" w:color="auto" w:fill="FFFFFF"/>
    </w:rPr>
  </w:style>
  <w:style w:type="paragraph" w:customStyle="1" w:styleId="ConsPlusNormal">
    <w:name w:val="ConsPlusNormal"/>
    <w:rsid w:val="00A246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84A872CE6E1355D3EAF9185BC23D48E64939B8C8F6D3110C8D206269F9EE03DC6022F89E0E60159370181278SCy6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384A872CE6E1355D3EAF9185BC23D48E64939B0CFF0D3110C8D206269F9EE03DC6022F89E0E60159370181278SCy6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65DD5-72DC-462A-B289-637084D8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5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dc:description/>
  <cp:lastModifiedBy>Dohod1</cp:lastModifiedBy>
  <cp:revision>69</cp:revision>
  <cp:lastPrinted>2020-10-22T06:09:00Z</cp:lastPrinted>
  <dcterms:created xsi:type="dcterms:W3CDTF">2018-10-10T09:49:00Z</dcterms:created>
  <dcterms:modified xsi:type="dcterms:W3CDTF">2022-05-07T17:05:00Z</dcterms:modified>
</cp:coreProperties>
</file>