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5AB" w:rsidRPr="008E65AB" w:rsidRDefault="00050A1F" w:rsidP="008E65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C247B7" w:rsidRPr="00C247B7" w:rsidRDefault="00C247B7" w:rsidP="00C24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247B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Аналитическая </w:t>
      </w:r>
      <w:r w:rsidR="0038796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справка</w:t>
      </w:r>
      <w:r w:rsidRPr="00C247B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 результатам проведенного мониторинга деятельности хозяйствующих субъектов на рынке, доля участия </w:t>
      </w:r>
      <w:r w:rsidR="005850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Минераловодского </w:t>
      </w:r>
      <w:r w:rsidR="00F74E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</w:t>
      </w:r>
      <w:r w:rsidR="005850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ого округа</w:t>
      </w:r>
      <w:r w:rsidR="00F74E8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Ставропольского края</w:t>
      </w:r>
      <w:r w:rsidR="005850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247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которых составляет</w:t>
      </w:r>
      <w:r w:rsidR="00F74E8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247B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50 и более процентов </w:t>
      </w:r>
      <w:r w:rsidR="0038796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 202</w:t>
      </w:r>
      <w:r w:rsidR="002765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="0038796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</w:p>
    <w:p w:rsidR="005850B0" w:rsidRDefault="005850B0" w:rsidP="00C247B7">
      <w:pPr>
        <w:autoSpaceDE w:val="0"/>
        <w:autoSpaceDN w:val="0"/>
        <w:adjustRightInd w:val="0"/>
        <w:spacing w:after="0" w:line="240" w:lineRule="auto"/>
        <w:ind w:left="-960" w:right="-426" w:firstLine="6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796B" w:rsidRDefault="00AB5CB1" w:rsidP="00C04870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соглашением от 11.09.2019 № 20 между министерством экономического развития Ставропольского края и администрацией Минераловодского городского округа Ставропольского края «О внедрении Стандарта развития конкуренции»,  в целях исполнения </w:t>
      </w:r>
      <w:r w:rsidR="00F5272A">
        <w:rPr>
          <w:rFonts w:ascii="Times New Roman" w:hAnsi="Times New Roman" w:cs="Times New Roman"/>
          <w:color w:val="000000"/>
          <w:sz w:val="28"/>
          <w:szCs w:val="28"/>
        </w:rPr>
        <w:t xml:space="preserve"> подпункт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5272A">
        <w:rPr>
          <w:rFonts w:ascii="Times New Roman" w:hAnsi="Times New Roman" w:cs="Times New Roman"/>
          <w:color w:val="000000"/>
          <w:sz w:val="28"/>
          <w:szCs w:val="28"/>
        </w:rPr>
        <w:t xml:space="preserve"> «д» пункта 39 раздела </w:t>
      </w:r>
      <w:r w:rsidR="00F5272A">
        <w:rPr>
          <w:rFonts w:ascii="Times New Roman" w:hAnsi="Times New Roman" w:cs="Times New Roman"/>
          <w:color w:val="000000"/>
          <w:sz w:val="28"/>
          <w:szCs w:val="28"/>
          <w:lang w:val="en-US"/>
        </w:rPr>
        <w:t>VI</w:t>
      </w:r>
      <w:r w:rsidR="00F5272A">
        <w:rPr>
          <w:rFonts w:ascii="Times New Roman" w:hAnsi="Times New Roman" w:cs="Times New Roman"/>
          <w:color w:val="000000"/>
          <w:sz w:val="28"/>
          <w:szCs w:val="28"/>
        </w:rPr>
        <w:t xml:space="preserve"> стандарта развития конкуренции</w:t>
      </w:r>
      <w:r w:rsidR="0038796B">
        <w:rPr>
          <w:rFonts w:ascii="Times New Roman" w:hAnsi="Times New Roman" w:cs="Times New Roman"/>
          <w:color w:val="000000"/>
          <w:sz w:val="28"/>
          <w:szCs w:val="28"/>
        </w:rPr>
        <w:t xml:space="preserve">, администрацией Минераловодского </w:t>
      </w:r>
      <w:r w:rsidR="00F74E8E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38796B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="00F74E8E">
        <w:rPr>
          <w:rFonts w:ascii="Times New Roman" w:hAnsi="Times New Roman" w:cs="Times New Roman"/>
          <w:color w:val="000000"/>
          <w:sz w:val="28"/>
          <w:szCs w:val="28"/>
        </w:rPr>
        <w:t xml:space="preserve"> Ставропольского края</w:t>
      </w:r>
      <w:r w:rsidR="0038796B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 мониторинг деятельности хозяйствующих субъектов, доля участия округа в которых  составляет 50 и более процентов (далее соответственно – мониторинг, хозяйствующие субъекты).</w:t>
      </w:r>
    </w:p>
    <w:p w:rsidR="00914401" w:rsidRDefault="0038796B" w:rsidP="00C04870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96B">
        <w:rPr>
          <w:rFonts w:ascii="Times New Roman" w:hAnsi="Times New Roman" w:cs="Times New Roman"/>
          <w:sz w:val="28"/>
          <w:szCs w:val="28"/>
        </w:rPr>
        <w:t xml:space="preserve">По результатам мониторинга сформирован реестр хозяйствующих субъектов с обозначением рынка присутствия, на котором осуществляется деятельность, указанием доли рынка занимаемого каждым хозяйствующим субъектом (далее – </w:t>
      </w:r>
      <w:r w:rsidR="00C214C9">
        <w:rPr>
          <w:rFonts w:ascii="Times New Roman" w:hAnsi="Times New Roman" w:cs="Times New Roman"/>
          <w:sz w:val="28"/>
          <w:szCs w:val="28"/>
        </w:rPr>
        <w:t>Р</w:t>
      </w:r>
      <w:r w:rsidRPr="0038796B">
        <w:rPr>
          <w:rFonts w:ascii="Times New Roman" w:hAnsi="Times New Roman" w:cs="Times New Roman"/>
          <w:sz w:val="28"/>
          <w:szCs w:val="28"/>
        </w:rPr>
        <w:t>еестр). В реестр включено</w:t>
      </w:r>
      <w:r w:rsidR="00C214C9">
        <w:rPr>
          <w:rFonts w:ascii="Times New Roman" w:hAnsi="Times New Roman" w:cs="Times New Roman"/>
          <w:sz w:val="28"/>
          <w:szCs w:val="28"/>
        </w:rPr>
        <w:t xml:space="preserve"> </w:t>
      </w:r>
      <w:r w:rsidR="00A72894" w:rsidRPr="00050A1F">
        <w:rPr>
          <w:rFonts w:ascii="Times New Roman" w:hAnsi="Times New Roman" w:cs="Times New Roman"/>
          <w:sz w:val="28"/>
          <w:szCs w:val="28"/>
        </w:rPr>
        <w:t>9</w:t>
      </w:r>
      <w:r w:rsidR="00050A1F" w:rsidRPr="00050A1F">
        <w:rPr>
          <w:rFonts w:ascii="Times New Roman" w:hAnsi="Times New Roman" w:cs="Times New Roman"/>
          <w:sz w:val="28"/>
          <w:szCs w:val="28"/>
        </w:rPr>
        <w:t>5</w:t>
      </w:r>
      <w:r w:rsidRPr="0038796B">
        <w:rPr>
          <w:rFonts w:ascii="Times New Roman" w:hAnsi="Times New Roman" w:cs="Times New Roman"/>
          <w:sz w:val="28"/>
          <w:szCs w:val="28"/>
        </w:rPr>
        <w:t xml:space="preserve"> хозяйствующих субъект</w:t>
      </w:r>
      <w:r w:rsidR="00CB5866">
        <w:rPr>
          <w:rFonts w:ascii="Times New Roman" w:hAnsi="Times New Roman" w:cs="Times New Roman"/>
          <w:sz w:val="28"/>
          <w:szCs w:val="28"/>
        </w:rPr>
        <w:t>ов</w:t>
      </w:r>
      <w:r w:rsidRPr="0038796B">
        <w:rPr>
          <w:rFonts w:ascii="Times New Roman" w:hAnsi="Times New Roman" w:cs="Times New Roman"/>
          <w:sz w:val="28"/>
          <w:szCs w:val="28"/>
        </w:rPr>
        <w:t xml:space="preserve"> с муниципальным участием, включая унитарные предприятия, </w:t>
      </w:r>
      <w:r w:rsidR="004A4D1C">
        <w:rPr>
          <w:rFonts w:ascii="Times New Roman" w:hAnsi="Times New Roman" w:cs="Times New Roman"/>
          <w:sz w:val="28"/>
          <w:szCs w:val="28"/>
        </w:rPr>
        <w:t>осуществля</w:t>
      </w:r>
      <w:r w:rsidR="00AC600A">
        <w:rPr>
          <w:rFonts w:ascii="Times New Roman" w:hAnsi="Times New Roman" w:cs="Times New Roman"/>
          <w:sz w:val="28"/>
          <w:szCs w:val="28"/>
        </w:rPr>
        <w:t xml:space="preserve">вших свою </w:t>
      </w:r>
      <w:r w:rsidR="004A4D1C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Pr="0038796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4A4D1C">
        <w:rPr>
          <w:rFonts w:ascii="Times New Roman" w:hAnsi="Times New Roman" w:cs="Times New Roman"/>
          <w:sz w:val="28"/>
          <w:szCs w:val="28"/>
        </w:rPr>
        <w:t>Минераловодского округа</w:t>
      </w:r>
      <w:r w:rsidR="00AC600A">
        <w:rPr>
          <w:rFonts w:ascii="Times New Roman" w:hAnsi="Times New Roman" w:cs="Times New Roman"/>
          <w:sz w:val="28"/>
          <w:szCs w:val="28"/>
        </w:rPr>
        <w:t xml:space="preserve"> в 202</w:t>
      </w:r>
      <w:r w:rsidR="00F74E8E">
        <w:rPr>
          <w:rFonts w:ascii="Times New Roman" w:hAnsi="Times New Roman" w:cs="Times New Roman"/>
          <w:sz w:val="28"/>
          <w:szCs w:val="28"/>
        </w:rPr>
        <w:t>3</w:t>
      </w:r>
      <w:r w:rsidR="00AC600A">
        <w:rPr>
          <w:rFonts w:ascii="Times New Roman" w:hAnsi="Times New Roman" w:cs="Times New Roman"/>
          <w:sz w:val="28"/>
          <w:szCs w:val="28"/>
        </w:rPr>
        <w:t xml:space="preserve"> году</w:t>
      </w:r>
      <w:r w:rsidR="005D368E">
        <w:rPr>
          <w:rFonts w:ascii="Times New Roman" w:hAnsi="Times New Roman" w:cs="Times New Roman"/>
          <w:sz w:val="28"/>
          <w:szCs w:val="28"/>
        </w:rPr>
        <w:t>, из них 2 деятельность не осуществляли</w:t>
      </w:r>
      <w:r w:rsidRPr="0038796B">
        <w:rPr>
          <w:rFonts w:ascii="Times New Roman" w:hAnsi="Times New Roman" w:cs="Times New Roman"/>
          <w:sz w:val="28"/>
          <w:szCs w:val="28"/>
        </w:rPr>
        <w:t xml:space="preserve">. Реестр размещен на официальном сайте </w:t>
      </w:r>
      <w:r w:rsidR="00914401">
        <w:rPr>
          <w:rFonts w:ascii="Times New Roman" w:hAnsi="Times New Roman" w:cs="Times New Roman"/>
          <w:sz w:val="28"/>
          <w:szCs w:val="28"/>
        </w:rPr>
        <w:t xml:space="preserve">администрации округа </w:t>
      </w:r>
      <w:r w:rsidRPr="0038796B">
        <w:rPr>
          <w:rFonts w:ascii="Times New Roman" w:hAnsi="Times New Roman" w:cs="Times New Roman"/>
          <w:sz w:val="28"/>
          <w:szCs w:val="28"/>
        </w:rPr>
        <w:t xml:space="preserve">в сети «Интернет» в разделе: </w:t>
      </w:r>
      <w:r w:rsidR="00914401">
        <w:rPr>
          <w:rFonts w:ascii="Times New Roman" w:hAnsi="Times New Roman" w:cs="Times New Roman"/>
          <w:sz w:val="28"/>
          <w:szCs w:val="28"/>
        </w:rPr>
        <w:t>«</w:t>
      </w:r>
      <w:r w:rsidRPr="0038796B">
        <w:rPr>
          <w:rFonts w:ascii="Times New Roman" w:hAnsi="Times New Roman" w:cs="Times New Roman"/>
          <w:sz w:val="28"/>
          <w:szCs w:val="28"/>
        </w:rPr>
        <w:t>Развитие конкуренции</w:t>
      </w:r>
      <w:r w:rsidR="00914401">
        <w:rPr>
          <w:rFonts w:ascii="Times New Roman" w:hAnsi="Times New Roman" w:cs="Times New Roman"/>
          <w:sz w:val="28"/>
          <w:szCs w:val="28"/>
        </w:rPr>
        <w:t xml:space="preserve">» </w:t>
      </w:r>
      <w:r w:rsidR="002C1C93">
        <w:rPr>
          <w:rFonts w:ascii="Times New Roman" w:hAnsi="Times New Roman" w:cs="Times New Roman"/>
          <w:sz w:val="28"/>
          <w:szCs w:val="28"/>
        </w:rPr>
        <w:t>- «</w:t>
      </w:r>
      <w:r w:rsidR="002C1C93" w:rsidRPr="002C1C93">
        <w:rPr>
          <w:rFonts w:ascii="Times New Roman" w:hAnsi="Times New Roman" w:cs="Times New Roman"/>
          <w:sz w:val="28"/>
          <w:szCs w:val="28"/>
        </w:rPr>
        <w:t>Вн</w:t>
      </w:r>
      <w:r w:rsidRPr="002C1C93">
        <w:rPr>
          <w:rFonts w:ascii="Times New Roman" w:hAnsi="Times New Roman" w:cs="Times New Roman"/>
          <w:sz w:val="28"/>
          <w:szCs w:val="28"/>
        </w:rPr>
        <w:t>едрение Стандарта развития конкуренции</w:t>
      </w:r>
      <w:r w:rsidR="002C1C93" w:rsidRPr="002C1C93">
        <w:rPr>
          <w:rFonts w:ascii="Times New Roman" w:hAnsi="Times New Roman" w:cs="Times New Roman"/>
          <w:sz w:val="28"/>
          <w:szCs w:val="28"/>
        </w:rPr>
        <w:t>» - «И</w:t>
      </w:r>
      <w:r w:rsidR="002C1C93">
        <w:rPr>
          <w:rFonts w:ascii="Times New Roman" w:hAnsi="Times New Roman" w:cs="Times New Roman"/>
          <w:sz w:val="28"/>
          <w:szCs w:val="28"/>
        </w:rPr>
        <w:t>нформация о проведении мониторинга состояния и развития конкурентной среды на рынках товаров, работ</w:t>
      </w:r>
      <w:r w:rsidR="00276541">
        <w:rPr>
          <w:rFonts w:ascii="Times New Roman" w:hAnsi="Times New Roman" w:cs="Times New Roman"/>
          <w:sz w:val="28"/>
          <w:szCs w:val="28"/>
        </w:rPr>
        <w:t xml:space="preserve"> </w:t>
      </w:r>
      <w:r w:rsidR="002C1C93">
        <w:rPr>
          <w:rFonts w:ascii="Times New Roman" w:hAnsi="Times New Roman" w:cs="Times New Roman"/>
          <w:sz w:val="28"/>
          <w:szCs w:val="28"/>
        </w:rPr>
        <w:t xml:space="preserve">и услуг» </w:t>
      </w:r>
      <w:hyperlink r:id="rId4" w:history="1">
        <w:r w:rsidR="00276541" w:rsidRPr="006D344A">
          <w:rPr>
            <w:rStyle w:val="a4"/>
            <w:rFonts w:ascii="Times New Roman" w:hAnsi="Times New Roman" w:cs="Times New Roman"/>
            <w:sz w:val="28"/>
            <w:szCs w:val="28"/>
          </w:rPr>
          <w:t>https://min-vodi.ru/razvitie-konkurentsii/informatsiya/informatsiya-o-provedenii-monitoringa-sostoyaniya-i-razvitiya-konkurentnoj-sredyi-na-ryinkah-tovarov-rabot-i-uslug/</w:t>
        </w:r>
      </w:hyperlink>
      <w:r w:rsidR="002765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796B" w:rsidRDefault="0038796B" w:rsidP="00C04870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96B">
        <w:rPr>
          <w:rFonts w:ascii="Times New Roman" w:hAnsi="Times New Roman" w:cs="Times New Roman"/>
          <w:sz w:val="28"/>
          <w:szCs w:val="28"/>
        </w:rPr>
        <w:t xml:space="preserve">Мониторинг хозяйствующих субъектов, включенных в </w:t>
      </w:r>
      <w:r w:rsidR="00C214C9">
        <w:rPr>
          <w:rFonts w:ascii="Times New Roman" w:hAnsi="Times New Roman" w:cs="Times New Roman"/>
          <w:sz w:val="28"/>
          <w:szCs w:val="28"/>
        </w:rPr>
        <w:t>Р</w:t>
      </w:r>
      <w:r w:rsidRPr="0038796B">
        <w:rPr>
          <w:rFonts w:ascii="Times New Roman" w:hAnsi="Times New Roman" w:cs="Times New Roman"/>
          <w:sz w:val="28"/>
          <w:szCs w:val="28"/>
        </w:rPr>
        <w:t xml:space="preserve">еестр, осуществлялся с учетом рыночной доли организаций, как в натуральном, так и в стоимостном выражении, а также объемов бюджетного финансирования. </w:t>
      </w:r>
    </w:p>
    <w:p w:rsidR="00A02A9C" w:rsidRDefault="00A72894" w:rsidP="00C04870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Распределение хозяйствующих субъектов, включенных в Реестр по видам экономической деятельности:</w:t>
      </w:r>
    </w:p>
    <w:p w:rsidR="00A02A9C" w:rsidRDefault="00A02A9C" w:rsidP="00C04870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деятельность по чистке и уборке </w:t>
      </w:r>
      <w:r w:rsidR="00C214C9">
        <w:rPr>
          <w:rFonts w:ascii="Times New Roman" w:hAnsi="Times New Roman" w:cs="Times New Roman"/>
          <w:color w:val="000000"/>
          <w:sz w:val="28"/>
          <w:szCs w:val="28"/>
        </w:rPr>
        <w:t>жилых зданий и нежилых помещений прочая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1</w:t>
      </w:r>
      <w:r w:rsidR="00A7289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02A9C" w:rsidRDefault="00A02A9C" w:rsidP="00C04870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организация похорон и предоставление связанных  с ними услуг – </w:t>
      </w:r>
      <w:r w:rsidR="00A72894">
        <w:rPr>
          <w:rFonts w:ascii="Times New Roman" w:hAnsi="Times New Roman" w:cs="Times New Roman"/>
          <w:color w:val="000000"/>
          <w:sz w:val="28"/>
          <w:szCs w:val="28"/>
        </w:rPr>
        <w:t>1;</w:t>
      </w:r>
    </w:p>
    <w:p w:rsidR="00A02A9C" w:rsidRPr="00050A1F" w:rsidRDefault="00A02A9C" w:rsidP="00C04870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0A1F">
        <w:rPr>
          <w:rFonts w:ascii="Times New Roman" w:hAnsi="Times New Roman" w:cs="Times New Roman"/>
          <w:color w:val="000000"/>
          <w:sz w:val="28"/>
          <w:szCs w:val="28"/>
        </w:rPr>
        <w:t xml:space="preserve">- образование дошкольное - </w:t>
      </w:r>
      <w:r w:rsidR="00050A1F" w:rsidRPr="00050A1F">
        <w:rPr>
          <w:rFonts w:ascii="Times New Roman" w:hAnsi="Times New Roman" w:cs="Times New Roman"/>
          <w:color w:val="000000"/>
          <w:sz w:val="28"/>
          <w:szCs w:val="28"/>
        </w:rPr>
        <w:t>40</w:t>
      </w:r>
      <w:r w:rsidR="00A72894" w:rsidRPr="00050A1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02A9C" w:rsidRPr="00050A1F" w:rsidRDefault="00A02A9C" w:rsidP="00C04870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0A1F">
        <w:rPr>
          <w:rFonts w:ascii="Times New Roman" w:hAnsi="Times New Roman" w:cs="Times New Roman"/>
          <w:color w:val="000000"/>
          <w:sz w:val="28"/>
          <w:szCs w:val="28"/>
        </w:rPr>
        <w:t>- образование основное общее – 30</w:t>
      </w:r>
      <w:r w:rsidR="00A72894" w:rsidRPr="00050A1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02A9C" w:rsidRPr="00050A1F" w:rsidRDefault="00A02A9C" w:rsidP="00C04870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0A1F">
        <w:rPr>
          <w:rFonts w:ascii="Times New Roman" w:hAnsi="Times New Roman" w:cs="Times New Roman"/>
          <w:color w:val="000000"/>
          <w:sz w:val="28"/>
          <w:szCs w:val="28"/>
        </w:rPr>
        <w:t xml:space="preserve">- рынок услуг дополнительного образования </w:t>
      </w:r>
      <w:r w:rsidR="00F1030B" w:rsidRPr="00050A1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050A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0A1F" w:rsidRPr="00050A1F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A72894" w:rsidRPr="00050A1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1030B" w:rsidRPr="00F74E8E" w:rsidRDefault="00F1030B" w:rsidP="00C04870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4E8E">
        <w:rPr>
          <w:rFonts w:ascii="Times New Roman" w:hAnsi="Times New Roman" w:cs="Times New Roman"/>
          <w:color w:val="000000"/>
          <w:sz w:val="28"/>
          <w:szCs w:val="28"/>
        </w:rPr>
        <w:t>- деятельность прочего сухопутного пассажирского транспорта – 1</w:t>
      </w:r>
      <w:r w:rsidR="00A72894" w:rsidRPr="00F74E8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1030B" w:rsidRPr="00F74E8E" w:rsidRDefault="00F1030B" w:rsidP="00C04870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4E8E">
        <w:rPr>
          <w:rFonts w:ascii="Times New Roman" w:hAnsi="Times New Roman" w:cs="Times New Roman"/>
          <w:color w:val="000000"/>
          <w:sz w:val="28"/>
          <w:szCs w:val="28"/>
        </w:rPr>
        <w:t>- издание книг, периодических публикаций и другие виды издательской деятельности – 1</w:t>
      </w:r>
      <w:r w:rsidR="00A72894" w:rsidRPr="00F74E8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1030B" w:rsidRDefault="00F1030B" w:rsidP="00C04870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0A1F">
        <w:rPr>
          <w:rFonts w:ascii="Times New Roman" w:hAnsi="Times New Roman" w:cs="Times New Roman"/>
          <w:color w:val="000000"/>
          <w:sz w:val="28"/>
          <w:szCs w:val="28"/>
        </w:rPr>
        <w:t>- деятельность по обработке данных, предоставление услуг по размещению информации, деятельность порталов в информационно-коммуникационной сети Интернет – 1</w:t>
      </w:r>
      <w:r w:rsidR="00A72894" w:rsidRPr="00050A1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1030B" w:rsidRPr="00050A1F" w:rsidRDefault="00F1030B" w:rsidP="00C04870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A1F">
        <w:rPr>
          <w:rFonts w:ascii="Times New Roman" w:hAnsi="Times New Roman" w:cs="Times New Roman"/>
          <w:sz w:val="28"/>
          <w:szCs w:val="28"/>
        </w:rPr>
        <w:lastRenderedPageBreak/>
        <w:t xml:space="preserve">- операции с недвижимым имуществом – </w:t>
      </w:r>
      <w:r w:rsidR="005D368E" w:rsidRPr="00050A1F">
        <w:rPr>
          <w:rFonts w:ascii="Times New Roman" w:hAnsi="Times New Roman" w:cs="Times New Roman"/>
          <w:sz w:val="28"/>
          <w:szCs w:val="28"/>
        </w:rPr>
        <w:t>1</w:t>
      </w:r>
      <w:r w:rsidR="00A72894" w:rsidRPr="00050A1F">
        <w:rPr>
          <w:rFonts w:ascii="Times New Roman" w:hAnsi="Times New Roman" w:cs="Times New Roman"/>
          <w:sz w:val="28"/>
          <w:szCs w:val="28"/>
        </w:rPr>
        <w:t>;</w:t>
      </w:r>
    </w:p>
    <w:p w:rsidR="00F1030B" w:rsidRPr="00F74E8E" w:rsidRDefault="00F1030B" w:rsidP="00C04870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E8E">
        <w:rPr>
          <w:rFonts w:ascii="Times New Roman" w:hAnsi="Times New Roman" w:cs="Times New Roman"/>
          <w:sz w:val="28"/>
          <w:szCs w:val="28"/>
        </w:rPr>
        <w:t>- деятельность по оказанию услуг в области бухгалтерского учета, по проведению финансового аудита, по налоговому консультированию – 1</w:t>
      </w:r>
      <w:r w:rsidR="00A72894" w:rsidRPr="00F74E8E">
        <w:rPr>
          <w:rFonts w:ascii="Times New Roman" w:hAnsi="Times New Roman" w:cs="Times New Roman"/>
          <w:sz w:val="28"/>
          <w:szCs w:val="28"/>
        </w:rPr>
        <w:t>;</w:t>
      </w:r>
    </w:p>
    <w:p w:rsidR="00F1030B" w:rsidRPr="00050A1F" w:rsidRDefault="00F1030B" w:rsidP="00C04870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A1F">
        <w:rPr>
          <w:rFonts w:ascii="Times New Roman" w:hAnsi="Times New Roman" w:cs="Times New Roman"/>
          <w:sz w:val="28"/>
          <w:szCs w:val="28"/>
        </w:rPr>
        <w:t xml:space="preserve">- деятельность в области архитектуры и инженерно-технического проектирования, </w:t>
      </w:r>
      <w:r w:rsidR="00AA443B" w:rsidRPr="00050A1F">
        <w:rPr>
          <w:rFonts w:ascii="Times New Roman" w:hAnsi="Times New Roman" w:cs="Times New Roman"/>
          <w:sz w:val="28"/>
          <w:szCs w:val="28"/>
        </w:rPr>
        <w:t>технических испытаний, исследований и анализа – 1</w:t>
      </w:r>
      <w:r w:rsidR="00A72894" w:rsidRPr="00050A1F">
        <w:rPr>
          <w:rFonts w:ascii="Times New Roman" w:hAnsi="Times New Roman" w:cs="Times New Roman"/>
          <w:sz w:val="28"/>
          <w:szCs w:val="28"/>
        </w:rPr>
        <w:t>;</w:t>
      </w:r>
    </w:p>
    <w:p w:rsidR="00AA443B" w:rsidRPr="00050A1F" w:rsidRDefault="00AA443B" w:rsidP="00C04870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A1F">
        <w:rPr>
          <w:rFonts w:ascii="Times New Roman" w:hAnsi="Times New Roman" w:cs="Times New Roman"/>
          <w:sz w:val="28"/>
          <w:szCs w:val="28"/>
        </w:rPr>
        <w:t xml:space="preserve">- </w:t>
      </w:r>
      <w:r w:rsidR="00EF0950" w:rsidRPr="00050A1F">
        <w:rPr>
          <w:rFonts w:ascii="Times New Roman" w:hAnsi="Times New Roman" w:cs="Times New Roman"/>
          <w:sz w:val="28"/>
          <w:szCs w:val="28"/>
        </w:rPr>
        <w:t>деятельность по обслуживанию зданий и территорий – 1</w:t>
      </w:r>
      <w:r w:rsidR="00A72894" w:rsidRPr="00050A1F">
        <w:rPr>
          <w:rFonts w:ascii="Times New Roman" w:hAnsi="Times New Roman" w:cs="Times New Roman"/>
          <w:sz w:val="28"/>
          <w:szCs w:val="28"/>
        </w:rPr>
        <w:t>;</w:t>
      </w:r>
    </w:p>
    <w:p w:rsidR="00EF0950" w:rsidRPr="00050A1F" w:rsidRDefault="00EF0950" w:rsidP="00C04870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A1F">
        <w:rPr>
          <w:rFonts w:ascii="Times New Roman" w:hAnsi="Times New Roman" w:cs="Times New Roman"/>
          <w:sz w:val="28"/>
          <w:szCs w:val="28"/>
        </w:rPr>
        <w:t xml:space="preserve">- </w:t>
      </w:r>
      <w:r w:rsidR="00811DFF" w:rsidRPr="00050A1F">
        <w:rPr>
          <w:rFonts w:ascii="Times New Roman" w:hAnsi="Times New Roman" w:cs="Times New Roman"/>
          <w:sz w:val="28"/>
          <w:szCs w:val="28"/>
        </w:rPr>
        <w:t>деятельность по обеспечению безопасности в чрезвычайных ситуациях, деятельность по обеспечению безопасности в области использования атомной энергии – 1</w:t>
      </w:r>
      <w:r w:rsidR="00A72894" w:rsidRPr="00050A1F">
        <w:rPr>
          <w:rFonts w:ascii="Times New Roman" w:hAnsi="Times New Roman" w:cs="Times New Roman"/>
          <w:sz w:val="28"/>
          <w:szCs w:val="28"/>
        </w:rPr>
        <w:t>;</w:t>
      </w:r>
    </w:p>
    <w:p w:rsidR="00811DFF" w:rsidRPr="00050A1F" w:rsidRDefault="00811DFF" w:rsidP="00C04870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A1F">
        <w:rPr>
          <w:rFonts w:ascii="Times New Roman" w:hAnsi="Times New Roman" w:cs="Times New Roman"/>
          <w:sz w:val="28"/>
          <w:szCs w:val="28"/>
        </w:rPr>
        <w:t>- деятельность творческая, деятельность в области искусства и организации развлечений – 1</w:t>
      </w:r>
      <w:r w:rsidR="00A72894" w:rsidRPr="00050A1F">
        <w:rPr>
          <w:rFonts w:ascii="Times New Roman" w:hAnsi="Times New Roman" w:cs="Times New Roman"/>
          <w:sz w:val="28"/>
          <w:szCs w:val="28"/>
        </w:rPr>
        <w:t>;</w:t>
      </w:r>
    </w:p>
    <w:p w:rsidR="00811DFF" w:rsidRPr="00050A1F" w:rsidRDefault="00811DFF" w:rsidP="00C04870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A1F">
        <w:rPr>
          <w:rFonts w:ascii="Times New Roman" w:hAnsi="Times New Roman" w:cs="Times New Roman"/>
          <w:sz w:val="28"/>
          <w:szCs w:val="28"/>
        </w:rPr>
        <w:t>- деятельность библиотек, архивов, музеев и прочих объектов культуры</w:t>
      </w:r>
      <w:r w:rsidR="00A72894" w:rsidRPr="00050A1F">
        <w:rPr>
          <w:rFonts w:ascii="Times New Roman" w:hAnsi="Times New Roman" w:cs="Times New Roman"/>
          <w:sz w:val="28"/>
          <w:szCs w:val="28"/>
        </w:rPr>
        <w:t xml:space="preserve"> </w:t>
      </w:r>
      <w:r w:rsidRPr="00050A1F">
        <w:rPr>
          <w:rFonts w:ascii="Times New Roman" w:hAnsi="Times New Roman" w:cs="Times New Roman"/>
          <w:sz w:val="28"/>
          <w:szCs w:val="28"/>
        </w:rPr>
        <w:t>– 2</w:t>
      </w:r>
      <w:r w:rsidR="00A72894" w:rsidRPr="00050A1F">
        <w:rPr>
          <w:rFonts w:ascii="Times New Roman" w:hAnsi="Times New Roman" w:cs="Times New Roman"/>
          <w:sz w:val="28"/>
          <w:szCs w:val="28"/>
        </w:rPr>
        <w:t>;</w:t>
      </w:r>
    </w:p>
    <w:p w:rsidR="00811DFF" w:rsidRPr="00F74E8E" w:rsidRDefault="00811DFF" w:rsidP="00C04870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A1F">
        <w:rPr>
          <w:rFonts w:ascii="Times New Roman" w:hAnsi="Times New Roman" w:cs="Times New Roman"/>
          <w:sz w:val="28"/>
          <w:szCs w:val="28"/>
        </w:rPr>
        <w:t xml:space="preserve">- </w:t>
      </w:r>
      <w:r w:rsidR="0035729F" w:rsidRPr="00050A1F">
        <w:rPr>
          <w:rFonts w:ascii="Times New Roman" w:hAnsi="Times New Roman" w:cs="Times New Roman"/>
          <w:sz w:val="28"/>
          <w:szCs w:val="28"/>
        </w:rPr>
        <w:t xml:space="preserve">деятельность в области отдыха и развлечений </w:t>
      </w:r>
      <w:r w:rsidR="00A72894" w:rsidRPr="00050A1F">
        <w:rPr>
          <w:rFonts w:ascii="Times New Roman" w:hAnsi="Times New Roman" w:cs="Times New Roman"/>
          <w:sz w:val="28"/>
          <w:szCs w:val="28"/>
        </w:rPr>
        <w:t>–</w:t>
      </w:r>
      <w:r w:rsidR="0035729F" w:rsidRPr="00050A1F">
        <w:rPr>
          <w:rFonts w:ascii="Times New Roman" w:hAnsi="Times New Roman" w:cs="Times New Roman"/>
          <w:sz w:val="28"/>
          <w:szCs w:val="28"/>
        </w:rPr>
        <w:t xml:space="preserve"> 2</w:t>
      </w:r>
      <w:r w:rsidR="005D368E" w:rsidRPr="00050A1F">
        <w:rPr>
          <w:rFonts w:ascii="Times New Roman" w:hAnsi="Times New Roman" w:cs="Times New Roman"/>
          <w:sz w:val="28"/>
          <w:szCs w:val="28"/>
        </w:rPr>
        <w:t>.</w:t>
      </w:r>
    </w:p>
    <w:p w:rsidR="00C04870" w:rsidRDefault="00C247B7" w:rsidP="00C04870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7B7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Проведенный мониторинг свидетельствует о том, </w:t>
      </w:r>
      <w:r w:rsidR="00CC1F4E">
        <w:rPr>
          <w:rFonts w:ascii="Times New Roman" w:hAnsi="Times New Roman" w:cs="Times New Roman"/>
          <w:color w:val="000000"/>
          <w:sz w:val="28"/>
          <w:szCs w:val="28"/>
        </w:rPr>
        <w:t xml:space="preserve">что на территории Минераловодского </w:t>
      </w:r>
      <w:r w:rsidR="00F74E8E">
        <w:rPr>
          <w:rFonts w:ascii="Times New Roman" w:hAnsi="Times New Roman" w:cs="Times New Roman"/>
          <w:color w:val="000000"/>
          <w:sz w:val="28"/>
          <w:szCs w:val="28"/>
        </w:rPr>
        <w:t>муниципальн</w:t>
      </w:r>
      <w:r w:rsidR="00CC1F4E">
        <w:rPr>
          <w:rFonts w:ascii="Times New Roman" w:hAnsi="Times New Roman" w:cs="Times New Roman"/>
          <w:color w:val="000000"/>
          <w:sz w:val="28"/>
          <w:szCs w:val="28"/>
        </w:rPr>
        <w:t>ого округ</w:t>
      </w:r>
      <w:r w:rsidRPr="00C247B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74E8E">
        <w:rPr>
          <w:rFonts w:ascii="Times New Roman" w:hAnsi="Times New Roman" w:cs="Times New Roman"/>
          <w:color w:val="000000"/>
          <w:sz w:val="28"/>
          <w:szCs w:val="28"/>
        </w:rPr>
        <w:t xml:space="preserve"> Ставропольского края</w:t>
      </w:r>
      <w:r w:rsidRPr="00C247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58C5">
        <w:rPr>
          <w:rFonts w:ascii="Times New Roman" w:hAnsi="Times New Roman" w:cs="Times New Roman"/>
          <w:color w:val="000000"/>
          <w:sz w:val="28"/>
          <w:szCs w:val="28"/>
        </w:rPr>
        <w:t>в 202</w:t>
      </w:r>
      <w:r w:rsidR="00F74E8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5858C5">
        <w:rPr>
          <w:rFonts w:ascii="Times New Roman" w:hAnsi="Times New Roman" w:cs="Times New Roman"/>
          <w:color w:val="000000"/>
          <w:sz w:val="28"/>
          <w:szCs w:val="28"/>
        </w:rPr>
        <w:t xml:space="preserve"> году </w:t>
      </w:r>
      <w:r w:rsidRPr="00C247B7">
        <w:rPr>
          <w:rFonts w:ascii="Times New Roman" w:hAnsi="Times New Roman" w:cs="Times New Roman"/>
          <w:color w:val="000000"/>
          <w:sz w:val="28"/>
          <w:szCs w:val="28"/>
        </w:rPr>
        <w:t>осуществл</w:t>
      </w:r>
      <w:r w:rsidR="005858C5">
        <w:rPr>
          <w:rFonts w:ascii="Times New Roman" w:hAnsi="Times New Roman" w:cs="Times New Roman"/>
          <w:color w:val="000000"/>
          <w:sz w:val="28"/>
          <w:szCs w:val="28"/>
        </w:rPr>
        <w:t xml:space="preserve">яли </w:t>
      </w:r>
      <w:r w:rsidRPr="00C247B7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деятельность </w:t>
      </w:r>
      <w:r w:rsidR="00A72894" w:rsidRPr="00050A1F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050A1F" w:rsidRPr="00050A1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CC1F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47B7">
        <w:rPr>
          <w:rFonts w:ascii="Times New Roman" w:hAnsi="Times New Roman" w:cs="Times New Roman"/>
          <w:color w:val="000000"/>
          <w:sz w:val="28"/>
          <w:szCs w:val="28"/>
        </w:rPr>
        <w:t>хозяйствующ</w:t>
      </w:r>
      <w:r w:rsidR="00A72894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Pr="00C247B7">
        <w:rPr>
          <w:rFonts w:ascii="Times New Roman" w:hAnsi="Times New Roman" w:cs="Times New Roman"/>
          <w:color w:val="000000"/>
          <w:sz w:val="28"/>
          <w:szCs w:val="28"/>
        </w:rPr>
        <w:t xml:space="preserve"> субъект</w:t>
      </w:r>
      <w:r w:rsidR="00CB586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247B7">
        <w:rPr>
          <w:rFonts w:ascii="Times New Roman" w:hAnsi="Times New Roman" w:cs="Times New Roman"/>
          <w:color w:val="000000"/>
          <w:sz w:val="28"/>
          <w:szCs w:val="28"/>
        </w:rPr>
        <w:t xml:space="preserve">, доля участия </w:t>
      </w:r>
      <w:r w:rsidR="00CC1F4E">
        <w:rPr>
          <w:rFonts w:ascii="Times New Roman" w:hAnsi="Times New Roman" w:cs="Times New Roman"/>
          <w:color w:val="000000"/>
          <w:sz w:val="28"/>
          <w:szCs w:val="28"/>
        </w:rPr>
        <w:t xml:space="preserve">Минераловодского </w:t>
      </w:r>
      <w:r w:rsidR="00F74E8E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CC1F4E">
        <w:rPr>
          <w:rFonts w:ascii="Times New Roman" w:hAnsi="Times New Roman" w:cs="Times New Roman"/>
          <w:color w:val="000000"/>
          <w:sz w:val="28"/>
          <w:szCs w:val="28"/>
        </w:rPr>
        <w:t xml:space="preserve"> округа</w:t>
      </w:r>
      <w:r w:rsidR="00F74E8E">
        <w:rPr>
          <w:rFonts w:ascii="Times New Roman" w:hAnsi="Times New Roman" w:cs="Times New Roman"/>
          <w:color w:val="000000"/>
          <w:sz w:val="28"/>
          <w:szCs w:val="28"/>
        </w:rPr>
        <w:t xml:space="preserve"> Ставропольского края</w:t>
      </w:r>
      <w:r w:rsidR="00CC1F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47B7">
        <w:rPr>
          <w:rFonts w:ascii="Times New Roman" w:hAnsi="Times New Roman" w:cs="Times New Roman"/>
          <w:color w:val="000000"/>
          <w:sz w:val="28"/>
          <w:szCs w:val="28"/>
        </w:rPr>
        <w:t xml:space="preserve">в которых составляет 50 и более процентов, в том </w:t>
      </w:r>
      <w:r w:rsidRPr="00C04870">
        <w:rPr>
          <w:rFonts w:ascii="Times New Roman" w:hAnsi="Times New Roman" w:cs="Times New Roman"/>
          <w:color w:val="000000"/>
          <w:sz w:val="28"/>
          <w:szCs w:val="28"/>
        </w:rPr>
        <w:t xml:space="preserve">числе </w:t>
      </w:r>
      <w:r w:rsidR="005D368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1430DF" w:rsidRPr="00C04870">
        <w:rPr>
          <w:rFonts w:ascii="Times New Roman" w:hAnsi="Times New Roman" w:cs="Times New Roman"/>
          <w:color w:val="000000"/>
          <w:sz w:val="28"/>
          <w:szCs w:val="28"/>
        </w:rPr>
        <w:t xml:space="preserve"> унитарн</w:t>
      </w:r>
      <w:r w:rsidR="005D368E">
        <w:rPr>
          <w:rFonts w:ascii="Times New Roman" w:hAnsi="Times New Roman" w:cs="Times New Roman"/>
          <w:color w:val="000000"/>
          <w:sz w:val="28"/>
          <w:szCs w:val="28"/>
        </w:rPr>
        <w:t>ое</w:t>
      </w:r>
      <w:r w:rsidR="001430DF" w:rsidRPr="00C04870">
        <w:rPr>
          <w:rFonts w:ascii="Times New Roman" w:hAnsi="Times New Roman" w:cs="Times New Roman"/>
          <w:color w:val="000000"/>
          <w:sz w:val="28"/>
          <w:szCs w:val="28"/>
        </w:rPr>
        <w:t xml:space="preserve"> предприяти</w:t>
      </w:r>
      <w:r w:rsidR="005D368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CC1F4E" w:rsidRPr="00C04870">
        <w:rPr>
          <w:rFonts w:ascii="Times New Roman" w:hAnsi="Times New Roman" w:cs="Times New Roman"/>
          <w:color w:val="000000"/>
          <w:sz w:val="28"/>
          <w:szCs w:val="28"/>
        </w:rPr>
        <w:t>, 1 акционерное о</w:t>
      </w:r>
      <w:r w:rsidR="00CC1F4E">
        <w:rPr>
          <w:rFonts w:ascii="Times New Roman" w:hAnsi="Times New Roman" w:cs="Times New Roman"/>
          <w:color w:val="000000"/>
          <w:sz w:val="28"/>
          <w:szCs w:val="28"/>
        </w:rPr>
        <w:t xml:space="preserve">бщество, учредителем которого и владельцем 100 % акций является администрация Минераловодского </w:t>
      </w:r>
      <w:r w:rsidR="00F74E8E">
        <w:rPr>
          <w:rFonts w:ascii="Times New Roman" w:hAnsi="Times New Roman" w:cs="Times New Roman"/>
          <w:color w:val="000000"/>
          <w:sz w:val="28"/>
          <w:szCs w:val="28"/>
        </w:rPr>
        <w:t>муниципальн</w:t>
      </w:r>
      <w:r w:rsidR="00CC1F4E">
        <w:rPr>
          <w:rFonts w:ascii="Times New Roman" w:hAnsi="Times New Roman" w:cs="Times New Roman"/>
          <w:color w:val="000000"/>
          <w:sz w:val="28"/>
          <w:szCs w:val="28"/>
        </w:rPr>
        <w:t>ого округа</w:t>
      </w:r>
      <w:r w:rsidRPr="00C247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4E8E">
        <w:rPr>
          <w:rFonts w:ascii="Times New Roman" w:hAnsi="Times New Roman" w:cs="Times New Roman"/>
          <w:color w:val="000000"/>
          <w:sz w:val="28"/>
          <w:szCs w:val="28"/>
        </w:rPr>
        <w:t xml:space="preserve">Ставропольского края </w:t>
      </w:r>
      <w:r w:rsidRPr="00050A1F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5D368E" w:rsidRPr="00050A1F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050A1F" w:rsidRPr="00050A1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C1F4E" w:rsidRPr="00050A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0A1F">
        <w:rPr>
          <w:rFonts w:ascii="Times New Roman" w:hAnsi="Times New Roman" w:cs="Times New Roman"/>
          <w:color w:val="000000"/>
          <w:sz w:val="28"/>
          <w:szCs w:val="28"/>
        </w:rPr>
        <w:t xml:space="preserve"> бюджетн</w:t>
      </w:r>
      <w:r w:rsidR="00050A1F" w:rsidRPr="00050A1F">
        <w:rPr>
          <w:rFonts w:ascii="Times New Roman" w:hAnsi="Times New Roman" w:cs="Times New Roman"/>
          <w:color w:val="000000"/>
          <w:sz w:val="28"/>
          <w:szCs w:val="28"/>
        </w:rPr>
        <w:t>ое</w:t>
      </w:r>
      <w:r w:rsidRPr="00050A1F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</w:t>
      </w:r>
      <w:r w:rsidR="00050A1F" w:rsidRPr="00050A1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3077F8" w:rsidRPr="00050A1F">
        <w:rPr>
          <w:rFonts w:ascii="Times New Roman" w:hAnsi="Times New Roman" w:cs="Times New Roman"/>
          <w:color w:val="000000"/>
          <w:sz w:val="28"/>
          <w:szCs w:val="28"/>
        </w:rPr>
        <w:t xml:space="preserve"> (в 202</w:t>
      </w:r>
      <w:r w:rsidR="00050A1F" w:rsidRPr="00050A1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077F8" w:rsidRPr="00050A1F">
        <w:rPr>
          <w:rFonts w:ascii="Times New Roman" w:hAnsi="Times New Roman" w:cs="Times New Roman"/>
          <w:color w:val="000000"/>
          <w:sz w:val="28"/>
          <w:szCs w:val="28"/>
        </w:rPr>
        <w:t xml:space="preserve"> году – 9</w:t>
      </w:r>
      <w:r w:rsidR="00050A1F" w:rsidRPr="00050A1F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3077F8" w:rsidRPr="00050A1F">
        <w:rPr>
          <w:rFonts w:ascii="Times New Roman" w:hAnsi="Times New Roman" w:cs="Times New Roman"/>
          <w:color w:val="000000"/>
          <w:sz w:val="28"/>
          <w:szCs w:val="28"/>
        </w:rPr>
        <w:t xml:space="preserve"> бюджетных учреждени</w:t>
      </w:r>
      <w:r w:rsidR="00050A1F" w:rsidRPr="00050A1F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3077F8" w:rsidRPr="00050A1F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CC1F4E" w:rsidRPr="00050A1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247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858C5" w:rsidRPr="005858C5" w:rsidRDefault="005858C5" w:rsidP="003077F8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58C5">
        <w:rPr>
          <w:rFonts w:ascii="Times New Roman" w:hAnsi="Times New Roman"/>
          <w:sz w:val="28"/>
          <w:szCs w:val="28"/>
        </w:rPr>
        <w:t>Количество муниципальных унитарных предприятий, доля в уставном капитале которых находятся в муниципальной собственности, ежегодно сокращается.</w:t>
      </w:r>
      <w:r w:rsidR="003077F8" w:rsidRPr="003077F8">
        <w:rPr>
          <w:rFonts w:ascii="Times New Roman" w:hAnsi="Times New Roman"/>
          <w:sz w:val="28"/>
          <w:szCs w:val="28"/>
        </w:rPr>
        <w:t xml:space="preserve"> </w:t>
      </w:r>
    </w:p>
    <w:p w:rsidR="00725AB0" w:rsidRDefault="00C04870" w:rsidP="007D7CD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5F0C">
        <w:rPr>
          <w:rFonts w:ascii="Times New Roman" w:hAnsi="Times New Roman"/>
          <w:sz w:val="28"/>
          <w:szCs w:val="28"/>
        </w:rPr>
        <w:t xml:space="preserve">В результате преобразований и ликвидаций </w:t>
      </w:r>
      <w:proofErr w:type="spellStart"/>
      <w:r w:rsidRPr="00B85F0C">
        <w:rPr>
          <w:rFonts w:ascii="Times New Roman" w:hAnsi="Times New Roman"/>
          <w:sz w:val="28"/>
          <w:szCs w:val="28"/>
        </w:rPr>
        <w:t>МУПов</w:t>
      </w:r>
      <w:proofErr w:type="spellEnd"/>
      <w:r w:rsidRPr="00B85F0C">
        <w:rPr>
          <w:rFonts w:ascii="Times New Roman" w:hAnsi="Times New Roman"/>
          <w:sz w:val="28"/>
          <w:szCs w:val="28"/>
        </w:rPr>
        <w:t xml:space="preserve"> по состоянию на   </w:t>
      </w:r>
      <w:r w:rsidR="00A72894">
        <w:rPr>
          <w:rFonts w:ascii="Times New Roman" w:hAnsi="Times New Roman"/>
          <w:sz w:val="28"/>
          <w:szCs w:val="28"/>
        </w:rPr>
        <w:t>01.01.202</w:t>
      </w:r>
      <w:r w:rsidR="00F74E8E">
        <w:rPr>
          <w:rFonts w:ascii="Times New Roman" w:hAnsi="Times New Roman"/>
          <w:sz w:val="28"/>
          <w:szCs w:val="28"/>
        </w:rPr>
        <w:t>4</w:t>
      </w:r>
      <w:r w:rsidRPr="00B85F0C">
        <w:rPr>
          <w:rFonts w:ascii="Times New Roman" w:hAnsi="Times New Roman"/>
          <w:sz w:val="28"/>
          <w:szCs w:val="28"/>
        </w:rPr>
        <w:t xml:space="preserve"> года в реестре муниципальной </w:t>
      </w:r>
      <w:r>
        <w:rPr>
          <w:rFonts w:ascii="Times New Roman" w:hAnsi="Times New Roman"/>
          <w:sz w:val="28"/>
          <w:szCs w:val="28"/>
        </w:rPr>
        <w:t xml:space="preserve">собственности Минераловодского </w:t>
      </w:r>
      <w:r w:rsidR="00F74E8E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ого округа</w:t>
      </w:r>
      <w:r w:rsidRPr="00B85F0C">
        <w:rPr>
          <w:rFonts w:ascii="Times New Roman" w:hAnsi="Times New Roman"/>
          <w:sz w:val="28"/>
          <w:szCs w:val="28"/>
        </w:rPr>
        <w:t xml:space="preserve"> </w:t>
      </w:r>
      <w:r w:rsidR="00F74E8E">
        <w:rPr>
          <w:rFonts w:ascii="Times New Roman" w:hAnsi="Times New Roman"/>
          <w:sz w:val="28"/>
          <w:szCs w:val="28"/>
        </w:rPr>
        <w:t xml:space="preserve">Ставропольского края </w:t>
      </w:r>
      <w:r w:rsidRPr="00B85F0C">
        <w:rPr>
          <w:rFonts w:ascii="Times New Roman" w:hAnsi="Times New Roman"/>
          <w:sz w:val="28"/>
          <w:szCs w:val="28"/>
        </w:rPr>
        <w:t>значи</w:t>
      </w:r>
      <w:r w:rsidR="00F74E8E">
        <w:rPr>
          <w:rFonts w:ascii="Times New Roman" w:hAnsi="Times New Roman"/>
          <w:sz w:val="28"/>
          <w:szCs w:val="28"/>
        </w:rPr>
        <w:t>лось</w:t>
      </w:r>
      <w:r w:rsidRPr="00B85F0C">
        <w:rPr>
          <w:rFonts w:ascii="Times New Roman" w:hAnsi="Times New Roman"/>
          <w:sz w:val="28"/>
          <w:szCs w:val="28"/>
        </w:rPr>
        <w:t xml:space="preserve"> </w:t>
      </w:r>
      <w:r w:rsidR="00AA472D">
        <w:rPr>
          <w:rFonts w:ascii="Times New Roman" w:hAnsi="Times New Roman"/>
          <w:sz w:val="28"/>
          <w:szCs w:val="28"/>
        </w:rPr>
        <w:t>3</w:t>
      </w:r>
      <w:r w:rsidRPr="00B85F0C">
        <w:rPr>
          <w:rFonts w:ascii="Times New Roman" w:hAnsi="Times New Roman"/>
          <w:sz w:val="28"/>
          <w:szCs w:val="28"/>
        </w:rPr>
        <w:t xml:space="preserve"> </w:t>
      </w:r>
      <w:r w:rsidR="00835A41">
        <w:rPr>
          <w:rFonts w:ascii="Times New Roman" w:hAnsi="Times New Roman"/>
          <w:sz w:val="28"/>
          <w:szCs w:val="28"/>
        </w:rPr>
        <w:t>муниципальных унитарных предприяти</w:t>
      </w:r>
      <w:r w:rsidR="00AA472D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 в том числе</w:t>
      </w:r>
      <w:r w:rsidRPr="00B85F0C">
        <w:rPr>
          <w:rFonts w:ascii="Times New Roman" w:hAnsi="Times New Roman"/>
          <w:sz w:val="28"/>
          <w:szCs w:val="28"/>
        </w:rPr>
        <w:t xml:space="preserve">: </w:t>
      </w:r>
      <w:r w:rsidRPr="00B65886">
        <w:rPr>
          <w:rFonts w:ascii="Times New Roman" w:hAnsi="Times New Roman"/>
          <w:sz w:val="28"/>
          <w:szCs w:val="28"/>
        </w:rPr>
        <w:t>МУП «Городской парк»</w:t>
      </w:r>
      <w:r w:rsidR="007D7CD4">
        <w:rPr>
          <w:rFonts w:ascii="Times New Roman" w:hAnsi="Times New Roman"/>
          <w:sz w:val="28"/>
          <w:szCs w:val="28"/>
        </w:rPr>
        <w:t xml:space="preserve">, </w:t>
      </w:r>
      <w:r w:rsidR="00725AB0" w:rsidRPr="00B65886">
        <w:rPr>
          <w:rFonts w:ascii="Times New Roman" w:hAnsi="Times New Roman"/>
          <w:sz w:val="28"/>
          <w:szCs w:val="28"/>
        </w:rPr>
        <w:t>МУП «Славянка»</w:t>
      </w:r>
      <w:r w:rsidR="007D7CD4">
        <w:rPr>
          <w:rFonts w:ascii="Times New Roman" w:hAnsi="Times New Roman"/>
          <w:sz w:val="28"/>
          <w:szCs w:val="28"/>
        </w:rPr>
        <w:t xml:space="preserve">, </w:t>
      </w:r>
      <w:r w:rsidR="00725AB0" w:rsidRPr="00B65886">
        <w:rPr>
          <w:rFonts w:ascii="Times New Roman" w:hAnsi="Times New Roman"/>
          <w:sz w:val="28"/>
          <w:szCs w:val="28"/>
        </w:rPr>
        <w:t>МУП «Управляющая компания ЖКХ»</w:t>
      </w:r>
      <w:r w:rsidR="00CC32DF">
        <w:rPr>
          <w:rFonts w:ascii="Times New Roman" w:hAnsi="Times New Roman"/>
          <w:sz w:val="28"/>
          <w:szCs w:val="28"/>
        </w:rPr>
        <w:t>.</w:t>
      </w:r>
      <w:r w:rsidR="00725AB0">
        <w:rPr>
          <w:rFonts w:ascii="Times New Roman" w:hAnsi="Times New Roman"/>
          <w:sz w:val="28"/>
          <w:szCs w:val="28"/>
        </w:rPr>
        <w:t xml:space="preserve"> </w:t>
      </w:r>
    </w:p>
    <w:p w:rsidR="00AA472D" w:rsidRDefault="00AA472D" w:rsidP="00AA472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унитарное предприятие «Городской парк» оказывает услуги в сфере культуры, рыночная доля которых составила 33,</w:t>
      </w:r>
      <w:r w:rsidR="009C5CFE">
        <w:rPr>
          <w:sz w:val="28"/>
          <w:szCs w:val="28"/>
        </w:rPr>
        <w:t>8</w:t>
      </w:r>
      <w:r>
        <w:rPr>
          <w:sz w:val="28"/>
          <w:szCs w:val="28"/>
        </w:rPr>
        <w:t xml:space="preserve"> % от общего объема услуг в данной сфере.</w:t>
      </w:r>
    </w:p>
    <w:p w:rsidR="00AA472D" w:rsidRPr="00F74E8E" w:rsidRDefault="00CB5866" w:rsidP="007D7C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AA472D" w:rsidRPr="008878D7">
        <w:rPr>
          <w:rFonts w:ascii="Times New Roman" w:hAnsi="Times New Roman" w:cs="Times New Roman"/>
          <w:color w:val="000000"/>
          <w:sz w:val="28"/>
          <w:szCs w:val="28"/>
        </w:rPr>
        <w:t>униципально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AA472D" w:rsidRPr="008878D7">
        <w:rPr>
          <w:rFonts w:ascii="Times New Roman" w:hAnsi="Times New Roman" w:cs="Times New Roman"/>
          <w:color w:val="000000"/>
          <w:sz w:val="28"/>
          <w:szCs w:val="28"/>
        </w:rPr>
        <w:t xml:space="preserve"> унитарно</w:t>
      </w:r>
      <w:r>
        <w:rPr>
          <w:rFonts w:ascii="Times New Roman" w:hAnsi="Times New Roman" w:cs="Times New Roman"/>
          <w:color w:val="000000"/>
          <w:sz w:val="28"/>
          <w:szCs w:val="28"/>
        </w:rPr>
        <w:t>е предприятие</w:t>
      </w:r>
      <w:r w:rsidR="00AA472D" w:rsidRPr="008878D7">
        <w:rPr>
          <w:rFonts w:ascii="Times New Roman" w:hAnsi="Times New Roman" w:cs="Times New Roman"/>
          <w:color w:val="000000"/>
          <w:sz w:val="28"/>
          <w:szCs w:val="28"/>
        </w:rPr>
        <w:t xml:space="preserve"> «Славянка»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согласно решения Арбитражного суда Ставропольского края от 18.05.2022 по делу А63-390/2022,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признано несостоятельным (банкротом). Открыта процедура конкурсного производства</w:t>
      </w:r>
      <w:r w:rsidR="00AA4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74E8E" w:rsidRPr="00F74E8E">
        <w:rPr>
          <w:rFonts w:ascii="Times New Roman" w:hAnsi="Times New Roman" w:cs="Times New Roman"/>
          <w:color w:val="000000"/>
          <w:sz w:val="28"/>
          <w:szCs w:val="28"/>
        </w:rPr>
        <w:t xml:space="preserve">Решением Межрайонной инспекции Федеральной налоговой службы № 11 по Ставропольскому краю </w:t>
      </w:r>
      <w:r w:rsidR="00F74E8E" w:rsidRPr="00B65886">
        <w:rPr>
          <w:rFonts w:ascii="Times New Roman" w:hAnsi="Times New Roman"/>
          <w:sz w:val="28"/>
          <w:szCs w:val="28"/>
        </w:rPr>
        <w:t>МУП «Управляющая компания ЖКХ</w:t>
      </w:r>
      <w:r w:rsidR="00F74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74E8E" w:rsidRPr="00F74E8E">
        <w:rPr>
          <w:rFonts w:ascii="Times New Roman" w:hAnsi="Times New Roman" w:cs="Times New Roman"/>
          <w:color w:val="000000"/>
          <w:sz w:val="28"/>
          <w:szCs w:val="28"/>
        </w:rPr>
        <w:t>исключено из ЕГРЮЛ, как недействующее юридическое лицо, дата прекращения 10.01.2024</w:t>
      </w:r>
      <w:r w:rsidR="00F74E8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71C44" w:rsidRDefault="00B71C44" w:rsidP="00B71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8E">
        <w:rPr>
          <w:rFonts w:ascii="Times New Roman" w:hAnsi="Times New Roman" w:cs="Times New Roman"/>
          <w:sz w:val="28"/>
          <w:szCs w:val="28"/>
        </w:rPr>
        <w:t>Управлением экономического развития</w:t>
      </w:r>
      <w:r w:rsidRPr="00B71C44">
        <w:rPr>
          <w:rFonts w:ascii="Times New Roman" w:hAnsi="Times New Roman" w:cs="Times New Roman"/>
          <w:sz w:val="28"/>
          <w:szCs w:val="28"/>
        </w:rPr>
        <w:t xml:space="preserve"> администрации Минераловодского </w:t>
      </w:r>
      <w:r w:rsidR="00F74E8E">
        <w:rPr>
          <w:rFonts w:ascii="Times New Roman" w:hAnsi="Times New Roman" w:cs="Times New Roman"/>
          <w:sz w:val="28"/>
          <w:szCs w:val="28"/>
        </w:rPr>
        <w:t>муниципальн</w:t>
      </w:r>
      <w:r w:rsidRPr="00B71C44">
        <w:rPr>
          <w:rFonts w:ascii="Times New Roman" w:hAnsi="Times New Roman" w:cs="Times New Roman"/>
          <w:sz w:val="28"/>
          <w:szCs w:val="28"/>
        </w:rPr>
        <w:t xml:space="preserve">ого округа </w:t>
      </w:r>
      <w:r w:rsidR="00F74E8E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Pr="00B71C44">
        <w:rPr>
          <w:rFonts w:ascii="Times New Roman" w:hAnsi="Times New Roman" w:cs="Times New Roman"/>
          <w:sz w:val="28"/>
          <w:szCs w:val="28"/>
        </w:rPr>
        <w:t>пров</w:t>
      </w:r>
      <w:r>
        <w:rPr>
          <w:rFonts w:ascii="Times New Roman" w:hAnsi="Times New Roman" w:cs="Times New Roman"/>
          <w:sz w:val="28"/>
          <w:szCs w:val="28"/>
        </w:rPr>
        <w:t>одится</w:t>
      </w:r>
      <w:r w:rsidRPr="00B71C44">
        <w:rPr>
          <w:rFonts w:ascii="Times New Roman" w:hAnsi="Times New Roman" w:cs="Times New Roman"/>
          <w:sz w:val="28"/>
          <w:szCs w:val="28"/>
        </w:rPr>
        <w:t xml:space="preserve"> оценка эффективности деятельности муниципальных унитарных предприятий</w:t>
      </w:r>
      <w:r>
        <w:rPr>
          <w:rFonts w:ascii="Times New Roman" w:hAnsi="Times New Roman" w:cs="Times New Roman"/>
          <w:sz w:val="28"/>
          <w:szCs w:val="28"/>
        </w:rPr>
        <w:t>, е</w:t>
      </w:r>
      <w:r w:rsidRPr="00B71C44">
        <w:rPr>
          <w:rFonts w:ascii="Times New Roman" w:hAnsi="Times New Roman" w:cs="Times New Roman"/>
          <w:sz w:val="28"/>
          <w:szCs w:val="28"/>
        </w:rPr>
        <w:t xml:space="preserve">жеквартально </w:t>
      </w:r>
      <w:r>
        <w:rPr>
          <w:rFonts w:ascii="Times New Roman" w:hAnsi="Times New Roman" w:cs="Times New Roman"/>
          <w:sz w:val="28"/>
          <w:szCs w:val="28"/>
        </w:rPr>
        <w:t>осуществляет</w:t>
      </w:r>
      <w:r w:rsidRPr="00B71C44">
        <w:rPr>
          <w:rFonts w:ascii="Times New Roman" w:hAnsi="Times New Roman" w:cs="Times New Roman"/>
          <w:sz w:val="28"/>
          <w:szCs w:val="28"/>
        </w:rPr>
        <w:t xml:space="preserve">ся мониторинг (анализ) </w:t>
      </w:r>
      <w:r w:rsidRPr="00B71C44">
        <w:rPr>
          <w:rFonts w:ascii="Times New Roman" w:hAnsi="Times New Roman" w:cs="Times New Roman"/>
          <w:sz w:val="28"/>
          <w:szCs w:val="28"/>
        </w:rPr>
        <w:lastRenderedPageBreak/>
        <w:t xml:space="preserve">финансово-хозяйственной деятельности муниципальных унитарных предприятий Минераловодского </w:t>
      </w:r>
      <w:r w:rsidR="00F74E8E">
        <w:rPr>
          <w:rFonts w:ascii="Times New Roman" w:hAnsi="Times New Roman" w:cs="Times New Roman"/>
          <w:sz w:val="28"/>
          <w:szCs w:val="28"/>
        </w:rPr>
        <w:t>муниципальн</w:t>
      </w:r>
      <w:r w:rsidRPr="00B71C44">
        <w:rPr>
          <w:rFonts w:ascii="Times New Roman" w:hAnsi="Times New Roman" w:cs="Times New Roman"/>
          <w:sz w:val="28"/>
          <w:szCs w:val="28"/>
        </w:rPr>
        <w:t>ого округа</w:t>
      </w:r>
      <w:r w:rsidR="00F74E8E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7CD4" w:rsidRPr="00B71C44" w:rsidRDefault="007D7CD4" w:rsidP="00B71C4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муниципальной собственности остаются, прежде всего, организации и предприятия, являющиеся жизненно важными, необходимыми элементами для функционирования Минераловодского</w:t>
      </w:r>
      <w:r w:rsidR="00F74E8E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F74E8E" w:rsidRPr="00B71C44">
        <w:rPr>
          <w:rFonts w:ascii="Times New Roman" w:hAnsi="Times New Roman" w:cs="Times New Roman"/>
          <w:sz w:val="28"/>
          <w:szCs w:val="28"/>
        </w:rPr>
        <w:t>ого округа</w:t>
      </w:r>
      <w:r w:rsidR="00F74E8E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>. От их развития и состояния в значительной степени зависит уровень жизни населения.</w:t>
      </w:r>
    </w:p>
    <w:p w:rsidR="007D7CD4" w:rsidRDefault="00C247B7" w:rsidP="00CC32DF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7B7">
        <w:rPr>
          <w:rFonts w:ascii="Times New Roman" w:hAnsi="Times New Roman" w:cs="Times New Roman"/>
          <w:color w:val="000000"/>
          <w:sz w:val="28"/>
          <w:szCs w:val="28"/>
        </w:rPr>
        <w:t>Основные рынки, на которых осуществляют деятельность</w:t>
      </w:r>
      <w:r w:rsidR="002751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51BE" w:rsidRPr="00C247B7">
        <w:rPr>
          <w:rFonts w:ascii="Times New Roman" w:hAnsi="Times New Roman" w:cs="Times New Roman"/>
          <w:color w:val="000000"/>
          <w:sz w:val="28"/>
          <w:szCs w:val="28"/>
        </w:rPr>
        <w:t>хозяйствующи</w:t>
      </w:r>
      <w:r w:rsidR="002751B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2751BE" w:rsidRPr="00C247B7">
        <w:rPr>
          <w:rFonts w:ascii="Times New Roman" w:hAnsi="Times New Roman" w:cs="Times New Roman"/>
          <w:color w:val="000000"/>
          <w:sz w:val="28"/>
          <w:szCs w:val="28"/>
        </w:rPr>
        <w:t xml:space="preserve"> субъект</w:t>
      </w:r>
      <w:r w:rsidR="002751BE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2751BE" w:rsidRPr="00C247B7">
        <w:rPr>
          <w:rFonts w:ascii="Times New Roman" w:hAnsi="Times New Roman" w:cs="Times New Roman"/>
          <w:color w:val="000000"/>
          <w:sz w:val="28"/>
          <w:szCs w:val="28"/>
        </w:rPr>
        <w:t xml:space="preserve">, доля участия </w:t>
      </w:r>
      <w:r w:rsidR="002751BE">
        <w:rPr>
          <w:rFonts w:ascii="Times New Roman" w:hAnsi="Times New Roman" w:cs="Times New Roman"/>
          <w:color w:val="000000"/>
          <w:sz w:val="28"/>
          <w:szCs w:val="28"/>
        </w:rPr>
        <w:t xml:space="preserve">Минераловодского </w:t>
      </w:r>
      <w:r w:rsidR="00F74E8E">
        <w:rPr>
          <w:rFonts w:ascii="Times New Roman" w:hAnsi="Times New Roman" w:cs="Times New Roman"/>
          <w:sz w:val="28"/>
          <w:szCs w:val="28"/>
        </w:rPr>
        <w:t>муниципальн</w:t>
      </w:r>
      <w:r w:rsidR="00F74E8E" w:rsidRPr="00B71C44">
        <w:rPr>
          <w:rFonts w:ascii="Times New Roman" w:hAnsi="Times New Roman" w:cs="Times New Roman"/>
          <w:sz w:val="28"/>
          <w:szCs w:val="28"/>
        </w:rPr>
        <w:t>ого округа</w:t>
      </w:r>
      <w:r w:rsidR="00F74E8E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2751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51BE" w:rsidRPr="00C247B7">
        <w:rPr>
          <w:rFonts w:ascii="Times New Roman" w:hAnsi="Times New Roman" w:cs="Times New Roman"/>
          <w:color w:val="000000"/>
          <w:sz w:val="28"/>
          <w:szCs w:val="28"/>
        </w:rPr>
        <w:t>в которых составляет 50 и более процентов</w:t>
      </w:r>
      <w:r w:rsidRPr="00C247B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7D7CD4" w:rsidRDefault="007D7CD4" w:rsidP="00CC32DF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247B7" w:rsidRPr="00C247B7">
        <w:rPr>
          <w:rFonts w:ascii="Times New Roman" w:hAnsi="Times New Roman" w:cs="Times New Roman"/>
          <w:color w:val="000000"/>
          <w:sz w:val="28"/>
          <w:szCs w:val="28"/>
        </w:rPr>
        <w:t>рынок услуг общего образования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9C5CFE">
        <w:rPr>
          <w:rFonts w:ascii="Times New Roman" w:hAnsi="Times New Roman" w:cs="Times New Roman"/>
          <w:color w:val="000000"/>
          <w:sz w:val="28"/>
          <w:szCs w:val="28"/>
        </w:rPr>
        <w:t>28,5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%;</w:t>
      </w:r>
    </w:p>
    <w:p w:rsidR="007D7CD4" w:rsidRDefault="007D7CD4" w:rsidP="00CC32DF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247B7" w:rsidRPr="00C247B7">
        <w:rPr>
          <w:rFonts w:ascii="Times New Roman" w:hAnsi="Times New Roman" w:cs="Times New Roman"/>
          <w:color w:val="000000"/>
          <w:sz w:val="28"/>
          <w:szCs w:val="28"/>
        </w:rPr>
        <w:t>рынок услуг дошкольного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9C5CFE">
        <w:rPr>
          <w:rFonts w:ascii="Times New Roman" w:hAnsi="Times New Roman" w:cs="Times New Roman"/>
          <w:color w:val="000000"/>
          <w:sz w:val="28"/>
          <w:szCs w:val="28"/>
        </w:rPr>
        <w:t>38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%;</w:t>
      </w:r>
    </w:p>
    <w:p w:rsidR="007D7CD4" w:rsidRDefault="007D7CD4" w:rsidP="00CC32DF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247B7" w:rsidRPr="00C247B7">
        <w:rPr>
          <w:rFonts w:ascii="Times New Roman" w:hAnsi="Times New Roman" w:cs="Times New Roman"/>
          <w:color w:val="000000"/>
          <w:sz w:val="28"/>
          <w:szCs w:val="28"/>
        </w:rPr>
        <w:t>рынок услуг дополнительного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7,</w:t>
      </w:r>
      <w:r w:rsidR="009C5CFE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861D1B">
        <w:rPr>
          <w:rFonts w:ascii="Times New Roman" w:hAnsi="Times New Roman" w:cs="Times New Roman"/>
          <w:color w:val="000000"/>
          <w:sz w:val="28"/>
          <w:szCs w:val="28"/>
        </w:rPr>
        <w:t xml:space="preserve"> %,</w:t>
      </w:r>
    </w:p>
    <w:p w:rsidR="00C247B7" w:rsidRPr="00C247B7" w:rsidRDefault="00861D1B" w:rsidP="00861D1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 также</w:t>
      </w:r>
      <w:r w:rsidR="007D7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7B7" w:rsidRPr="00C247B7">
        <w:rPr>
          <w:rFonts w:ascii="Times New Roman" w:hAnsi="Times New Roman" w:cs="Times New Roman"/>
          <w:color w:val="000000"/>
          <w:sz w:val="28"/>
          <w:szCs w:val="28"/>
        </w:rPr>
        <w:t>рынок услуг жилищно-коммунального хозяйства</w:t>
      </w:r>
      <w:r w:rsidR="001430DF">
        <w:rPr>
          <w:rFonts w:ascii="Times New Roman" w:hAnsi="Times New Roman" w:cs="Times New Roman"/>
          <w:color w:val="000000"/>
          <w:sz w:val="28"/>
          <w:szCs w:val="28"/>
        </w:rPr>
        <w:t xml:space="preserve">, ритуальные услуги, инженерные изыскания в строительстве, организация и проведение мероприятий в области молодежной политики, деятельность по обеспечению безопасности в чрезвычайных ситуациях, </w:t>
      </w:r>
      <w:r w:rsidR="00114DEB">
        <w:rPr>
          <w:rFonts w:ascii="Times New Roman" w:hAnsi="Times New Roman" w:cs="Times New Roman"/>
          <w:color w:val="000000"/>
          <w:sz w:val="28"/>
          <w:szCs w:val="28"/>
        </w:rPr>
        <w:t>деятельность музеев, архивов, библиотек</w:t>
      </w:r>
      <w:r w:rsidR="00C247B7" w:rsidRPr="00C247B7">
        <w:rPr>
          <w:rFonts w:ascii="Times New Roman" w:hAnsi="Times New Roman" w:cs="Times New Roman"/>
          <w:color w:val="000000"/>
          <w:sz w:val="28"/>
          <w:szCs w:val="28"/>
        </w:rPr>
        <w:t xml:space="preserve"> и др. </w:t>
      </w:r>
    </w:p>
    <w:p w:rsidR="00C247B7" w:rsidRPr="00833F05" w:rsidRDefault="00D13F3B" w:rsidP="00D13F3B">
      <w:pPr>
        <w:autoSpaceDE w:val="0"/>
        <w:autoSpaceDN w:val="0"/>
        <w:adjustRightInd w:val="0"/>
        <w:spacing w:line="240" w:lineRule="auto"/>
        <w:ind w:right="-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Суммарный о</w:t>
      </w:r>
      <w:r w:rsidR="00C247B7" w:rsidRPr="00833F05">
        <w:rPr>
          <w:rFonts w:ascii="Times New Roman" w:hAnsi="Times New Roman" w:cs="Times New Roman"/>
          <w:color w:val="000000"/>
          <w:sz w:val="28"/>
          <w:szCs w:val="28"/>
        </w:rPr>
        <w:t>бъем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бюджетного </w:t>
      </w:r>
      <w:r w:rsidR="00C247B7" w:rsidRPr="00833F05">
        <w:rPr>
          <w:rFonts w:ascii="Times New Roman" w:hAnsi="Times New Roman" w:cs="Times New Roman"/>
          <w:color w:val="000000"/>
          <w:sz w:val="28"/>
          <w:szCs w:val="28"/>
        </w:rPr>
        <w:t>финансирования хозяйствующих субъектов</w:t>
      </w:r>
      <w:r w:rsidRPr="00EF5540">
        <w:rPr>
          <w:rFonts w:ascii="Times New Roman" w:hAnsi="Times New Roman" w:cs="Times New Roman"/>
          <w:color w:val="000000"/>
          <w:sz w:val="28"/>
          <w:szCs w:val="28"/>
        </w:rPr>
        <w:t xml:space="preserve">, доля участия Минераловодского </w:t>
      </w:r>
      <w:r w:rsidR="009C5CFE">
        <w:rPr>
          <w:rFonts w:ascii="Times New Roman" w:hAnsi="Times New Roman" w:cs="Times New Roman"/>
          <w:color w:val="000000"/>
          <w:sz w:val="28"/>
          <w:szCs w:val="28"/>
        </w:rPr>
        <w:t>муниципальн</w:t>
      </w:r>
      <w:r w:rsidRPr="00EF5540">
        <w:rPr>
          <w:rFonts w:ascii="Times New Roman" w:hAnsi="Times New Roman" w:cs="Times New Roman"/>
          <w:color w:val="000000"/>
          <w:sz w:val="28"/>
          <w:szCs w:val="28"/>
        </w:rPr>
        <w:t>ого округа</w:t>
      </w:r>
      <w:r w:rsidR="009C5CFE">
        <w:rPr>
          <w:rFonts w:ascii="Times New Roman" w:hAnsi="Times New Roman" w:cs="Times New Roman"/>
          <w:color w:val="000000"/>
          <w:sz w:val="28"/>
          <w:szCs w:val="28"/>
        </w:rPr>
        <w:t xml:space="preserve"> Ставропольского края</w:t>
      </w:r>
      <w:r w:rsidRPr="00EF5540">
        <w:rPr>
          <w:rFonts w:ascii="Times New Roman" w:hAnsi="Times New Roman" w:cs="Times New Roman"/>
          <w:color w:val="000000"/>
          <w:sz w:val="28"/>
          <w:szCs w:val="28"/>
        </w:rPr>
        <w:t xml:space="preserve"> в которых составляет 50 и более процентов</w:t>
      </w:r>
      <w:r w:rsidRPr="009C5CF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33F05" w:rsidRPr="009C5C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21A2" w:rsidRPr="009C5CFE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AC600A" w:rsidRPr="009C5CFE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9C5CFE" w:rsidRPr="009C5CF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AC600A" w:rsidRPr="009C5CFE">
        <w:rPr>
          <w:rFonts w:ascii="Times New Roman" w:hAnsi="Times New Roman" w:cs="Times New Roman"/>
          <w:color w:val="000000"/>
          <w:sz w:val="28"/>
          <w:szCs w:val="28"/>
        </w:rPr>
        <w:t xml:space="preserve"> году составил </w:t>
      </w:r>
      <w:r w:rsidR="001E5FC1" w:rsidRPr="009C5CF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C5CFE" w:rsidRPr="009C5CFE">
        <w:rPr>
          <w:rFonts w:ascii="Times New Roman" w:hAnsi="Times New Roman" w:cs="Times New Roman"/>
          <w:color w:val="000000"/>
          <w:sz w:val="28"/>
          <w:szCs w:val="28"/>
        </w:rPr>
        <w:t> 885 555,6</w:t>
      </w:r>
      <w:r w:rsidR="00CB5866" w:rsidRPr="009C5C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600A" w:rsidRPr="009C5CFE">
        <w:rPr>
          <w:rFonts w:ascii="Times New Roman" w:hAnsi="Times New Roman" w:cs="Times New Roman"/>
          <w:color w:val="000000"/>
          <w:sz w:val="28"/>
          <w:szCs w:val="28"/>
        </w:rPr>
        <w:t>тыс.</w:t>
      </w:r>
      <w:r w:rsidR="00D62C21" w:rsidRPr="009C5C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600A" w:rsidRPr="009C5CFE">
        <w:rPr>
          <w:rFonts w:ascii="Times New Roman" w:hAnsi="Times New Roman" w:cs="Times New Roman"/>
          <w:color w:val="000000"/>
          <w:sz w:val="28"/>
          <w:szCs w:val="28"/>
        </w:rPr>
        <w:t>рублей или 1</w:t>
      </w:r>
      <w:r w:rsidR="009C5CFE" w:rsidRPr="009C5CFE">
        <w:rPr>
          <w:rFonts w:ascii="Times New Roman" w:hAnsi="Times New Roman" w:cs="Times New Roman"/>
          <w:color w:val="000000"/>
          <w:sz w:val="28"/>
          <w:szCs w:val="28"/>
        </w:rPr>
        <w:t>25,5</w:t>
      </w:r>
      <w:r w:rsidR="00AC600A" w:rsidRPr="009C5CFE">
        <w:rPr>
          <w:rFonts w:ascii="Times New Roman" w:hAnsi="Times New Roman" w:cs="Times New Roman"/>
          <w:color w:val="000000"/>
          <w:sz w:val="28"/>
          <w:szCs w:val="28"/>
        </w:rPr>
        <w:t xml:space="preserve"> % к уровню 202</w:t>
      </w:r>
      <w:r w:rsidR="009C5CFE" w:rsidRPr="009C5CF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C600A" w:rsidRPr="009C5CFE">
        <w:rPr>
          <w:rFonts w:ascii="Times New Roman" w:hAnsi="Times New Roman" w:cs="Times New Roman"/>
          <w:color w:val="000000"/>
          <w:sz w:val="28"/>
          <w:szCs w:val="28"/>
        </w:rPr>
        <w:t xml:space="preserve"> года (в </w:t>
      </w:r>
      <w:r w:rsidR="008F21A2" w:rsidRPr="009C5CFE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900059" w:rsidRPr="009C5CF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C5CFE" w:rsidRPr="009C5CF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F21A2" w:rsidRPr="009C5CFE">
        <w:rPr>
          <w:rFonts w:ascii="Times New Roman" w:hAnsi="Times New Roman" w:cs="Times New Roman"/>
          <w:color w:val="000000"/>
          <w:sz w:val="28"/>
          <w:szCs w:val="28"/>
        </w:rPr>
        <w:t xml:space="preserve"> году</w:t>
      </w:r>
      <w:r w:rsidR="00AC600A" w:rsidRPr="009C5CFE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8F21A2" w:rsidRPr="009C5C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0059" w:rsidRPr="009C5C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5866" w:rsidRPr="009C5CF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C5CFE" w:rsidRPr="009C5CF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B5866" w:rsidRPr="009C5CFE">
        <w:rPr>
          <w:rFonts w:ascii="Times New Roman" w:hAnsi="Times New Roman" w:cs="Times New Roman"/>
          <w:color w:val="000000"/>
          <w:sz w:val="28"/>
          <w:szCs w:val="28"/>
        </w:rPr>
        <w:t>29</w:t>
      </w:r>
      <w:r w:rsidR="009C5CFE" w:rsidRPr="009C5CFE">
        <w:rPr>
          <w:rFonts w:ascii="Times New Roman" w:hAnsi="Times New Roman" w:cs="Times New Roman"/>
          <w:color w:val="000000"/>
          <w:sz w:val="28"/>
          <w:szCs w:val="28"/>
        </w:rPr>
        <w:t>8 968</w:t>
      </w:r>
      <w:r w:rsidR="00CB5866" w:rsidRPr="009C5C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1BCF" w:rsidRPr="009C5CFE">
        <w:rPr>
          <w:rFonts w:ascii="Times New Roman" w:hAnsi="Times New Roman" w:cs="Times New Roman"/>
          <w:color w:val="000000"/>
          <w:sz w:val="28"/>
          <w:szCs w:val="28"/>
        </w:rPr>
        <w:t>тыс.</w:t>
      </w:r>
      <w:r w:rsidR="00D62C21" w:rsidRPr="009C5C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1BCF" w:rsidRPr="009C5CFE">
        <w:rPr>
          <w:rFonts w:ascii="Times New Roman" w:hAnsi="Times New Roman" w:cs="Times New Roman"/>
          <w:color w:val="000000"/>
          <w:sz w:val="28"/>
          <w:szCs w:val="28"/>
        </w:rPr>
        <w:t>рублей</w:t>
      </w:r>
      <w:r w:rsidR="008F21A2" w:rsidRPr="009C5CFE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C247B7" w:rsidRPr="009C5CF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247B7" w:rsidRPr="00833F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13F3B" w:rsidRDefault="00D13F3B" w:rsidP="00833F05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D13F3B" w:rsidSect="00CC1F4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47B7"/>
    <w:rsid w:val="00002503"/>
    <w:rsid w:val="0000463C"/>
    <w:rsid w:val="00050A1F"/>
    <w:rsid w:val="000A33AD"/>
    <w:rsid w:val="000A6873"/>
    <w:rsid w:val="00114DEB"/>
    <w:rsid w:val="001430DF"/>
    <w:rsid w:val="00157664"/>
    <w:rsid w:val="001873FE"/>
    <w:rsid w:val="001939C4"/>
    <w:rsid w:val="001B29C9"/>
    <w:rsid w:val="001E5FC1"/>
    <w:rsid w:val="001F5316"/>
    <w:rsid w:val="00246DDE"/>
    <w:rsid w:val="002751BE"/>
    <w:rsid w:val="00276541"/>
    <w:rsid w:val="002A1669"/>
    <w:rsid w:val="002C1C93"/>
    <w:rsid w:val="003077F8"/>
    <w:rsid w:val="0035729F"/>
    <w:rsid w:val="003665C8"/>
    <w:rsid w:val="0038796B"/>
    <w:rsid w:val="00390C40"/>
    <w:rsid w:val="003F5685"/>
    <w:rsid w:val="00416527"/>
    <w:rsid w:val="00425101"/>
    <w:rsid w:val="004711B3"/>
    <w:rsid w:val="004A4D1C"/>
    <w:rsid w:val="004A6199"/>
    <w:rsid w:val="00527535"/>
    <w:rsid w:val="00550F2E"/>
    <w:rsid w:val="005850B0"/>
    <w:rsid w:val="005858C5"/>
    <w:rsid w:val="00592E1D"/>
    <w:rsid w:val="005A5DFA"/>
    <w:rsid w:val="005B6169"/>
    <w:rsid w:val="005D368E"/>
    <w:rsid w:val="00600CE8"/>
    <w:rsid w:val="00606F2F"/>
    <w:rsid w:val="00655EAB"/>
    <w:rsid w:val="00692AA1"/>
    <w:rsid w:val="006D56C3"/>
    <w:rsid w:val="006D5862"/>
    <w:rsid w:val="00715407"/>
    <w:rsid w:val="00725AB0"/>
    <w:rsid w:val="00747C3D"/>
    <w:rsid w:val="00765E17"/>
    <w:rsid w:val="007758A9"/>
    <w:rsid w:val="007A6980"/>
    <w:rsid w:val="007D7CD4"/>
    <w:rsid w:val="007E739A"/>
    <w:rsid w:val="00811DFF"/>
    <w:rsid w:val="00833F05"/>
    <w:rsid w:val="00835A41"/>
    <w:rsid w:val="00854875"/>
    <w:rsid w:val="00861D1B"/>
    <w:rsid w:val="008878D7"/>
    <w:rsid w:val="00895ABF"/>
    <w:rsid w:val="008D697A"/>
    <w:rsid w:val="008E65AB"/>
    <w:rsid w:val="008F21A2"/>
    <w:rsid w:val="00900059"/>
    <w:rsid w:val="00904BC0"/>
    <w:rsid w:val="00914401"/>
    <w:rsid w:val="00931EEF"/>
    <w:rsid w:val="00982054"/>
    <w:rsid w:val="0099371F"/>
    <w:rsid w:val="009C5CFE"/>
    <w:rsid w:val="009D201F"/>
    <w:rsid w:val="00A02A9C"/>
    <w:rsid w:val="00A3553B"/>
    <w:rsid w:val="00A715C0"/>
    <w:rsid w:val="00A72894"/>
    <w:rsid w:val="00AA443B"/>
    <w:rsid w:val="00AA472D"/>
    <w:rsid w:val="00AB5CB1"/>
    <w:rsid w:val="00AC600A"/>
    <w:rsid w:val="00AE4749"/>
    <w:rsid w:val="00B05036"/>
    <w:rsid w:val="00B11BCF"/>
    <w:rsid w:val="00B71C44"/>
    <w:rsid w:val="00BA346B"/>
    <w:rsid w:val="00C04693"/>
    <w:rsid w:val="00C04870"/>
    <w:rsid w:val="00C13DD4"/>
    <w:rsid w:val="00C214C9"/>
    <w:rsid w:val="00C247B7"/>
    <w:rsid w:val="00C309C4"/>
    <w:rsid w:val="00CB5866"/>
    <w:rsid w:val="00CC1F4E"/>
    <w:rsid w:val="00CC32DF"/>
    <w:rsid w:val="00CC3CEC"/>
    <w:rsid w:val="00CF5A0C"/>
    <w:rsid w:val="00D00ADA"/>
    <w:rsid w:val="00D13F3B"/>
    <w:rsid w:val="00D254E0"/>
    <w:rsid w:val="00D62C21"/>
    <w:rsid w:val="00D81005"/>
    <w:rsid w:val="00D874AE"/>
    <w:rsid w:val="00DA6E00"/>
    <w:rsid w:val="00E04BC9"/>
    <w:rsid w:val="00E17F34"/>
    <w:rsid w:val="00E20017"/>
    <w:rsid w:val="00E32B01"/>
    <w:rsid w:val="00EA7D6A"/>
    <w:rsid w:val="00EB0690"/>
    <w:rsid w:val="00EB75DC"/>
    <w:rsid w:val="00EF0950"/>
    <w:rsid w:val="00EF5540"/>
    <w:rsid w:val="00F1030B"/>
    <w:rsid w:val="00F5272A"/>
    <w:rsid w:val="00F74E8E"/>
    <w:rsid w:val="00FA6619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B3A59F-D6C8-4FE2-A794-16BBA6BEC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24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C04870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2765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5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-vodi.ru/razvitie-konkurentsii/informatsiya/informatsiya-o-provedenii-monitoringa-sostoyaniya-i-razvitiya-konkurentnoj-sredyi-na-ryinkah-tovarov-rabot-i-uslu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1387</TotalTime>
  <Pages>3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К.О.С</cp:lastModifiedBy>
  <cp:revision>38</cp:revision>
  <cp:lastPrinted>2023-02-01T07:29:00Z</cp:lastPrinted>
  <dcterms:created xsi:type="dcterms:W3CDTF">2019-02-06T12:46:00Z</dcterms:created>
  <dcterms:modified xsi:type="dcterms:W3CDTF">2024-01-23T14:21:00Z</dcterms:modified>
</cp:coreProperties>
</file>