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967" w:rsidRPr="00797470" w:rsidRDefault="00797470" w:rsidP="008A1291">
      <w:pPr>
        <w:pStyle w:val="ConsPlusNormal"/>
        <w:ind w:left="4536"/>
        <w:rPr>
          <w:sz w:val="28"/>
          <w:szCs w:val="28"/>
        </w:rPr>
      </w:pPr>
      <w:r w:rsidRPr="00797470">
        <w:rPr>
          <w:sz w:val="28"/>
          <w:szCs w:val="28"/>
        </w:rPr>
        <w:t>УТВЕРЖДЕН</w:t>
      </w:r>
    </w:p>
    <w:p w:rsidR="007A5967" w:rsidRPr="008A1291" w:rsidRDefault="007A5967" w:rsidP="008A1291">
      <w:pPr>
        <w:pStyle w:val="ConsPlusNormal"/>
        <w:ind w:left="4536"/>
        <w:rPr>
          <w:sz w:val="28"/>
          <w:szCs w:val="28"/>
        </w:rPr>
      </w:pPr>
      <w:r w:rsidRPr="008A1291">
        <w:rPr>
          <w:sz w:val="28"/>
          <w:szCs w:val="28"/>
        </w:rPr>
        <w:t xml:space="preserve">постановлением администрации </w:t>
      </w:r>
    </w:p>
    <w:p w:rsidR="007A5967" w:rsidRPr="008A1291" w:rsidRDefault="007A5967" w:rsidP="008A1291">
      <w:pPr>
        <w:pStyle w:val="ConsPlusNormal"/>
        <w:ind w:left="4536"/>
        <w:rPr>
          <w:sz w:val="28"/>
          <w:szCs w:val="28"/>
        </w:rPr>
      </w:pPr>
      <w:r w:rsidRPr="008A1291">
        <w:rPr>
          <w:sz w:val="28"/>
          <w:szCs w:val="28"/>
        </w:rPr>
        <w:t>Минераловодского муниципального округа Ставропольского края</w:t>
      </w:r>
    </w:p>
    <w:p w:rsidR="007A5967" w:rsidRPr="008A1291" w:rsidRDefault="007A5967" w:rsidP="008A1291">
      <w:pPr>
        <w:pStyle w:val="ConsPlusNormal"/>
        <w:ind w:left="4536"/>
        <w:rPr>
          <w:sz w:val="28"/>
          <w:szCs w:val="28"/>
        </w:rPr>
      </w:pPr>
      <w:r w:rsidRPr="008A1291">
        <w:rPr>
          <w:sz w:val="28"/>
          <w:szCs w:val="28"/>
        </w:rPr>
        <w:t xml:space="preserve">от </w:t>
      </w:r>
      <w:r w:rsidR="00184D98">
        <w:rPr>
          <w:sz w:val="28"/>
          <w:szCs w:val="28"/>
        </w:rPr>
        <w:t xml:space="preserve">27 </w:t>
      </w:r>
      <w:r w:rsidR="00883975">
        <w:rPr>
          <w:sz w:val="28"/>
          <w:szCs w:val="28"/>
        </w:rPr>
        <w:t>апреля</w:t>
      </w:r>
      <w:r w:rsidRPr="008A1291">
        <w:rPr>
          <w:sz w:val="28"/>
          <w:szCs w:val="28"/>
        </w:rPr>
        <w:t xml:space="preserve"> 2024 г. № </w:t>
      </w:r>
      <w:r w:rsidR="00184D98">
        <w:rPr>
          <w:sz w:val="28"/>
          <w:szCs w:val="28"/>
        </w:rPr>
        <w:t>1016</w:t>
      </w:r>
      <w:bookmarkStart w:id="0" w:name="_GoBack"/>
      <w:bookmarkEnd w:id="0"/>
    </w:p>
    <w:p w:rsidR="007A5967" w:rsidRPr="008A1291" w:rsidRDefault="007A5967" w:rsidP="008A1291">
      <w:pPr>
        <w:pStyle w:val="ConsPlusTitle"/>
        <w:jc w:val="center"/>
        <w:rPr>
          <w:sz w:val="28"/>
          <w:szCs w:val="28"/>
        </w:rPr>
      </w:pPr>
      <w:bookmarkStart w:id="1" w:name="P37"/>
      <w:bookmarkEnd w:id="1"/>
    </w:p>
    <w:p w:rsidR="007A5967" w:rsidRPr="008A1291" w:rsidRDefault="007A5967" w:rsidP="008A1291">
      <w:pPr>
        <w:pStyle w:val="ConsPlusTitle"/>
        <w:jc w:val="center"/>
        <w:rPr>
          <w:sz w:val="28"/>
          <w:szCs w:val="28"/>
        </w:rPr>
      </w:pPr>
    </w:p>
    <w:p w:rsidR="007A5967" w:rsidRPr="008A1291" w:rsidRDefault="007A5967" w:rsidP="008A1291">
      <w:pPr>
        <w:pStyle w:val="ConsPlusTitle"/>
        <w:jc w:val="center"/>
        <w:rPr>
          <w:sz w:val="28"/>
          <w:szCs w:val="28"/>
        </w:rPr>
      </w:pPr>
    </w:p>
    <w:p w:rsidR="007A5967" w:rsidRPr="008A1291" w:rsidRDefault="007A5967" w:rsidP="008A1291">
      <w:pPr>
        <w:pStyle w:val="ConsPlusTitle"/>
        <w:jc w:val="center"/>
        <w:rPr>
          <w:b w:val="0"/>
          <w:sz w:val="28"/>
          <w:szCs w:val="28"/>
        </w:rPr>
      </w:pPr>
      <w:r w:rsidRPr="008A1291">
        <w:rPr>
          <w:b w:val="0"/>
          <w:sz w:val="28"/>
          <w:szCs w:val="28"/>
        </w:rPr>
        <w:t>ПОРЯДОК</w:t>
      </w:r>
    </w:p>
    <w:p w:rsidR="006A47E4" w:rsidRPr="008A1291" w:rsidRDefault="006A47E4" w:rsidP="008A1291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разработки, корректировки, осуществления мониторинга и контроля реализации прогноза социально-экономического развития Минераловодского </w:t>
      </w:r>
      <w:r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 xml:space="preserve"> на среднесрочный период</w:t>
      </w:r>
    </w:p>
    <w:p w:rsidR="006A47E4" w:rsidRDefault="006A47E4" w:rsidP="008A1291">
      <w:pPr>
        <w:pStyle w:val="ConsPlusNormal"/>
        <w:jc w:val="center"/>
        <w:rPr>
          <w:sz w:val="28"/>
          <w:szCs w:val="28"/>
        </w:rPr>
      </w:pPr>
    </w:p>
    <w:p w:rsidR="00FF4555" w:rsidRPr="008A1291" w:rsidRDefault="00FF4555" w:rsidP="008A1291">
      <w:pPr>
        <w:pStyle w:val="ConsPlusNormal"/>
        <w:jc w:val="center"/>
        <w:rPr>
          <w:sz w:val="28"/>
          <w:szCs w:val="28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1. Настоящий Порядок определяет правила разработки, корректировки, осуществления мониторинга и контроля реализации прогноза социально-экономического развития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 xml:space="preserve"> на среднесрочный период.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2. Прогноз социально-экономического развития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 xml:space="preserve">на среднесрочный период - документ стратегического планирования, содержащий систему научно-обоснованных представлений о направлениях и об ожидаемых результатах социально-экономического развития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>, разрабатываемый ежегодно на вариативной основе на очередной финансовый год и плановый период (далее - прогноз развития округа).</w:t>
      </w:r>
      <w:r w:rsidR="008F13F4">
        <w:rPr>
          <w:rFonts w:eastAsia="Calibri"/>
          <w:sz w:val="28"/>
          <w:szCs w:val="28"/>
          <w:lang w:eastAsia="en-US"/>
        </w:rPr>
        <w:t xml:space="preserve"> 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1291">
        <w:rPr>
          <w:sz w:val="28"/>
          <w:szCs w:val="28"/>
        </w:rPr>
        <w:t xml:space="preserve">3. Разработка и корректировка прогноза развития округа осуществляются при методическом содействии управления экономического развития администрации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sz w:val="28"/>
          <w:szCs w:val="28"/>
        </w:rPr>
        <w:t>, осуществляющего функции по выработке муниципальной политики и нормативно-правовому регулированию в сфере анализа и прогнозирования социально-экономического развития.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4. Прогноз развития округа подлежит одобрению администрацией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 xml:space="preserve">(далее – администрация) одновременно с принятием решения о внесении проекта решения о бюджете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 xml:space="preserve"> на очередной финансовый год и плановый период в Совет депутатов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>.</w:t>
      </w:r>
      <w:r w:rsidR="008F13F4">
        <w:rPr>
          <w:rFonts w:eastAsia="Calibri"/>
          <w:sz w:val="28"/>
          <w:szCs w:val="28"/>
          <w:lang w:eastAsia="en-US"/>
        </w:rPr>
        <w:t xml:space="preserve"> 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5. Разработка прогноза развития округа осуществляется в два этапа:</w:t>
      </w:r>
    </w:p>
    <w:p w:rsidR="00CF1EF6" w:rsidRPr="008A1291" w:rsidRDefault="00CF1EF6" w:rsidP="0000760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1) на первом этапе – управление экономического развития администрации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>(далее – управление эконо</w:t>
      </w:r>
      <w:r w:rsidR="00AF2D28">
        <w:rPr>
          <w:rFonts w:eastAsia="Calibri"/>
          <w:sz w:val="28"/>
          <w:szCs w:val="28"/>
          <w:lang w:eastAsia="en-US"/>
        </w:rPr>
        <w:t>мического развития) совместно с</w:t>
      </w:r>
      <w:r w:rsidRPr="008A1291">
        <w:rPr>
          <w:sz w:val="28"/>
          <w:szCs w:val="28"/>
        </w:rPr>
        <w:t xml:space="preserve"> функциональными (отраслевыми) органами администрации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 xml:space="preserve">, </w:t>
      </w:r>
      <w:r w:rsidRPr="008A1291">
        <w:rPr>
          <w:rFonts w:eastAsia="Calibri"/>
          <w:sz w:val="28"/>
          <w:szCs w:val="28"/>
          <w:lang w:eastAsia="en-US"/>
        </w:rPr>
        <w:lastRenderedPageBreak/>
        <w:t xml:space="preserve">являющимися субъектами прогнозирования социально-экономического развития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>(далее - субъекты прогнозирования), на основе сценарных условий функционирования экономики Ставропольского края (далее - сценарные условия), прогноза социально-экономического развития Российской Федерации на среднесрочный период</w:t>
      </w:r>
      <w:r w:rsidRPr="00747814">
        <w:rPr>
          <w:rFonts w:eastAsia="Calibri"/>
          <w:sz w:val="28"/>
          <w:szCs w:val="28"/>
          <w:lang w:eastAsia="en-US"/>
        </w:rPr>
        <w:t xml:space="preserve">, </w:t>
      </w:r>
      <w:r w:rsidR="00D2351B" w:rsidRPr="00747814">
        <w:rPr>
          <w:rFonts w:eastAsia="Calibri"/>
          <w:sz w:val="28"/>
          <w:szCs w:val="28"/>
          <w:lang w:eastAsia="en-US"/>
        </w:rPr>
        <w:t>С</w:t>
      </w:r>
      <w:r w:rsidRPr="00747814">
        <w:rPr>
          <w:rFonts w:eastAsia="Calibri"/>
          <w:sz w:val="28"/>
          <w:szCs w:val="28"/>
          <w:lang w:eastAsia="en-US"/>
        </w:rPr>
        <w:t>тратегии социально-экономического развития Минераловодского городского округа Ставропольского края с</w:t>
      </w:r>
      <w:r w:rsidRPr="008A1291">
        <w:rPr>
          <w:rFonts w:eastAsia="Calibri"/>
          <w:sz w:val="28"/>
          <w:szCs w:val="28"/>
          <w:lang w:eastAsia="en-US"/>
        </w:rPr>
        <w:t xml:space="preserve"> учетом основных направлений бюджетной политики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 xml:space="preserve">на очередной финансовый год и плановый период и налоговой политики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 xml:space="preserve"> на очередной финансовый год и плановый период разрабатывает прогноз развития </w:t>
      </w:r>
      <w:r w:rsidRPr="003902A6">
        <w:rPr>
          <w:rFonts w:eastAsia="Calibri"/>
          <w:sz w:val="28"/>
          <w:szCs w:val="28"/>
          <w:lang w:eastAsia="en-US"/>
        </w:rPr>
        <w:t>округа</w:t>
      </w:r>
      <w:r w:rsidR="00D2351B" w:rsidRPr="003902A6">
        <w:rPr>
          <w:rFonts w:eastAsia="Calibri"/>
          <w:sz w:val="28"/>
          <w:szCs w:val="28"/>
          <w:lang w:eastAsia="en-US"/>
        </w:rPr>
        <w:t xml:space="preserve">, на основе данных </w:t>
      </w:r>
      <w:hyperlink r:id="rId6" w:history="1">
        <w:r w:rsidR="00747814" w:rsidRPr="003902A6">
          <w:rPr>
            <w:sz w:val="28"/>
            <w:szCs w:val="28"/>
            <w:shd w:val="clear" w:color="auto" w:fill="FFFFFF"/>
          </w:rPr>
          <w:t>Управления Федеральной службы государственной статистики по Северо-Кавказскому федеральному округу</w:t>
        </w:r>
      </w:hyperlink>
      <w:r w:rsidR="00D2351B" w:rsidRPr="003902A6">
        <w:rPr>
          <w:rFonts w:eastAsia="Calibri"/>
          <w:sz w:val="28"/>
          <w:szCs w:val="28"/>
          <w:lang w:eastAsia="en-US"/>
        </w:rPr>
        <w:t xml:space="preserve"> и сведений, предоставляемых предприятиями и организациями всех форм собственности</w:t>
      </w:r>
      <w:r w:rsidRPr="003902A6">
        <w:rPr>
          <w:rFonts w:eastAsia="Calibri"/>
          <w:sz w:val="28"/>
          <w:szCs w:val="28"/>
          <w:lang w:eastAsia="en-US"/>
        </w:rPr>
        <w:t>;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2) на втором этапе – управление экономического развития совместно с субъектами прогнозирования разрабатывает уточненный прогноз развития округа.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6. Материалы для разработки прогноза развития округа и уточненного прогноза развития округа представляются субъектами прогнозирования на бумажных и электронных носителях в управление 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экономического развития </w:t>
      </w:r>
      <w:r w:rsidRPr="008A1291">
        <w:rPr>
          <w:rFonts w:eastAsia="Calibri"/>
          <w:sz w:val="28"/>
          <w:szCs w:val="28"/>
          <w:lang w:eastAsia="en-US"/>
        </w:rPr>
        <w:t xml:space="preserve">в соответствии с методическими </w:t>
      </w:r>
      <w:hyperlink r:id="rId7" w:history="1">
        <w:r w:rsidRPr="008A1291">
          <w:rPr>
            <w:rFonts w:eastAsia="Calibri"/>
            <w:sz w:val="28"/>
            <w:szCs w:val="28"/>
            <w:lang w:eastAsia="en-US"/>
          </w:rPr>
          <w:t>рекомендациями</w:t>
        </w:r>
      </w:hyperlink>
      <w:r w:rsidRPr="008A1291">
        <w:rPr>
          <w:rFonts w:eastAsia="Calibri"/>
          <w:sz w:val="28"/>
          <w:szCs w:val="28"/>
          <w:lang w:eastAsia="en-US"/>
        </w:rPr>
        <w:t xml:space="preserve"> по разработке прогноза социально-экономического развития Ставропольского края на среднесрочный период, утверждаемыми </w:t>
      </w:r>
      <w:r w:rsidR="001B2420">
        <w:rPr>
          <w:rFonts w:eastAsia="Calibri"/>
          <w:sz w:val="28"/>
          <w:szCs w:val="28"/>
          <w:lang w:eastAsia="en-US"/>
        </w:rPr>
        <w:t>М</w:t>
      </w:r>
      <w:r w:rsidRPr="008A1291">
        <w:rPr>
          <w:rFonts w:eastAsia="Calibri"/>
          <w:sz w:val="28"/>
          <w:szCs w:val="28"/>
          <w:lang w:eastAsia="en-US"/>
        </w:rPr>
        <w:t>инистерством экономического развития Ставропольского края.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7. Прогноз развития округа разрабатывается ежегодно в следующих вариантах: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базовый вариант прогноза развития округа характеризует основные тенденции и параметры развития экономики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 xml:space="preserve">при сценарных условиях, характеризующих консервативные оценки темпов экономического роста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>, внешнеэкономических и иных условий;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консервативный вариант прогноза развития округа разрабатывается на основе сценарных условий, характеризующих существенное ухудшение темпов экономического роста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>, внешнеэкономических и иных условий;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целевой вариант прогноза развития округа основан на сценарных условиях, предусматривающих достижение значений целевых показателей социально-экономического развития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 xml:space="preserve">, обеспечивающих достижение целей и решение задач стратегического планирования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>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8. Прогноз развития округа содержит:</w:t>
      </w:r>
      <w:r w:rsidR="008F13F4">
        <w:rPr>
          <w:rFonts w:eastAsia="Calibri"/>
          <w:sz w:val="28"/>
          <w:szCs w:val="28"/>
          <w:lang w:eastAsia="en-US"/>
        </w:rPr>
        <w:t xml:space="preserve">  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55FE2">
        <w:rPr>
          <w:rFonts w:eastAsia="Calibri"/>
          <w:sz w:val="28"/>
          <w:szCs w:val="28"/>
          <w:lang w:eastAsia="en-US"/>
        </w:rPr>
        <w:lastRenderedPageBreak/>
        <w:t xml:space="preserve">1) оценку достигнутого уровня социально-экономического развития Минераловодского </w:t>
      </w:r>
      <w:r w:rsidR="008F13F4" w:rsidRPr="00A55FE2">
        <w:rPr>
          <w:sz w:val="28"/>
          <w:szCs w:val="28"/>
        </w:rPr>
        <w:t>муниципального округа Ставропольского края</w:t>
      </w:r>
      <w:r w:rsidRPr="00A55FE2">
        <w:rPr>
          <w:rFonts w:eastAsia="Calibri"/>
          <w:sz w:val="28"/>
          <w:szCs w:val="28"/>
          <w:lang w:eastAsia="en-US"/>
        </w:rPr>
        <w:t>;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2) оценку факторов и ограничений экономического роста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>на среднесрочный период;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3) направления социально-экономического развития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 xml:space="preserve">и значения целевых показателей вариантов прогноза развития округа, включая количественные показатели и качественные характеристики социально-экономического развития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>;</w:t>
      </w:r>
      <w:r w:rsidR="008F13F4">
        <w:rPr>
          <w:rFonts w:eastAsia="Calibri"/>
          <w:sz w:val="28"/>
          <w:szCs w:val="28"/>
          <w:lang w:eastAsia="en-US"/>
        </w:rPr>
        <w:t xml:space="preserve"> 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4) основные параметры муниципальных программ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>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9. Прогноз развития округа составляется в виде таблицы отчетных и прогнозных значений целевых показателей социально-экономического развития Минераловодского </w:t>
      </w:r>
      <w:r w:rsidR="008F13F4" w:rsidRPr="008A1291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>по форме, определяемой настоящим Порядком и пояснительной записки к прогнозу развития округа.</w:t>
      </w:r>
      <w:r w:rsidR="008F13F4">
        <w:rPr>
          <w:rFonts w:eastAsia="Calibri"/>
          <w:sz w:val="28"/>
          <w:szCs w:val="28"/>
          <w:lang w:eastAsia="en-US"/>
        </w:rPr>
        <w:t xml:space="preserve">  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10. В пояснительной записке к прогнозу развития округа приводится обоснование значений целевых показателей вариантов прогноза развития округа (далее - показатели развития округа), в том числе их сопоставление с ранее утвержденными значениями показателей развития округа с указанием причин и факторов прогнозируемых изменений.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В случае отсутствия сведений о фактических значениях показателей развития округа учитывается их прогнозная оценка.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11.Управление экономического развития: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1) запрашивает у субъектов прогнозирования необходимую информацию для разработки прогноза развития округа (уточненного прогноза развития округа);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2) обобщает представленные субъектами прогнозирования данные, необходимые для разработки прогноза развития округа (уточненного прогноза развития округа), и вносит в случае необходимости обоснованные изменения в значения показателей развития округа, предварительно проинформировав субъектов прогнозирования о вносимых изменениях;</w:t>
      </w:r>
    </w:p>
    <w:p w:rsidR="00CF1EF6" w:rsidRPr="008A1291" w:rsidRDefault="00CF1EF6" w:rsidP="008A1291">
      <w:pPr>
        <w:pStyle w:val="ConsPlusTitle"/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3902A6">
        <w:rPr>
          <w:rFonts w:eastAsia="Calibri"/>
          <w:b w:val="0"/>
          <w:sz w:val="28"/>
          <w:szCs w:val="28"/>
          <w:lang w:eastAsia="en-US"/>
        </w:rPr>
        <w:t>3) проводит общественное обсуждение проекта прогноза развития округа в соответствии с П</w:t>
      </w:r>
      <w:r w:rsidRPr="003902A6">
        <w:rPr>
          <w:b w:val="0"/>
          <w:sz w:val="28"/>
          <w:szCs w:val="28"/>
        </w:rPr>
        <w:t xml:space="preserve">орядком проведения общественного обсуждения </w:t>
      </w:r>
      <w:r w:rsidR="00D2351B" w:rsidRPr="003902A6">
        <w:rPr>
          <w:b w:val="0"/>
          <w:sz w:val="28"/>
          <w:szCs w:val="28"/>
        </w:rPr>
        <w:t xml:space="preserve">проектов документов стратегического планирования </w:t>
      </w:r>
      <w:r w:rsidRPr="003902A6">
        <w:rPr>
          <w:b w:val="0"/>
          <w:sz w:val="28"/>
          <w:szCs w:val="28"/>
        </w:rPr>
        <w:t xml:space="preserve">администрации Минераловодского </w:t>
      </w:r>
      <w:r w:rsidR="003F65FE" w:rsidRPr="003902A6">
        <w:rPr>
          <w:b w:val="0"/>
          <w:sz w:val="28"/>
          <w:szCs w:val="28"/>
        </w:rPr>
        <w:t>городского</w:t>
      </w:r>
      <w:r w:rsidR="008F13F4" w:rsidRPr="003902A6">
        <w:rPr>
          <w:b w:val="0"/>
          <w:sz w:val="28"/>
          <w:szCs w:val="28"/>
        </w:rPr>
        <w:t xml:space="preserve"> округа Ставропольского края</w:t>
      </w:r>
      <w:r w:rsidR="00D2351B" w:rsidRPr="003902A6">
        <w:rPr>
          <w:b w:val="0"/>
          <w:sz w:val="28"/>
          <w:szCs w:val="28"/>
        </w:rPr>
        <w:t>,</w:t>
      </w:r>
      <w:r w:rsidRPr="003902A6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3902A6">
        <w:rPr>
          <w:rFonts w:eastAsia="Calibri"/>
          <w:b w:val="0"/>
          <w:sz w:val="28"/>
          <w:szCs w:val="28"/>
          <w:lang w:eastAsia="en-US"/>
        </w:rPr>
        <w:t xml:space="preserve">утвержденным постановлением администрации Минераловодского городского округа Ставропольского края от </w:t>
      </w:r>
      <w:r w:rsidR="00D2351B" w:rsidRPr="003902A6">
        <w:rPr>
          <w:rFonts w:eastAsia="Calibri"/>
          <w:b w:val="0"/>
          <w:sz w:val="28"/>
          <w:szCs w:val="28"/>
          <w:lang w:eastAsia="en-US"/>
        </w:rPr>
        <w:t>02</w:t>
      </w:r>
      <w:r w:rsidRPr="003902A6">
        <w:rPr>
          <w:rFonts w:eastAsia="Calibri"/>
          <w:b w:val="0"/>
          <w:sz w:val="28"/>
          <w:szCs w:val="28"/>
          <w:lang w:eastAsia="en-US"/>
        </w:rPr>
        <w:t xml:space="preserve"> </w:t>
      </w:r>
      <w:r w:rsidR="00D2351B" w:rsidRPr="003902A6">
        <w:rPr>
          <w:rFonts w:eastAsia="Calibri"/>
          <w:b w:val="0"/>
          <w:sz w:val="28"/>
          <w:szCs w:val="28"/>
          <w:lang w:eastAsia="en-US"/>
        </w:rPr>
        <w:t xml:space="preserve">октября </w:t>
      </w:r>
      <w:r w:rsidRPr="003902A6">
        <w:rPr>
          <w:rFonts w:eastAsia="Calibri"/>
          <w:b w:val="0"/>
          <w:sz w:val="28"/>
          <w:szCs w:val="28"/>
          <w:lang w:eastAsia="en-US"/>
        </w:rPr>
        <w:t>201</w:t>
      </w:r>
      <w:r w:rsidR="00D2351B" w:rsidRPr="003902A6">
        <w:rPr>
          <w:rFonts w:eastAsia="Calibri"/>
          <w:b w:val="0"/>
          <w:sz w:val="28"/>
          <w:szCs w:val="28"/>
          <w:lang w:eastAsia="en-US"/>
        </w:rPr>
        <w:t>7</w:t>
      </w:r>
      <w:r w:rsidRPr="003902A6">
        <w:rPr>
          <w:rFonts w:eastAsia="Calibri"/>
          <w:b w:val="0"/>
          <w:sz w:val="28"/>
          <w:szCs w:val="28"/>
          <w:lang w:eastAsia="en-US"/>
        </w:rPr>
        <w:t xml:space="preserve"> года № 2</w:t>
      </w:r>
      <w:r w:rsidR="00D2351B" w:rsidRPr="003902A6">
        <w:rPr>
          <w:rFonts w:eastAsia="Calibri"/>
          <w:b w:val="0"/>
          <w:sz w:val="28"/>
          <w:szCs w:val="28"/>
          <w:lang w:eastAsia="en-US"/>
        </w:rPr>
        <w:t>591</w:t>
      </w:r>
      <w:r w:rsidRPr="003902A6">
        <w:rPr>
          <w:rFonts w:eastAsia="Calibri"/>
          <w:b w:val="0"/>
          <w:sz w:val="28"/>
          <w:szCs w:val="28"/>
          <w:lang w:eastAsia="en-US"/>
        </w:rPr>
        <w:t>;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4) подготавливает проект правового акта </w:t>
      </w:r>
      <w:r w:rsidRPr="008A1291">
        <w:rPr>
          <w:sz w:val="28"/>
          <w:szCs w:val="28"/>
        </w:rPr>
        <w:t xml:space="preserve">администрации Минераловодского </w:t>
      </w:r>
      <w:r w:rsidR="008F13F4" w:rsidRPr="008F13F4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 xml:space="preserve">об одобрении прогноза социально-экономического развития Минераловодского </w:t>
      </w:r>
      <w:r w:rsidR="008F13F4" w:rsidRPr="008F13F4">
        <w:rPr>
          <w:sz w:val="28"/>
          <w:szCs w:val="28"/>
        </w:rPr>
        <w:t>муниципального округа Ставропольского края</w:t>
      </w:r>
      <w:r w:rsidR="008F13F4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 xml:space="preserve">на очередной финансовый год и плановый период и вносит его в установленном порядке на рассмотрение в </w:t>
      </w:r>
      <w:r w:rsidRPr="008A1291">
        <w:rPr>
          <w:rFonts w:eastAsia="Calibri"/>
          <w:sz w:val="28"/>
          <w:szCs w:val="28"/>
          <w:lang w:eastAsia="en-US"/>
        </w:rPr>
        <w:lastRenderedPageBreak/>
        <w:t xml:space="preserve">администрацию Минераловодского </w:t>
      </w:r>
      <w:r w:rsidR="008F13F4" w:rsidRPr="008F13F4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>;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5) размещает одобренный прогноз развития округа в течение 5 рабочих дней со дня его одобрения на официальном сайте администрации Минераловодского </w:t>
      </w:r>
      <w:r w:rsidR="00364D49" w:rsidRPr="008F13F4">
        <w:rPr>
          <w:sz w:val="28"/>
          <w:szCs w:val="28"/>
        </w:rPr>
        <w:t>муниципального округа Ставропольского края</w:t>
      </w:r>
      <w:r w:rsidR="00364D49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>в информационно-телекоммуникационной сети «</w:t>
      </w:r>
      <w:r w:rsidRPr="003902A6">
        <w:rPr>
          <w:rFonts w:eastAsia="Calibri"/>
          <w:sz w:val="28"/>
          <w:szCs w:val="28"/>
          <w:lang w:eastAsia="en-US"/>
        </w:rPr>
        <w:t xml:space="preserve">Интернет» и </w:t>
      </w:r>
      <w:r w:rsidR="001D0279" w:rsidRPr="003902A6">
        <w:rPr>
          <w:rFonts w:eastAsia="Calibri"/>
          <w:sz w:val="28"/>
          <w:szCs w:val="28"/>
          <w:lang w:eastAsia="en-US"/>
        </w:rPr>
        <w:t xml:space="preserve">общедоступном </w:t>
      </w:r>
      <w:r w:rsidRPr="003902A6">
        <w:rPr>
          <w:rFonts w:eastAsia="Calibri"/>
          <w:sz w:val="28"/>
          <w:szCs w:val="28"/>
          <w:lang w:eastAsia="en-US"/>
        </w:rPr>
        <w:t>информационном ресурсе</w:t>
      </w:r>
      <w:r w:rsidR="001D0279" w:rsidRPr="003902A6">
        <w:rPr>
          <w:rFonts w:eastAsia="Calibri"/>
          <w:sz w:val="28"/>
          <w:szCs w:val="28"/>
          <w:lang w:eastAsia="en-US"/>
        </w:rPr>
        <w:t xml:space="preserve"> стратегического планирования в информационно-телекоммуникационной сети «Интернет» (далее – информационный ресурс)</w:t>
      </w:r>
      <w:r w:rsidRPr="003902A6">
        <w:rPr>
          <w:rFonts w:eastAsia="Calibri"/>
          <w:sz w:val="28"/>
          <w:szCs w:val="28"/>
          <w:lang w:eastAsia="en-US"/>
        </w:rPr>
        <w:t>;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6) обеспечивает регистрацию одобренного администрацией Минераловодского </w:t>
      </w:r>
      <w:r w:rsidR="00364D49" w:rsidRPr="008F13F4">
        <w:rPr>
          <w:sz w:val="28"/>
          <w:szCs w:val="28"/>
        </w:rPr>
        <w:t>муниципального округа Ставропольского края</w:t>
      </w:r>
      <w:r w:rsidR="00364D49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 xml:space="preserve">прогноза развития округа в федеральном государственном реестре документов стратегического планирования в соответствии с требованиями Федерального </w:t>
      </w:r>
      <w:hyperlink r:id="rId8" w:history="1">
        <w:r w:rsidRPr="008A1291">
          <w:rPr>
            <w:rFonts w:eastAsia="Calibri"/>
            <w:sz w:val="28"/>
            <w:szCs w:val="28"/>
            <w:lang w:eastAsia="en-US"/>
          </w:rPr>
          <w:t>закона</w:t>
        </w:r>
      </w:hyperlink>
      <w:r w:rsidRPr="008A1291">
        <w:rPr>
          <w:rFonts w:eastAsia="Calibri"/>
          <w:sz w:val="28"/>
          <w:szCs w:val="28"/>
          <w:lang w:eastAsia="en-US"/>
        </w:rPr>
        <w:t xml:space="preserve"> «О стратегическом планировании в Российской Федерации»»;</w:t>
      </w:r>
      <w:r w:rsidR="00364D49">
        <w:rPr>
          <w:rFonts w:eastAsia="Calibri"/>
          <w:sz w:val="28"/>
          <w:szCs w:val="28"/>
          <w:lang w:eastAsia="en-US"/>
        </w:rPr>
        <w:t xml:space="preserve"> 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02A6">
        <w:rPr>
          <w:rFonts w:eastAsia="Calibri"/>
          <w:sz w:val="28"/>
          <w:szCs w:val="28"/>
          <w:lang w:eastAsia="en-US"/>
        </w:rPr>
        <w:t xml:space="preserve">7) ежегодно представляет в </w:t>
      </w:r>
      <w:r w:rsidR="001B2420">
        <w:rPr>
          <w:rFonts w:eastAsia="Calibri"/>
          <w:sz w:val="28"/>
          <w:szCs w:val="28"/>
          <w:lang w:eastAsia="en-US"/>
        </w:rPr>
        <w:t>М</w:t>
      </w:r>
      <w:r w:rsidRPr="003902A6">
        <w:rPr>
          <w:rFonts w:eastAsia="Calibri"/>
          <w:sz w:val="28"/>
          <w:szCs w:val="28"/>
          <w:lang w:eastAsia="en-US"/>
        </w:rPr>
        <w:t xml:space="preserve">инистерство экономического развития Ставропольского края прогноз развития округа </w:t>
      </w:r>
      <w:r w:rsidR="001D0279" w:rsidRPr="003902A6">
        <w:rPr>
          <w:rFonts w:eastAsia="Calibri"/>
          <w:sz w:val="28"/>
          <w:szCs w:val="28"/>
          <w:lang w:eastAsia="en-US"/>
        </w:rPr>
        <w:t xml:space="preserve">в соответствии с методическими рекомендациями, по форме и в сроки, установленные </w:t>
      </w:r>
      <w:r w:rsidR="001B2420">
        <w:rPr>
          <w:rFonts w:eastAsia="Calibri"/>
          <w:sz w:val="28"/>
          <w:szCs w:val="28"/>
          <w:lang w:eastAsia="en-US"/>
        </w:rPr>
        <w:t>М</w:t>
      </w:r>
      <w:r w:rsidR="001D0279" w:rsidRPr="003902A6">
        <w:rPr>
          <w:rFonts w:eastAsia="Calibri"/>
          <w:sz w:val="28"/>
          <w:szCs w:val="28"/>
          <w:lang w:eastAsia="en-US"/>
        </w:rPr>
        <w:t>инистерством экономического развития Ставропольского края</w:t>
      </w:r>
      <w:r w:rsidRPr="003902A6">
        <w:rPr>
          <w:rFonts w:eastAsia="Calibri"/>
          <w:sz w:val="28"/>
          <w:szCs w:val="28"/>
          <w:lang w:eastAsia="en-US"/>
        </w:rPr>
        <w:t>;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02A6">
        <w:rPr>
          <w:rFonts w:eastAsia="Calibri"/>
          <w:sz w:val="28"/>
          <w:szCs w:val="28"/>
          <w:lang w:eastAsia="en-US"/>
        </w:rPr>
        <w:t xml:space="preserve">8) ежегодно представляет в финансовое управление администрации Минераловодского </w:t>
      </w:r>
      <w:r w:rsidR="00364D49" w:rsidRPr="003902A6">
        <w:rPr>
          <w:sz w:val="28"/>
          <w:szCs w:val="28"/>
        </w:rPr>
        <w:t>муниципального округа Ставропольского края</w:t>
      </w:r>
      <w:r w:rsidR="00364D49" w:rsidRPr="003902A6">
        <w:rPr>
          <w:rFonts w:eastAsia="Calibri"/>
          <w:sz w:val="28"/>
          <w:szCs w:val="28"/>
          <w:lang w:eastAsia="en-US"/>
        </w:rPr>
        <w:t xml:space="preserve"> </w:t>
      </w:r>
      <w:r w:rsidRPr="003902A6">
        <w:rPr>
          <w:rFonts w:eastAsia="Calibri"/>
          <w:sz w:val="28"/>
          <w:szCs w:val="28"/>
          <w:lang w:eastAsia="en-US"/>
        </w:rPr>
        <w:t xml:space="preserve">прогноз развития округа, уточненный </w:t>
      </w:r>
      <w:r w:rsidR="001D0279" w:rsidRPr="003902A6">
        <w:rPr>
          <w:rFonts w:eastAsia="Calibri"/>
          <w:sz w:val="28"/>
          <w:szCs w:val="28"/>
          <w:lang w:eastAsia="en-US"/>
        </w:rPr>
        <w:t xml:space="preserve">по состоянию </w:t>
      </w:r>
      <w:r w:rsidRPr="003902A6">
        <w:rPr>
          <w:rFonts w:eastAsia="Calibri"/>
          <w:sz w:val="28"/>
          <w:szCs w:val="28"/>
          <w:lang w:eastAsia="en-US"/>
        </w:rPr>
        <w:t>на 01 октября текущего финансового года.</w:t>
      </w:r>
      <w:r w:rsidR="00364D49">
        <w:rPr>
          <w:rFonts w:eastAsia="Calibri"/>
          <w:sz w:val="28"/>
          <w:szCs w:val="28"/>
          <w:lang w:eastAsia="en-US"/>
        </w:rPr>
        <w:t xml:space="preserve"> 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12. На основе итогов социально-экономического развития Минераловодского </w:t>
      </w:r>
      <w:r w:rsidR="00364D49" w:rsidRPr="008F13F4">
        <w:rPr>
          <w:sz w:val="28"/>
          <w:szCs w:val="28"/>
        </w:rPr>
        <w:t>муниципального округа Ставропольского края</w:t>
      </w:r>
      <w:r w:rsidR="00364D49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 xml:space="preserve">за 9 месяцев текущего финансового года и одобренного администрацией Минераловодского </w:t>
      </w:r>
      <w:r w:rsidR="00364D49" w:rsidRPr="008F13F4">
        <w:rPr>
          <w:sz w:val="28"/>
          <w:szCs w:val="28"/>
        </w:rPr>
        <w:t>муниципального округа Ставропольского края</w:t>
      </w:r>
      <w:r w:rsidR="00364D49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 xml:space="preserve">прогноза социально-экономического развития Минераловодского </w:t>
      </w:r>
      <w:r w:rsidR="00364D49" w:rsidRPr="008F13F4">
        <w:rPr>
          <w:sz w:val="28"/>
          <w:szCs w:val="28"/>
        </w:rPr>
        <w:t>муниципального округа Ставропольского края</w:t>
      </w:r>
      <w:r w:rsidR="00364D49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>на среднесрочный период управление экономического развития совместно с субъектами прогнозирования разрабатывает уточненный прогноз развития округа.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>13. Корректировка прогноза развития округа проводится в случае изменения основных характеристик социально-экономического развития Российской Федерации, Ставропольского края</w:t>
      </w:r>
      <w:r w:rsidRPr="008A1291">
        <w:rPr>
          <w:rFonts w:eastAsia="Calibri"/>
          <w:i/>
          <w:sz w:val="28"/>
          <w:szCs w:val="28"/>
          <w:lang w:eastAsia="en-US"/>
        </w:rPr>
        <w:t>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Предложения о корректировке прогноза развития округа в администрацию Минераловодского </w:t>
      </w:r>
      <w:r w:rsidR="00364D49" w:rsidRPr="008F13F4">
        <w:rPr>
          <w:sz w:val="28"/>
          <w:szCs w:val="28"/>
        </w:rPr>
        <w:t>муниципального округа Ставропольского края</w:t>
      </w:r>
      <w:r w:rsidR="00364D49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>вносит управление экономического развития по согласованию с субъектами прогнозирования.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14. В случае возникновения спорных ситуаций при разработке, корректировке прогноза развития округа вопрос об изменении (корректировке) значений показателей развития округа рассматривается на заседании рабочей группы по разработке и корректировке документов стратегического планирования Минераловодского </w:t>
      </w:r>
      <w:r w:rsidR="00364D49" w:rsidRPr="008F13F4">
        <w:rPr>
          <w:sz w:val="28"/>
          <w:szCs w:val="28"/>
        </w:rPr>
        <w:t>муниципального округа Ставропольского края</w:t>
      </w:r>
      <w:r w:rsidRPr="008A1291">
        <w:rPr>
          <w:rFonts w:eastAsia="Calibri"/>
          <w:sz w:val="28"/>
          <w:szCs w:val="28"/>
          <w:lang w:eastAsia="en-US"/>
        </w:rPr>
        <w:t>, образуемой администрацией.</w:t>
      </w:r>
      <w:r w:rsidR="00364D49">
        <w:rPr>
          <w:rFonts w:eastAsia="Calibri"/>
          <w:sz w:val="28"/>
          <w:szCs w:val="28"/>
          <w:lang w:eastAsia="en-US"/>
        </w:rPr>
        <w:t xml:space="preserve"> 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1291">
        <w:rPr>
          <w:rFonts w:eastAsia="Calibri"/>
          <w:sz w:val="28"/>
          <w:szCs w:val="28"/>
          <w:lang w:eastAsia="en-US"/>
        </w:rPr>
        <w:t xml:space="preserve">15. Контроль реализации прогноза развития округа осуществляется управлением экономического развития ежегодно на основе обобщения </w:t>
      </w:r>
      <w:r w:rsidRPr="008A1291">
        <w:rPr>
          <w:rFonts w:eastAsia="Calibri"/>
          <w:sz w:val="28"/>
          <w:szCs w:val="28"/>
          <w:lang w:eastAsia="en-US"/>
        </w:rPr>
        <w:lastRenderedPageBreak/>
        <w:t xml:space="preserve">информации об итогах социально-экономического развития Минераловодского </w:t>
      </w:r>
      <w:r w:rsidR="00364D49" w:rsidRPr="008F13F4">
        <w:rPr>
          <w:sz w:val="28"/>
          <w:szCs w:val="28"/>
        </w:rPr>
        <w:t>муниципального округа Ставропольского края</w:t>
      </w:r>
      <w:r w:rsidR="00364D49" w:rsidRPr="008A1291">
        <w:rPr>
          <w:rFonts w:eastAsia="Calibri"/>
          <w:sz w:val="28"/>
          <w:szCs w:val="28"/>
          <w:lang w:eastAsia="en-US"/>
        </w:rPr>
        <w:t xml:space="preserve"> </w:t>
      </w:r>
      <w:r w:rsidRPr="008A1291">
        <w:rPr>
          <w:rFonts w:eastAsia="Calibri"/>
          <w:sz w:val="28"/>
          <w:szCs w:val="28"/>
          <w:lang w:eastAsia="en-US"/>
        </w:rPr>
        <w:t>за предыдущий финансовый год и оценки достижения значений показателей развития округа на среднесрочный период в предыдущем финансовом году.</w:t>
      </w:r>
    </w:p>
    <w:p w:rsidR="001D0279" w:rsidRPr="003902A6" w:rsidRDefault="001D0279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02A6">
        <w:rPr>
          <w:rFonts w:eastAsia="Calibri"/>
          <w:sz w:val="28"/>
          <w:szCs w:val="28"/>
          <w:lang w:eastAsia="en-US"/>
        </w:rPr>
        <w:t>16. Мониторинг реализации прогноза развития округа ежегодно осуществляется управлением экономического развития в целях выявления отклонений значений показателей развития округа, содержащихся в про</w:t>
      </w:r>
      <w:r w:rsidR="003B088D" w:rsidRPr="003902A6">
        <w:rPr>
          <w:rFonts w:eastAsia="Calibri"/>
          <w:sz w:val="28"/>
          <w:szCs w:val="28"/>
          <w:lang w:eastAsia="en-US"/>
        </w:rPr>
        <w:t>г</w:t>
      </w:r>
      <w:r w:rsidRPr="003902A6">
        <w:rPr>
          <w:rFonts w:eastAsia="Calibri"/>
          <w:sz w:val="28"/>
          <w:szCs w:val="28"/>
          <w:lang w:eastAsia="en-US"/>
        </w:rPr>
        <w:t>нозе развития округа, от уточненных на основе итогов социально-экономического развития округа за 9 месяцев текущего финансов</w:t>
      </w:r>
      <w:r w:rsidR="003B088D" w:rsidRPr="003902A6">
        <w:rPr>
          <w:rFonts w:eastAsia="Calibri"/>
          <w:sz w:val="28"/>
          <w:szCs w:val="28"/>
          <w:lang w:eastAsia="en-US"/>
        </w:rPr>
        <w:t>о</w:t>
      </w:r>
      <w:r w:rsidRPr="003902A6">
        <w:rPr>
          <w:rFonts w:eastAsia="Calibri"/>
          <w:sz w:val="28"/>
          <w:szCs w:val="28"/>
          <w:lang w:eastAsia="en-US"/>
        </w:rPr>
        <w:t>го года в сроки, определяемые администрацией Минераловодского муниципального округа Ставропольского края.</w:t>
      </w:r>
    </w:p>
    <w:p w:rsidR="001D0279" w:rsidRPr="008A1291" w:rsidRDefault="001D0279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902A6">
        <w:rPr>
          <w:rFonts w:eastAsia="Calibri"/>
          <w:sz w:val="28"/>
          <w:szCs w:val="28"/>
          <w:lang w:eastAsia="en-US"/>
        </w:rPr>
        <w:t>Результаты мониторинга реализации прогноза развития округа отражаются в ежегодном отчете главы Минераловодского муниципального округа Ставропольского края о результатах своей деятельности либо деятельности администрации Минераловодского муниципального округа Ставропольского края</w:t>
      </w:r>
      <w:r w:rsidR="006130CD" w:rsidRPr="003902A6">
        <w:rPr>
          <w:rFonts w:eastAsia="Calibri"/>
          <w:sz w:val="28"/>
          <w:szCs w:val="28"/>
          <w:lang w:eastAsia="en-US"/>
        </w:rPr>
        <w:t>, сводном годовом докладе о ходе реализации и об оценке эффективности муниципальных программ Минераловодского муниципального округа Ставропольского края, которые размещаются в информационном ресурсе.</w:t>
      </w:r>
      <w:r w:rsidRPr="008A1291">
        <w:rPr>
          <w:rFonts w:eastAsia="Calibri"/>
          <w:sz w:val="28"/>
          <w:szCs w:val="28"/>
          <w:lang w:eastAsia="en-US"/>
        </w:rPr>
        <w:t xml:space="preserve">  </w:t>
      </w: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p w:rsidR="00CF1EF6" w:rsidRPr="008A1291" w:rsidRDefault="00CF1EF6" w:rsidP="008A1291">
      <w:pPr>
        <w:autoSpaceDE w:val="0"/>
        <w:autoSpaceDN w:val="0"/>
        <w:adjustRightInd w:val="0"/>
        <w:ind w:firstLine="709"/>
        <w:jc w:val="right"/>
        <w:outlineLvl w:val="1"/>
        <w:rPr>
          <w:rFonts w:eastAsia="Calibri"/>
          <w:sz w:val="28"/>
          <w:szCs w:val="28"/>
          <w:lang w:eastAsia="en-US"/>
        </w:rPr>
      </w:pPr>
    </w:p>
    <w:sectPr w:rsidR="00CF1EF6" w:rsidRPr="008A1291" w:rsidSect="006F652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99F" w:rsidRDefault="0052599F" w:rsidP="006F652D">
      <w:r>
        <w:separator/>
      </w:r>
    </w:p>
  </w:endnote>
  <w:endnote w:type="continuationSeparator" w:id="0">
    <w:p w:rsidR="0052599F" w:rsidRDefault="0052599F" w:rsidP="006F6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99F" w:rsidRDefault="0052599F" w:rsidP="006F652D">
      <w:r>
        <w:separator/>
      </w:r>
    </w:p>
  </w:footnote>
  <w:footnote w:type="continuationSeparator" w:id="0">
    <w:p w:rsidR="0052599F" w:rsidRDefault="0052599F" w:rsidP="006F6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0261075"/>
      <w:docPartObj>
        <w:docPartGallery w:val="Page Numbers (Top of Page)"/>
        <w:docPartUnique/>
      </w:docPartObj>
    </w:sdtPr>
    <w:sdtEndPr/>
    <w:sdtContent>
      <w:p w:rsidR="006F652D" w:rsidRDefault="006F65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C69">
          <w:rPr>
            <w:noProof/>
          </w:rPr>
          <w:t>5</w:t>
        </w:r>
        <w:r>
          <w:fldChar w:fldCharType="end"/>
        </w:r>
      </w:p>
    </w:sdtContent>
  </w:sdt>
  <w:p w:rsidR="006F652D" w:rsidRDefault="006F65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967"/>
    <w:rsid w:val="0000760A"/>
    <w:rsid w:val="00184D98"/>
    <w:rsid w:val="001B1AB6"/>
    <w:rsid w:val="001B2420"/>
    <w:rsid w:val="001D0279"/>
    <w:rsid w:val="0032081B"/>
    <w:rsid w:val="00364D49"/>
    <w:rsid w:val="003902A6"/>
    <w:rsid w:val="003B088D"/>
    <w:rsid w:val="003F65FE"/>
    <w:rsid w:val="004D66B8"/>
    <w:rsid w:val="0052599F"/>
    <w:rsid w:val="005404C3"/>
    <w:rsid w:val="005977AC"/>
    <w:rsid w:val="006130CD"/>
    <w:rsid w:val="006169B3"/>
    <w:rsid w:val="006A47E4"/>
    <w:rsid w:val="006F652D"/>
    <w:rsid w:val="007472BF"/>
    <w:rsid w:val="00747814"/>
    <w:rsid w:val="00797470"/>
    <w:rsid w:val="007A5967"/>
    <w:rsid w:val="008704B8"/>
    <w:rsid w:val="00883975"/>
    <w:rsid w:val="008A1291"/>
    <w:rsid w:val="008F13F4"/>
    <w:rsid w:val="00A55FE2"/>
    <w:rsid w:val="00A67A6D"/>
    <w:rsid w:val="00AF2D28"/>
    <w:rsid w:val="00B27563"/>
    <w:rsid w:val="00B50C69"/>
    <w:rsid w:val="00C55911"/>
    <w:rsid w:val="00CF1EF6"/>
    <w:rsid w:val="00D2351B"/>
    <w:rsid w:val="00DA39BE"/>
    <w:rsid w:val="00DA5637"/>
    <w:rsid w:val="00DE6A88"/>
    <w:rsid w:val="00F61AF3"/>
    <w:rsid w:val="00FF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FEA5"/>
  <w15:chartTrackingRefBased/>
  <w15:docId w15:val="{38C588D5-12D4-4AF6-B6DC-729023E2F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9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A59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">
    <w:name w:val="Основной текст (2)_"/>
    <w:link w:val="20"/>
    <w:locked/>
    <w:rsid w:val="007A5967"/>
    <w:rPr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5967"/>
    <w:pPr>
      <w:widowControl w:val="0"/>
      <w:shd w:val="clear" w:color="auto" w:fill="FFFFFF"/>
      <w:spacing w:line="240" w:lineRule="atLeast"/>
      <w:ind w:hanging="1520"/>
    </w:pPr>
    <w:rPr>
      <w:rFonts w:asciiTheme="minorHAnsi" w:eastAsiaTheme="minorHAnsi" w:hAnsiTheme="minorHAnsi" w:cstheme="minorBidi"/>
      <w:sz w:val="76"/>
      <w:szCs w:val="76"/>
      <w:shd w:val="clear" w:color="auto" w:fill="FFFFFF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208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081B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74781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F65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65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F65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65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4703D24522EB20B5280D9196F0596990C1695009E6D2C7670506EA56DBkC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4703D24522EB20B528139C809C076396CC33550CE7DF96335200BD09EC25240EB1B962BD9403AC315565FFD2k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26.rosstat.gov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2024-05-02T14:54:00Z</cp:lastPrinted>
  <dcterms:created xsi:type="dcterms:W3CDTF">2024-02-28T08:05:00Z</dcterms:created>
  <dcterms:modified xsi:type="dcterms:W3CDTF">2024-05-02T14:54:00Z</dcterms:modified>
</cp:coreProperties>
</file>