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3C" w:rsidRPr="00302F3C" w:rsidRDefault="00302F3C" w:rsidP="00302F3C">
      <w:pPr>
        <w:spacing w:after="0" w:line="240" w:lineRule="auto"/>
        <w:jc w:val="center"/>
        <w:rPr>
          <w:rFonts w:ascii="Times New Roman" w:hAnsi="Times New Roman" w:cs="Times New Roman"/>
          <w:b/>
          <w:sz w:val="28"/>
          <w:szCs w:val="28"/>
        </w:rPr>
      </w:pPr>
      <w:r w:rsidRPr="00302F3C">
        <w:rPr>
          <w:rFonts w:ascii="Times New Roman" w:hAnsi="Times New Roman" w:cs="Times New Roman"/>
          <w:b/>
          <w:sz w:val="28"/>
          <w:szCs w:val="28"/>
        </w:rPr>
        <w:t>ТЕРРИТОРИАЛЬНАЯ ИЗБИРАТЕЛЬНАЯ КОМИССИЯ</w:t>
      </w:r>
    </w:p>
    <w:p w:rsidR="0038209A" w:rsidRDefault="00302F3C" w:rsidP="00302F3C">
      <w:pPr>
        <w:spacing w:after="0" w:line="240" w:lineRule="auto"/>
        <w:jc w:val="center"/>
        <w:rPr>
          <w:rFonts w:ascii="Times New Roman" w:hAnsi="Times New Roman" w:cs="Times New Roman"/>
          <w:b/>
          <w:sz w:val="28"/>
          <w:szCs w:val="28"/>
        </w:rPr>
      </w:pPr>
      <w:r w:rsidRPr="00302F3C">
        <w:rPr>
          <w:rFonts w:ascii="Times New Roman" w:hAnsi="Times New Roman" w:cs="Times New Roman"/>
          <w:b/>
          <w:sz w:val="28"/>
          <w:szCs w:val="28"/>
        </w:rPr>
        <w:t>МИНЕРАЛОВОДСКОГО РАЙОНА</w:t>
      </w:r>
    </w:p>
    <w:p w:rsidR="00302F3C" w:rsidRDefault="00302F3C" w:rsidP="00302F3C">
      <w:pPr>
        <w:spacing w:after="0" w:line="240" w:lineRule="auto"/>
        <w:jc w:val="center"/>
        <w:rPr>
          <w:rFonts w:ascii="Times New Roman" w:hAnsi="Times New Roman" w:cs="Times New Roman"/>
          <w:b/>
          <w:sz w:val="28"/>
          <w:szCs w:val="28"/>
        </w:rPr>
      </w:pPr>
    </w:p>
    <w:p w:rsidR="00302F3C" w:rsidRDefault="00302F3C" w:rsidP="00302F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02F3C" w:rsidRDefault="00302F3C" w:rsidP="00302F3C">
      <w:pPr>
        <w:spacing w:after="0" w:line="240" w:lineRule="auto"/>
        <w:jc w:val="center"/>
        <w:rPr>
          <w:rFonts w:ascii="Times New Roman" w:hAnsi="Times New Roman" w:cs="Times New Roman"/>
          <w:b/>
          <w:sz w:val="28"/>
          <w:szCs w:val="28"/>
        </w:rPr>
      </w:pPr>
    </w:p>
    <w:p w:rsidR="00302F3C" w:rsidRPr="00302F3C" w:rsidRDefault="00302F3C" w:rsidP="00302F3C">
      <w:pPr>
        <w:spacing w:after="0" w:line="240" w:lineRule="auto"/>
        <w:rPr>
          <w:rFonts w:ascii="Times New Roman" w:hAnsi="Times New Roman" w:cs="Times New Roman"/>
          <w:sz w:val="28"/>
          <w:szCs w:val="28"/>
        </w:rPr>
      </w:pPr>
      <w:r>
        <w:rPr>
          <w:rFonts w:ascii="Times New Roman" w:hAnsi="Times New Roman" w:cs="Times New Roman"/>
          <w:sz w:val="28"/>
          <w:szCs w:val="28"/>
        </w:rPr>
        <w:t>21 июня 2025 г.                   г. Минеральные Воды                           № 98/</w:t>
      </w:r>
      <w:r w:rsidR="002A4CF3">
        <w:rPr>
          <w:rFonts w:ascii="Times New Roman" w:hAnsi="Times New Roman" w:cs="Times New Roman"/>
          <w:sz w:val="28"/>
          <w:szCs w:val="28"/>
        </w:rPr>
        <w:t>672</w:t>
      </w:r>
    </w:p>
    <w:p w:rsidR="002A4CF3" w:rsidRDefault="002A4CF3" w:rsidP="002A4CF3">
      <w:pPr>
        <w:suppressAutoHyphens/>
        <w:spacing w:after="0" w:line="240" w:lineRule="auto"/>
        <w:ind w:firstLine="708"/>
        <w:jc w:val="both"/>
        <w:rPr>
          <w:rFonts w:ascii="Times New Roman" w:eastAsia="Calibri" w:hAnsi="Times New Roman" w:cs="Times New Roman"/>
          <w:bCs/>
          <w:color w:val="000000"/>
          <w:sz w:val="28"/>
          <w:szCs w:val="28"/>
          <w:lang w:eastAsia="zh-CN"/>
        </w:rPr>
      </w:pPr>
    </w:p>
    <w:p w:rsidR="002A4CF3" w:rsidRPr="002A4CF3" w:rsidRDefault="002A4CF3" w:rsidP="002A4CF3">
      <w:pPr>
        <w:suppressAutoHyphens/>
        <w:spacing w:after="0" w:line="240" w:lineRule="auto"/>
        <w:ind w:firstLine="708"/>
        <w:jc w:val="center"/>
        <w:rPr>
          <w:rFonts w:ascii="Times New Roman" w:eastAsia="Calibri" w:hAnsi="Times New Roman" w:cs="Times New Roman"/>
          <w:bCs/>
          <w:color w:val="000000"/>
          <w:sz w:val="28"/>
          <w:szCs w:val="28"/>
          <w:lang w:eastAsia="zh-CN"/>
        </w:rPr>
      </w:pPr>
      <w:r w:rsidRPr="002A4CF3">
        <w:rPr>
          <w:rFonts w:ascii="Times New Roman" w:eastAsia="Calibri" w:hAnsi="Times New Roman" w:cs="Times New Roman"/>
          <w:bCs/>
          <w:color w:val="000000"/>
          <w:sz w:val="28"/>
          <w:szCs w:val="28"/>
          <w:lang w:eastAsia="zh-CN"/>
        </w:rPr>
        <w:t>Об установлении времени, на которое безвозмездно предоставляется помещение, пригодное для проведения агитационных публичных мероприятий в форме собраний и находящееся в муниципальной</w:t>
      </w:r>
      <w:r>
        <w:rPr>
          <w:rFonts w:ascii="Times New Roman" w:eastAsia="Calibri" w:hAnsi="Times New Roman" w:cs="Times New Roman"/>
          <w:bCs/>
          <w:color w:val="000000"/>
          <w:sz w:val="28"/>
          <w:szCs w:val="28"/>
          <w:lang w:eastAsia="zh-CN"/>
        </w:rPr>
        <w:t xml:space="preserve"> собственности</w:t>
      </w:r>
    </w:p>
    <w:p w:rsidR="002A4CF3" w:rsidRDefault="002A4CF3" w:rsidP="002A4CF3">
      <w:pPr>
        <w:suppressAutoHyphens/>
        <w:spacing w:after="0" w:line="240" w:lineRule="auto"/>
        <w:jc w:val="both"/>
        <w:rPr>
          <w:rFonts w:ascii="Times New Roman" w:eastAsia="Calibri" w:hAnsi="Times New Roman" w:cs="Times New Roman"/>
          <w:bCs/>
          <w:color w:val="000000"/>
          <w:sz w:val="28"/>
          <w:szCs w:val="26"/>
          <w:lang w:eastAsia="zh-CN"/>
        </w:rPr>
      </w:pPr>
    </w:p>
    <w:p w:rsidR="002A4CF3" w:rsidRDefault="002A4CF3" w:rsidP="002A4CF3">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2A4CF3">
        <w:rPr>
          <w:rFonts w:ascii="Times New Roman" w:eastAsia="Times New Roman" w:hAnsi="Times New Roman" w:cs="Times New Roman"/>
          <w:sz w:val="28"/>
          <w:szCs w:val="28"/>
          <w:lang w:eastAsia="ru-RU"/>
        </w:rPr>
        <w:t xml:space="preserve">В соответствии с пунктом 3 статьи 53 Федерального закона «Об основных гарантиях избирательных прав и права на участие в референдуме граждан Российской Федерации», в целях обеспечения равных условий проведения зарегистрированными кандидатами, их доверенными лицами, представителями избирательных объединений, зарегистрировавших список кандидатов в депутаты </w:t>
      </w:r>
      <w:r>
        <w:rPr>
          <w:rFonts w:ascii="Times New Roman" w:eastAsia="Times New Roman" w:hAnsi="Times New Roman" w:cs="Times New Roman"/>
          <w:sz w:val="28"/>
          <w:szCs w:val="28"/>
          <w:lang w:eastAsia="ru-RU"/>
        </w:rPr>
        <w:t xml:space="preserve">Совета депутатов Минераловодского муниципального округа Ставропольского края третьего созыва </w:t>
      </w:r>
      <w:r w:rsidRPr="002A4CF3">
        <w:rPr>
          <w:rFonts w:ascii="Times New Roman" w:eastAsia="Times New Roman" w:hAnsi="Times New Roman" w:cs="Times New Roman"/>
          <w:sz w:val="28"/>
          <w:szCs w:val="28"/>
          <w:lang w:eastAsia="ru-RU"/>
        </w:rPr>
        <w:t>агитационных публичных мероприятий в форме собраний в помещениях, н</w:t>
      </w:r>
      <w:r>
        <w:rPr>
          <w:rFonts w:ascii="Times New Roman" w:eastAsia="Times New Roman" w:hAnsi="Times New Roman" w:cs="Times New Roman"/>
          <w:sz w:val="28"/>
          <w:szCs w:val="28"/>
          <w:lang w:eastAsia="ru-RU"/>
        </w:rPr>
        <w:t>аходящихся</w:t>
      </w:r>
      <w:proofErr w:type="gramEnd"/>
      <w:r>
        <w:rPr>
          <w:rFonts w:ascii="Times New Roman" w:eastAsia="Times New Roman" w:hAnsi="Times New Roman" w:cs="Times New Roman"/>
          <w:sz w:val="28"/>
          <w:szCs w:val="28"/>
          <w:lang w:eastAsia="ru-RU"/>
        </w:rPr>
        <w:t xml:space="preserve"> в</w:t>
      </w:r>
      <w:r w:rsidRPr="002A4CF3">
        <w:rPr>
          <w:rFonts w:ascii="Times New Roman" w:eastAsia="Times New Roman" w:hAnsi="Times New Roman" w:cs="Times New Roman"/>
          <w:sz w:val="28"/>
          <w:szCs w:val="28"/>
          <w:lang w:eastAsia="ru-RU"/>
        </w:rPr>
        <w:t xml:space="preserve"> муниципальной собственности территориальная избирател</w:t>
      </w:r>
      <w:r>
        <w:rPr>
          <w:rFonts w:ascii="Times New Roman" w:eastAsia="Times New Roman" w:hAnsi="Times New Roman" w:cs="Times New Roman"/>
          <w:sz w:val="28"/>
          <w:szCs w:val="28"/>
          <w:lang w:eastAsia="ru-RU"/>
        </w:rPr>
        <w:t xml:space="preserve">ьная комиссия Минераловодского района </w:t>
      </w:r>
    </w:p>
    <w:p w:rsidR="002A4CF3" w:rsidRDefault="002A4CF3" w:rsidP="002A4CF3">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2A4CF3" w:rsidRDefault="002A4CF3" w:rsidP="002A4CF3">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2A4CF3" w:rsidRDefault="002A4CF3" w:rsidP="002A4CF3">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2A4CF3" w:rsidRDefault="002A4CF3" w:rsidP="002A4CF3">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2A4CF3" w:rsidRDefault="002A4CF3" w:rsidP="002A4CF3">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bookmarkStart w:id="0" w:name="_GoBack"/>
      <w:bookmarkEnd w:id="0"/>
    </w:p>
    <w:p w:rsidR="002A4CF3" w:rsidRPr="002A4CF3" w:rsidRDefault="002A4CF3" w:rsidP="002A4CF3">
      <w:pPr>
        <w:widowControl w:val="0"/>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2A4CF3">
        <w:rPr>
          <w:rFonts w:ascii="Times New Roman" w:eastAsia="Times New Roman" w:hAnsi="Times New Roman" w:cs="Times New Roman"/>
          <w:sz w:val="28"/>
          <w:szCs w:val="28"/>
          <w:lang w:eastAsia="ru-RU"/>
        </w:rPr>
        <w:t>1.</w:t>
      </w:r>
      <w:r w:rsidRPr="002A4CF3">
        <w:rPr>
          <w:rFonts w:ascii="Times New Roman" w:eastAsia="Times New Roman" w:hAnsi="Times New Roman" w:cs="Times New Roman"/>
          <w:sz w:val="28"/>
          <w:szCs w:val="28"/>
          <w:lang w:eastAsia="ru-RU"/>
        </w:rPr>
        <w:tab/>
      </w:r>
      <w:proofErr w:type="gramStart"/>
      <w:r w:rsidRPr="002A4CF3">
        <w:rPr>
          <w:rFonts w:ascii="Times New Roman" w:eastAsia="Times New Roman" w:hAnsi="Times New Roman" w:cs="Times New Roman"/>
          <w:sz w:val="28"/>
          <w:szCs w:val="28"/>
          <w:lang w:eastAsia="ru-RU"/>
        </w:rPr>
        <w:t>Установить, что помещения, пригодные для проведения агитационных публичных мероприятий в форме собраний и н</w:t>
      </w:r>
      <w:r>
        <w:rPr>
          <w:rFonts w:ascii="Times New Roman" w:eastAsia="Times New Roman" w:hAnsi="Times New Roman" w:cs="Times New Roman"/>
          <w:sz w:val="28"/>
          <w:szCs w:val="28"/>
          <w:lang w:eastAsia="ru-RU"/>
        </w:rPr>
        <w:t xml:space="preserve">аходящиеся в </w:t>
      </w:r>
      <w:r w:rsidRPr="002A4CF3">
        <w:rPr>
          <w:rFonts w:ascii="Times New Roman" w:eastAsia="Times New Roman" w:hAnsi="Times New Roman" w:cs="Times New Roman"/>
          <w:sz w:val="28"/>
          <w:szCs w:val="28"/>
          <w:lang w:eastAsia="ru-RU"/>
        </w:rPr>
        <w:t xml:space="preserve"> муниципальной собственности, безвозмездно предоставляются зарегистрированным кандидатам, их доверенным лицам, представителям избирательных объединений, зарегистрировавших список кандидатов, собственниками, владельцами указанных помещений по заявкам зарегистрированных кандидатов, их доверенных лиц, избирательных объединений, зарегистрировавших  список кандидатов в депутаты </w:t>
      </w:r>
      <w:r>
        <w:rPr>
          <w:rFonts w:ascii="Times New Roman" w:eastAsia="Times New Roman" w:hAnsi="Times New Roman" w:cs="Times New Roman"/>
          <w:sz w:val="28"/>
          <w:szCs w:val="28"/>
          <w:lang w:eastAsia="ru-RU"/>
        </w:rPr>
        <w:t>Совета депутатов Минераловодского муниципального округа третьего созыва</w:t>
      </w:r>
      <w:r w:rsidRPr="002A4CF3">
        <w:rPr>
          <w:rFonts w:ascii="Times New Roman" w:eastAsia="Times New Roman" w:hAnsi="Times New Roman" w:cs="Times New Roman"/>
          <w:sz w:val="28"/>
          <w:szCs w:val="28"/>
          <w:lang w:eastAsia="ru-RU"/>
        </w:rPr>
        <w:t xml:space="preserve"> на период времени, не превышающий</w:t>
      </w:r>
      <w:proofErr w:type="gramEnd"/>
      <w:r w:rsidRPr="002A4CF3">
        <w:rPr>
          <w:rFonts w:ascii="Times New Roman" w:eastAsia="Times New Roman" w:hAnsi="Times New Roman" w:cs="Times New Roman"/>
          <w:sz w:val="28"/>
          <w:szCs w:val="28"/>
          <w:lang w:eastAsia="ru-RU"/>
        </w:rPr>
        <w:t xml:space="preserve"> сорока минут для каждого зарегистрированного кандидата, избирательного объединения, зарегистрировавших список кандидатов.</w:t>
      </w:r>
    </w:p>
    <w:p w:rsidR="002A4CF3" w:rsidRPr="002A4CF3" w:rsidRDefault="002A4CF3" w:rsidP="002A4CF3">
      <w:pPr>
        <w:suppressAutoHyphens/>
        <w:spacing w:after="0" w:line="240" w:lineRule="auto"/>
        <w:jc w:val="both"/>
        <w:rPr>
          <w:rFonts w:ascii="Times New Roman" w:eastAsia="Calibri" w:hAnsi="Times New Roman" w:cs="Times New Roman"/>
          <w:bCs/>
          <w:color w:val="000000"/>
          <w:sz w:val="28"/>
          <w:szCs w:val="26"/>
          <w:lang w:eastAsia="zh-CN"/>
        </w:rPr>
      </w:pPr>
    </w:p>
    <w:p w:rsidR="002A4CF3" w:rsidRDefault="002A4CF3" w:rsidP="002A4CF3">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cs="Times New Roman"/>
          <w:sz w:val="28"/>
          <w:szCs w:val="28"/>
          <w:lang w:eastAsia="ru-RU"/>
        </w:rPr>
      </w:pPr>
      <w:r w:rsidRPr="002A4CF3">
        <w:rPr>
          <w:rFonts w:ascii="Times New Roman" w:eastAsia="Times New Roman" w:hAnsi="Times New Roman" w:cs="Times New Roman"/>
          <w:sz w:val="28"/>
          <w:szCs w:val="28"/>
          <w:lang w:eastAsia="ru-RU"/>
        </w:rPr>
        <w:t xml:space="preserve">2. Направить настоящее постановление </w:t>
      </w:r>
      <w:r>
        <w:rPr>
          <w:rFonts w:ascii="Times New Roman" w:eastAsia="Times New Roman" w:hAnsi="Times New Roman" w:cs="Times New Roman"/>
          <w:sz w:val="28"/>
          <w:szCs w:val="28"/>
          <w:lang w:eastAsia="ru-RU"/>
        </w:rPr>
        <w:t>главе Минераловодского муниципального округа Ставропольского края.</w:t>
      </w:r>
    </w:p>
    <w:p w:rsidR="002A4CF3" w:rsidRDefault="002A4CF3" w:rsidP="002A4CF3">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cs="Times New Roman"/>
          <w:sz w:val="28"/>
          <w:szCs w:val="28"/>
          <w:lang w:eastAsia="ru-RU"/>
        </w:rPr>
      </w:pPr>
    </w:p>
    <w:p w:rsidR="002A4CF3" w:rsidRPr="002A4CF3" w:rsidRDefault="002A4CF3" w:rsidP="002A4CF3">
      <w:pPr>
        <w:widowControl w:val="0"/>
        <w:overflowPunct w:val="0"/>
        <w:autoSpaceDE w:val="0"/>
        <w:spacing w:after="0" w:line="240" w:lineRule="auto"/>
        <w:ind w:firstLine="708"/>
        <w:jc w:val="both"/>
        <w:textAlignment w:val="baseline"/>
        <w:rPr>
          <w:rFonts w:ascii="Times New Roman" w:eastAsia="Calibri" w:hAnsi="Times New Roman" w:cs="Times New Roman"/>
          <w:sz w:val="28"/>
          <w:szCs w:val="28"/>
          <w:lang w:eastAsia="zh-CN"/>
        </w:rPr>
      </w:pPr>
      <w:r w:rsidRPr="002A4CF3">
        <w:rPr>
          <w:rFonts w:ascii="Times New Roman" w:eastAsia="Calibri" w:hAnsi="Times New Roman" w:cs="Times New Roman"/>
          <w:sz w:val="28"/>
          <w:szCs w:val="28"/>
          <w:lang w:eastAsia="zh-CN"/>
        </w:rPr>
        <w:t xml:space="preserve">3. Разместить настоящее постановление в сети общего пользования «Интернет» на странице территориальной избирательной </w:t>
      </w:r>
      <w:proofErr w:type="gramStart"/>
      <w:r w:rsidRPr="002A4CF3">
        <w:rPr>
          <w:rFonts w:ascii="Times New Roman" w:eastAsia="Calibri" w:hAnsi="Times New Roman" w:cs="Times New Roman"/>
          <w:sz w:val="28"/>
          <w:szCs w:val="28"/>
          <w:lang w:eastAsia="zh-CN"/>
        </w:rPr>
        <w:t xml:space="preserve">комиссии </w:t>
      </w:r>
      <w:r w:rsidRPr="002A4CF3">
        <w:rPr>
          <w:rFonts w:ascii="Times New Roman" w:eastAsia="Calibri" w:hAnsi="Times New Roman" w:cs="Times New Roman"/>
          <w:sz w:val="28"/>
          <w:szCs w:val="28"/>
          <w:lang w:eastAsia="zh-CN"/>
        </w:rPr>
        <w:lastRenderedPageBreak/>
        <w:t>Минераловодского района официального информационного сайта администрации Минераловодского муниципального округа</w:t>
      </w:r>
      <w:proofErr w:type="gramEnd"/>
      <w:r w:rsidRPr="002A4CF3">
        <w:rPr>
          <w:rFonts w:ascii="Times New Roman" w:eastAsia="Calibri" w:hAnsi="Times New Roman" w:cs="Times New Roman"/>
          <w:sz w:val="28"/>
          <w:szCs w:val="28"/>
          <w:lang w:eastAsia="zh-CN"/>
        </w:rPr>
        <w:t xml:space="preserve"> Ставропольского края.</w:t>
      </w:r>
    </w:p>
    <w:p w:rsidR="002A4CF3" w:rsidRPr="002A4CF3" w:rsidRDefault="002A4CF3" w:rsidP="002A4CF3">
      <w:pPr>
        <w:widowControl w:val="0"/>
        <w:overflowPunct w:val="0"/>
        <w:autoSpaceDE w:val="0"/>
        <w:spacing w:after="0" w:line="240" w:lineRule="auto"/>
        <w:ind w:firstLine="708"/>
        <w:jc w:val="both"/>
        <w:textAlignment w:val="baseline"/>
        <w:rPr>
          <w:rFonts w:ascii="Times New Roman" w:eastAsia="Calibri" w:hAnsi="Times New Roman" w:cs="Times New Roman"/>
          <w:sz w:val="28"/>
          <w:szCs w:val="28"/>
          <w:lang w:eastAsia="zh-CN"/>
        </w:rPr>
      </w:pPr>
    </w:p>
    <w:p w:rsidR="002A4CF3" w:rsidRPr="002A4CF3" w:rsidRDefault="002A4CF3" w:rsidP="002A4CF3">
      <w:pPr>
        <w:widowControl w:val="0"/>
        <w:overflowPunct w:val="0"/>
        <w:autoSpaceDE w:val="0"/>
        <w:spacing w:after="0" w:line="240" w:lineRule="auto"/>
        <w:ind w:firstLine="708"/>
        <w:jc w:val="both"/>
        <w:textAlignment w:val="baseline"/>
        <w:rPr>
          <w:rFonts w:ascii="Times New Roman" w:eastAsia="Calibri" w:hAnsi="Times New Roman" w:cs="Times New Roman"/>
          <w:sz w:val="28"/>
          <w:szCs w:val="28"/>
          <w:lang w:eastAsia="zh-CN"/>
        </w:rPr>
      </w:pPr>
    </w:p>
    <w:p w:rsidR="002A4CF3" w:rsidRPr="002A4CF3" w:rsidRDefault="002A4CF3" w:rsidP="002A4CF3">
      <w:pPr>
        <w:widowControl w:val="0"/>
        <w:overflowPunct w:val="0"/>
        <w:autoSpaceDE w:val="0"/>
        <w:spacing w:after="0" w:line="240" w:lineRule="auto"/>
        <w:jc w:val="both"/>
        <w:textAlignment w:val="baseline"/>
        <w:rPr>
          <w:rFonts w:ascii="Times New Roman" w:eastAsia="Calibri" w:hAnsi="Times New Roman" w:cs="Times New Roman"/>
          <w:sz w:val="28"/>
          <w:szCs w:val="28"/>
          <w:lang w:eastAsia="zh-CN"/>
        </w:rPr>
      </w:pPr>
      <w:r w:rsidRPr="002A4CF3">
        <w:rPr>
          <w:rFonts w:ascii="Times New Roman" w:eastAsia="Calibri" w:hAnsi="Times New Roman" w:cs="Times New Roman"/>
          <w:sz w:val="28"/>
          <w:szCs w:val="28"/>
          <w:lang w:eastAsia="zh-CN"/>
        </w:rPr>
        <w:t>Председатель                                                                                     Г. В. Фисенко</w:t>
      </w:r>
    </w:p>
    <w:p w:rsidR="002A4CF3" w:rsidRPr="002A4CF3" w:rsidRDefault="002A4CF3" w:rsidP="002A4CF3">
      <w:pPr>
        <w:widowControl w:val="0"/>
        <w:overflowPunct w:val="0"/>
        <w:autoSpaceDE w:val="0"/>
        <w:spacing w:after="0" w:line="240" w:lineRule="auto"/>
        <w:ind w:firstLine="708"/>
        <w:jc w:val="both"/>
        <w:textAlignment w:val="baseline"/>
        <w:rPr>
          <w:rFonts w:ascii="Times New Roman" w:eastAsia="Calibri" w:hAnsi="Times New Roman" w:cs="Times New Roman"/>
          <w:sz w:val="28"/>
          <w:szCs w:val="28"/>
          <w:lang w:eastAsia="zh-CN"/>
        </w:rPr>
      </w:pPr>
    </w:p>
    <w:p w:rsidR="002A4CF3" w:rsidRPr="002A4CF3" w:rsidRDefault="002A4CF3" w:rsidP="002A4CF3">
      <w:pPr>
        <w:widowControl w:val="0"/>
        <w:overflowPunct w:val="0"/>
        <w:autoSpaceDE w:val="0"/>
        <w:spacing w:after="0" w:line="240" w:lineRule="auto"/>
        <w:jc w:val="both"/>
        <w:textAlignment w:val="baseline"/>
        <w:rPr>
          <w:rFonts w:ascii="Times New Roman" w:eastAsia="Calibri" w:hAnsi="Times New Roman" w:cs="Times New Roman"/>
          <w:sz w:val="28"/>
          <w:szCs w:val="28"/>
          <w:lang w:eastAsia="zh-CN"/>
        </w:rPr>
      </w:pPr>
      <w:r w:rsidRPr="002A4CF3">
        <w:rPr>
          <w:rFonts w:ascii="Times New Roman" w:eastAsia="Calibri" w:hAnsi="Times New Roman" w:cs="Times New Roman"/>
          <w:sz w:val="28"/>
          <w:szCs w:val="28"/>
          <w:lang w:eastAsia="zh-CN"/>
        </w:rPr>
        <w:t xml:space="preserve">Секретарь                                                                                     Е. Г. </w:t>
      </w:r>
      <w:proofErr w:type="spellStart"/>
      <w:r w:rsidRPr="002A4CF3">
        <w:rPr>
          <w:rFonts w:ascii="Times New Roman" w:eastAsia="Calibri" w:hAnsi="Times New Roman" w:cs="Times New Roman"/>
          <w:sz w:val="28"/>
          <w:szCs w:val="28"/>
          <w:lang w:eastAsia="zh-CN"/>
        </w:rPr>
        <w:t>Апаликова</w:t>
      </w:r>
      <w:proofErr w:type="spellEnd"/>
    </w:p>
    <w:p w:rsidR="002A4CF3" w:rsidRPr="002A4CF3" w:rsidRDefault="002A4CF3" w:rsidP="002A4CF3">
      <w:pPr>
        <w:widowControl w:val="0"/>
        <w:overflowPunct w:val="0"/>
        <w:autoSpaceDE w:val="0"/>
        <w:spacing w:after="0" w:line="240" w:lineRule="auto"/>
        <w:ind w:firstLine="708"/>
        <w:jc w:val="both"/>
        <w:textAlignment w:val="baseline"/>
        <w:rPr>
          <w:rFonts w:ascii="Times New Roman" w:eastAsia="Calibri" w:hAnsi="Times New Roman" w:cs="Times New Roman"/>
          <w:sz w:val="28"/>
          <w:szCs w:val="28"/>
          <w:lang w:eastAsia="zh-CN"/>
        </w:rPr>
      </w:pPr>
    </w:p>
    <w:p w:rsidR="002A4CF3" w:rsidRPr="002A4CF3" w:rsidRDefault="002A4CF3" w:rsidP="002A4CF3">
      <w:pPr>
        <w:widowControl w:val="0"/>
        <w:overflowPunct w:val="0"/>
        <w:autoSpaceDE w:val="0"/>
        <w:spacing w:after="0" w:line="240" w:lineRule="auto"/>
        <w:ind w:firstLine="708"/>
        <w:jc w:val="both"/>
        <w:textAlignment w:val="baseline"/>
        <w:rPr>
          <w:rFonts w:ascii="Times New Roman" w:eastAsia="Calibri" w:hAnsi="Times New Roman" w:cs="Times New Roman"/>
          <w:sz w:val="28"/>
          <w:szCs w:val="28"/>
          <w:lang w:eastAsia="zh-CN"/>
        </w:rPr>
      </w:pPr>
    </w:p>
    <w:p w:rsidR="002A4CF3" w:rsidRPr="002A4CF3" w:rsidRDefault="002A4CF3" w:rsidP="002A4CF3">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cs="Times New Roman"/>
          <w:sz w:val="28"/>
          <w:szCs w:val="28"/>
          <w:lang w:eastAsia="ru-RU"/>
        </w:rPr>
      </w:pPr>
    </w:p>
    <w:sectPr w:rsidR="002A4CF3" w:rsidRPr="002A4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21"/>
    <w:rsid w:val="002A4CF3"/>
    <w:rsid w:val="00302F3C"/>
    <w:rsid w:val="0038209A"/>
    <w:rsid w:val="00573321"/>
    <w:rsid w:val="00706419"/>
    <w:rsid w:val="00C338FB"/>
    <w:rsid w:val="00CC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 Минеральные Воды</dc:creator>
  <cp:lastModifiedBy>ТИК Минеральные Воды</cp:lastModifiedBy>
  <cp:revision>3</cp:revision>
  <dcterms:created xsi:type="dcterms:W3CDTF">2025-06-18T07:30:00Z</dcterms:created>
  <dcterms:modified xsi:type="dcterms:W3CDTF">2025-06-20T17:01:00Z</dcterms:modified>
</cp:coreProperties>
</file>