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0B758C">
        <w:rPr>
          <w:rFonts w:ascii="Times New Roman CYR" w:hAnsi="Times New Roman CYR" w:cs="Times New Roman CYR"/>
          <w:szCs w:val="20"/>
          <w:lang w:eastAsia="zh-CN"/>
        </w:rPr>
        <w:t>12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0B758C">
        <w:rPr>
          <w:rFonts w:ascii="Times New Roman CYR" w:hAnsi="Times New Roman CYR" w:cs="Times New Roman CYR"/>
          <w:szCs w:val="20"/>
          <w:lang w:eastAsia="zh-CN"/>
        </w:rPr>
        <w:t xml:space="preserve"> июля 2025 г.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г. Минеральные Воды             №  </w:t>
      </w:r>
      <w:r w:rsidR="000B758C">
        <w:rPr>
          <w:rFonts w:ascii="Times New Roman CYR" w:hAnsi="Times New Roman CYR" w:cs="Times New Roman CYR"/>
          <w:szCs w:val="20"/>
          <w:lang w:eastAsia="zh-CN"/>
        </w:rPr>
        <w:t>100/696</w:t>
      </w:r>
    </w:p>
    <w:p w:rsidR="00722B23" w:rsidRDefault="00163705" w:rsidP="009C5363">
      <w:pPr>
        <w:pStyle w:val="a3"/>
        <w:spacing w:before="242" w:line="180" w:lineRule="auto"/>
        <w:ind w:left="325" w:right="46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9C5363" w:rsidRPr="009C5363">
        <w:t>СТАВРОПОЛЬСКО</w:t>
      </w:r>
      <w:r w:rsidR="00E74A2F">
        <w:t>МУ</w:t>
      </w:r>
      <w:r w:rsidR="009C5363" w:rsidRPr="009C5363">
        <w:t xml:space="preserve"> КРАЕВО</w:t>
      </w:r>
      <w:r w:rsidR="00E74A2F">
        <w:t>МУ</w:t>
      </w:r>
      <w:r w:rsidR="009C5363" w:rsidRPr="009C5363">
        <w:t xml:space="preserve"> ОТДЕЛЕНИ</w:t>
      </w:r>
      <w:r w:rsidR="00E74A2F">
        <w:t>Ю</w:t>
      </w:r>
      <w:r w:rsidR="009C5363" w:rsidRPr="009C5363">
        <w:t xml:space="preserve"> Политической партии </w:t>
      </w:r>
      <w:r w:rsidR="00F81E6E">
        <w:t>КОММУНИСТИЧЕ</w:t>
      </w:r>
      <w:r w:rsidR="00F81E6E" w:rsidRPr="00F81E6E">
        <w:t xml:space="preserve">СКАЯ ПАРТИЯ </w:t>
      </w:r>
      <w:r w:rsidR="009C5363" w:rsidRPr="009C5363">
        <w:t>КОММУНИСТЫ РОССИИ</w:t>
      </w:r>
      <w:r w:rsidR="009C5363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 года на территори</w:t>
      </w:r>
      <w:r w:rsidR="00592793">
        <w:t xml:space="preserve">альную избирательную комиссию 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F81E6E" w:rsidRDefault="00F81E6E" w:rsidP="00F81E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63705" w:rsidRPr="00F81E6E">
        <w:rPr>
          <w:sz w:val="28"/>
          <w:szCs w:val="28"/>
        </w:rPr>
        <w:t xml:space="preserve">Разрешить </w:t>
      </w:r>
      <w:r w:rsidR="0041745B" w:rsidRPr="00F81E6E">
        <w:rPr>
          <w:sz w:val="28"/>
          <w:szCs w:val="28"/>
        </w:rPr>
        <w:t>избирательному объединению</w:t>
      </w:r>
      <w:r w:rsidR="009C5363" w:rsidRPr="00F81E6E">
        <w:rPr>
          <w:sz w:val="28"/>
          <w:szCs w:val="28"/>
        </w:rPr>
        <w:t xml:space="preserve"> СТАВРОПОЛЬСКО</w:t>
      </w:r>
      <w:r w:rsidR="0041745B" w:rsidRPr="00F81E6E">
        <w:rPr>
          <w:sz w:val="28"/>
          <w:szCs w:val="28"/>
        </w:rPr>
        <w:t>Е</w:t>
      </w:r>
      <w:r w:rsidR="009C5363" w:rsidRPr="00F81E6E">
        <w:rPr>
          <w:sz w:val="28"/>
          <w:szCs w:val="28"/>
        </w:rPr>
        <w:t xml:space="preserve"> КРАЕВО</w:t>
      </w:r>
      <w:r w:rsidR="0041745B" w:rsidRPr="00F81E6E">
        <w:rPr>
          <w:sz w:val="28"/>
          <w:szCs w:val="28"/>
        </w:rPr>
        <w:t>Е</w:t>
      </w:r>
      <w:r w:rsidR="009C5363" w:rsidRPr="00F81E6E">
        <w:rPr>
          <w:sz w:val="28"/>
          <w:szCs w:val="28"/>
        </w:rPr>
        <w:t xml:space="preserve"> ОТДЕЛЕНИ</w:t>
      </w:r>
      <w:r w:rsidR="0041745B" w:rsidRPr="00F81E6E">
        <w:rPr>
          <w:sz w:val="28"/>
          <w:szCs w:val="28"/>
        </w:rPr>
        <w:t>Е</w:t>
      </w:r>
      <w:r w:rsidR="009C5363" w:rsidRPr="00F81E6E">
        <w:rPr>
          <w:sz w:val="28"/>
          <w:szCs w:val="28"/>
        </w:rPr>
        <w:t xml:space="preserve"> Политической партии </w:t>
      </w:r>
      <w:r w:rsidRPr="00F81E6E">
        <w:rPr>
          <w:sz w:val="28"/>
          <w:szCs w:val="28"/>
        </w:rPr>
        <w:t xml:space="preserve">КОММУНИСТИЧЕСКАЯ ПАРТИЯ </w:t>
      </w:r>
      <w:r w:rsidR="009C5363" w:rsidRPr="00F81E6E">
        <w:rPr>
          <w:sz w:val="28"/>
          <w:szCs w:val="28"/>
        </w:rPr>
        <w:t>КОММУНИСТЫ РОССИИ</w:t>
      </w:r>
      <w:r w:rsidR="00163705" w:rsidRPr="00F81E6E">
        <w:rPr>
          <w:sz w:val="28"/>
          <w:szCs w:val="28"/>
        </w:rPr>
        <w:t xml:space="preserve">, ИНН </w:t>
      </w:r>
      <w:r w:rsidR="00EA33AA" w:rsidRPr="00F81E6E">
        <w:rPr>
          <w:sz w:val="28"/>
          <w:szCs w:val="28"/>
        </w:rPr>
        <w:t>2601750040</w:t>
      </w:r>
      <w:r w:rsidR="00163705" w:rsidRPr="00F81E6E">
        <w:rPr>
          <w:sz w:val="28"/>
          <w:szCs w:val="28"/>
        </w:rPr>
        <w:t>, открыть специальный избирательный счет для форм</w:t>
      </w:r>
      <w:r>
        <w:rPr>
          <w:sz w:val="28"/>
          <w:szCs w:val="28"/>
        </w:rPr>
        <w:t xml:space="preserve">ирования избирательного фонда в </w:t>
      </w:r>
      <w:r w:rsidR="001A44F6" w:rsidRPr="00F81E6E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r w:rsidR="00157002" w:rsidRPr="00F81E6E">
        <w:rPr>
          <w:sz w:val="28"/>
          <w:szCs w:val="28"/>
        </w:rPr>
        <w:t xml:space="preserve">   </w:t>
      </w:r>
      <w:proofErr w:type="spellStart"/>
      <w:r w:rsidR="001A44F6" w:rsidRPr="00F81E6E">
        <w:rPr>
          <w:sz w:val="28"/>
          <w:szCs w:val="28"/>
        </w:rPr>
        <w:t>влд</w:t>
      </w:r>
      <w:proofErr w:type="spellEnd"/>
      <w:r w:rsidR="001A44F6" w:rsidRPr="00F81E6E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пользования «Интернет» на странице территориальной избирательной </w:t>
      </w:r>
      <w:proofErr w:type="gramStart"/>
      <w:r>
        <w:t xml:space="preserve">комиссии Минераловодского района официального </w:t>
      </w:r>
      <w:bookmarkStart w:id="0" w:name="_GoBack"/>
      <w:bookmarkEnd w:id="0"/>
      <w:r>
        <w:t>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C5363" w:rsidRDefault="009C5363" w:rsidP="009C5363">
      <w:pPr>
        <w:pStyle w:val="a3"/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EA33AA">
      <w:type w:val="continuous"/>
      <w:pgSz w:w="11910" w:h="16840"/>
      <w:pgMar w:top="900" w:right="708" w:bottom="42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758C"/>
    <w:rsid w:val="00114681"/>
    <w:rsid w:val="00157002"/>
    <w:rsid w:val="00163705"/>
    <w:rsid w:val="001A44F6"/>
    <w:rsid w:val="0041745B"/>
    <w:rsid w:val="00592793"/>
    <w:rsid w:val="00722B23"/>
    <w:rsid w:val="009C5363"/>
    <w:rsid w:val="00CC4C02"/>
    <w:rsid w:val="00E74A2F"/>
    <w:rsid w:val="00EA33AA"/>
    <w:rsid w:val="00F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11</cp:revision>
  <cp:lastPrinted>2025-07-12T17:04:00Z</cp:lastPrinted>
  <dcterms:created xsi:type="dcterms:W3CDTF">2025-07-11T01:28:00Z</dcterms:created>
  <dcterms:modified xsi:type="dcterms:W3CDTF">2025-07-12T17:04:00Z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