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1558F2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7E3">
        <w:rPr>
          <w:rFonts w:ascii="Times New Roman" w:hAnsi="Times New Roman" w:cs="Times New Roman"/>
          <w:sz w:val="28"/>
          <w:szCs w:val="28"/>
        </w:rPr>
        <w:t>30</w:t>
      </w:r>
      <w:r w:rsidR="00302F3C" w:rsidRPr="00FC67E3">
        <w:rPr>
          <w:rFonts w:ascii="Times New Roman" w:hAnsi="Times New Roman" w:cs="Times New Roman"/>
          <w:sz w:val="28"/>
          <w:szCs w:val="28"/>
        </w:rPr>
        <w:t xml:space="preserve"> июня 2025 г.                   г. Минеральные Вод</w:t>
      </w:r>
      <w:r w:rsidR="00CC2346" w:rsidRPr="00FC67E3">
        <w:rPr>
          <w:rFonts w:ascii="Times New Roman" w:hAnsi="Times New Roman" w:cs="Times New Roman"/>
          <w:sz w:val="28"/>
          <w:szCs w:val="28"/>
        </w:rPr>
        <w:t>ы                           № 99</w:t>
      </w:r>
      <w:r w:rsidR="00302F3C" w:rsidRPr="00FC67E3">
        <w:rPr>
          <w:rFonts w:ascii="Times New Roman" w:hAnsi="Times New Roman" w:cs="Times New Roman"/>
          <w:sz w:val="28"/>
          <w:szCs w:val="28"/>
        </w:rPr>
        <w:t>/</w:t>
      </w:r>
      <w:r w:rsidR="00FC67E3" w:rsidRPr="00FC67E3">
        <w:rPr>
          <w:rFonts w:ascii="Times New Roman" w:hAnsi="Times New Roman" w:cs="Times New Roman"/>
          <w:sz w:val="28"/>
          <w:szCs w:val="28"/>
        </w:rPr>
        <w:t>676</w:t>
      </w:r>
    </w:p>
    <w:p w:rsidR="00AF5DC8" w:rsidRDefault="00AF5DC8" w:rsidP="00FC6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C67E3" w:rsidRDefault="00FC67E3" w:rsidP="00FC6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60F5" w:rsidRDefault="00AF5DC8" w:rsidP="001760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5C06">
        <w:rPr>
          <w:rFonts w:ascii="Times New Roman" w:hAnsi="Times New Roman" w:cs="Times New Roman"/>
          <w:sz w:val="28"/>
          <w:szCs w:val="28"/>
        </w:rPr>
        <w:t>б утверждении Перечня муниципальных периодических</w:t>
      </w:r>
      <w:r w:rsidR="0017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</w:t>
      </w:r>
      <w:r w:rsidR="00125C06">
        <w:rPr>
          <w:rFonts w:ascii="Times New Roman" w:hAnsi="Times New Roman" w:cs="Times New Roman"/>
          <w:sz w:val="28"/>
          <w:szCs w:val="28"/>
        </w:rPr>
        <w:t>ых изданий</w:t>
      </w:r>
      <w:r w:rsidR="00125C06" w:rsidRPr="00125C06">
        <w:t xml:space="preserve"> </w:t>
      </w:r>
      <w:r w:rsidR="00125C06" w:rsidRPr="00125C06">
        <w:rPr>
          <w:rFonts w:ascii="Times New Roman" w:hAnsi="Times New Roman" w:cs="Times New Roman"/>
          <w:sz w:val="28"/>
          <w:szCs w:val="28"/>
        </w:rPr>
        <w:t xml:space="preserve">для проведения предвыборной агитации в период избирательной компании по проведению </w:t>
      </w:r>
      <w:proofErr w:type="gramStart"/>
      <w:r w:rsidR="00125C06" w:rsidRPr="00125C06">
        <w:rPr>
          <w:rFonts w:ascii="Times New Roman" w:hAnsi="Times New Roman" w:cs="Times New Roman"/>
          <w:sz w:val="28"/>
          <w:szCs w:val="28"/>
        </w:rPr>
        <w:t>выборов депутатов Совета депутатов Минераловодского  муниципального округа</w:t>
      </w:r>
      <w:proofErr w:type="gramEnd"/>
      <w:r w:rsidR="00125C06" w:rsidRPr="00125C06">
        <w:rPr>
          <w:rFonts w:ascii="Times New Roman" w:hAnsi="Times New Roman" w:cs="Times New Roman"/>
          <w:sz w:val="28"/>
          <w:szCs w:val="28"/>
        </w:rPr>
        <w:t xml:space="preserve"> Ставропольского края третьего созыва</w:t>
      </w:r>
      <w:r w:rsidR="0012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C06" w:rsidRDefault="00125C06" w:rsidP="001760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0F5" w:rsidRDefault="001760F5" w:rsidP="00176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F5DC8">
        <w:rPr>
          <w:rFonts w:ascii="Times New Roman" w:hAnsi="Times New Roman" w:cs="Times New Roman"/>
          <w:sz w:val="28"/>
          <w:szCs w:val="28"/>
        </w:rPr>
        <w:t xml:space="preserve"> Федеральным законом от 12.06.2002 № 67-ФЗ «Об основных гарантиях избирательных прав» и права на участие в референдуме граждан Российской Федерации», </w:t>
      </w:r>
      <w:r w:rsidR="00125C06">
        <w:rPr>
          <w:rFonts w:ascii="Times New Roman" w:hAnsi="Times New Roman" w:cs="Times New Roman"/>
          <w:sz w:val="28"/>
          <w:szCs w:val="28"/>
        </w:rPr>
        <w:t xml:space="preserve">частью 4 статьи 29 </w:t>
      </w:r>
      <w:r>
        <w:rPr>
          <w:rFonts w:ascii="Times New Roman" w:hAnsi="Times New Roman" w:cs="Times New Roman"/>
          <w:sz w:val="28"/>
          <w:szCs w:val="28"/>
        </w:rPr>
        <w:t>Закона Ставропольского края от 12.07.2017 № 50-кз (ред. от 27.05.2024) «О выборах в органы местного самоуправления муниципальных образований Ставропольского края», территориальная избирательная комиссия Минераловодского района</w:t>
      </w:r>
    </w:p>
    <w:p w:rsidR="001760F5" w:rsidRDefault="001760F5" w:rsidP="00176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0F5" w:rsidRDefault="001760F5" w:rsidP="0017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60F5" w:rsidRDefault="001760F5" w:rsidP="0017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46" w:rsidRDefault="001760F5" w:rsidP="00AF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B7C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25C06">
        <w:rPr>
          <w:rFonts w:ascii="Times New Roman" w:hAnsi="Times New Roman" w:cs="Times New Roman"/>
          <w:sz w:val="28"/>
          <w:szCs w:val="28"/>
        </w:rPr>
        <w:t>прилагаемый П</w:t>
      </w:r>
      <w:r w:rsidR="00AF5DC8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AF5DC8" w:rsidRPr="00AF5DC8">
        <w:rPr>
          <w:rFonts w:ascii="Times New Roman" w:hAnsi="Times New Roman" w:cs="Times New Roman"/>
          <w:sz w:val="28"/>
          <w:szCs w:val="28"/>
        </w:rPr>
        <w:t xml:space="preserve">муниципальных периодических печатных изданий для проведения предвыборной агитации в период избирательной компании по проведению </w:t>
      </w:r>
      <w:proofErr w:type="gramStart"/>
      <w:r w:rsidR="00AF5DC8" w:rsidRPr="00AF5DC8">
        <w:rPr>
          <w:rFonts w:ascii="Times New Roman" w:hAnsi="Times New Roman" w:cs="Times New Roman"/>
          <w:sz w:val="28"/>
          <w:szCs w:val="28"/>
        </w:rPr>
        <w:t>выборов депутатов Совета деп</w:t>
      </w:r>
      <w:r w:rsidR="00125C06">
        <w:rPr>
          <w:rFonts w:ascii="Times New Roman" w:hAnsi="Times New Roman" w:cs="Times New Roman"/>
          <w:sz w:val="28"/>
          <w:szCs w:val="28"/>
        </w:rPr>
        <w:t xml:space="preserve">утатов Минераловодского  </w:t>
      </w:r>
      <w:r w:rsidR="00AF5DC8" w:rsidRPr="00AF5DC8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AF5DC8" w:rsidRPr="00AF5DC8">
        <w:rPr>
          <w:rFonts w:ascii="Times New Roman" w:hAnsi="Times New Roman" w:cs="Times New Roman"/>
          <w:sz w:val="28"/>
          <w:szCs w:val="28"/>
        </w:rPr>
        <w:t xml:space="preserve"> Ставропольского края третьего созыва</w:t>
      </w:r>
      <w:r w:rsidR="00125C06">
        <w:rPr>
          <w:rFonts w:ascii="Times New Roman" w:hAnsi="Times New Roman" w:cs="Times New Roman"/>
          <w:sz w:val="28"/>
          <w:szCs w:val="28"/>
        </w:rPr>
        <w:t>.</w:t>
      </w:r>
    </w:p>
    <w:p w:rsidR="00125C06" w:rsidRDefault="00125C06" w:rsidP="00125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редакцию газеты «Минеральные Воды».</w:t>
      </w:r>
    </w:p>
    <w:p w:rsidR="00125C06" w:rsidRPr="00452F6C" w:rsidRDefault="00125C06" w:rsidP="00125C06">
      <w:pPr>
        <w:shd w:val="clear" w:color="auto" w:fill="FFFFFF"/>
        <w:spacing w:after="0" w:line="29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Минер</w:t>
      </w:r>
      <w:r w:rsidR="0036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аловодского района официального </w:t>
      </w:r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администрации Минераловодского муниципального округа</w:t>
      </w:r>
      <w:proofErr w:type="gramEnd"/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края.</w:t>
      </w:r>
    </w:p>
    <w:p w:rsidR="00125C06" w:rsidRPr="00452F6C" w:rsidRDefault="00125C06" w:rsidP="00125C06">
      <w:pPr>
        <w:shd w:val="clear" w:color="auto" w:fill="FFFFFF"/>
        <w:spacing w:after="0" w:line="29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</w:t>
      </w:r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секретаря территориальной избирательной комиссии Минераловодского    района </w:t>
      </w:r>
      <w:proofErr w:type="spellStart"/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Апаликову</w:t>
      </w:r>
      <w:proofErr w:type="spellEnd"/>
      <w:r w:rsidRPr="0045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Г.</w:t>
      </w:r>
    </w:p>
    <w:p w:rsidR="00125C06" w:rsidRDefault="00125C06" w:rsidP="00125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125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125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Г. В. Фисенко</w:t>
      </w:r>
    </w:p>
    <w:p w:rsidR="00125C06" w:rsidRDefault="00125C06" w:rsidP="00125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125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p w:rsidR="00125C06" w:rsidRDefault="00125C06" w:rsidP="00125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32" w:rsidRDefault="00361532" w:rsidP="00361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1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346" w:rsidRDefault="00125C06" w:rsidP="0036153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25C06" w:rsidRDefault="00FC67E3" w:rsidP="0036153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125C06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12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06" w:rsidRDefault="00125C06" w:rsidP="0036153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25C06" w:rsidRDefault="00125C06" w:rsidP="0036153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района</w:t>
      </w:r>
    </w:p>
    <w:p w:rsidR="00125C06" w:rsidRDefault="00125C06" w:rsidP="0036153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30.06.2025 № 99/</w:t>
      </w:r>
      <w:r w:rsidR="00FC67E3">
        <w:rPr>
          <w:rFonts w:ascii="Times New Roman" w:hAnsi="Times New Roman" w:cs="Times New Roman"/>
          <w:sz w:val="28"/>
          <w:szCs w:val="28"/>
        </w:rPr>
        <w:t>676</w:t>
      </w:r>
    </w:p>
    <w:p w:rsidR="00125C06" w:rsidRDefault="00125C06" w:rsidP="00361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12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C2346" w:rsidRDefault="00125C06" w:rsidP="0012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06">
        <w:rPr>
          <w:rFonts w:ascii="Times New Roman" w:hAnsi="Times New Roman" w:cs="Times New Roman"/>
          <w:sz w:val="28"/>
          <w:szCs w:val="28"/>
        </w:rPr>
        <w:t xml:space="preserve">муниципальных периодических печатных изданий для проведения предвыборной агитации в период избирательной компании по проведению </w:t>
      </w:r>
      <w:proofErr w:type="gramStart"/>
      <w:r w:rsidRPr="00125C06">
        <w:rPr>
          <w:rFonts w:ascii="Times New Roman" w:hAnsi="Times New Roman" w:cs="Times New Roman"/>
          <w:sz w:val="28"/>
          <w:szCs w:val="28"/>
        </w:rPr>
        <w:t>выборов депутатов Совета депутатов Минераловодского  муниципального округа</w:t>
      </w:r>
      <w:proofErr w:type="gramEnd"/>
      <w:r w:rsidRPr="00125C06"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>опольского края третьего созыва</w:t>
      </w:r>
    </w:p>
    <w:p w:rsidR="00125C06" w:rsidRDefault="00125C06" w:rsidP="0012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C06" w:rsidRDefault="00125C06" w:rsidP="0012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9"/>
        <w:gridCol w:w="2659"/>
        <w:gridCol w:w="2674"/>
        <w:gridCol w:w="2454"/>
        <w:gridCol w:w="2408"/>
        <w:gridCol w:w="1722"/>
      </w:tblGrid>
      <w:tr w:rsidR="00361532" w:rsidTr="00361532">
        <w:tc>
          <w:tcPr>
            <w:tcW w:w="2923" w:type="dxa"/>
          </w:tcPr>
          <w:p w:rsidR="00361532" w:rsidRPr="00361532" w:rsidRDefault="00361532" w:rsidP="00302F3C">
            <w:pPr>
              <w:rPr>
                <w:rFonts w:ascii="Times New Roman" w:hAnsi="Times New Roman" w:cs="Times New Roman"/>
              </w:rPr>
            </w:pPr>
            <w:r w:rsidRPr="00361532">
              <w:rPr>
                <w:rFonts w:ascii="Times New Roman" w:hAnsi="Times New Roman" w:cs="Times New Roman"/>
              </w:rPr>
              <w:t>Наименование муниципального периодического печатного издания</w:t>
            </w:r>
          </w:p>
        </w:tc>
        <w:tc>
          <w:tcPr>
            <w:tcW w:w="2675" w:type="dxa"/>
          </w:tcPr>
          <w:p w:rsidR="00361532" w:rsidRPr="00361532" w:rsidRDefault="00361532" w:rsidP="00302F3C">
            <w:pPr>
              <w:rPr>
                <w:rFonts w:ascii="Times New Roman" w:hAnsi="Times New Roman" w:cs="Times New Roman"/>
              </w:rPr>
            </w:pPr>
            <w:r w:rsidRPr="00361532">
              <w:rPr>
                <w:rFonts w:ascii="Times New Roman" w:hAnsi="Times New Roman" w:cs="Times New Roman"/>
              </w:rPr>
              <w:t>Территория его распространения в  соответствии со свидетельством о регистрации средства массовой информации</w:t>
            </w:r>
          </w:p>
        </w:tc>
        <w:tc>
          <w:tcPr>
            <w:tcW w:w="2724" w:type="dxa"/>
          </w:tcPr>
          <w:p w:rsidR="00361532" w:rsidRPr="00361532" w:rsidRDefault="00361532" w:rsidP="00302F3C">
            <w:pPr>
              <w:rPr>
                <w:rFonts w:ascii="Times New Roman" w:hAnsi="Times New Roman" w:cs="Times New Roman"/>
              </w:rPr>
            </w:pPr>
            <w:r w:rsidRPr="00361532">
              <w:rPr>
                <w:rFonts w:ascii="Times New Roman" w:hAnsi="Times New Roman" w:cs="Times New Roman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2512" w:type="dxa"/>
          </w:tcPr>
          <w:p w:rsidR="00361532" w:rsidRPr="00361532" w:rsidRDefault="00361532" w:rsidP="00302F3C">
            <w:pPr>
              <w:rPr>
                <w:rFonts w:ascii="Times New Roman" w:hAnsi="Times New Roman" w:cs="Times New Roman"/>
              </w:rPr>
            </w:pPr>
            <w:r w:rsidRPr="00361532">
              <w:rPr>
                <w:rFonts w:ascii="Times New Roman" w:hAnsi="Times New Roman" w:cs="Times New Roman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243" w:type="dxa"/>
          </w:tcPr>
          <w:p w:rsidR="00361532" w:rsidRPr="00361532" w:rsidRDefault="00361532" w:rsidP="00302F3C">
            <w:pPr>
              <w:rPr>
                <w:rFonts w:ascii="Times New Roman" w:hAnsi="Times New Roman" w:cs="Times New Roman"/>
              </w:rPr>
            </w:pPr>
            <w:r w:rsidRPr="00361532">
              <w:rPr>
                <w:rFonts w:ascii="Times New Roman" w:hAnsi="Times New Roman" w:cs="Times New Roman"/>
              </w:rPr>
              <w:t>Юридический адрес редакции периодического печатного издания</w:t>
            </w:r>
          </w:p>
        </w:tc>
        <w:tc>
          <w:tcPr>
            <w:tcW w:w="1709" w:type="dxa"/>
          </w:tcPr>
          <w:p w:rsidR="00361532" w:rsidRPr="00361532" w:rsidRDefault="00361532" w:rsidP="00302F3C">
            <w:pPr>
              <w:rPr>
                <w:rFonts w:ascii="Times New Roman" w:hAnsi="Times New Roman" w:cs="Times New Roman"/>
              </w:rPr>
            </w:pPr>
            <w:r w:rsidRPr="00361532">
              <w:rPr>
                <w:rFonts w:ascii="Times New Roman" w:hAnsi="Times New Roman" w:cs="Times New Roman"/>
              </w:rPr>
              <w:t>Периодичность выпуска периодического печатного издания</w:t>
            </w:r>
          </w:p>
        </w:tc>
      </w:tr>
      <w:tr w:rsidR="00361532" w:rsidTr="00361532">
        <w:tc>
          <w:tcPr>
            <w:tcW w:w="2923" w:type="dxa"/>
          </w:tcPr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</w:t>
            </w:r>
          </w:p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«Минеральные Воды»</w:t>
            </w:r>
          </w:p>
        </w:tc>
        <w:tc>
          <w:tcPr>
            <w:tcW w:w="2675" w:type="dxa"/>
          </w:tcPr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Минераловодский муниципальный округ (Ставропольский край)</w:t>
            </w:r>
          </w:p>
        </w:tc>
        <w:tc>
          <w:tcPr>
            <w:tcW w:w="2724" w:type="dxa"/>
          </w:tcPr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№ ТУ 26-00597</w:t>
            </w:r>
          </w:p>
        </w:tc>
        <w:tc>
          <w:tcPr>
            <w:tcW w:w="2512" w:type="dxa"/>
          </w:tcPr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2243" w:type="dxa"/>
          </w:tcPr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357203, Ставропольский край, Минераловодский район,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Карла Маркса, д. 60</w:t>
            </w:r>
          </w:p>
        </w:tc>
        <w:tc>
          <w:tcPr>
            <w:tcW w:w="1709" w:type="dxa"/>
          </w:tcPr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32" w:rsidRDefault="00361532" w:rsidP="0036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номер в неделю</w:t>
            </w:r>
          </w:p>
        </w:tc>
      </w:tr>
    </w:tbl>
    <w:p w:rsidR="00CC2346" w:rsidRDefault="00CC2346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46" w:rsidRDefault="00CC2346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346" w:rsidSect="0036153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125C06"/>
    <w:rsid w:val="001558F2"/>
    <w:rsid w:val="001760F5"/>
    <w:rsid w:val="001B7C2E"/>
    <w:rsid w:val="00250EA3"/>
    <w:rsid w:val="002A274C"/>
    <w:rsid w:val="00302F3C"/>
    <w:rsid w:val="00361532"/>
    <w:rsid w:val="0038209A"/>
    <w:rsid w:val="00573321"/>
    <w:rsid w:val="00706419"/>
    <w:rsid w:val="00AF5DC8"/>
    <w:rsid w:val="00B01615"/>
    <w:rsid w:val="00C338FB"/>
    <w:rsid w:val="00CC2346"/>
    <w:rsid w:val="00CC35B3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12</cp:revision>
  <cp:lastPrinted>2025-06-29T07:23:00Z</cp:lastPrinted>
  <dcterms:created xsi:type="dcterms:W3CDTF">2025-06-18T07:30:00Z</dcterms:created>
  <dcterms:modified xsi:type="dcterms:W3CDTF">2025-07-02T11:10:00Z</dcterms:modified>
</cp:coreProperties>
</file>