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678"/>
      </w:tblGrid>
      <w:tr w:rsidR="00EB1687" w:rsidRPr="00EB1687" w:rsidTr="003F0DF5">
        <w:tc>
          <w:tcPr>
            <w:tcW w:w="4570" w:type="dxa"/>
          </w:tcPr>
          <w:p w:rsidR="00DC3981" w:rsidRPr="00EB1687" w:rsidRDefault="00DC3981" w:rsidP="00280A4D">
            <w:pPr>
              <w:spacing w:before="45"/>
              <w:jc w:val="center"/>
              <w:rPr>
                <w:b/>
                <w:bCs/>
              </w:rPr>
            </w:pPr>
          </w:p>
        </w:tc>
        <w:tc>
          <w:tcPr>
            <w:tcW w:w="4678" w:type="dxa"/>
          </w:tcPr>
          <w:p w:rsidR="00DC3981" w:rsidRPr="00EB1687" w:rsidRDefault="00DC3981" w:rsidP="003F0DF5">
            <w:pPr>
              <w:ind w:left="-23"/>
              <w:rPr>
                <w:bCs/>
              </w:rPr>
            </w:pPr>
            <w:r w:rsidRPr="00EB1687">
              <w:rPr>
                <w:bCs/>
              </w:rPr>
              <w:t>УТВЕРЖДЕН</w:t>
            </w:r>
            <w:r w:rsidR="008E2D62" w:rsidRPr="00EB1687">
              <w:rPr>
                <w:bCs/>
              </w:rPr>
              <w:t>О</w:t>
            </w:r>
          </w:p>
          <w:p w:rsidR="00DC3981" w:rsidRPr="00EB1687" w:rsidRDefault="00DC3981" w:rsidP="003F0DF5">
            <w:pPr>
              <w:ind w:left="-23"/>
              <w:rPr>
                <w:bCs/>
              </w:rPr>
            </w:pPr>
            <w:r w:rsidRPr="00EB1687">
              <w:rPr>
                <w:bCs/>
              </w:rPr>
              <w:t xml:space="preserve">постановлением администрации </w:t>
            </w:r>
          </w:p>
          <w:p w:rsidR="00DC3981" w:rsidRPr="00EB1687" w:rsidRDefault="00DC3981" w:rsidP="003F0DF5">
            <w:pPr>
              <w:ind w:left="-23"/>
              <w:rPr>
                <w:bCs/>
              </w:rPr>
            </w:pPr>
            <w:r w:rsidRPr="00EB1687">
              <w:rPr>
                <w:bCs/>
              </w:rPr>
              <w:t xml:space="preserve">Минераловодского </w:t>
            </w:r>
            <w:r w:rsidRPr="00EB1687">
              <w:t>муниципального</w:t>
            </w:r>
            <w:r w:rsidRPr="00EB1687">
              <w:rPr>
                <w:bCs/>
              </w:rPr>
              <w:t xml:space="preserve"> округа Ставропольского края</w:t>
            </w:r>
          </w:p>
          <w:p w:rsidR="00DC3981" w:rsidRPr="00EB1687" w:rsidRDefault="00DC3981" w:rsidP="003F0DF5">
            <w:pPr>
              <w:ind w:left="-23"/>
              <w:jc w:val="both"/>
              <w:rPr>
                <w:bCs/>
              </w:rPr>
            </w:pPr>
            <w:r w:rsidRPr="00EB1687">
              <w:rPr>
                <w:bCs/>
              </w:rPr>
              <w:t xml:space="preserve">от </w:t>
            </w:r>
            <w:r w:rsidR="003F0DF5" w:rsidRPr="00EB1687">
              <w:rPr>
                <w:bCs/>
              </w:rPr>
              <w:t xml:space="preserve">06 мая 2024 года </w:t>
            </w:r>
            <w:r w:rsidRPr="00EB1687">
              <w:rPr>
                <w:bCs/>
              </w:rPr>
              <w:t xml:space="preserve">№  </w:t>
            </w:r>
            <w:r w:rsidR="003F0DF5" w:rsidRPr="00EB1687">
              <w:rPr>
                <w:bCs/>
              </w:rPr>
              <w:t>1049</w:t>
            </w:r>
          </w:p>
        </w:tc>
      </w:tr>
    </w:tbl>
    <w:p w:rsidR="00DC3981" w:rsidRPr="00EB1687" w:rsidRDefault="00DC3981" w:rsidP="00DC3981">
      <w:pPr>
        <w:shd w:val="clear" w:color="auto" w:fill="FFFFFF"/>
        <w:spacing w:before="45"/>
        <w:ind w:firstLine="450"/>
        <w:jc w:val="center"/>
        <w:rPr>
          <w:bCs/>
        </w:rPr>
      </w:pPr>
    </w:p>
    <w:p w:rsidR="003F0DF5" w:rsidRPr="00EB1687" w:rsidRDefault="003F0DF5" w:rsidP="00DC3981">
      <w:pPr>
        <w:shd w:val="clear" w:color="auto" w:fill="FFFFFF"/>
        <w:spacing w:before="45"/>
        <w:ind w:firstLine="450"/>
        <w:jc w:val="center"/>
        <w:rPr>
          <w:bCs/>
        </w:rPr>
      </w:pPr>
    </w:p>
    <w:p w:rsidR="00023355" w:rsidRPr="00EB1687" w:rsidRDefault="00DC3981" w:rsidP="00023355">
      <w:pPr>
        <w:pStyle w:val="2"/>
        <w:shd w:val="clear" w:color="auto" w:fill="FFFFFF"/>
        <w:spacing w:before="0"/>
        <w:jc w:val="center"/>
        <w:textAlignment w:val="baseline"/>
        <w:rPr>
          <w:rFonts w:ascii="Times New Roman" w:eastAsia="Times New Roman" w:hAnsi="Times New Roman" w:cs="Times New Roman"/>
          <w:b/>
          <w:color w:val="auto"/>
          <w:spacing w:val="2"/>
          <w:sz w:val="28"/>
          <w:szCs w:val="28"/>
        </w:rPr>
      </w:pPr>
      <w:r w:rsidRPr="00EB1687">
        <w:rPr>
          <w:rFonts w:ascii="Times New Roman" w:hAnsi="Times New Roman" w:cs="Times New Roman"/>
          <w:b/>
          <w:color w:val="auto"/>
          <w:sz w:val="28"/>
          <w:szCs w:val="28"/>
        </w:rPr>
        <w:t> </w:t>
      </w:r>
      <w:r w:rsidR="00023355" w:rsidRPr="00EB1687">
        <w:rPr>
          <w:rFonts w:ascii="Times New Roman" w:eastAsia="Times New Roman" w:hAnsi="Times New Roman" w:cs="Times New Roman"/>
          <w:b/>
          <w:color w:val="auto"/>
          <w:spacing w:val="2"/>
          <w:sz w:val="28"/>
          <w:szCs w:val="28"/>
        </w:rPr>
        <w:t xml:space="preserve">ПОЛОЖЕНИЕ </w:t>
      </w:r>
    </w:p>
    <w:p w:rsidR="00B62F4C" w:rsidRPr="00EB1687" w:rsidRDefault="00F164C4" w:rsidP="00023355">
      <w:pPr>
        <w:shd w:val="clear" w:color="auto" w:fill="FFFFFF"/>
        <w:jc w:val="center"/>
        <w:textAlignment w:val="baseline"/>
        <w:outlineLvl w:val="1"/>
        <w:rPr>
          <w:spacing w:val="2"/>
        </w:rPr>
      </w:pPr>
      <w:r w:rsidRPr="00EB1687">
        <w:rPr>
          <w:spacing w:val="2"/>
        </w:rPr>
        <w:t xml:space="preserve">о межведомственной комиссии по профилактике правонарушений </w:t>
      </w:r>
    </w:p>
    <w:p w:rsidR="00023355" w:rsidRPr="00EB1687" w:rsidRDefault="00F164C4" w:rsidP="00023355">
      <w:pPr>
        <w:shd w:val="clear" w:color="auto" w:fill="FFFFFF"/>
        <w:jc w:val="center"/>
        <w:textAlignment w:val="baseline"/>
        <w:outlineLvl w:val="1"/>
        <w:rPr>
          <w:spacing w:val="2"/>
        </w:rPr>
      </w:pPr>
      <w:r w:rsidRPr="00EB1687">
        <w:rPr>
          <w:spacing w:val="2"/>
        </w:rPr>
        <w:t>в Минераловодском муниципальном округе Ставропольского края</w:t>
      </w:r>
    </w:p>
    <w:p w:rsidR="00023355" w:rsidRPr="00EB1687" w:rsidRDefault="00023355" w:rsidP="00023355">
      <w:pPr>
        <w:shd w:val="clear" w:color="auto" w:fill="FFFFFF"/>
        <w:jc w:val="both"/>
        <w:textAlignment w:val="baseline"/>
        <w:rPr>
          <w:spacing w:val="2"/>
        </w:rPr>
      </w:pPr>
      <w:r w:rsidRPr="00EB1687">
        <w:rPr>
          <w:spacing w:val="2"/>
        </w:rPr>
        <w:br/>
      </w:r>
    </w:p>
    <w:p w:rsidR="00023355" w:rsidRPr="00EB1687" w:rsidRDefault="00023355" w:rsidP="00023355">
      <w:pPr>
        <w:shd w:val="clear" w:color="auto" w:fill="FFFFFF"/>
        <w:jc w:val="center"/>
        <w:textAlignment w:val="baseline"/>
        <w:outlineLvl w:val="2"/>
        <w:rPr>
          <w:b/>
          <w:spacing w:val="2"/>
        </w:rPr>
      </w:pPr>
      <w:r w:rsidRPr="00EB1687">
        <w:rPr>
          <w:b/>
          <w:spacing w:val="2"/>
        </w:rPr>
        <w:t>I. Общие положения</w:t>
      </w:r>
    </w:p>
    <w:p w:rsidR="00023355" w:rsidRPr="00EB1687" w:rsidRDefault="00023355" w:rsidP="00023355">
      <w:pPr>
        <w:tabs>
          <w:tab w:val="left" w:pos="1276"/>
          <w:tab w:val="left" w:pos="1418"/>
        </w:tabs>
        <w:ind w:firstLine="708"/>
        <w:jc w:val="both"/>
        <w:rPr>
          <w:spacing w:val="2"/>
        </w:rPr>
      </w:pPr>
    </w:p>
    <w:p w:rsidR="00023355" w:rsidRPr="00EB1687" w:rsidRDefault="00023355" w:rsidP="00023355">
      <w:pPr>
        <w:tabs>
          <w:tab w:val="left" w:pos="1276"/>
          <w:tab w:val="left" w:pos="1418"/>
        </w:tabs>
        <w:ind w:firstLine="708"/>
        <w:jc w:val="both"/>
        <w:rPr>
          <w:shd w:val="clear" w:color="auto" w:fill="FFFFFF"/>
        </w:rPr>
      </w:pPr>
      <w:r w:rsidRPr="00EB1687">
        <w:rPr>
          <w:spacing w:val="2"/>
        </w:rPr>
        <w:t xml:space="preserve">1.1. Межведомственная комиссия по профилактике правонарушений в Минераловодском муниципальном округе Ставропольского края (далее - Комиссия) </w:t>
      </w:r>
      <w:r w:rsidRPr="00EB1687">
        <w:rPr>
          <w:shd w:val="clear" w:color="auto" w:fill="FFFFFF"/>
        </w:rPr>
        <w:t xml:space="preserve">является межведомственным координационным органом, образованным для обеспечения согласованного и эффективного взаимодействия территориальных органов федеральных органов исполнительной власти и органов местного самоуправления Минераловодского муниципального округа Ставропольского края в области организации работы по профилактике правонарушений на территории Минераловодского муниципального округа </w:t>
      </w:r>
      <w:r w:rsidRPr="00EB1687">
        <w:rPr>
          <w:spacing w:val="2"/>
        </w:rPr>
        <w:t>Ставропольского края</w:t>
      </w:r>
      <w:r w:rsidRPr="00EB1687">
        <w:rPr>
          <w:shd w:val="clear" w:color="auto" w:fill="FFFFFF"/>
        </w:rPr>
        <w:t>.</w:t>
      </w:r>
    </w:p>
    <w:p w:rsidR="00023355" w:rsidRPr="00EB1687" w:rsidRDefault="00023355" w:rsidP="00023355">
      <w:pPr>
        <w:tabs>
          <w:tab w:val="left" w:pos="1276"/>
          <w:tab w:val="left" w:pos="1418"/>
        </w:tabs>
        <w:ind w:firstLine="709"/>
        <w:jc w:val="both"/>
        <w:rPr>
          <w:bCs/>
        </w:rPr>
      </w:pPr>
      <w:r w:rsidRPr="00EB1687">
        <w:rPr>
          <w:spacing w:val="2"/>
        </w:rPr>
        <w:t>1.2. Комиссия руководствуется в своей деятельности </w:t>
      </w:r>
      <w:hyperlink r:id="rId8" w:history="1">
        <w:r w:rsidRPr="00EB1687">
          <w:rPr>
            <w:spacing w:val="2"/>
          </w:rPr>
          <w:t>Конституцией Российской Федерации</w:t>
        </w:r>
      </w:hyperlink>
      <w:r w:rsidRPr="00EB1687">
        <w:rPr>
          <w:spacing w:val="2"/>
        </w:rPr>
        <w:t xml:space="preserve">, </w:t>
      </w:r>
      <w:r w:rsidRPr="00EB1687">
        <w:rPr>
          <w:bCs/>
        </w:rPr>
        <w:t xml:space="preserve">действующими федеральными законами и другими нормативно - правовыми актами Российской Федерации, законами Ставропольского края, Уставом Минераловодского муниципального округа </w:t>
      </w:r>
      <w:r w:rsidRPr="00EB1687">
        <w:rPr>
          <w:spacing w:val="2"/>
        </w:rPr>
        <w:t>Ставропольского края</w:t>
      </w:r>
      <w:r w:rsidRPr="00EB1687">
        <w:rPr>
          <w:bCs/>
        </w:rPr>
        <w:t>, а также настоящим Положением.</w:t>
      </w:r>
    </w:p>
    <w:p w:rsidR="00023355" w:rsidRPr="00EB1687" w:rsidRDefault="00023355" w:rsidP="00023355">
      <w:pPr>
        <w:shd w:val="clear" w:color="auto" w:fill="FFFFFF"/>
        <w:ind w:firstLine="709"/>
        <w:jc w:val="both"/>
        <w:textAlignment w:val="baseline"/>
        <w:rPr>
          <w:spacing w:val="2"/>
        </w:rPr>
      </w:pPr>
      <w:r w:rsidRPr="00EB1687">
        <w:rPr>
          <w:spacing w:val="2"/>
        </w:rPr>
        <w:t xml:space="preserve">1.3. Комиссия осуществляет свою деятельность во взаимодействии с </w:t>
      </w:r>
      <w:r w:rsidRPr="00EB1687">
        <w:t>территориальными органами федеральных органов исполнительной власти</w:t>
      </w:r>
      <w:r w:rsidRPr="00EB1687">
        <w:rPr>
          <w:spacing w:val="2"/>
        </w:rPr>
        <w:t>, а также другими заинтересованными организациями и учреждениями независимо от их организационно-правовой формы и форм собственности.</w:t>
      </w:r>
    </w:p>
    <w:p w:rsidR="00023355" w:rsidRPr="00EB1687" w:rsidRDefault="00023355" w:rsidP="00023355">
      <w:pPr>
        <w:shd w:val="clear" w:color="auto" w:fill="FFFFFF"/>
        <w:ind w:firstLine="709"/>
        <w:jc w:val="both"/>
        <w:textAlignment w:val="baseline"/>
        <w:rPr>
          <w:spacing w:val="2"/>
        </w:rPr>
      </w:pPr>
      <w:r w:rsidRPr="00EB1687">
        <w:rPr>
          <w:spacing w:val="2"/>
        </w:rPr>
        <w:t>1.4. В составе Комиссии создаются рабочие группы по отдельным вопросам профилактики правонарушений (далее - рабочие группы) в целях предварительной (до вынесения на рассмотрение комиссии) проработки проблемных вопросов профилактики правонарушений и подготовки предложений по повышению эффективности профилактической работы.</w:t>
      </w:r>
    </w:p>
    <w:p w:rsidR="003F0DF5" w:rsidRPr="00EB1687" w:rsidRDefault="003F0DF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II. Задачи и функции комиссии</w:t>
      </w:r>
    </w:p>
    <w:p w:rsidR="00023355" w:rsidRPr="00EB1687" w:rsidRDefault="00023355" w:rsidP="00023355">
      <w:pPr>
        <w:shd w:val="clear" w:color="auto" w:fill="FFFFFF"/>
        <w:jc w:val="center"/>
        <w:textAlignment w:val="baseline"/>
        <w:outlineLvl w:val="2"/>
        <w:rPr>
          <w:b/>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2.1. Деятельность комиссии направлена на выработку мер по реализации единой муниципальной политики в области предупреждения преступлений и административных правонаруш</w:t>
      </w:r>
      <w:bookmarkStart w:id="0" w:name="_GoBack"/>
      <w:bookmarkEnd w:id="0"/>
      <w:r w:rsidRPr="00EB1687">
        <w:rPr>
          <w:spacing w:val="2"/>
        </w:rPr>
        <w:t>ений, активизации борьбы с преступ</w:t>
      </w:r>
      <w:r w:rsidRPr="00EB1687">
        <w:rPr>
          <w:spacing w:val="2"/>
        </w:rPr>
        <w:lastRenderedPageBreak/>
        <w:t>ностью в общественных местах и по месту жительства граждан, безнадзорностью и беспризорностью несовершеннолетних, ресоциализации лиц, освободившихся из мест лишения свободы (далее - профилактика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2.2. Задачами комиссии являются:</w:t>
      </w:r>
    </w:p>
    <w:p w:rsidR="00023355" w:rsidRPr="00EB1687" w:rsidRDefault="00023355" w:rsidP="00023355">
      <w:pPr>
        <w:shd w:val="clear" w:color="auto" w:fill="FFFFFF"/>
        <w:ind w:firstLine="709"/>
        <w:jc w:val="both"/>
        <w:textAlignment w:val="baseline"/>
        <w:rPr>
          <w:spacing w:val="2"/>
        </w:rPr>
      </w:pPr>
      <w:r w:rsidRPr="00EB1687">
        <w:rPr>
          <w:spacing w:val="2"/>
        </w:rPr>
        <w:t>выработка мер единой муниципальной политики профилактики правонарушений, направленных на повышение эффективности работы по выявлению и устранению причин и условий, способствующих совершению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 xml:space="preserve">обеспечение взаимодействия </w:t>
      </w:r>
      <w:r w:rsidRPr="00EB1687">
        <w:t>территориальных органов федеральных органов исполнительной власти</w:t>
      </w:r>
      <w:r w:rsidRPr="00EB1687">
        <w:rPr>
          <w:spacing w:val="2"/>
        </w:rPr>
        <w:t xml:space="preserve"> с администрацией Минераловодского муниципального округа Ставропольского края, другими организациями и учреждениями независимо от их организационно-правовой формы и форм собственности в целях проведения единой муниципальной политики по профилактике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организация разработки и контроль выполнения комплексной программы профилактики правонарушений в Минераловодском муниципальном округе Ставропольского края.</w:t>
      </w:r>
    </w:p>
    <w:p w:rsidR="00023355" w:rsidRPr="00EB1687" w:rsidRDefault="00023355" w:rsidP="00023355">
      <w:pPr>
        <w:shd w:val="clear" w:color="auto" w:fill="FFFFFF"/>
        <w:ind w:firstLine="709"/>
        <w:jc w:val="both"/>
        <w:textAlignment w:val="baseline"/>
        <w:rPr>
          <w:spacing w:val="2"/>
        </w:rPr>
      </w:pPr>
      <w:r w:rsidRPr="00EB1687">
        <w:rPr>
          <w:spacing w:val="2"/>
        </w:rPr>
        <w:t>2.3. Для выполнения задач комиссия осуществляет следующие функции:</w:t>
      </w:r>
    </w:p>
    <w:p w:rsidR="00023355" w:rsidRPr="00EB1687" w:rsidRDefault="00023355" w:rsidP="00023355">
      <w:pPr>
        <w:shd w:val="clear" w:color="auto" w:fill="FFFFFF"/>
        <w:ind w:firstLine="709"/>
        <w:jc w:val="both"/>
        <w:textAlignment w:val="baseline"/>
        <w:rPr>
          <w:spacing w:val="2"/>
        </w:rPr>
      </w:pPr>
      <w:r w:rsidRPr="00EB1687">
        <w:rPr>
          <w:spacing w:val="2"/>
        </w:rPr>
        <w:t>обобщение и анализ информации по применению на территории округа системы обеспечения личной и общественной безопасности, выработка рекомендаций по ее совершенствованию;</w:t>
      </w:r>
    </w:p>
    <w:p w:rsidR="00023355" w:rsidRPr="00EB1687" w:rsidRDefault="00023355" w:rsidP="00023355">
      <w:pPr>
        <w:shd w:val="clear" w:color="auto" w:fill="FFFFFF"/>
        <w:ind w:firstLine="709"/>
        <w:jc w:val="both"/>
        <w:textAlignment w:val="baseline"/>
        <w:rPr>
          <w:spacing w:val="2"/>
        </w:rPr>
      </w:pPr>
      <w:r w:rsidRPr="00EB1687">
        <w:rPr>
          <w:spacing w:val="2"/>
        </w:rPr>
        <w:t>подготовка прогнозов состояния общественной безопасности на территории Минераловодского муниципального округа Ставропольского края;</w:t>
      </w:r>
    </w:p>
    <w:p w:rsidR="00023355" w:rsidRPr="00EB1687" w:rsidRDefault="00023355" w:rsidP="00023355">
      <w:pPr>
        <w:shd w:val="clear" w:color="auto" w:fill="FFFFFF"/>
        <w:ind w:firstLine="709"/>
        <w:jc w:val="both"/>
        <w:textAlignment w:val="baseline"/>
        <w:rPr>
          <w:spacing w:val="2"/>
        </w:rPr>
      </w:pPr>
      <w:r w:rsidRPr="00EB1687">
        <w:rPr>
          <w:spacing w:val="2"/>
        </w:rPr>
        <w:t>подготовка проектов нормативных правовых актов в сфере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разработка рекомендаций для учреждений администрации округа, руководителей предприятий и организаций всех форм собственности;</w:t>
      </w:r>
    </w:p>
    <w:p w:rsidR="00023355" w:rsidRPr="00EB1687" w:rsidRDefault="00023355" w:rsidP="00023355">
      <w:pPr>
        <w:shd w:val="clear" w:color="auto" w:fill="FFFFFF"/>
        <w:ind w:firstLine="709"/>
        <w:jc w:val="both"/>
        <w:textAlignment w:val="baseline"/>
        <w:rPr>
          <w:spacing w:val="2"/>
        </w:rPr>
      </w:pPr>
      <w:r w:rsidRPr="00EB1687">
        <w:rPr>
          <w:spacing w:val="2"/>
        </w:rPr>
        <w:t>использование потенциала организаций всех форм собственности для предупреждения и пресечения правонарушений и обеспечения охраны общественного порядка;</w:t>
      </w:r>
    </w:p>
    <w:p w:rsidR="00023355" w:rsidRPr="00EB1687" w:rsidRDefault="00023355" w:rsidP="00023355">
      <w:pPr>
        <w:shd w:val="clear" w:color="auto" w:fill="FFFFFF"/>
        <w:ind w:firstLine="709"/>
        <w:jc w:val="both"/>
        <w:textAlignment w:val="baseline"/>
        <w:rPr>
          <w:spacing w:val="2"/>
        </w:rPr>
      </w:pPr>
      <w:r w:rsidRPr="00EB1687">
        <w:rPr>
          <w:spacing w:val="2"/>
        </w:rPr>
        <w:t>мониторинг реализации комплексных программ администрации Минераловодского муниципального округа Ставропольского края по профилактике правонарушений.</w:t>
      </w:r>
    </w:p>
    <w:p w:rsidR="00023355" w:rsidRPr="00EB1687" w:rsidRDefault="0002335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III. Права комиссии</w:t>
      </w:r>
    </w:p>
    <w:p w:rsidR="00023355" w:rsidRPr="00EB1687" w:rsidRDefault="00023355" w:rsidP="00023355">
      <w:pPr>
        <w:shd w:val="clear" w:color="auto" w:fill="FFFFFF"/>
        <w:jc w:val="both"/>
        <w:textAlignment w:val="baseline"/>
        <w:rPr>
          <w:spacing w:val="2"/>
        </w:rPr>
      </w:pPr>
    </w:p>
    <w:p w:rsidR="00023355" w:rsidRPr="00EB1687" w:rsidRDefault="00023355" w:rsidP="00023355">
      <w:pPr>
        <w:shd w:val="clear" w:color="auto" w:fill="FFFFFF"/>
        <w:ind w:firstLine="708"/>
        <w:jc w:val="both"/>
        <w:textAlignment w:val="baseline"/>
        <w:rPr>
          <w:spacing w:val="2"/>
        </w:rPr>
      </w:pPr>
      <w:r w:rsidRPr="00EB1687">
        <w:rPr>
          <w:spacing w:val="2"/>
        </w:rPr>
        <w:t>Комиссия имеет право:</w:t>
      </w:r>
    </w:p>
    <w:p w:rsidR="00023355" w:rsidRPr="00EB1687" w:rsidRDefault="00023355" w:rsidP="00023355">
      <w:pPr>
        <w:shd w:val="clear" w:color="auto" w:fill="FFFFFF"/>
        <w:ind w:firstLine="708"/>
        <w:jc w:val="both"/>
        <w:textAlignment w:val="baseline"/>
        <w:rPr>
          <w:spacing w:val="2"/>
        </w:rPr>
      </w:pPr>
      <w:r w:rsidRPr="00EB1687">
        <w:rPr>
          <w:spacing w:val="2"/>
        </w:rPr>
        <w:t>разрабатывать в пределах своей компетенции предложения, необходимые для организации, координации и совершенствования взаимодействия органов исполнительной власти и организаций всех форм собственности, обеспечивающих личную и общественную безопасность;</w:t>
      </w:r>
    </w:p>
    <w:p w:rsidR="00023355" w:rsidRPr="00EB1687" w:rsidRDefault="00023355" w:rsidP="00023355">
      <w:pPr>
        <w:ind w:firstLine="709"/>
        <w:jc w:val="both"/>
        <w:rPr>
          <w:spacing w:val="2"/>
        </w:rPr>
      </w:pPr>
      <w:r w:rsidRPr="00EB1687">
        <w:rPr>
          <w:spacing w:val="2"/>
        </w:rPr>
        <w:lastRenderedPageBreak/>
        <w:t xml:space="preserve">заслушивать представителей </w:t>
      </w:r>
      <w:r w:rsidRPr="00EB1687">
        <w:t>территориальных органов федеральных органов исполнительной власти</w:t>
      </w:r>
      <w:r w:rsidRPr="00EB1687">
        <w:rPr>
          <w:spacing w:val="2"/>
        </w:rPr>
        <w:t>, администрации округа о выполнении возложенных на эти органы задач по профилактике правонарушений;</w:t>
      </w:r>
    </w:p>
    <w:p w:rsidR="00023355" w:rsidRPr="00EB1687" w:rsidRDefault="00023355" w:rsidP="00023355">
      <w:pPr>
        <w:ind w:firstLine="709"/>
        <w:jc w:val="both"/>
      </w:pPr>
      <w:r w:rsidRPr="00EB1687">
        <w:t xml:space="preserve">запрашивать в установленном порядке у органов государственной и исполнительной власти всех уровней, структурных подразделений администрации Минераловодского </w:t>
      </w:r>
      <w:r w:rsidRPr="00EB1687">
        <w:rPr>
          <w:spacing w:val="2"/>
        </w:rPr>
        <w:t>муниципального округа Ставропольского края</w:t>
      </w:r>
      <w:r w:rsidRPr="00EB1687">
        <w:t xml:space="preserve"> и подведомственным им организациям, организаций всех форм собственности и общественных объединений необходимые информационные и иные материалы по вопросам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организовывать и проводить в установленном порядке межведомственные совещания по вопросам координации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создавать рабочие группы по отдельным вопросам профилактики правонарушений;</w:t>
      </w:r>
    </w:p>
    <w:p w:rsidR="00023355" w:rsidRPr="00EB1687" w:rsidRDefault="00023355" w:rsidP="00023355">
      <w:pPr>
        <w:shd w:val="clear" w:color="auto" w:fill="FFFFFF"/>
        <w:ind w:firstLine="709"/>
        <w:jc w:val="both"/>
        <w:textAlignment w:val="baseline"/>
      </w:pPr>
      <w:r w:rsidRPr="00EB1687">
        <w:t xml:space="preserve">приглашать для участия в заседаниях Комиссии должностных лиц органов государственной власти, территориальных органов федеральных органов исполнительной власти, структурных подразделений администрации Минераловодского </w:t>
      </w:r>
      <w:r w:rsidRPr="00EB1687">
        <w:rPr>
          <w:spacing w:val="2"/>
        </w:rPr>
        <w:t>муниципального округа Ставропольского края</w:t>
      </w:r>
      <w:r w:rsidRPr="00EB1687">
        <w:t xml:space="preserve"> и подведомственным им организациям, представителей заинтересованных организаций всех форм собственности по вопросам, входящим в их компетенцию.</w:t>
      </w:r>
    </w:p>
    <w:p w:rsidR="00023355" w:rsidRPr="00EB1687" w:rsidRDefault="00023355" w:rsidP="00023355">
      <w:pPr>
        <w:shd w:val="clear" w:color="auto" w:fill="FFFFFF"/>
        <w:jc w:val="both"/>
        <w:textAlignment w:val="baseline"/>
        <w:outlineLvl w:val="2"/>
        <w:rPr>
          <w:bCs/>
        </w:rPr>
      </w:pPr>
    </w:p>
    <w:p w:rsidR="00023355" w:rsidRPr="00EB1687" w:rsidRDefault="00023355" w:rsidP="00023355">
      <w:pPr>
        <w:shd w:val="clear" w:color="auto" w:fill="FFFFFF"/>
        <w:jc w:val="center"/>
        <w:textAlignment w:val="baseline"/>
        <w:outlineLvl w:val="2"/>
        <w:rPr>
          <w:b/>
          <w:spacing w:val="2"/>
        </w:rPr>
      </w:pPr>
      <w:r w:rsidRPr="00EB1687">
        <w:rPr>
          <w:b/>
          <w:spacing w:val="2"/>
        </w:rPr>
        <w:t>IV. Организация деятельности комиссии</w:t>
      </w:r>
    </w:p>
    <w:p w:rsidR="00023355" w:rsidRPr="00EB1687" w:rsidRDefault="00023355" w:rsidP="00023355">
      <w:pPr>
        <w:shd w:val="clear" w:color="auto" w:fill="FFFFFF"/>
        <w:jc w:val="center"/>
        <w:textAlignment w:val="baseline"/>
        <w:outlineLvl w:val="2"/>
        <w:rPr>
          <w:b/>
          <w:spacing w:val="2"/>
        </w:rPr>
      </w:pPr>
    </w:p>
    <w:p w:rsidR="00023355" w:rsidRPr="00EB1687" w:rsidRDefault="00023355" w:rsidP="00023355">
      <w:pPr>
        <w:tabs>
          <w:tab w:val="left" w:pos="1276"/>
          <w:tab w:val="left" w:pos="1418"/>
        </w:tabs>
        <w:ind w:firstLine="720"/>
        <w:jc w:val="both"/>
      </w:pPr>
      <w:r w:rsidRPr="00EB1687">
        <w:rPr>
          <w:spacing w:val="2"/>
        </w:rPr>
        <w:t xml:space="preserve">4.1. Комиссию возглавляет по должности </w:t>
      </w:r>
      <w:r w:rsidRPr="00EB1687">
        <w:t xml:space="preserve">глава Минераловодского </w:t>
      </w:r>
      <w:r w:rsidRPr="00EB1687">
        <w:rPr>
          <w:spacing w:val="2"/>
        </w:rPr>
        <w:t>муниципального округа Ставропольского края</w:t>
      </w:r>
      <w:r w:rsidRPr="00EB1687">
        <w:t>.</w:t>
      </w:r>
    </w:p>
    <w:p w:rsidR="00023355" w:rsidRPr="00EB1687" w:rsidRDefault="00023355" w:rsidP="00023355">
      <w:pPr>
        <w:tabs>
          <w:tab w:val="left" w:pos="1276"/>
          <w:tab w:val="left" w:pos="1418"/>
        </w:tabs>
        <w:ind w:firstLine="720"/>
        <w:jc w:val="both"/>
      </w:pPr>
      <w:r w:rsidRPr="00EB1687">
        <w:t>4.2. Председатель комиссии руководит ее деятельностью и несет персональную ответственность за выполнение возложенных на нее задач.</w:t>
      </w:r>
    </w:p>
    <w:p w:rsidR="00023355" w:rsidRPr="00EB1687" w:rsidRDefault="00023355" w:rsidP="00023355">
      <w:pPr>
        <w:tabs>
          <w:tab w:val="left" w:pos="1276"/>
          <w:tab w:val="left" w:pos="1418"/>
        </w:tabs>
        <w:ind w:firstLine="720"/>
        <w:jc w:val="both"/>
      </w:pPr>
      <w:r w:rsidRPr="00EB1687">
        <w:t>4.3. В состав Комиссии включается в установленном порядке представители органов государственной власти, территориальных органов исполнительной власти, а также могут включаться представители религиозных организаций, представители общественных объединений, ученые, специалисты и общественные деятели после рассмотрения вопроса об их включении на заседании комиссии и утверждении кандидатур большинством голосов.</w:t>
      </w:r>
    </w:p>
    <w:p w:rsidR="00023355" w:rsidRPr="00EB1687" w:rsidRDefault="00023355" w:rsidP="00023355">
      <w:pPr>
        <w:tabs>
          <w:tab w:val="left" w:pos="1276"/>
          <w:tab w:val="left" w:pos="1418"/>
        </w:tabs>
        <w:ind w:firstLine="709"/>
        <w:jc w:val="both"/>
      </w:pPr>
      <w:r w:rsidRPr="00EB1687">
        <w:t>4.4. Комиссия осуществляет свою деятельность в соответствии с планом работы, утвержденным председателем комиссии.</w:t>
      </w:r>
    </w:p>
    <w:p w:rsidR="00023355" w:rsidRPr="00EB1687" w:rsidRDefault="00023355" w:rsidP="00023355">
      <w:pPr>
        <w:tabs>
          <w:tab w:val="left" w:pos="1276"/>
          <w:tab w:val="left" w:pos="1418"/>
        </w:tabs>
        <w:ind w:firstLine="720"/>
        <w:jc w:val="both"/>
      </w:pPr>
      <w:r w:rsidRPr="00EB1687">
        <w:t>4.5. Заседания комиссии проводятся по мере необходимости, но не реже одного раза в три месяца. Заседание комиссии проводит председатель или один из его заместителей. Заседание комиссии считается правомочным, если на нем присутствует более половины ее членов. В случае отсутствия члена комиссии на заседании он имеет право представить свое мнение по рассматриваемым вопросам в письменной форме не позднее одного дня до даты проведения заседания.</w:t>
      </w:r>
    </w:p>
    <w:p w:rsidR="00023355" w:rsidRPr="00EB1687" w:rsidRDefault="00023355" w:rsidP="00023355">
      <w:pPr>
        <w:tabs>
          <w:tab w:val="left" w:pos="1276"/>
          <w:tab w:val="left" w:pos="1418"/>
        </w:tabs>
        <w:ind w:firstLine="720"/>
        <w:jc w:val="both"/>
      </w:pPr>
      <w:r w:rsidRPr="00EB1687">
        <w:t xml:space="preserve">4.6. На заседания комиссии могут приглашаться руководители территориальных органов федеральных органов исполнительной власти, депутаты </w:t>
      </w:r>
      <w:r w:rsidRPr="00EB1687">
        <w:lastRenderedPageBreak/>
        <w:t xml:space="preserve">Минераловодского муниципального округа Ставропольского края, руководители структурных подразделений администрации Минераловодского </w:t>
      </w:r>
      <w:r w:rsidRPr="00EB1687">
        <w:rPr>
          <w:spacing w:val="2"/>
        </w:rPr>
        <w:t>муниципального округа Ставропольского края</w:t>
      </w:r>
      <w:r w:rsidRPr="00EB1687">
        <w:t>, представители общественных объединений, религиозных организаций, ученые, специалисты и общественные деятели, а также организаций всех форм собственности, чьи интересы затрагивают вопросы, рассматриваемые на заседаниях комиссии.</w:t>
      </w:r>
    </w:p>
    <w:p w:rsidR="00023355" w:rsidRPr="00EB1687" w:rsidRDefault="00023355" w:rsidP="00023355">
      <w:pPr>
        <w:tabs>
          <w:tab w:val="left" w:pos="1276"/>
          <w:tab w:val="left" w:pos="1418"/>
        </w:tabs>
        <w:ind w:firstLine="720"/>
        <w:jc w:val="both"/>
      </w:pPr>
      <w:r w:rsidRPr="00EB1687">
        <w:t>4.7. Предварительную проработку вопросов, включенных в повестку заседания комиссии, осуществляют рабочие группы по отдельным вопросам профилактики правонарушений.</w:t>
      </w:r>
    </w:p>
    <w:p w:rsidR="00023355" w:rsidRPr="00EB1687" w:rsidRDefault="00023355" w:rsidP="00023355">
      <w:pPr>
        <w:tabs>
          <w:tab w:val="left" w:pos="1276"/>
          <w:tab w:val="left" w:pos="1418"/>
        </w:tabs>
        <w:ind w:firstLine="720"/>
        <w:jc w:val="both"/>
      </w:pPr>
      <w:r w:rsidRPr="00EB1687">
        <w:t>4.8. Решения, принимаемые на заседаниях комиссии, оформляются протоколами. По отдельным решениям могут быть подготовлены проекты правовых актов, которые в установленном порядке вносятся на рассмотрение главы Минераловодского муниципального округа Ставропольского края, совета Депутатов Минераловодского муниципального округа Ставропольского края.</w:t>
      </w:r>
    </w:p>
    <w:p w:rsidR="00023355" w:rsidRPr="00EB1687" w:rsidRDefault="00023355" w:rsidP="00023355">
      <w:pPr>
        <w:tabs>
          <w:tab w:val="left" w:pos="1276"/>
          <w:tab w:val="left" w:pos="1418"/>
        </w:tabs>
        <w:ind w:firstLine="720"/>
        <w:jc w:val="both"/>
      </w:pPr>
      <w:r w:rsidRPr="00EB1687">
        <w:t>Решения, принятые комиссией в пределах ее компетенции, являются обязательными для структурных подразделений администрации Минераловодского муниципального округа Ставропольского края, комиссий администрации Минераловодского муниципального округа Ставропольского края, созданных для координации деятельности субъектов профилактики по различным направлениям правоохранительной направленности, а для организаций и учреждений, деятельность которых затрагивают принятые решения, носят рекомендательный характер.</w:t>
      </w:r>
    </w:p>
    <w:p w:rsidR="00023355" w:rsidRPr="00EB1687" w:rsidRDefault="00023355" w:rsidP="00023355">
      <w:pPr>
        <w:tabs>
          <w:tab w:val="left" w:pos="1276"/>
          <w:tab w:val="left" w:pos="1418"/>
        </w:tabs>
        <w:ind w:firstLine="720"/>
        <w:jc w:val="both"/>
      </w:pPr>
      <w:r w:rsidRPr="00EB1687">
        <w:t>4.9. Организационное и техническое обеспечение работы комиссии осуществляет секретарь комиссии, являющийся по должности главным специалистом отдела общественной безопасности администрации Минераловодского муниципального округа Ставропольского края.</w:t>
      </w:r>
    </w:p>
    <w:p w:rsidR="00023355" w:rsidRPr="00EB1687" w:rsidRDefault="00023355" w:rsidP="00023355">
      <w:pPr>
        <w:tabs>
          <w:tab w:val="left" w:pos="1276"/>
          <w:tab w:val="left" w:pos="1418"/>
        </w:tabs>
        <w:ind w:firstLine="720"/>
        <w:jc w:val="both"/>
        <w:rPr>
          <w:b/>
          <w:bCs/>
          <w:spacing w:val="2"/>
        </w:rPr>
      </w:pPr>
    </w:p>
    <w:p w:rsidR="00023355" w:rsidRPr="00EB1687" w:rsidRDefault="00023355" w:rsidP="00023355">
      <w:pPr>
        <w:tabs>
          <w:tab w:val="left" w:pos="1276"/>
          <w:tab w:val="left" w:pos="1418"/>
        </w:tabs>
        <w:ind w:firstLine="720"/>
        <w:jc w:val="both"/>
        <w:rPr>
          <w:b/>
          <w:bCs/>
          <w:spacing w:val="2"/>
        </w:rPr>
      </w:pPr>
      <w:r w:rsidRPr="00EB1687">
        <w:rPr>
          <w:b/>
          <w:bCs/>
          <w:spacing w:val="2"/>
        </w:rPr>
        <w:t>V. Организация деятельности рабочих групп по отдельным вопросам профилактики в составе комиссии</w:t>
      </w:r>
    </w:p>
    <w:p w:rsidR="00023355" w:rsidRPr="00EB1687" w:rsidRDefault="00023355" w:rsidP="00023355">
      <w:pPr>
        <w:shd w:val="clear" w:color="auto" w:fill="FFFFFF"/>
        <w:ind w:left="709"/>
        <w:jc w:val="both"/>
        <w:textAlignment w:val="baseline"/>
        <w:rPr>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5.1. Рабочие группы по отдельным вопросам профилактики правонарушений создаются:</w:t>
      </w:r>
    </w:p>
    <w:p w:rsidR="00023355" w:rsidRPr="00EB1687" w:rsidRDefault="00023355" w:rsidP="00023355">
      <w:pPr>
        <w:ind w:firstLine="709"/>
        <w:jc w:val="both"/>
      </w:pPr>
      <w:r w:rsidRPr="00EB1687">
        <w:t>в целях выработки комплексных мер и решению проблемных вопросов в сфере профилактики правонарушений, в рамках работы межведомственной комиссии по профилактике правонарушений в Минераловодского муниципального округа Ставропольского края;</w:t>
      </w:r>
    </w:p>
    <w:p w:rsidR="00023355" w:rsidRPr="00EB1687" w:rsidRDefault="00023355" w:rsidP="00023355">
      <w:pPr>
        <w:shd w:val="clear" w:color="auto" w:fill="FFFFFF"/>
        <w:ind w:firstLine="709"/>
        <w:jc w:val="both"/>
        <w:textAlignment w:val="baseline"/>
        <w:rPr>
          <w:spacing w:val="2"/>
        </w:rPr>
      </w:pPr>
      <w:r w:rsidRPr="00EB1687">
        <w:rPr>
          <w:spacing w:val="2"/>
        </w:rPr>
        <w:t>в целях предварительной (до вынесения на рассмотрение комиссии) проработки проблемных вопросов профилактики правонарушений и подготовки предложений по повышению эффективности профилактической работы.</w:t>
      </w:r>
    </w:p>
    <w:p w:rsidR="00023355" w:rsidRPr="00EB1687" w:rsidRDefault="00023355" w:rsidP="00023355">
      <w:pPr>
        <w:shd w:val="clear" w:color="auto" w:fill="FFFFFF"/>
        <w:ind w:firstLine="709"/>
        <w:jc w:val="both"/>
        <w:textAlignment w:val="baseline"/>
        <w:rPr>
          <w:spacing w:val="2"/>
        </w:rPr>
      </w:pPr>
      <w:r w:rsidRPr="00EB1687">
        <w:rPr>
          <w:spacing w:val="2"/>
        </w:rPr>
        <w:t>5.2. Руководители рабочих групп определяются из состава членов комиссии.</w:t>
      </w:r>
    </w:p>
    <w:p w:rsidR="00023355" w:rsidRPr="00EB1687" w:rsidRDefault="00023355" w:rsidP="00023355">
      <w:pPr>
        <w:shd w:val="clear" w:color="auto" w:fill="FFFFFF"/>
        <w:ind w:firstLine="709"/>
        <w:jc w:val="both"/>
        <w:textAlignment w:val="baseline"/>
        <w:rPr>
          <w:spacing w:val="2"/>
        </w:rPr>
      </w:pPr>
      <w:r w:rsidRPr="00EB1687">
        <w:rPr>
          <w:spacing w:val="2"/>
        </w:rPr>
        <w:t>5.3. Состав рабочих групп и их руководители определяются на заседании комиссии и утверждаются распоряжением председателя комиссии.</w:t>
      </w:r>
    </w:p>
    <w:p w:rsidR="00023355" w:rsidRPr="00EB1687" w:rsidRDefault="00023355" w:rsidP="00023355">
      <w:pPr>
        <w:shd w:val="clear" w:color="auto" w:fill="FFFFFF"/>
        <w:ind w:firstLine="709"/>
        <w:jc w:val="both"/>
        <w:textAlignment w:val="baseline"/>
        <w:rPr>
          <w:spacing w:val="2"/>
        </w:rPr>
      </w:pPr>
      <w:r w:rsidRPr="00EB1687">
        <w:rPr>
          <w:spacing w:val="2"/>
        </w:rPr>
        <w:lastRenderedPageBreak/>
        <w:t>5.4. Руководители рабочих групп организуют их деятельность и несут персональную ответственность за выполнение возложенных на них задач.</w:t>
      </w:r>
    </w:p>
    <w:p w:rsidR="00023355" w:rsidRPr="00EB1687" w:rsidRDefault="00023355" w:rsidP="00023355">
      <w:pPr>
        <w:shd w:val="clear" w:color="auto" w:fill="FFFFFF"/>
        <w:ind w:firstLine="709"/>
        <w:jc w:val="both"/>
        <w:textAlignment w:val="baseline"/>
        <w:rPr>
          <w:spacing w:val="2"/>
        </w:rPr>
      </w:pPr>
      <w:r w:rsidRPr="00EB1687">
        <w:rPr>
          <w:spacing w:val="2"/>
        </w:rPr>
        <w:t>5.5. В состав рабочих групп могут быть включены члены комиссии, а также</w:t>
      </w:r>
      <w:r w:rsidRPr="00EB1687">
        <w:t xml:space="preserve"> руководители территориальных органов федеральных органов исполнительной власти</w:t>
      </w:r>
      <w:r w:rsidRPr="00EB1687">
        <w:rPr>
          <w:spacing w:val="2"/>
        </w:rPr>
        <w:t>, организаций всех форм собственности, правомочные предоставлять необходимую информацию, обладающие правом доступа к ведомственным методическим разработкам.</w:t>
      </w:r>
    </w:p>
    <w:p w:rsidR="00023355" w:rsidRPr="00EB1687" w:rsidRDefault="00023355" w:rsidP="00023355">
      <w:pPr>
        <w:shd w:val="clear" w:color="auto" w:fill="FFFFFF"/>
        <w:ind w:firstLine="709"/>
        <w:jc w:val="both"/>
        <w:textAlignment w:val="baseline"/>
        <w:rPr>
          <w:spacing w:val="2"/>
        </w:rPr>
      </w:pPr>
      <w:r w:rsidRPr="00EB1687">
        <w:rPr>
          <w:spacing w:val="2"/>
        </w:rPr>
        <w:t>5.6. Председатель комиссии, его заместители и иные члены комиссии, а также секретарь комиссии вправе принимать участие в заседаниях рабочих групп с правом совещательного голоса.</w:t>
      </w:r>
    </w:p>
    <w:p w:rsidR="00023355" w:rsidRPr="00EB1687" w:rsidRDefault="00023355" w:rsidP="00023355">
      <w:pPr>
        <w:shd w:val="clear" w:color="auto" w:fill="FFFFFF"/>
        <w:ind w:firstLine="709"/>
        <w:jc w:val="both"/>
        <w:textAlignment w:val="baseline"/>
        <w:rPr>
          <w:spacing w:val="2"/>
        </w:rPr>
      </w:pPr>
      <w:r w:rsidRPr="00EB1687">
        <w:rPr>
          <w:spacing w:val="2"/>
        </w:rPr>
        <w:t>5.7. Рабочие группы осуществляют свою деятельность в соответствии с перечнем поручений, утверждаемым членами комиссии для соответствующих рабочих групп.</w:t>
      </w:r>
    </w:p>
    <w:p w:rsidR="00023355" w:rsidRPr="00EB1687" w:rsidRDefault="00023355" w:rsidP="00023355">
      <w:pPr>
        <w:shd w:val="clear" w:color="auto" w:fill="FFFFFF"/>
        <w:ind w:firstLine="709"/>
        <w:jc w:val="both"/>
        <w:textAlignment w:val="baseline"/>
        <w:rPr>
          <w:spacing w:val="2"/>
        </w:rPr>
      </w:pPr>
      <w:r w:rsidRPr="00EB1687">
        <w:rPr>
          <w:spacing w:val="2"/>
        </w:rPr>
        <w:t>5.8. Заседания рабочих групп проводятся по мере необходимости руководителем соответствующей рабочей группы либо его заместителем. Заседание рабочей группы считается правомочным, если на нем присутствует более половины ее участников. На заседания рабочих групп могут приглашаться представители территориальных органов федеральных органов государственной власти, администрации Минераловодского муниципального округа Ставропольского края, организаций всех форм собственности.</w:t>
      </w:r>
    </w:p>
    <w:p w:rsidR="00023355" w:rsidRPr="00EB1687" w:rsidRDefault="00023355" w:rsidP="00023355">
      <w:pPr>
        <w:shd w:val="clear" w:color="auto" w:fill="FFFFFF"/>
        <w:ind w:firstLine="709"/>
        <w:jc w:val="both"/>
        <w:textAlignment w:val="baseline"/>
        <w:rPr>
          <w:spacing w:val="2"/>
        </w:rPr>
      </w:pPr>
      <w:r w:rsidRPr="00EB1687">
        <w:rPr>
          <w:spacing w:val="2"/>
        </w:rPr>
        <w:t>5.9. Решения рабочей группы принимаются большинством голосов присутствующих на заседании участников соответствующей рабочей группы.</w:t>
      </w:r>
    </w:p>
    <w:p w:rsidR="00023355" w:rsidRPr="00EB1687" w:rsidRDefault="00023355" w:rsidP="00023355">
      <w:pPr>
        <w:shd w:val="clear" w:color="auto" w:fill="FFFFFF"/>
        <w:ind w:firstLine="709"/>
        <w:jc w:val="both"/>
        <w:textAlignment w:val="baseline"/>
        <w:rPr>
          <w:spacing w:val="2"/>
        </w:rPr>
      </w:pPr>
      <w:r w:rsidRPr="00EB1687">
        <w:rPr>
          <w:spacing w:val="2"/>
        </w:rPr>
        <w:t>В случае равенства голосов решающим является голос председательствующего на заседании.</w:t>
      </w:r>
    </w:p>
    <w:p w:rsidR="00023355" w:rsidRPr="00EB1687" w:rsidRDefault="00023355" w:rsidP="00023355">
      <w:pPr>
        <w:shd w:val="clear" w:color="auto" w:fill="FFFFFF"/>
        <w:ind w:firstLine="709"/>
        <w:jc w:val="both"/>
        <w:textAlignment w:val="baseline"/>
        <w:rPr>
          <w:spacing w:val="2"/>
        </w:rPr>
      </w:pPr>
      <w:r w:rsidRPr="00EB1687">
        <w:rPr>
          <w:spacing w:val="2"/>
        </w:rPr>
        <w:t>Решения, принимаемые на заседаниях рабочих групп, оформляются протоколами, при необходимости выносятся на рассмотрение комиссии.</w:t>
      </w:r>
    </w:p>
    <w:p w:rsidR="00023355" w:rsidRPr="00EB1687" w:rsidRDefault="00023355" w:rsidP="00023355">
      <w:pPr>
        <w:shd w:val="clear" w:color="auto" w:fill="FFFFFF"/>
        <w:ind w:firstLine="709"/>
        <w:jc w:val="both"/>
        <w:textAlignment w:val="baseline"/>
        <w:rPr>
          <w:spacing w:val="2"/>
        </w:rPr>
      </w:pPr>
      <w:r w:rsidRPr="00EB1687">
        <w:rPr>
          <w:spacing w:val="2"/>
        </w:rPr>
        <w:t>5.10. Руководители рабочих групп информируют председателя комиссии о деятельности рабочих групп ежеквартально докладной запиской с приложением протоколов заседаний рабочих групп, представляемой не позднее 10-го числа месяца, следующего за отчетным периодом.</w:t>
      </w:r>
    </w:p>
    <w:p w:rsidR="00023355" w:rsidRPr="00EB1687" w:rsidRDefault="00023355" w:rsidP="00023355">
      <w:pPr>
        <w:shd w:val="clear" w:color="auto" w:fill="FFFFFF"/>
        <w:ind w:firstLine="709"/>
        <w:jc w:val="both"/>
        <w:textAlignment w:val="baseline"/>
        <w:rPr>
          <w:spacing w:val="2"/>
        </w:rPr>
      </w:pPr>
      <w:r w:rsidRPr="00EB1687">
        <w:rPr>
          <w:spacing w:val="2"/>
        </w:rPr>
        <w:t>5.11. Организационное и материально-техническое обеспечение работы рабочих групп осуществляют секретари соответствующих рабочих групп.</w:t>
      </w:r>
    </w:p>
    <w:p w:rsidR="00023355" w:rsidRPr="00EB1687" w:rsidRDefault="00023355" w:rsidP="00023355">
      <w:pPr>
        <w:shd w:val="clear" w:color="auto" w:fill="FFFFFF"/>
        <w:ind w:firstLine="709"/>
        <w:jc w:val="both"/>
        <w:textAlignment w:val="baseline"/>
        <w:rPr>
          <w:spacing w:val="2"/>
        </w:rPr>
      </w:pPr>
      <w:r w:rsidRPr="00EB1687">
        <w:rPr>
          <w:spacing w:val="2"/>
        </w:rPr>
        <w:t>5.12. Деятельность секретарей рабочих групп координирует секретарь комиссии.</w:t>
      </w:r>
    </w:p>
    <w:p w:rsidR="00023355" w:rsidRPr="00EB1687" w:rsidRDefault="0002335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VI. Полномочия председателя и членов комиссии</w:t>
      </w:r>
    </w:p>
    <w:p w:rsidR="00023355" w:rsidRPr="00EB1687" w:rsidRDefault="00023355" w:rsidP="00023355">
      <w:pPr>
        <w:shd w:val="clear" w:color="auto" w:fill="FFFFFF"/>
        <w:jc w:val="both"/>
        <w:textAlignment w:val="baseline"/>
        <w:rPr>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 xml:space="preserve">6.1. Председатель комиссии осуществляет общее руководство деятельностью комиссии, дает поручения членам комиссии и руководителям рабочих групп по вопросам, отнесенным к компетенции комиссии, ведет заседания комиссии, подписывает протоколы заседаний комиссии, утверждает </w:t>
      </w:r>
      <w:r w:rsidRPr="00EB1687">
        <w:rPr>
          <w:spacing w:val="2"/>
        </w:rPr>
        <w:lastRenderedPageBreak/>
        <w:t>планы работы комиссии и перечень поручений для рабочих групп по отдельным вопросам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Председатель комиссии представляет комиссию по вопросам, отнесенным к ее компетенции.</w:t>
      </w:r>
    </w:p>
    <w:p w:rsidR="00023355" w:rsidRPr="00EB1687" w:rsidRDefault="00023355" w:rsidP="00023355">
      <w:pPr>
        <w:shd w:val="clear" w:color="auto" w:fill="FFFFFF"/>
        <w:ind w:firstLine="709"/>
        <w:jc w:val="both"/>
        <w:textAlignment w:val="baseline"/>
        <w:rPr>
          <w:spacing w:val="2"/>
        </w:rPr>
      </w:pPr>
      <w:r w:rsidRPr="00EB1687">
        <w:rPr>
          <w:spacing w:val="2"/>
        </w:rPr>
        <w:t>6.2. Члены комиссии обладают равными правами при подготовке и обсуждении рассматриваемых на заседании вопросов.</w:t>
      </w:r>
    </w:p>
    <w:p w:rsidR="00023355" w:rsidRPr="00EB1687" w:rsidRDefault="00023355" w:rsidP="00023355">
      <w:pPr>
        <w:shd w:val="clear" w:color="auto" w:fill="FFFFFF"/>
        <w:ind w:firstLine="709"/>
        <w:jc w:val="both"/>
        <w:textAlignment w:val="baseline"/>
        <w:rPr>
          <w:spacing w:val="2"/>
        </w:rPr>
      </w:pPr>
      <w:r w:rsidRPr="00EB1687">
        <w:rPr>
          <w:spacing w:val="2"/>
        </w:rPr>
        <w:t>6.3. Члены комиссии имеют право:</w:t>
      </w:r>
    </w:p>
    <w:p w:rsidR="00023355" w:rsidRPr="00EB1687" w:rsidRDefault="00023355" w:rsidP="00023355">
      <w:pPr>
        <w:shd w:val="clear" w:color="auto" w:fill="FFFFFF"/>
        <w:ind w:firstLine="709"/>
        <w:jc w:val="both"/>
        <w:textAlignment w:val="baseline"/>
        <w:rPr>
          <w:spacing w:val="2"/>
        </w:rPr>
      </w:pPr>
      <w:r w:rsidRPr="00EB1687">
        <w:rPr>
          <w:spacing w:val="2"/>
        </w:rPr>
        <w:t>выступать на заседаниях комиссии, вносить предложения по вопросам, входящим в компетенцию комиссии, и требовать в случае необходимости проведения голосования по данным вопросам;</w:t>
      </w:r>
    </w:p>
    <w:p w:rsidR="00023355" w:rsidRPr="00EB1687" w:rsidRDefault="00023355" w:rsidP="00023355">
      <w:pPr>
        <w:shd w:val="clear" w:color="auto" w:fill="FFFFFF"/>
        <w:ind w:firstLine="709"/>
        <w:jc w:val="both"/>
        <w:textAlignment w:val="baseline"/>
        <w:rPr>
          <w:spacing w:val="2"/>
        </w:rPr>
      </w:pPr>
      <w:r w:rsidRPr="00EB1687">
        <w:rPr>
          <w:spacing w:val="2"/>
        </w:rPr>
        <w:t>голосовать на заседаниях комиссии;</w:t>
      </w:r>
    </w:p>
    <w:p w:rsidR="00023355" w:rsidRPr="00EB1687" w:rsidRDefault="00023355" w:rsidP="00023355">
      <w:pPr>
        <w:shd w:val="clear" w:color="auto" w:fill="FFFFFF"/>
        <w:ind w:firstLine="709"/>
        <w:jc w:val="both"/>
        <w:textAlignment w:val="baseline"/>
        <w:rPr>
          <w:spacing w:val="2"/>
        </w:rPr>
      </w:pPr>
      <w:r w:rsidRPr="00EB1687">
        <w:rPr>
          <w:spacing w:val="2"/>
        </w:rPr>
        <w:t>являться руководителями рабочих групп по отдельным вопросам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знакомиться с документами и материалами комиссии и рабочих групп;</w:t>
      </w:r>
    </w:p>
    <w:p w:rsidR="00023355" w:rsidRPr="00EB1687" w:rsidRDefault="00023355" w:rsidP="00023355">
      <w:pPr>
        <w:shd w:val="clear" w:color="auto" w:fill="FFFFFF"/>
        <w:ind w:firstLine="709"/>
        <w:jc w:val="both"/>
        <w:textAlignment w:val="baseline"/>
        <w:rPr>
          <w:spacing w:val="2"/>
        </w:rPr>
      </w:pPr>
      <w:r w:rsidRPr="00EB1687">
        <w:rPr>
          <w:spacing w:val="2"/>
        </w:rPr>
        <w:t>привлекать по согласованию с председателем комиссии либо руководителем рабочей группы представителей других организаций к экспертной, аналитической и иной работе, связанной с деятельностью комиссии;</w:t>
      </w:r>
    </w:p>
    <w:p w:rsidR="00023355" w:rsidRPr="00EB1687" w:rsidRDefault="00023355" w:rsidP="00023355">
      <w:pPr>
        <w:shd w:val="clear" w:color="auto" w:fill="FFFFFF"/>
        <w:ind w:firstLine="709"/>
        <w:jc w:val="both"/>
        <w:textAlignment w:val="baseline"/>
        <w:rPr>
          <w:spacing w:val="2"/>
        </w:rPr>
      </w:pPr>
      <w:r w:rsidRPr="00EB1687">
        <w:rPr>
          <w:spacing w:val="2"/>
        </w:rPr>
        <w:t>излагать в случае несогласия с решением комиссии в письменной форме особое мнение, которое подлежит отражению в протоколе комиссии и прилагается к его решению;</w:t>
      </w:r>
    </w:p>
    <w:p w:rsidR="00023355" w:rsidRPr="00EB1687" w:rsidRDefault="00023355" w:rsidP="00023355">
      <w:pPr>
        <w:shd w:val="clear" w:color="auto" w:fill="FFFFFF"/>
        <w:ind w:firstLine="709"/>
        <w:jc w:val="both"/>
        <w:textAlignment w:val="baseline"/>
        <w:rPr>
          <w:spacing w:val="2"/>
        </w:rPr>
      </w:pPr>
      <w:r w:rsidRPr="00EB1687">
        <w:rPr>
          <w:spacing w:val="2"/>
        </w:rPr>
        <w:t>предлагать кандидатуры участников рабочих групп по отдельным вопросам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6.5. Член комиссии обязан:</w:t>
      </w:r>
    </w:p>
    <w:p w:rsidR="00023355" w:rsidRPr="00EB1687" w:rsidRDefault="00023355" w:rsidP="00023355">
      <w:pPr>
        <w:shd w:val="clear" w:color="auto" w:fill="FFFFFF"/>
        <w:ind w:firstLine="709"/>
        <w:jc w:val="both"/>
        <w:textAlignment w:val="baseline"/>
        <w:rPr>
          <w:spacing w:val="2"/>
        </w:rPr>
      </w:pPr>
      <w:r w:rsidRPr="00EB1687">
        <w:rPr>
          <w:spacing w:val="2"/>
        </w:rPr>
        <w:t>организовывать подготовку вопросов, выносимых на рассмотрение комиссии;</w:t>
      </w:r>
    </w:p>
    <w:p w:rsidR="00023355" w:rsidRPr="00EB1687" w:rsidRDefault="00023355" w:rsidP="00023355">
      <w:pPr>
        <w:shd w:val="clear" w:color="auto" w:fill="FFFFFF"/>
        <w:ind w:firstLine="709"/>
        <w:jc w:val="both"/>
        <w:textAlignment w:val="baseline"/>
        <w:rPr>
          <w:spacing w:val="2"/>
        </w:rPr>
      </w:pPr>
      <w:r w:rsidRPr="00EB1687">
        <w:rPr>
          <w:spacing w:val="2"/>
        </w:rPr>
        <w:t>присутствовать на заседаниях комиссии. В случае отсутствия у члена комиссии возможности присутствовать на заседании он обязан заблаговременно известить об этом председателя комиссии. Лицо, исполняющее его должностные обязанности, после согласования с председателем комиссии может присутствовать на заседании с правом совещательного голоса;</w:t>
      </w:r>
    </w:p>
    <w:p w:rsidR="00023355" w:rsidRPr="00EB1687" w:rsidRDefault="00023355" w:rsidP="00023355">
      <w:pPr>
        <w:shd w:val="clear" w:color="auto" w:fill="FFFFFF"/>
        <w:ind w:firstLine="709"/>
        <w:jc w:val="both"/>
        <w:textAlignment w:val="baseline"/>
        <w:rPr>
          <w:spacing w:val="2"/>
        </w:rPr>
      </w:pPr>
      <w:r w:rsidRPr="00EB1687">
        <w:rPr>
          <w:spacing w:val="2"/>
        </w:rPr>
        <w:t>организовать в рамках своих должностных полномочий выполнение решений комиссии;</w:t>
      </w:r>
    </w:p>
    <w:p w:rsidR="00023355" w:rsidRPr="00EB1687" w:rsidRDefault="00023355" w:rsidP="00023355">
      <w:pPr>
        <w:shd w:val="clear" w:color="auto" w:fill="FFFFFF"/>
        <w:ind w:firstLine="709"/>
        <w:jc w:val="both"/>
        <w:textAlignment w:val="baseline"/>
        <w:rPr>
          <w:spacing w:val="2"/>
        </w:rPr>
      </w:pPr>
      <w:r w:rsidRPr="00EB1687">
        <w:rPr>
          <w:spacing w:val="2"/>
        </w:rPr>
        <w:t>предлагать изменения в план работы комиссии;</w:t>
      </w:r>
    </w:p>
    <w:p w:rsidR="00023355" w:rsidRPr="00EB1687" w:rsidRDefault="00023355" w:rsidP="00023355">
      <w:pPr>
        <w:shd w:val="clear" w:color="auto" w:fill="FFFFFF"/>
        <w:ind w:firstLine="709"/>
        <w:jc w:val="both"/>
        <w:textAlignment w:val="baseline"/>
        <w:rPr>
          <w:spacing w:val="2"/>
        </w:rPr>
      </w:pPr>
      <w:r w:rsidRPr="00EB1687">
        <w:rPr>
          <w:spacing w:val="2"/>
        </w:rPr>
        <w:t>выполнять требования настоящего Положения.</w:t>
      </w:r>
    </w:p>
    <w:p w:rsidR="00023355" w:rsidRPr="00EB1687" w:rsidRDefault="0002335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VII. Планирование и организация работы комиссии</w:t>
      </w:r>
    </w:p>
    <w:p w:rsidR="00023355" w:rsidRPr="00EB1687" w:rsidRDefault="00023355" w:rsidP="00023355">
      <w:pPr>
        <w:shd w:val="clear" w:color="auto" w:fill="FFFFFF"/>
        <w:jc w:val="center"/>
        <w:textAlignment w:val="baseline"/>
        <w:outlineLvl w:val="2"/>
        <w:rPr>
          <w:b/>
          <w:spacing w:val="2"/>
        </w:rPr>
      </w:pPr>
    </w:p>
    <w:p w:rsidR="00023355" w:rsidRPr="00EB1687" w:rsidRDefault="00023355" w:rsidP="00023355">
      <w:pPr>
        <w:shd w:val="clear" w:color="auto" w:fill="FFFFFF"/>
        <w:ind w:firstLine="567"/>
        <w:jc w:val="both"/>
        <w:textAlignment w:val="baseline"/>
        <w:rPr>
          <w:spacing w:val="2"/>
        </w:rPr>
      </w:pPr>
      <w:r w:rsidRPr="00EB1687">
        <w:rPr>
          <w:spacing w:val="2"/>
        </w:rPr>
        <w:t>7.1. Деятельность комиссии осуществляется в соответствии с планом. План работы комиссии составляется на один год и утверждается председателем комиссии.</w:t>
      </w:r>
    </w:p>
    <w:p w:rsidR="00023355" w:rsidRPr="00EB1687" w:rsidRDefault="00023355" w:rsidP="00023355">
      <w:pPr>
        <w:shd w:val="clear" w:color="auto" w:fill="FFFFFF"/>
        <w:ind w:firstLine="567"/>
        <w:jc w:val="both"/>
        <w:textAlignment w:val="baseline"/>
        <w:rPr>
          <w:spacing w:val="2"/>
        </w:rPr>
      </w:pPr>
      <w:r w:rsidRPr="00EB1687">
        <w:rPr>
          <w:spacing w:val="2"/>
        </w:rPr>
        <w:t>7.2. Предложения в план работы комиссии вносятся членами комиссии в письменной форме не позднее чем за один месяц до начала планируемого периода.</w:t>
      </w:r>
    </w:p>
    <w:p w:rsidR="00023355" w:rsidRPr="00EB1687" w:rsidRDefault="00023355" w:rsidP="00023355">
      <w:pPr>
        <w:shd w:val="clear" w:color="auto" w:fill="FFFFFF"/>
        <w:ind w:firstLine="567"/>
        <w:jc w:val="both"/>
        <w:textAlignment w:val="baseline"/>
        <w:rPr>
          <w:spacing w:val="2"/>
        </w:rPr>
      </w:pPr>
      <w:r w:rsidRPr="00EB1687">
        <w:rPr>
          <w:spacing w:val="2"/>
        </w:rPr>
        <w:lastRenderedPageBreak/>
        <w:t>7.3. На основе поступивших предложений секретарем комиссии формируется проект плана заседаний комиссии на очередной период, который по согласованию с председателем комиссии выносится для обсуждения на последнем в текущем году заседании комиссии.</w:t>
      </w:r>
    </w:p>
    <w:p w:rsidR="00023355" w:rsidRPr="00EB1687" w:rsidRDefault="00023355" w:rsidP="00023355">
      <w:pPr>
        <w:shd w:val="clear" w:color="auto" w:fill="FFFFFF"/>
        <w:ind w:firstLine="567"/>
        <w:jc w:val="both"/>
        <w:textAlignment w:val="baseline"/>
        <w:rPr>
          <w:spacing w:val="2"/>
        </w:rPr>
      </w:pPr>
      <w:r w:rsidRPr="00EB1687">
        <w:rPr>
          <w:spacing w:val="2"/>
        </w:rPr>
        <w:t>7.4. План работы комиссии включает в себя перечень основных вопросов, подлежащих рассмотрению на заседании комиссии, с указанием даты рассмотрения и лиц, ответственных за подготовку.</w:t>
      </w:r>
    </w:p>
    <w:p w:rsidR="00023355" w:rsidRPr="00EB1687" w:rsidRDefault="00023355" w:rsidP="00023355">
      <w:pPr>
        <w:shd w:val="clear" w:color="auto" w:fill="FFFFFF"/>
        <w:ind w:firstLine="567"/>
        <w:jc w:val="both"/>
        <w:textAlignment w:val="baseline"/>
        <w:rPr>
          <w:spacing w:val="2"/>
        </w:rPr>
      </w:pPr>
      <w:r w:rsidRPr="00EB1687">
        <w:rPr>
          <w:spacing w:val="2"/>
        </w:rPr>
        <w:t>7.5. Внесение изменений в утвержденный план работы комиссии осуществляется на заседании комиссии.</w:t>
      </w:r>
    </w:p>
    <w:p w:rsidR="00023355" w:rsidRPr="00EB1687" w:rsidRDefault="00023355" w:rsidP="00023355">
      <w:pPr>
        <w:shd w:val="clear" w:color="auto" w:fill="FFFFFF"/>
        <w:ind w:firstLine="567"/>
        <w:jc w:val="both"/>
        <w:textAlignment w:val="baseline"/>
        <w:rPr>
          <w:spacing w:val="2"/>
        </w:rPr>
      </w:pPr>
      <w:r w:rsidRPr="00EB1687">
        <w:rPr>
          <w:spacing w:val="2"/>
        </w:rPr>
        <w:t>7.6. Заседания комиссии проводятся с периодичностью, установленной настоящим Положением. В случае необходимости по решению председателя комиссии могут проводиться внеочередные заседания.</w:t>
      </w:r>
    </w:p>
    <w:p w:rsidR="00023355" w:rsidRPr="00EB1687" w:rsidRDefault="00023355" w:rsidP="00023355">
      <w:pPr>
        <w:shd w:val="clear" w:color="auto" w:fill="FFFFFF"/>
        <w:ind w:firstLine="567"/>
        <w:jc w:val="both"/>
        <w:textAlignment w:val="baseline"/>
        <w:rPr>
          <w:spacing w:val="2"/>
        </w:rPr>
      </w:pPr>
      <w:r w:rsidRPr="00EB1687">
        <w:rPr>
          <w:spacing w:val="2"/>
        </w:rPr>
        <w:t>7.7. Рассмотрение на заседаниях комиссии дополнительных (внеплановых) вопросов осуществляется по решению председателя комиссии.</w:t>
      </w:r>
    </w:p>
    <w:p w:rsidR="003F0DF5" w:rsidRPr="00EB1687" w:rsidRDefault="003F0DF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VIII. Порядок подготовки заседаний комиссии</w:t>
      </w:r>
    </w:p>
    <w:p w:rsidR="00023355" w:rsidRPr="00EB1687" w:rsidRDefault="00023355" w:rsidP="00023355">
      <w:pPr>
        <w:shd w:val="clear" w:color="auto" w:fill="FFFFFF"/>
        <w:jc w:val="both"/>
        <w:textAlignment w:val="baseline"/>
        <w:rPr>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8.1. Члены комиссии, представители территориальных органов федеральных органов исполнительной власти и администрации Минераловодского муниципального округа Ставропольского края, на которых возложена подготовка соответствующих материалов для рассмотрения на заседаниях комиссии, принимают участие в подготовке заседаний в соответствии с утвержденным планом заседаний комиссии и несут персональную ответственность за качество материалов и своевременность их представления.</w:t>
      </w:r>
    </w:p>
    <w:p w:rsidR="00023355" w:rsidRPr="00EB1687" w:rsidRDefault="00023355" w:rsidP="00023355">
      <w:pPr>
        <w:shd w:val="clear" w:color="auto" w:fill="FFFFFF"/>
        <w:ind w:firstLine="709"/>
        <w:jc w:val="both"/>
        <w:textAlignment w:val="baseline"/>
        <w:rPr>
          <w:spacing w:val="2"/>
        </w:rPr>
      </w:pPr>
      <w:r w:rsidRPr="00EB1687">
        <w:rPr>
          <w:spacing w:val="2"/>
        </w:rPr>
        <w:t>8.2. Секретарь комиссии оказывает организационную и методическую помощь членам комиссии при подготовке к заседанию комиссии.</w:t>
      </w:r>
    </w:p>
    <w:p w:rsidR="00023355" w:rsidRPr="00EB1687" w:rsidRDefault="00023355" w:rsidP="00023355">
      <w:pPr>
        <w:shd w:val="clear" w:color="auto" w:fill="FFFFFF"/>
        <w:ind w:firstLine="709"/>
        <w:jc w:val="both"/>
        <w:textAlignment w:val="baseline"/>
        <w:rPr>
          <w:spacing w:val="2"/>
        </w:rPr>
      </w:pPr>
      <w:r w:rsidRPr="00EB1687">
        <w:rPr>
          <w:spacing w:val="2"/>
        </w:rPr>
        <w:t>8.3. Проект повестки заседания комиссии согласовывается секретарем комиссии с ее председателем.</w:t>
      </w:r>
    </w:p>
    <w:p w:rsidR="00023355" w:rsidRPr="00EB1687" w:rsidRDefault="00023355" w:rsidP="00023355">
      <w:pPr>
        <w:shd w:val="clear" w:color="auto" w:fill="FFFFFF"/>
        <w:ind w:firstLine="709"/>
        <w:jc w:val="both"/>
        <w:textAlignment w:val="baseline"/>
        <w:rPr>
          <w:spacing w:val="2"/>
        </w:rPr>
      </w:pPr>
      <w:r w:rsidRPr="00EB1687">
        <w:rPr>
          <w:spacing w:val="2"/>
        </w:rPr>
        <w:t>8.4. Подготовка вопросов, вносимых на рассмотрение комиссии, осуществляется рабочими группами по отдельным вопросам профилактики правонарушений.</w:t>
      </w:r>
    </w:p>
    <w:p w:rsidR="00023355" w:rsidRPr="00EB1687" w:rsidRDefault="00023355" w:rsidP="00023355">
      <w:pPr>
        <w:shd w:val="clear" w:color="auto" w:fill="FFFFFF"/>
        <w:ind w:firstLine="709"/>
        <w:jc w:val="both"/>
        <w:textAlignment w:val="baseline"/>
        <w:rPr>
          <w:spacing w:val="2"/>
        </w:rPr>
      </w:pPr>
      <w:r w:rsidRPr="00EB1687">
        <w:rPr>
          <w:spacing w:val="2"/>
        </w:rPr>
        <w:t>8.5. Секретарю комиссии не позднее чем за 10 дней до даты проведения заседания комиссии членами комиссии, руководителями рабочих групп, ответственных за подготовку вопросов, включенных в повестку заседания, представляются следующие материалы:</w:t>
      </w:r>
    </w:p>
    <w:p w:rsidR="00023355" w:rsidRPr="00EB1687" w:rsidRDefault="00023355" w:rsidP="00023355">
      <w:pPr>
        <w:shd w:val="clear" w:color="auto" w:fill="FFFFFF"/>
        <w:ind w:firstLine="709"/>
        <w:jc w:val="both"/>
        <w:textAlignment w:val="baseline"/>
        <w:rPr>
          <w:spacing w:val="2"/>
        </w:rPr>
      </w:pPr>
      <w:r w:rsidRPr="00EB1687">
        <w:rPr>
          <w:spacing w:val="2"/>
        </w:rPr>
        <w:t>выписки из протоколов заседаний рабочей группы по рассматриваемому вопросу;</w:t>
      </w:r>
    </w:p>
    <w:p w:rsidR="00023355" w:rsidRPr="00EB1687" w:rsidRDefault="00023355" w:rsidP="00023355">
      <w:pPr>
        <w:shd w:val="clear" w:color="auto" w:fill="FFFFFF"/>
        <w:ind w:firstLine="709"/>
        <w:jc w:val="both"/>
        <w:textAlignment w:val="baseline"/>
        <w:rPr>
          <w:spacing w:val="2"/>
        </w:rPr>
      </w:pPr>
      <w:r w:rsidRPr="00EB1687">
        <w:rPr>
          <w:spacing w:val="2"/>
        </w:rPr>
        <w:t>аналитические справки по рассматриваемому вопросу;</w:t>
      </w:r>
    </w:p>
    <w:p w:rsidR="00023355" w:rsidRPr="00EB1687" w:rsidRDefault="00023355" w:rsidP="00023355">
      <w:pPr>
        <w:shd w:val="clear" w:color="auto" w:fill="FFFFFF"/>
        <w:ind w:firstLine="709"/>
        <w:jc w:val="both"/>
        <w:textAlignment w:val="baseline"/>
        <w:rPr>
          <w:spacing w:val="2"/>
        </w:rPr>
      </w:pPr>
      <w:r w:rsidRPr="00EB1687">
        <w:rPr>
          <w:spacing w:val="2"/>
        </w:rPr>
        <w:t>проект решения по рассматриваемому вопросу с указанием исполнителей и сроков;</w:t>
      </w:r>
    </w:p>
    <w:p w:rsidR="00023355" w:rsidRPr="00EB1687" w:rsidRDefault="00023355" w:rsidP="00023355">
      <w:pPr>
        <w:shd w:val="clear" w:color="auto" w:fill="FFFFFF"/>
        <w:ind w:firstLine="709"/>
        <w:jc w:val="both"/>
        <w:textAlignment w:val="baseline"/>
        <w:rPr>
          <w:spacing w:val="2"/>
        </w:rPr>
      </w:pPr>
      <w:r w:rsidRPr="00EB1687">
        <w:rPr>
          <w:spacing w:val="2"/>
        </w:rPr>
        <w:t>при необходимости - материалы согласования проекта решения с заинтересованными государственными органами;</w:t>
      </w:r>
    </w:p>
    <w:p w:rsidR="00023355" w:rsidRPr="00EB1687" w:rsidRDefault="00023355" w:rsidP="00023355">
      <w:pPr>
        <w:shd w:val="clear" w:color="auto" w:fill="FFFFFF"/>
        <w:ind w:firstLine="709"/>
        <w:jc w:val="both"/>
        <w:textAlignment w:val="baseline"/>
        <w:rPr>
          <w:spacing w:val="2"/>
        </w:rPr>
      </w:pPr>
      <w:r w:rsidRPr="00EB1687">
        <w:rPr>
          <w:spacing w:val="2"/>
        </w:rPr>
        <w:t>особое мнение по представленному проекту (при наличии такового).</w:t>
      </w:r>
    </w:p>
    <w:p w:rsidR="00023355" w:rsidRPr="00EB1687" w:rsidRDefault="00023355" w:rsidP="00023355">
      <w:pPr>
        <w:shd w:val="clear" w:color="auto" w:fill="FFFFFF"/>
        <w:ind w:firstLine="709"/>
        <w:jc w:val="both"/>
        <w:textAlignment w:val="baseline"/>
        <w:rPr>
          <w:spacing w:val="2"/>
        </w:rPr>
      </w:pPr>
      <w:r w:rsidRPr="00EB1687">
        <w:rPr>
          <w:spacing w:val="2"/>
        </w:rPr>
        <w:lastRenderedPageBreak/>
        <w:t>8.6. Контроль за соблюдением сроков представления материалов для рассмотрения на заседаниях комиссии осуществляется секретарем комиссии.</w:t>
      </w:r>
    </w:p>
    <w:p w:rsidR="00023355" w:rsidRPr="00EB1687" w:rsidRDefault="00023355" w:rsidP="00023355">
      <w:pPr>
        <w:shd w:val="clear" w:color="auto" w:fill="FFFFFF"/>
        <w:ind w:firstLine="709"/>
        <w:jc w:val="both"/>
        <w:textAlignment w:val="baseline"/>
        <w:rPr>
          <w:spacing w:val="2"/>
        </w:rPr>
      </w:pPr>
      <w:r w:rsidRPr="00EB1687">
        <w:rPr>
          <w:spacing w:val="2"/>
        </w:rPr>
        <w:t>8.7. В случае если для реализации решений комиссии требуется принятие правовых актов, одновременно с подготовкой материалов к заседанию комиссии органом, ответственным за подготовку вопроса, разрабатываются и согласовываются в установленном порядке соответствующие проекты правовых актов.</w:t>
      </w:r>
    </w:p>
    <w:p w:rsidR="00023355" w:rsidRPr="00EB1687" w:rsidRDefault="00023355" w:rsidP="00023355">
      <w:pPr>
        <w:shd w:val="clear" w:color="auto" w:fill="FFFFFF"/>
        <w:ind w:firstLine="709"/>
        <w:jc w:val="both"/>
        <w:textAlignment w:val="baseline"/>
        <w:rPr>
          <w:spacing w:val="2"/>
        </w:rPr>
      </w:pPr>
      <w:r w:rsidRPr="00EB1687">
        <w:rPr>
          <w:spacing w:val="2"/>
        </w:rPr>
        <w:t>8.8. Секретарь комиссии не позднее чем за 6 дней до даты проведения заседания информирует членов комиссии и лиц, приглашенных на заседание, о дате, времени и месте проведения заседания комиссии.</w:t>
      </w:r>
    </w:p>
    <w:p w:rsidR="00023355" w:rsidRPr="00EB1687" w:rsidRDefault="00023355" w:rsidP="00023355">
      <w:pPr>
        <w:shd w:val="clear" w:color="auto" w:fill="FFFFFF"/>
        <w:ind w:firstLine="709"/>
        <w:jc w:val="both"/>
        <w:textAlignment w:val="baseline"/>
        <w:rPr>
          <w:spacing w:val="2"/>
        </w:rPr>
      </w:pPr>
      <w:r w:rsidRPr="00EB1687">
        <w:rPr>
          <w:spacing w:val="2"/>
        </w:rPr>
        <w:t>8.9. Члены комиссии не позднее чем за 2 дня до даты проведения заседания информируют секретаря комиссии о своем участии или причинах невозможности участия в заседании. Список членов комиссии, отсутствующих по уважительным причинам (болезнь, командировка, отпуск), докладывается председателю комиссии.</w:t>
      </w:r>
    </w:p>
    <w:p w:rsidR="00023355" w:rsidRPr="00EB1687" w:rsidRDefault="00023355" w:rsidP="00023355">
      <w:pPr>
        <w:shd w:val="clear" w:color="auto" w:fill="FFFFFF"/>
        <w:ind w:firstLine="709"/>
        <w:jc w:val="both"/>
        <w:textAlignment w:val="baseline"/>
        <w:rPr>
          <w:spacing w:val="2"/>
        </w:rPr>
      </w:pPr>
      <w:r w:rsidRPr="00EB1687">
        <w:rPr>
          <w:spacing w:val="2"/>
        </w:rPr>
        <w:t>8.10. Состав приглашаемых на заседание комиссии должностных лиц формируется секретарем комиссии на основе предложений органов и организаций, ответственных за подготовку вопросов.</w:t>
      </w:r>
    </w:p>
    <w:p w:rsidR="003F0DF5" w:rsidRPr="00EB1687" w:rsidRDefault="003F0DF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IX. Порядок проведения заседаний комиссии</w:t>
      </w:r>
    </w:p>
    <w:p w:rsidR="00023355" w:rsidRPr="00EB1687" w:rsidRDefault="00023355" w:rsidP="00023355">
      <w:pPr>
        <w:shd w:val="clear" w:color="auto" w:fill="FFFFFF"/>
        <w:jc w:val="both"/>
        <w:textAlignment w:val="baseline"/>
        <w:rPr>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9.1. Заседания комиссии созываются председателем комиссии.</w:t>
      </w:r>
    </w:p>
    <w:p w:rsidR="00023355" w:rsidRPr="00EB1687" w:rsidRDefault="00023355" w:rsidP="00023355">
      <w:pPr>
        <w:shd w:val="clear" w:color="auto" w:fill="FFFFFF"/>
        <w:ind w:firstLine="709"/>
        <w:jc w:val="both"/>
        <w:textAlignment w:val="baseline"/>
        <w:rPr>
          <w:spacing w:val="2"/>
        </w:rPr>
      </w:pPr>
      <w:r w:rsidRPr="00EB1687">
        <w:rPr>
          <w:spacing w:val="2"/>
        </w:rPr>
        <w:t>9.2. Лица, прибывшие на заседание комиссии, в том числе представители средств массовой информации, проходят регистрацию у секретаря комиссии.</w:t>
      </w:r>
    </w:p>
    <w:p w:rsidR="00023355" w:rsidRPr="00EB1687" w:rsidRDefault="00023355" w:rsidP="00023355">
      <w:pPr>
        <w:shd w:val="clear" w:color="auto" w:fill="FFFFFF"/>
        <w:ind w:firstLine="709"/>
        <w:jc w:val="both"/>
        <w:textAlignment w:val="baseline"/>
        <w:rPr>
          <w:spacing w:val="2"/>
        </w:rPr>
      </w:pPr>
      <w:r w:rsidRPr="00EB1687">
        <w:rPr>
          <w:spacing w:val="2"/>
        </w:rPr>
        <w:t>9.3. Заседание комиссии считается правомочным, если на нем присутствует более половины его членов.</w:t>
      </w:r>
    </w:p>
    <w:p w:rsidR="00023355" w:rsidRPr="00EB1687" w:rsidRDefault="00023355" w:rsidP="00023355">
      <w:pPr>
        <w:shd w:val="clear" w:color="auto" w:fill="FFFFFF"/>
        <w:ind w:firstLine="709"/>
        <w:jc w:val="both"/>
        <w:textAlignment w:val="baseline"/>
        <w:rPr>
          <w:spacing w:val="2"/>
        </w:rPr>
      </w:pPr>
      <w:r w:rsidRPr="00EB1687">
        <w:rPr>
          <w:spacing w:val="2"/>
        </w:rPr>
        <w:t>9.4. Заседания проходят под председательством председателя комиссии либо одного из его заместителей.</w:t>
      </w:r>
    </w:p>
    <w:p w:rsidR="00023355" w:rsidRPr="00EB1687" w:rsidRDefault="00023355" w:rsidP="00023355">
      <w:pPr>
        <w:shd w:val="clear" w:color="auto" w:fill="FFFFFF"/>
        <w:ind w:firstLine="709"/>
        <w:jc w:val="both"/>
        <w:textAlignment w:val="baseline"/>
        <w:rPr>
          <w:spacing w:val="2"/>
        </w:rPr>
      </w:pPr>
      <w:r w:rsidRPr="00EB1687">
        <w:rPr>
          <w:spacing w:val="2"/>
        </w:rPr>
        <w:t>9.5. Председательствующий:</w:t>
      </w:r>
    </w:p>
    <w:p w:rsidR="00023355" w:rsidRPr="00EB1687" w:rsidRDefault="00023355" w:rsidP="00023355">
      <w:pPr>
        <w:shd w:val="clear" w:color="auto" w:fill="FFFFFF"/>
        <w:ind w:left="709"/>
        <w:jc w:val="both"/>
        <w:textAlignment w:val="baseline"/>
        <w:rPr>
          <w:spacing w:val="2"/>
        </w:rPr>
      </w:pPr>
      <w:r w:rsidRPr="00EB1687">
        <w:rPr>
          <w:spacing w:val="2"/>
        </w:rPr>
        <w:t>ведет заседание комиссии;</w:t>
      </w:r>
    </w:p>
    <w:p w:rsidR="00023355" w:rsidRPr="00EB1687" w:rsidRDefault="00023355" w:rsidP="00023355">
      <w:pPr>
        <w:shd w:val="clear" w:color="auto" w:fill="FFFFFF"/>
        <w:ind w:left="709"/>
        <w:jc w:val="both"/>
        <w:textAlignment w:val="baseline"/>
        <w:rPr>
          <w:spacing w:val="2"/>
        </w:rPr>
      </w:pPr>
      <w:r w:rsidRPr="00EB1687">
        <w:rPr>
          <w:spacing w:val="2"/>
        </w:rPr>
        <w:t>организует обсуждение вопросов повестки заседания комиссии;</w:t>
      </w:r>
    </w:p>
    <w:p w:rsidR="00023355" w:rsidRPr="00EB1687" w:rsidRDefault="00023355" w:rsidP="00023355">
      <w:pPr>
        <w:shd w:val="clear" w:color="auto" w:fill="FFFFFF"/>
        <w:ind w:firstLine="709"/>
        <w:jc w:val="both"/>
        <w:textAlignment w:val="baseline"/>
        <w:rPr>
          <w:spacing w:val="2"/>
        </w:rPr>
      </w:pPr>
      <w:r w:rsidRPr="00EB1687">
        <w:rPr>
          <w:spacing w:val="2"/>
        </w:rPr>
        <w:t>предоставляет слово для выступления членам комиссии, а также приглашенным лицам;</w:t>
      </w:r>
    </w:p>
    <w:p w:rsidR="00023355" w:rsidRPr="00EB1687" w:rsidRDefault="00023355" w:rsidP="00023355">
      <w:pPr>
        <w:shd w:val="clear" w:color="auto" w:fill="FFFFFF"/>
        <w:ind w:firstLine="709"/>
        <w:jc w:val="both"/>
        <w:textAlignment w:val="baseline"/>
        <w:rPr>
          <w:spacing w:val="2"/>
        </w:rPr>
      </w:pPr>
      <w:r w:rsidRPr="00EB1687">
        <w:rPr>
          <w:spacing w:val="2"/>
        </w:rPr>
        <w:t>организует голосование и подсчет голосов, оглашает результаты голосования;</w:t>
      </w:r>
    </w:p>
    <w:p w:rsidR="00023355" w:rsidRPr="00EB1687" w:rsidRDefault="00023355" w:rsidP="00023355">
      <w:pPr>
        <w:shd w:val="clear" w:color="auto" w:fill="FFFFFF"/>
        <w:ind w:firstLine="709"/>
        <w:jc w:val="both"/>
        <w:textAlignment w:val="baseline"/>
        <w:rPr>
          <w:spacing w:val="2"/>
        </w:rPr>
      </w:pPr>
      <w:r w:rsidRPr="00EB1687">
        <w:rPr>
          <w:spacing w:val="2"/>
        </w:rPr>
        <w:t>обеспечивает соблюдение требований настоящего Положения членами комиссии и приглашенными лицами.</w:t>
      </w:r>
    </w:p>
    <w:p w:rsidR="00023355" w:rsidRPr="00EB1687" w:rsidRDefault="00023355" w:rsidP="00023355">
      <w:pPr>
        <w:shd w:val="clear" w:color="auto" w:fill="FFFFFF"/>
        <w:ind w:firstLine="709"/>
        <w:jc w:val="both"/>
        <w:textAlignment w:val="baseline"/>
        <w:rPr>
          <w:spacing w:val="2"/>
        </w:rPr>
      </w:pPr>
      <w:r w:rsidRPr="00EB1687">
        <w:rPr>
          <w:spacing w:val="2"/>
        </w:rPr>
        <w:t>Участвуя в голосовании, председательствующий голосует последним.</w:t>
      </w:r>
    </w:p>
    <w:p w:rsidR="00023355" w:rsidRPr="00EB1687" w:rsidRDefault="00023355" w:rsidP="00023355">
      <w:pPr>
        <w:shd w:val="clear" w:color="auto" w:fill="FFFFFF"/>
        <w:ind w:firstLine="709"/>
        <w:jc w:val="both"/>
        <w:textAlignment w:val="baseline"/>
        <w:rPr>
          <w:spacing w:val="2"/>
        </w:rPr>
      </w:pPr>
      <w:r w:rsidRPr="00EB1687">
        <w:rPr>
          <w:spacing w:val="2"/>
        </w:rPr>
        <w:t>9.6. Регламент заседания комиссии определяется при подготовке к заседанию, а утверждается непосредственно на заседании.</w:t>
      </w:r>
    </w:p>
    <w:p w:rsidR="00023355" w:rsidRPr="00EB1687" w:rsidRDefault="00023355" w:rsidP="00023355">
      <w:pPr>
        <w:shd w:val="clear" w:color="auto" w:fill="FFFFFF"/>
        <w:ind w:firstLine="709"/>
        <w:jc w:val="both"/>
        <w:textAlignment w:val="baseline"/>
        <w:rPr>
          <w:spacing w:val="2"/>
        </w:rPr>
      </w:pPr>
      <w:r w:rsidRPr="00EB1687">
        <w:rPr>
          <w:spacing w:val="2"/>
        </w:rPr>
        <w:t xml:space="preserve">9.7. При голосовании член комиссии обладает правом одного голоса и голосует лично. При несогласии с решением комиссии член комиссии вправе довести до сведения членов комиссии, что у него имеется особое мнение. </w:t>
      </w:r>
      <w:r w:rsidRPr="00EB1687">
        <w:rPr>
          <w:spacing w:val="2"/>
        </w:rPr>
        <w:lastRenderedPageBreak/>
        <w:t>Особое мнение подлежит изложению инициатором в письменной форме и прилагается к решению комиссии.</w:t>
      </w:r>
    </w:p>
    <w:p w:rsidR="00023355" w:rsidRPr="00EB1687" w:rsidRDefault="00023355" w:rsidP="00023355">
      <w:pPr>
        <w:shd w:val="clear" w:color="auto" w:fill="FFFFFF"/>
        <w:ind w:firstLine="709"/>
        <w:jc w:val="both"/>
        <w:textAlignment w:val="baseline"/>
        <w:rPr>
          <w:spacing w:val="2"/>
        </w:rPr>
      </w:pPr>
      <w:r w:rsidRPr="00EB1687">
        <w:rPr>
          <w:spacing w:val="2"/>
        </w:rPr>
        <w:t>9.8. Решения комиссии принимаются открытым голосованием простым большинством голосов присутствующих на заседании членов комиссии. При равенстве голосов решающим является голос председательствующего на заседании.</w:t>
      </w:r>
    </w:p>
    <w:p w:rsidR="00023355" w:rsidRPr="00EB1687" w:rsidRDefault="00023355" w:rsidP="00023355">
      <w:pPr>
        <w:shd w:val="clear" w:color="auto" w:fill="FFFFFF"/>
        <w:ind w:firstLine="709"/>
        <w:jc w:val="both"/>
        <w:textAlignment w:val="baseline"/>
        <w:rPr>
          <w:spacing w:val="2"/>
        </w:rPr>
      </w:pPr>
      <w:r w:rsidRPr="00EB1687">
        <w:rPr>
          <w:spacing w:val="2"/>
        </w:rPr>
        <w:t>9.9. Результаты голосования, оглашенные председательствующим, вносятся в протокол.</w:t>
      </w:r>
    </w:p>
    <w:p w:rsidR="00023355" w:rsidRPr="00EB1687" w:rsidRDefault="00023355" w:rsidP="00023355">
      <w:pPr>
        <w:shd w:val="clear" w:color="auto" w:fill="FFFFFF"/>
        <w:ind w:firstLine="709"/>
        <w:jc w:val="both"/>
        <w:textAlignment w:val="baseline"/>
        <w:rPr>
          <w:spacing w:val="2"/>
        </w:rPr>
      </w:pPr>
      <w:r w:rsidRPr="00EB1687">
        <w:rPr>
          <w:spacing w:val="2"/>
        </w:rPr>
        <w:t>9.10.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комиссии.</w:t>
      </w:r>
    </w:p>
    <w:p w:rsidR="00023355" w:rsidRPr="00EB1687" w:rsidRDefault="00023355" w:rsidP="00023355">
      <w:pPr>
        <w:shd w:val="clear" w:color="auto" w:fill="FFFFFF"/>
        <w:ind w:firstLine="709"/>
        <w:jc w:val="both"/>
        <w:textAlignment w:val="baseline"/>
        <w:rPr>
          <w:spacing w:val="2"/>
        </w:rPr>
      </w:pPr>
      <w:r w:rsidRPr="00EB1687">
        <w:rPr>
          <w:spacing w:val="2"/>
        </w:rPr>
        <w:t>9.11. На заседаниях комиссии по решению председателя комиссии может вестись стенографическая или аудиозапись заседания.</w:t>
      </w:r>
    </w:p>
    <w:p w:rsidR="003F0DF5" w:rsidRPr="00EB1687" w:rsidRDefault="003F0DF5" w:rsidP="00023355">
      <w:pPr>
        <w:shd w:val="clear" w:color="auto" w:fill="FFFFFF"/>
        <w:jc w:val="both"/>
        <w:textAlignment w:val="baseline"/>
        <w:outlineLvl w:val="2"/>
        <w:rPr>
          <w:b/>
          <w:spacing w:val="2"/>
        </w:rPr>
      </w:pPr>
    </w:p>
    <w:p w:rsidR="00023355" w:rsidRPr="00EB1687" w:rsidRDefault="00023355" w:rsidP="00023355">
      <w:pPr>
        <w:shd w:val="clear" w:color="auto" w:fill="FFFFFF"/>
        <w:jc w:val="center"/>
        <w:textAlignment w:val="baseline"/>
        <w:outlineLvl w:val="2"/>
        <w:rPr>
          <w:b/>
          <w:spacing w:val="2"/>
        </w:rPr>
      </w:pPr>
      <w:r w:rsidRPr="00EB1687">
        <w:rPr>
          <w:b/>
          <w:spacing w:val="2"/>
        </w:rPr>
        <w:t>X. Оформление решений, принятых на заседаниях комиссии</w:t>
      </w:r>
    </w:p>
    <w:p w:rsidR="00023355" w:rsidRPr="00EB1687" w:rsidRDefault="00023355" w:rsidP="00023355">
      <w:pPr>
        <w:shd w:val="clear" w:color="auto" w:fill="FFFFFF"/>
        <w:jc w:val="both"/>
        <w:textAlignment w:val="baseline"/>
        <w:rPr>
          <w:spacing w:val="2"/>
        </w:rPr>
      </w:pPr>
    </w:p>
    <w:p w:rsidR="00023355" w:rsidRPr="00EB1687" w:rsidRDefault="00023355" w:rsidP="00023355">
      <w:pPr>
        <w:shd w:val="clear" w:color="auto" w:fill="FFFFFF"/>
        <w:ind w:firstLine="709"/>
        <w:jc w:val="both"/>
        <w:textAlignment w:val="baseline"/>
        <w:rPr>
          <w:spacing w:val="2"/>
        </w:rPr>
      </w:pPr>
      <w:r w:rsidRPr="00EB1687">
        <w:rPr>
          <w:spacing w:val="2"/>
        </w:rPr>
        <w:t>10.1. Решение комиссии в семидневный срок после даты проведения заседания оформляется секретарем комиссии в форме протокола и представляется председателю комиссии.</w:t>
      </w:r>
    </w:p>
    <w:p w:rsidR="00023355" w:rsidRPr="00EB1687" w:rsidRDefault="00023355" w:rsidP="00023355">
      <w:pPr>
        <w:shd w:val="clear" w:color="auto" w:fill="FFFFFF"/>
        <w:ind w:firstLine="709"/>
        <w:jc w:val="both"/>
        <w:textAlignment w:val="baseline"/>
        <w:rPr>
          <w:spacing w:val="2"/>
        </w:rPr>
      </w:pPr>
      <w:r w:rsidRPr="00EB1687">
        <w:rPr>
          <w:spacing w:val="2"/>
        </w:rPr>
        <w:t>10.2. В случае необходимости доработки проектов, рассмотренных на заседании комиссии материалов, по которым высказаны предложения и замечания, в протоколе отражается соответствующее поручение членам комиссии. Если срок доработки специально не оговаривается, то она осуществляется в срок до трех дней.</w:t>
      </w:r>
    </w:p>
    <w:p w:rsidR="00023355" w:rsidRPr="00EB1687" w:rsidRDefault="00023355" w:rsidP="00023355">
      <w:pPr>
        <w:shd w:val="clear" w:color="auto" w:fill="FFFFFF"/>
        <w:ind w:firstLine="709"/>
        <w:jc w:val="both"/>
        <w:textAlignment w:val="baseline"/>
        <w:rPr>
          <w:spacing w:val="2"/>
        </w:rPr>
      </w:pPr>
      <w:r w:rsidRPr="00EB1687">
        <w:rPr>
          <w:spacing w:val="2"/>
        </w:rPr>
        <w:t>10.3. Протоколы заседаний комиссии рассылаются членам комиссии в трехдневный срок после получения секретарем комиссии подписанного протокола.</w:t>
      </w:r>
    </w:p>
    <w:p w:rsidR="00023355" w:rsidRPr="00EB1687" w:rsidRDefault="00023355" w:rsidP="00023355">
      <w:pPr>
        <w:shd w:val="clear" w:color="auto" w:fill="FFFFFF"/>
        <w:ind w:firstLine="709"/>
        <w:jc w:val="both"/>
        <w:textAlignment w:val="baseline"/>
        <w:rPr>
          <w:spacing w:val="2"/>
        </w:rPr>
      </w:pPr>
      <w:r w:rsidRPr="00EB1687">
        <w:rPr>
          <w:spacing w:val="2"/>
        </w:rPr>
        <w:t>10.4. Контроль за исполнением решений и поручений, содержащихся в протоколах заседаний комиссии, осуществляет секретарь комиссии и (или) другие члены комиссии по поручению председателя комиссии.</w:t>
      </w:r>
    </w:p>
    <w:p w:rsidR="00F164C4" w:rsidRPr="00EB1687" w:rsidRDefault="00023355" w:rsidP="00B62F4C">
      <w:pPr>
        <w:shd w:val="clear" w:color="auto" w:fill="FFFFFF"/>
        <w:ind w:firstLine="709"/>
        <w:jc w:val="both"/>
        <w:textAlignment w:val="baseline"/>
      </w:pPr>
      <w:r w:rsidRPr="00EB1687">
        <w:rPr>
          <w:spacing w:val="2"/>
        </w:rPr>
        <w:t>Секретарь комиссии снимает с контроля исполнение поручений на основании решения председателя комиссии, о чем информирует исполнителей.</w:t>
      </w:r>
    </w:p>
    <w:sectPr w:rsidR="00F164C4" w:rsidRPr="00EB1687" w:rsidSect="00EB1687">
      <w:headerReference w:type="default" r:id="rId9"/>
      <w:headerReference w:type="first" r:id="rId10"/>
      <w:pgSz w:w="11906" w:h="16838" w:code="9"/>
      <w:pgMar w:top="1134" w:right="567" w:bottom="1134" w:left="1985"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3E0" w:rsidRDefault="002F43E0" w:rsidP="00877DB3">
      <w:r>
        <w:separator/>
      </w:r>
    </w:p>
  </w:endnote>
  <w:endnote w:type="continuationSeparator" w:id="0">
    <w:p w:rsidR="002F43E0" w:rsidRDefault="002F43E0" w:rsidP="0087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3E0" w:rsidRDefault="002F43E0" w:rsidP="00877DB3">
      <w:r>
        <w:separator/>
      </w:r>
    </w:p>
  </w:footnote>
  <w:footnote w:type="continuationSeparator" w:id="0">
    <w:p w:rsidR="002F43E0" w:rsidRDefault="002F43E0" w:rsidP="00877D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538456"/>
      <w:docPartObj>
        <w:docPartGallery w:val="Page Numbers (Top of Page)"/>
        <w:docPartUnique/>
      </w:docPartObj>
    </w:sdtPr>
    <w:sdtContent>
      <w:p w:rsidR="00EB1687" w:rsidRDefault="00EB1687">
        <w:pPr>
          <w:pStyle w:val="a9"/>
          <w:jc w:val="center"/>
        </w:pPr>
        <w:r>
          <w:fldChar w:fldCharType="begin"/>
        </w:r>
        <w:r>
          <w:instrText>PAGE   \* MERGEFORMAT</w:instrText>
        </w:r>
        <w:r>
          <w:fldChar w:fldCharType="separate"/>
        </w:r>
        <w:r>
          <w:rPr>
            <w:noProof/>
          </w:rPr>
          <w:t>9</w:t>
        </w:r>
        <w:r>
          <w:fldChar w:fldCharType="end"/>
        </w:r>
      </w:p>
    </w:sdtContent>
  </w:sdt>
  <w:p w:rsidR="00572BCA" w:rsidRDefault="00572BCA">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F4C" w:rsidRDefault="00B62F4C" w:rsidP="00EB1687">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E3D19"/>
    <w:multiLevelType w:val="multilevel"/>
    <w:tmpl w:val="6FB6099A"/>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26D038A6"/>
    <w:multiLevelType w:val="hybridMultilevel"/>
    <w:tmpl w:val="9EE42F66"/>
    <w:lvl w:ilvl="0" w:tplc="7DB89DD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4D421E77"/>
    <w:multiLevelType w:val="hybridMultilevel"/>
    <w:tmpl w:val="DAAA5E18"/>
    <w:lvl w:ilvl="0" w:tplc="88F49BF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65246CE1"/>
    <w:multiLevelType w:val="hybridMultilevel"/>
    <w:tmpl w:val="51268718"/>
    <w:lvl w:ilvl="0" w:tplc="28383478">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76A44D7D"/>
    <w:multiLevelType w:val="hybridMultilevel"/>
    <w:tmpl w:val="AD6EED7C"/>
    <w:lvl w:ilvl="0" w:tplc="D5640994">
      <w:start w:val="1"/>
      <w:numFmt w:val="decimal"/>
      <w:suff w:val="space"/>
      <w:lvlText w:val="%1."/>
      <w:lvlJc w:val="left"/>
      <w:pPr>
        <w:ind w:left="360" w:hanging="360"/>
      </w:pPr>
      <w:rPr>
        <w:rFonts w:ascii="Times New Roman" w:eastAsia="Times New Roman" w:hAnsi="Times New Roman" w:cs="Times New Roman" w:hint="default"/>
        <w:sz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 w15:restartNumberingAfterBreak="0">
    <w:nsid w:val="7DF450D4"/>
    <w:multiLevelType w:val="multilevel"/>
    <w:tmpl w:val="46905D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9"/>
  <w:autoHyphenation/>
  <w:hyphenationZone w:val="357"/>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788"/>
    <w:rsid w:val="0000473D"/>
    <w:rsid w:val="00010CC5"/>
    <w:rsid w:val="0001550B"/>
    <w:rsid w:val="00023355"/>
    <w:rsid w:val="00030331"/>
    <w:rsid w:val="0003062B"/>
    <w:rsid w:val="00030D3D"/>
    <w:rsid w:val="00031E2C"/>
    <w:rsid w:val="00045285"/>
    <w:rsid w:val="00054159"/>
    <w:rsid w:val="00060A47"/>
    <w:rsid w:val="0006692D"/>
    <w:rsid w:val="00073A26"/>
    <w:rsid w:val="00075BDE"/>
    <w:rsid w:val="000824F2"/>
    <w:rsid w:val="0009026C"/>
    <w:rsid w:val="00090859"/>
    <w:rsid w:val="000B0FF1"/>
    <w:rsid w:val="000B2B16"/>
    <w:rsid w:val="000B381E"/>
    <w:rsid w:val="000C2DD1"/>
    <w:rsid w:val="000C3340"/>
    <w:rsid w:val="000C5644"/>
    <w:rsid w:val="000D1325"/>
    <w:rsid w:val="000D2C09"/>
    <w:rsid w:val="000E73B8"/>
    <w:rsid w:val="000F5C5C"/>
    <w:rsid w:val="00105718"/>
    <w:rsid w:val="001067DC"/>
    <w:rsid w:val="00110621"/>
    <w:rsid w:val="00113DEC"/>
    <w:rsid w:val="001170FA"/>
    <w:rsid w:val="001218D3"/>
    <w:rsid w:val="00124BAD"/>
    <w:rsid w:val="001277CF"/>
    <w:rsid w:val="00133A8B"/>
    <w:rsid w:val="001360E5"/>
    <w:rsid w:val="001416D0"/>
    <w:rsid w:val="00155010"/>
    <w:rsid w:val="001561CF"/>
    <w:rsid w:val="001567B5"/>
    <w:rsid w:val="001601F5"/>
    <w:rsid w:val="00160782"/>
    <w:rsid w:val="0017347B"/>
    <w:rsid w:val="001746A5"/>
    <w:rsid w:val="00180D9E"/>
    <w:rsid w:val="00184424"/>
    <w:rsid w:val="00191AB4"/>
    <w:rsid w:val="00192DDA"/>
    <w:rsid w:val="00194151"/>
    <w:rsid w:val="001D1AEE"/>
    <w:rsid w:val="001D2A99"/>
    <w:rsid w:val="001D378E"/>
    <w:rsid w:val="001D6FFB"/>
    <w:rsid w:val="001E0F92"/>
    <w:rsid w:val="001E1F13"/>
    <w:rsid w:val="001E4B04"/>
    <w:rsid w:val="001F07B9"/>
    <w:rsid w:val="001F3B35"/>
    <w:rsid w:val="002001C2"/>
    <w:rsid w:val="00202A93"/>
    <w:rsid w:val="00203203"/>
    <w:rsid w:val="002049DA"/>
    <w:rsid w:val="00204A81"/>
    <w:rsid w:val="00205B41"/>
    <w:rsid w:val="0020656B"/>
    <w:rsid w:val="00207364"/>
    <w:rsid w:val="00210617"/>
    <w:rsid w:val="00211355"/>
    <w:rsid w:val="0021449C"/>
    <w:rsid w:val="00215F44"/>
    <w:rsid w:val="00225D39"/>
    <w:rsid w:val="00232AEF"/>
    <w:rsid w:val="0025251B"/>
    <w:rsid w:val="00256F5E"/>
    <w:rsid w:val="00264EA2"/>
    <w:rsid w:val="002669D0"/>
    <w:rsid w:val="00270451"/>
    <w:rsid w:val="00270666"/>
    <w:rsid w:val="00271C75"/>
    <w:rsid w:val="00272FC8"/>
    <w:rsid w:val="00277CC9"/>
    <w:rsid w:val="00285CD3"/>
    <w:rsid w:val="0029342B"/>
    <w:rsid w:val="00293AB8"/>
    <w:rsid w:val="00294010"/>
    <w:rsid w:val="002B445A"/>
    <w:rsid w:val="002C31B0"/>
    <w:rsid w:val="002C53DD"/>
    <w:rsid w:val="002C6171"/>
    <w:rsid w:val="002D29AC"/>
    <w:rsid w:val="002E1745"/>
    <w:rsid w:val="002E4ED3"/>
    <w:rsid w:val="002E7DF5"/>
    <w:rsid w:val="002F43E0"/>
    <w:rsid w:val="00305154"/>
    <w:rsid w:val="00314A44"/>
    <w:rsid w:val="003242A5"/>
    <w:rsid w:val="00324EAA"/>
    <w:rsid w:val="0033621E"/>
    <w:rsid w:val="003420BA"/>
    <w:rsid w:val="00342CF7"/>
    <w:rsid w:val="003445D9"/>
    <w:rsid w:val="0035074D"/>
    <w:rsid w:val="003520C0"/>
    <w:rsid w:val="003520C9"/>
    <w:rsid w:val="0035792B"/>
    <w:rsid w:val="0036357D"/>
    <w:rsid w:val="00380B29"/>
    <w:rsid w:val="00382723"/>
    <w:rsid w:val="0038602F"/>
    <w:rsid w:val="003861F1"/>
    <w:rsid w:val="003963CB"/>
    <w:rsid w:val="003A301A"/>
    <w:rsid w:val="003A5ACD"/>
    <w:rsid w:val="003A67C2"/>
    <w:rsid w:val="003A7723"/>
    <w:rsid w:val="003B32AA"/>
    <w:rsid w:val="003B51C2"/>
    <w:rsid w:val="003C05C7"/>
    <w:rsid w:val="003C2935"/>
    <w:rsid w:val="003C390A"/>
    <w:rsid w:val="003C6101"/>
    <w:rsid w:val="003D1BA4"/>
    <w:rsid w:val="003D62FB"/>
    <w:rsid w:val="003D6CE7"/>
    <w:rsid w:val="003E65BB"/>
    <w:rsid w:val="003F0B42"/>
    <w:rsid w:val="003F0DF5"/>
    <w:rsid w:val="003F36BD"/>
    <w:rsid w:val="003F64FD"/>
    <w:rsid w:val="003F7163"/>
    <w:rsid w:val="00400504"/>
    <w:rsid w:val="00401C51"/>
    <w:rsid w:val="00411061"/>
    <w:rsid w:val="00412267"/>
    <w:rsid w:val="004134FB"/>
    <w:rsid w:val="0041429D"/>
    <w:rsid w:val="004237E9"/>
    <w:rsid w:val="00426C1D"/>
    <w:rsid w:val="004322AA"/>
    <w:rsid w:val="00434B41"/>
    <w:rsid w:val="00442854"/>
    <w:rsid w:val="00445F96"/>
    <w:rsid w:val="00446D1C"/>
    <w:rsid w:val="00451A54"/>
    <w:rsid w:val="00460A4E"/>
    <w:rsid w:val="00460AD6"/>
    <w:rsid w:val="00461C98"/>
    <w:rsid w:val="00470108"/>
    <w:rsid w:val="00475DC1"/>
    <w:rsid w:val="0047605A"/>
    <w:rsid w:val="00483FE6"/>
    <w:rsid w:val="0049659C"/>
    <w:rsid w:val="004973CA"/>
    <w:rsid w:val="004A7A9F"/>
    <w:rsid w:val="004C07F3"/>
    <w:rsid w:val="004C0804"/>
    <w:rsid w:val="004C4AB0"/>
    <w:rsid w:val="004C6D37"/>
    <w:rsid w:val="004C7C82"/>
    <w:rsid w:val="004D25C6"/>
    <w:rsid w:val="004E218D"/>
    <w:rsid w:val="005036B0"/>
    <w:rsid w:val="0050455C"/>
    <w:rsid w:val="005064B0"/>
    <w:rsid w:val="00506833"/>
    <w:rsid w:val="00507409"/>
    <w:rsid w:val="00510C4E"/>
    <w:rsid w:val="00512FAC"/>
    <w:rsid w:val="00520875"/>
    <w:rsid w:val="00523777"/>
    <w:rsid w:val="00524E58"/>
    <w:rsid w:val="00537CBC"/>
    <w:rsid w:val="005414C4"/>
    <w:rsid w:val="00547C7B"/>
    <w:rsid w:val="00550F28"/>
    <w:rsid w:val="00554625"/>
    <w:rsid w:val="00555DDC"/>
    <w:rsid w:val="00561FB2"/>
    <w:rsid w:val="0056290B"/>
    <w:rsid w:val="00562A65"/>
    <w:rsid w:val="00566CF5"/>
    <w:rsid w:val="0057065D"/>
    <w:rsid w:val="00572BCA"/>
    <w:rsid w:val="00573782"/>
    <w:rsid w:val="005737DC"/>
    <w:rsid w:val="00573B95"/>
    <w:rsid w:val="00573E80"/>
    <w:rsid w:val="00576333"/>
    <w:rsid w:val="00576898"/>
    <w:rsid w:val="0058016C"/>
    <w:rsid w:val="005807B6"/>
    <w:rsid w:val="00586ECA"/>
    <w:rsid w:val="00591BDA"/>
    <w:rsid w:val="005963F0"/>
    <w:rsid w:val="00596EFC"/>
    <w:rsid w:val="005A0184"/>
    <w:rsid w:val="005A3B9B"/>
    <w:rsid w:val="005B713A"/>
    <w:rsid w:val="005C1950"/>
    <w:rsid w:val="005E0D13"/>
    <w:rsid w:val="005E76D5"/>
    <w:rsid w:val="006015D0"/>
    <w:rsid w:val="00601E04"/>
    <w:rsid w:val="0061203E"/>
    <w:rsid w:val="00614D00"/>
    <w:rsid w:val="0063195A"/>
    <w:rsid w:val="006347BE"/>
    <w:rsid w:val="00640B07"/>
    <w:rsid w:val="00647840"/>
    <w:rsid w:val="00652ED6"/>
    <w:rsid w:val="00652FC3"/>
    <w:rsid w:val="006530B8"/>
    <w:rsid w:val="00657293"/>
    <w:rsid w:val="00661764"/>
    <w:rsid w:val="00662E5E"/>
    <w:rsid w:val="00663F4A"/>
    <w:rsid w:val="00671932"/>
    <w:rsid w:val="00672471"/>
    <w:rsid w:val="0067255C"/>
    <w:rsid w:val="00675B97"/>
    <w:rsid w:val="00681156"/>
    <w:rsid w:val="00683DE6"/>
    <w:rsid w:val="00693630"/>
    <w:rsid w:val="00696E16"/>
    <w:rsid w:val="006A0739"/>
    <w:rsid w:val="006A7586"/>
    <w:rsid w:val="006C4376"/>
    <w:rsid w:val="006C468F"/>
    <w:rsid w:val="006E19CE"/>
    <w:rsid w:val="006E59A5"/>
    <w:rsid w:val="006F1BAB"/>
    <w:rsid w:val="006F34C1"/>
    <w:rsid w:val="0070281C"/>
    <w:rsid w:val="0071493A"/>
    <w:rsid w:val="00714BBC"/>
    <w:rsid w:val="00722A3D"/>
    <w:rsid w:val="00723E9F"/>
    <w:rsid w:val="00725B2C"/>
    <w:rsid w:val="00725E99"/>
    <w:rsid w:val="00731546"/>
    <w:rsid w:val="00732F9F"/>
    <w:rsid w:val="007348C7"/>
    <w:rsid w:val="00743F79"/>
    <w:rsid w:val="00745D20"/>
    <w:rsid w:val="00750684"/>
    <w:rsid w:val="007519BF"/>
    <w:rsid w:val="0075491E"/>
    <w:rsid w:val="00756B07"/>
    <w:rsid w:val="00772868"/>
    <w:rsid w:val="00782AAA"/>
    <w:rsid w:val="00787A1E"/>
    <w:rsid w:val="00787EE8"/>
    <w:rsid w:val="0079148E"/>
    <w:rsid w:val="00793E0F"/>
    <w:rsid w:val="0079640B"/>
    <w:rsid w:val="00796F07"/>
    <w:rsid w:val="00797A76"/>
    <w:rsid w:val="007A3FB1"/>
    <w:rsid w:val="007A5ECB"/>
    <w:rsid w:val="007A6905"/>
    <w:rsid w:val="007A7126"/>
    <w:rsid w:val="007B0C7C"/>
    <w:rsid w:val="007C5DBD"/>
    <w:rsid w:val="007C7C86"/>
    <w:rsid w:val="007D14E9"/>
    <w:rsid w:val="007D5C7D"/>
    <w:rsid w:val="007E26B5"/>
    <w:rsid w:val="007E474A"/>
    <w:rsid w:val="007E6060"/>
    <w:rsid w:val="007F3C2F"/>
    <w:rsid w:val="007F4AFC"/>
    <w:rsid w:val="007F6564"/>
    <w:rsid w:val="007F7780"/>
    <w:rsid w:val="007F7C73"/>
    <w:rsid w:val="00803116"/>
    <w:rsid w:val="00804F15"/>
    <w:rsid w:val="00810E23"/>
    <w:rsid w:val="00811E84"/>
    <w:rsid w:val="008156E9"/>
    <w:rsid w:val="008177D4"/>
    <w:rsid w:val="00817C65"/>
    <w:rsid w:val="00820306"/>
    <w:rsid w:val="00842BA0"/>
    <w:rsid w:val="008468DC"/>
    <w:rsid w:val="00851D74"/>
    <w:rsid w:val="008529E6"/>
    <w:rsid w:val="00855688"/>
    <w:rsid w:val="00855C66"/>
    <w:rsid w:val="00856AF9"/>
    <w:rsid w:val="00861F83"/>
    <w:rsid w:val="00867578"/>
    <w:rsid w:val="00867F8D"/>
    <w:rsid w:val="00877DB3"/>
    <w:rsid w:val="00883E2A"/>
    <w:rsid w:val="0088590D"/>
    <w:rsid w:val="0088691B"/>
    <w:rsid w:val="00892CB7"/>
    <w:rsid w:val="00895F42"/>
    <w:rsid w:val="008A4D71"/>
    <w:rsid w:val="008B0E8B"/>
    <w:rsid w:val="008C1967"/>
    <w:rsid w:val="008C2AEF"/>
    <w:rsid w:val="008C4FBD"/>
    <w:rsid w:val="008C7CCC"/>
    <w:rsid w:val="008D0BB6"/>
    <w:rsid w:val="008D5BBF"/>
    <w:rsid w:val="008E25F0"/>
    <w:rsid w:val="008E2D62"/>
    <w:rsid w:val="008E4623"/>
    <w:rsid w:val="008E497B"/>
    <w:rsid w:val="008E5CB8"/>
    <w:rsid w:val="0090201B"/>
    <w:rsid w:val="0090738C"/>
    <w:rsid w:val="0091498C"/>
    <w:rsid w:val="00917394"/>
    <w:rsid w:val="00917F0A"/>
    <w:rsid w:val="009205FD"/>
    <w:rsid w:val="00920BBD"/>
    <w:rsid w:val="00934009"/>
    <w:rsid w:val="00935888"/>
    <w:rsid w:val="00947115"/>
    <w:rsid w:val="009506FB"/>
    <w:rsid w:val="009514B4"/>
    <w:rsid w:val="00953213"/>
    <w:rsid w:val="00954BB3"/>
    <w:rsid w:val="009561B6"/>
    <w:rsid w:val="009623F1"/>
    <w:rsid w:val="00972556"/>
    <w:rsid w:val="00974BCC"/>
    <w:rsid w:val="00975946"/>
    <w:rsid w:val="00975AAF"/>
    <w:rsid w:val="00982EEB"/>
    <w:rsid w:val="00982FC5"/>
    <w:rsid w:val="00982FC9"/>
    <w:rsid w:val="00985CE4"/>
    <w:rsid w:val="0099091C"/>
    <w:rsid w:val="009A60F8"/>
    <w:rsid w:val="009B05D1"/>
    <w:rsid w:val="009B521B"/>
    <w:rsid w:val="009D20DB"/>
    <w:rsid w:val="009D7234"/>
    <w:rsid w:val="009E06C3"/>
    <w:rsid w:val="009E0A4E"/>
    <w:rsid w:val="009E47B6"/>
    <w:rsid w:val="009F1BDC"/>
    <w:rsid w:val="009F36C8"/>
    <w:rsid w:val="00A0086C"/>
    <w:rsid w:val="00A20E28"/>
    <w:rsid w:val="00A22457"/>
    <w:rsid w:val="00A24498"/>
    <w:rsid w:val="00A2528B"/>
    <w:rsid w:val="00A42E83"/>
    <w:rsid w:val="00A43B3E"/>
    <w:rsid w:val="00A43CDA"/>
    <w:rsid w:val="00A442B4"/>
    <w:rsid w:val="00A45A21"/>
    <w:rsid w:val="00A519C2"/>
    <w:rsid w:val="00A53B9A"/>
    <w:rsid w:val="00A60352"/>
    <w:rsid w:val="00A62328"/>
    <w:rsid w:val="00A6232F"/>
    <w:rsid w:val="00A646DE"/>
    <w:rsid w:val="00A64F4C"/>
    <w:rsid w:val="00A64F70"/>
    <w:rsid w:val="00A72490"/>
    <w:rsid w:val="00A7783E"/>
    <w:rsid w:val="00A81EA4"/>
    <w:rsid w:val="00A8333A"/>
    <w:rsid w:val="00A931D1"/>
    <w:rsid w:val="00A932A0"/>
    <w:rsid w:val="00A9622B"/>
    <w:rsid w:val="00AA15CA"/>
    <w:rsid w:val="00AA1E30"/>
    <w:rsid w:val="00AA3139"/>
    <w:rsid w:val="00AB0E4F"/>
    <w:rsid w:val="00AB6806"/>
    <w:rsid w:val="00AC11F8"/>
    <w:rsid w:val="00AC6ABD"/>
    <w:rsid w:val="00AD601C"/>
    <w:rsid w:val="00AE2DFE"/>
    <w:rsid w:val="00AE2E83"/>
    <w:rsid w:val="00AF24CE"/>
    <w:rsid w:val="00AF51BD"/>
    <w:rsid w:val="00B0186A"/>
    <w:rsid w:val="00B03254"/>
    <w:rsid w:val="00B033C3"/>
    <w:rsid w:val="00B12D9D"/>
    <w:rsid w:val="00B136D9"/>
    <w:rsid w:val="00B1380D"/>
    <w:rsid w:val="00B13CF8"/>
    <w:rsid w:val="00B16480"/>
    <w:rsid w:val="00B27807"/>
    <w:rsid w:val="00B313B3"/>
    <w:rsid w:val="00B37CCB"/>
    <w:rsid w:val="00B46488"/>
    <w:rsid w:val="00B47FF9"/>
    <w:rsid w:val="00B523A4"/>
    <w:rsid w:val="00B541C7"/>
    <w:rsid w:val="00B57FF5"/>
    <w:rsid w:val="00B62F4C"/>
    <w:rsid w:val="00B63F5D"/>
    <w:rsid w:val="00B65D36"/>
    <w:rsid w:val="00B70983"/>
    <w:rsid w:val="00B736D9"/>
    <w:rsid w:val="00B8711A"/>
    <w:rsid w:val="00B96467"/>
    <w:rsid w:val="00BA2CCF"/>
    <w:rsid w:val="00BA7B80"/>
    <w:rsid w:val="00BB15F3"/>
    <w:rsid w:val="00BB3D00"/>
    <w:rsid w:val="00BC176D"/>
    <w:rsid w:val="00BC2E1E"/>
    <w:rsid w:val="00BC59AA"/>
    <w:rsid w:val="00BC7818"/>
    <w:rsid w:val="00BD21ED"/>
    <w:rsid w:val="00BD35AE"/>
    <w:rsid w:val="00BD4ADB"/>
    <w:rsid w:val="00BD767D"/>
    <w:rsid w:val="00BE00C6"/>
    <w:rsid w:val="00BE131F"/>
    <w:rsid w:val="00BE4E1B"/>
    <w:rsid w:val="00BE4E82"/>
    <w:rsid w:val="00BE7FBF"/>
    <w:rsid w:val="00BF479C"/>
    <w:rsid w:val="00C03801"/>
    <w:rsid w:val="00C06231"/>
    <w:rsid w:val="00C06D5C"/>
    <w:rsid w:val="00C10A00"/>
    <w:rsid w:val="00C117E0"/>
    <w:rsid w:val="00C11CB7"/>
    <w:rsid w:val="00C13450"/>
    <w:rsid w:val="00C202D8"/>
    <w:rsid w:val="00C24543"/>
    <w:rsid w:val="00C34FA0"/>
    <w:rsid w:val="00C357C6"/>
    <w:rsid w:val="00C71AE3"/>
    <w:rsid w:val="00C74A85"/>
    <w:rsid w:val="00C76245"/>
    <w:rsid w:val="00C8257C"/>
    <w:rsid w:val="00C84E65"/>
    <w:rsid w:val="00C84ED8"/>
    <w:rsid w:val="00C85DC6"/>
    <w:rsid w:val="00CA19DE"/>
    <w:rsid w:val="00CA32EE"/>
    <w:rsid w:val="00CA3E5E"/>
    <w:rsid w:val="00CA5284"/>
    <w:rsid w:val="00CA7089"/>
    <w:rsid w:val="00CB1893"/>
    <w:rsid w:val="00CB1E32"/>
    <w:rsid w:val="00CB2FDF"/>
    <w:rsid w:val="00CB4788"/>
    <w:rsid w:val="00CC1665"/>
    <w:rsid w:val="00CD050B"/>
    <w:rsid w:val="00CD2ACE"/>
    <w:rsid w:val="00CD48B1"/>
    <w:rsid w:val="00CD717C"/>
    <w:rsid w:val="00CE09E9"/>
    <w:rsid w:val="00CE36D6"/>
    <w:rsid w:val="00CE5835"/>
    <w:rsid w:val="00CE6839"/>
    <w:rsid w:val="00CE6F2D"/>
    <w:rsid w:val="00CF027F"/>
    <w:rsid w:val="00CF5507"/>
    <w:rsid w:val="00D11CF0"/>
    <w:rsid w:val="00D133DE"/>
    <w:rsid w:val="00D13920"/>
    <w:rsid w:val="00D1466D"/>
    <w:rsid w:val="00D25317"/>
    <w:rsid w:val="00D27F2D"/>
    <w:rsid w:val="00D33765"/>
    <w:rsid w:val="00D3399D"/>
    <w:rsid w:val="00D34826"/>
    <w:rsid w:val="00D35409"/>
    <w:rsid w:val="00D36963"/>
    <w:rsid w:val="00D43DBA"/>
    <w:rsid w:val="00D45103"/>
    <w:rsid w:val="00D45847"/>
    <w:rsid w:val="00D52A19"/>
    <w:rsid w:val="00D60ED5"/>
    <w:rsid w:val="00D61F95"/>
    <w:rsid w:val="00D62477"/>
    <w:rsid w:val="00D63CF5"/>
    <w:rsid w:val="00D6500F"/>
    <w:rsid w:val="00D67DF2"/>
    <w:rsid w:val="00D9421E"/>
    <w:rsid w:val="00D94BB7"/>
    <w:rsid w:val="00DA240B"/>
    <w:rsid w:val="00DA4B79"/>
    <w:rsid w:val="00DA5533"/>
    <w:rsid w:val="00DA6C32"/>
    <w:rsid w:val="00DB3150"/>
    <w:rsid w:val="00DB35E7"/>
    <w:rsid w:val="00DB60E3"/>
    <w:rsid w:val="00DB69D1"/>
    <w:rsid w:val="00DB7B24"/>
    <w:rsid w:val="00DC1B77"/>
    <w:rsid w:val="00DC3981"/>
    <w:rsid w:val="00DD43E4"/>
    <w:rsid w:val="00DE0B03"/>
    <w:rsid w:val="00DE19B6"/>
    <w:rsid w:val="00DE4CEF"/>
    <w:rsid w:val="00DF0BA3"/>
    <w:rsid w:val="00DF68CB"/>
    <w:rsid w:val="00DF7FB9"/>
    <w:rsid w:val="00E000A6"/>
    <w:rsid w:val="00E01FAF"/>
    <w:rsid w:val="00E04816"/>
    <w:rsid w:val="00E048DA"/>
    <w:rsid w:val="00E056FE"/>
    <w:rsid w:val="00E20E61"/>
    <w:rsid w:val="00E3072F"/>
    <w:rsid w:val="00E346FE"/>
    <w:rsid w:val="00E374F4"/>
    <w:rsid w:val="00E474F2"/>
    <w:rsid w:val="00E54E9A"/>
    <w:rsid w:val="00E55BE6"/>
    <w:rsid w:val="00E57066"/>
    <w:rsid w:val="00E62B3E"/>
    <w:rsid w:val="00E62DEF"/>
    <w:rsid w:val="00E62E32"/>
    <w:rsid w:val="00E64570"/>
    <w:rsid w:val="00E66CF6"/>
    <w:rsid w:val="00E7753E"/>
    <w:rsid w:val="00E7778D"/>
    <w:rsid w:val="00E77A91"/>
    <w:rsid w:val="00E8056D"/>
    <w:rsid w:val="00E81B40"/>
    <w:rsid w:val="00E86BB7"/>
    <w:rsid w:val="00E90859"/>
    <w:rsid w:val="00EA417D"/>
    <w:rsid w:val="00EA67B4"/>
    <w:rsid w:val="00EB1687"/>
    <w:rsid w:val="00EC06C2"/>
    <w:rsid w:val="00EC098C"/>
    <w:rsid w:val="00ED5E12"/>
    <w:rsid w:val="00EE1672"/>
    <w:rsid w:val="00EE261B"/>
    <w:rsid w:val="00EE4EED"/>
    <w:rsid w:val="00EF3CA9"/>
    <w:rsid w:val="00EF790D"/>
    <w:rsid w:val="00F00ABC"/>
    <w:rsid w:val="00F01B82"/>
    <w:rsid w:val="00F024DE"/>
    <w:rsid w:val="00F05456"/>
    <w:rsid w:val="00F06503"/>
    <w:rsid w:val="00F06AF4"/>
    <w:rsid w:val="00F115D7"/>
    <w:rsid w:val="00F126C3"/>
    <w:rsid w:val="00F15D34"/>
    <w:rsid w:val="00F164C4"/>
    <w:rsid w:val="00F226E4"/>
    <w:rsid w:val="00F22ED0"/>
    <w:rsid w:val="00F30197"/>
    <w:rsid w:val="00F30F4F"/>
    <w:rsid w:val="00F327EB"/>
    <w:rsid w:val="00F34D17"/>
    <w:rsid w:val="00F4217B"/>
    <w:rsid w:val="00F434B5"/>
    <w:rsid w:val="00F513D4"/>
    <w:rsid w:val="00F528F4"/>
    <w:rsid w:val="00F52D0E"/>
    <w:rsid w:val="00F571E6"/>
    <w:rsid w:val="00F57AA6"/>
    <w:rsid w:val="00F65096"/>
    <w:rsid w:val="00F662A0"/>
    <w:rsid w:val="00F7021A"/>
    <w:rsid w:val="00F71347"/>
    <w:rsid w:val="00F76D20"/>
    <w:rsid w:val="00F85652"/>
    <w:rsid w:val="00F96372"/>
    <w:rsid w:val="00F969BB"/>
    <w:rsid w:val="00FB344B"/>
    <w:rsid w:val="00FC7B85"/>
    <w:rsid w:val="00FD08B7"/>
    <w:rsid w:val="00FE53E1"/>
    <w:rsid w:val="00FE7119"/>
    <w:rsid w:val="00FF03FE"/>
    <w:rsid w:val="00FF1AC3"/>
    <w:rsid w:val="00FF5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1122B0"/>
  <w14:defaultImageDpi w14:val="0"/>
  <w15:docId w15:val="{AD21D64D-230E-4E55-B92F-FBD822E7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788"/>
    <w:pPr>
      <w:spacing w:after="0" w:line="240" w:lineRule="auto"/>
    </w:pPr>
    <w:rPr>
      <w:sz w:val="28"/>
      <w:szCs w:val="28"/>
    </w:rPr>
  </w:style>
  <w:style w:type="paragraph" w:styleId="2">
    <w:name w:val="heading 2"/>
    <w:basedOn w:val="a"/>
    <w:next w:val="a"/>
    <w:link w:val="20"/>
    <w:semiHidden/>
    <w:unhideWhenUsed/>
    <w:qFormat/>
    <w:locked/>
    <w:rsid w:val="0002335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semiHidden/>
    <w:unhideWhenUsed/>
    <w:qFormat/>
    <w:locked/>
    <w:rsid w:val="007E26B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CB4788"/>
    <w:pPr>
      <w:jc w:val="center"/>
    </w:pPr>
    <w:rPr>
      <w:b/>
      <w:bCs/>
      <w:sz w:val="40"/>
      <w:szCs w:val="40"/>
    </w:rPr>
  </w:style>
  <w:style w:type="paragraph" w:styleId="a4">
    <w:name w:val="Body Text"/>
    <w:basedOn w:val="a"/>
    <w:link w:val="a5"/>
    <w:uiPriority w:val="99"/>
    <w:rsid w:val="001277CF"/>
    <w:pPr>
      <w:spacing w:after="120"/>
    </w:pPr>
    <w:rPr>
      <w:sz w:val="32"/>
      <w:szCs w:val="32"/>
    </w:rPr>
  </w:style>
  <w:style w:type="character" w:customStyle="1" w:styleId="a5">
    <w:name w:val="Основной текст Знак"/>
    <w:basedOn w:val="a0"/>
    <w:link w:val="a4"/>
    <w:uiPriority w:val="99"/>
    <w:semiHidden/>
    <w:locked/>
    <w:rPr>
      <w:rFonts w:cs="Times New Roman"/>
      <w:sz w:val="28"/>
      <w:szCs w:val="28"/>
    </w:rPr>
  </w:style>
  <w:style w:type="paragraph" w:styleId="3">
    <w:name w:val="Body Text Indent 3"/>
    <w:basedOn w:val="a"/>
    <w:link w:val="30"/>
    <w:uiPriority w:val="99"/>
    <w:rsid w:val="001277CF"/>
    <w:pPr>
      <w:ind w:firstLine="720"/>
      <w:jc w:val="both"/>
    </w:pPr>
  </w:style>
  <w:style w:type="character" w:customStyle="1" w:styleId="30">
    <w:name w:val="Основной текст с отступом 3 Знак"/>
    <w:basedOn w:val="a0"/>
    <w:link w:val="3"/>
    <w:uiPriority w:val="99"/>
    <w:semiHidden/>
    <w:locked/>
    <w:rPr>
      <w:rFonts w:cs="Times New Roman"/>
      <w:sz w:val="16"/>
      <w:szCs w:val="16"/>
    </w:rPr>
  </w:style>
  <w:style w:type="table" w:styleId="a6">
    <w:name w:val="Table Grid"/>
    <w:basedOn w:val="a1"/>
    <w:uiPriority w:val="99"/>
    <w:rsid w:val="005C1950"/>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Знак Знак8 Знак Знак"/>
    <w:basedOn w:val="a"/>
    <w:uiPriority w:val="99"/>
    <w:rsid w:val="00CA3E5E"/>
    <w:rPr>
      <w:rFonts w:ascii="Verdana" w:hAnsi="Verdana" w:cs="Verdana"/>
      <w:sz w:val="20"/>
      <w:szCs w:val="20"/>
      <w:lang w:val="en-US" w:eastAsia="en-US"/>
    </w:rPr>
  </w:style>
  <w:style w:type="paragraph" w:customStyle="1" w:styleId="ConsNormal">
    <w:name w:val="ConsNormal"/>
    <w:uiPriority w:val="99"/>
    <w:rsid w:val="00917394"/>
    <w:pPr>
      <w:widowControl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601E04"/>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header"/>
    <w:basedOn w:val="a"/>
    <w:link w:val="aa"/>
    <w:uiPriority w:val="99"/>
    <w:rsid w:val="00877DB3"/>
    <w:pPr>
      <w:tabs>
        <w:tab w:val="center" w:pos="4677"/>
        <w:tab w:val="right" w:pos="9355"/>
      </w:tabs>
    </w:pPr>
  </w:style>
  <w:style w:type="character" w:customStyle="1" w:styleId="aa">
    <w:name w:val="Верхний колонтитул Знак"/>
    <w:basedOn w:val="a0"/>
    <w:link w:val="a9"/>
    <w:uiPriority w:val="99"/>
    <w:locked/>
    <w:rsid w:val="00877DB3"/>
    <w:rPr>
      <w:rFonts w:cs="Times New Roman"/>
      <w:sz w:val="28"/>
      <w:szCs w:val="28"/>
    </w:rPr>
  </w:style>
  <w:style w:type="paragraph" w:styleId="ab">
    <w:name w:val="footer"/>
    <w:basedOn w:val="a"/>
    <w:link w:val="ac"/>
    <w:uiPriority w:val="99"/>
    <w:semiHidden/>
    <w:rsid w:val="00877DB3"/>
    <w:pPr>
      <w:tabs>
        <w:tab w:val="center" w:pos="4677"/>
        <w:tab w:val="right" w:pos="9355"/>
      </w:tabs>
    </w:pPr>
  </w:style>
  <w:style w:type="character" w:customStyle="1" w:styleId="ac">
    <w:name w:val="Нижний колонтитул Знак"/>
    <w:basedOn w:val="a0"/>
    <w:link w:val="ab"/>
    <w:uiPriority w:val="99"/>
    <w:semiHidden/>
    <w:locked/>
    <w:rsid w:val="00877DB3"/>
    <w:rPr>
      <w:rFonts w:cs="Times New Roman"/>
      <w:sz w:val="28"/>
      <w:szCs w:val="28"/>
    </w:rPr>
  </w:style>
  <w:style w:type="paragraph" w:customStyle="1" w:styleId="ad">
    <w:name w:val="Знак"/>
    <w:basedOn w:val="a"/>
    <w:uiPriority w:val="99"/>
    <w:rsid w:val="00C357C6"/>
    <w:rPr>
      <w:rFonts w:ascii="Verdana" w:hAnsi="Verdana" w:cs="Verdana"/>
      <w:sz w:val="20"/>
      <w:szCs w:val="20"/>
      <w:lang w:val="en-US" w:eastAsia="en-US"/>
    </w:rPr>
  </w:style>
  <w:style w:type="paragraph" w:styleId="ae">
    <w:name w:val="Normal (Web)"/>
    <w:basedOn w:val="a"/>
    <w:uiPriority w:val="99"/>
    <w:rsid w:val="00C357C6"/>
    <w:pPr>
      <w:spacing w:before="100" w:beforeAutospacing="1" w:after="100" w:afterAutospacing="1"/>
    </w:pPr>
    <w:rPr>
      <w:sz w:val="24"/>
      <w:szCs w:val="24"/>
    </w:rPr>
  </w:style>
  <w:style w:type="character" w:styleId="af">
    <w:name w:val="Strong"/>
    <w:basedOn w:val="a0"/>
    <w:uiPriority w:val="22"/>
    <w:qFormat/>
    <w:locked/>
    <w:rsid w:val="00811E84"/>
    <w:rPr>
      <w:rFonts w:cs="Times New Roman"/>
      <w:b/>
      <w:bCs/>
    </w:rPr>
  </w:style>
  <w:style w:type="character" w:styleId="af0">
    <w:name w:val="Hyperlink"/>
    <w:basedOn w:val="a0"/>
    <w:uiPriority w:val="99"/>
    <w:rsid w:val="003C390A"/>
    <w:rPr>
      <w:rFonts w:cs="Times New Roman"/>
      <w:color w:val="0066CC"/>
      <w:u w:val="single"/>
    </w:rPr>
  </w:style>
  <w:style w:type="character" w:customStyle="1" w:styleId="af1">
    <w:name w:val="Основной текст_"/>
    <w:basedOn w:val="a0"/>
    <w:link w:val="5"/>
    <w:uiPriority w:val="99"/>
    <w:locked/>
    <w:rsid w:val="003C390A"/>
    <w:rPr>
      <w:rFonts w:cs="Times New Roman"/>
      <w:sz w:val="27"/>
      <w:szCs w:val="27"/>
      <w:shd w:val="clear" w:color="auto" w:fill="FFFFFF"/>
    </w:rPr>
  </w:style>
  <w:style w:type="character" w:customStyle="1" w:styleId="6">
    <w:name w:val="Основной текст (6)_"/>
    <w:basedOn w:val="a0"/>
    <w:link w:val="60"/>
    <w:uiPriority w:val="99"/>
    <w:locked/>
    <w:rsid w:val="003C390A"/>
    <w:rPr>
      <w:rFonts w:cs="Times New Roman"/>
      <w:sz w:val="23"/>
      <w:szCs w:val="23"/>
      <w:shd w:val="clear" w:color="auto" w:fill="FFFFFF"/>
    </w:rPr>
  </w:style>
  <w:style w:type="character" w:customStyle="1" w:styleId="31">
    <w:name w:val="Заголовок №3_"/>
    <w:basedOn w:val="a0"/>
    <w:link w:val="32"/>
    <w:uiPriority w:val="99"/>
    <w:locked/>
    <w:rsid w:val="003C390A"/>
    <w:rPr>
      <w:rFonts w:cs="Times New Roman"/>
      <w:b/>
      <w:bCs/>
      <w:sz w:val="27"/>
      <w:szCs w:val="27"/>
      <w:shd w:val="clear" w:color="auto" w:fill="FFFFFF"/>
    </w:rPr>
  </w:style>
  <w:style w:type="paragraph" w:customStyle="1" w:styleId="5">
    <w:name w:val="Основной текст5"/>
    <w:basedOn w:val="a"/>
    <w:link w:val="af1"/>
    <w:uiPriority w:val="99"/>
    <w:rsid w:val="003C390A"/>
    <w:pPr>
      <w:widowControl w:val="0"/>
      <w:shd w:val="clear" w:color="auto" w:fill="FFFFFF"/>
      <w:spacing w:line="662" w:lineRule="exact"/>
      <w:ind w:hanging="640"/>
      <w:jc w:val="center"/>
    </w:pPr>
    <w:rPr>
      <w:sz w:val="27"/>
      <w:szCs w:val="27"/>
    </w:rPr>
  </w:style>
  <w:style w:type="paragraph" w:customStyle="1" w:styleId="60">
    <w:name w:val="Основной текст (6)"/>
    <w:basedOn w:val="a"/>
    <w:link w:val="6"/>
    <w:uiPriority w:val="99"/>
    <w:rsid w:val="003C390A"/>
    <w:pPr>
      <w:widowControl w:val="0"/>
      <w:shd w:val="clear" w:color="auto" w:fill="FFFFFF"/>
      <w:spacing w:after="660" w:line="283" w:lineRule="exact"/>
      <w:jc w:val="right"/>
    </w:pPr>
    <w:rPr>
      <w:sz w:val="23"/>
      <w:szCs w:val="23"/>
    </w:rPr>
  </w:style>
  <w:style w:type="paragraph" w:customStyle="1" w:styleId="32">
    <w:name w:val="Заголовок №3"/>
    <w:basedOn w:val="a"/>
    <w:link w:val="31"/>
    <w:uiPriority w:val="99"/>
    <w:rsid w:val="003C390A"/>
    <w:pPr>
      <w:widowControl w:val="0"/>
      <w:shd w:val="clear" w:color="auto" w:fill="FFFFFF"/>
      <w:spacing w:before="660" w:after="660" w:line="240" w:lineRule="atLeast"/>
      <w:ind w:hanging="2480"/>
      <w:outlineLvl w:val="2"/>
    </w:pPr>
    <w:rPr>
      <w:b/>
      <w:bCs/>
      <w:sz w:val="27"/>
      <w:szCs w:val="27"/>
    </w:rPr>
  </w:style>
  <w:style w:type="paragraph" w:styleId="af2">
    <w:name w:val="List Paragraph"/>
    <w:basedOn w:val="a"/>
    <w:uiPriority w:val="34"/>
    <w:qFormat/>
    <w:rsid w:val="003D1BA4"/>
    <w:pPr>
      <w:ind w:left="720"/>
      <w:contextualSpacing/>
    </w:pPr>
  </w:style>
  <w:style w:type="character" w:customStyle="1" w:styleId="20">
    <w:name w:val="Заголовок 2 Знак"/>
    <w:basedOn w:val="a0"/>
    <w:link w:val="2"/>
    <w:semiHidden/>
    <w:rsid w:val="00023355"/>
    <w:rPr>
      <w:rFonts w:asciiTheme="majorHAnsi" w:eastAsiaTheme="majorEastAsia" w:hAnsiTheme="majorHAnsi" w:cstheme="majorBidi"/>
      <w:color w:val="365F91" w:themeColor="accent1" w:themeShade="BF"/>
      <w:sz w:val="26"/>
      <w:szCs w:val="26"/>
    </w:rPr>
  </w:style>
  <w:style w:type="paragraph" w:customStyle="1" w:styleId="21">
    <w:name w:val="Знак Знак2"/>
    <w:basedOn w:val="a"/>
    <w:rsid w:val="00023355"/>
    <w:pPr>
      <w:widowControl w:val="0"/>
      <w:adjustRightInd w:val="0"/>
      <w:spacing w:after="160" w:line="240" w:lineRule="exact"/>
      <w:jc w:val="right"/>
    </w:pPr>
    <w:rPr>
      <w:rFonts w:ascii="MS Sans Serif" w:hAnsi="MS Sans Serif" w:cs="MS Sans Serif"/>
      <w:sz w:val="20"/>
      <w:szCs w:val="20"/>
      <w:lang w:val="en-GB" w:eastAsia="en-US"/>
    </w:rPr>
  </w:style>
  <w:style w:type="character" w:customStyle="1" w:styleId="40">
    <w:name w:val="Заголовок 4 Знак"/>
    <w:basedOn w:val="a0"/>
    <w:link w:val="4"/>
    <w:semiHidden/>
    <w:rsid w:val="007E26B5"/>
    <w:rPr>
      <w:rFonts w:asciiTheme="majorHAnsi" w:eastAsiaTheme="majorEastAsia" w:hAnsiTheme="majorHAnsi" w:cstheme="majorBidi"/>
      <w:i/>
      <w:i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3911">
      <w:bodyDiv w:val="1"/>
      <w:marLeft w:val="0"/>
      <w:marRight w:val="0"/>
      <w:marTop w:val="0"/>
      <w:marBottom w:val="0"/>
      <w:divBdr>
        <w:top w:val="none" w:sz="0" w:space="0" w:color="auto"/>
        <w:left w:val="none" w:sz="0" w:space="0" w:color="auto"/>
        <w:bottom w:val="none" w:sz="0" w:space="0" w:color="auto"/>
        <w:right w:val="none" w:sz="0" w:space="0" w:color="auto"/>
      </w:divBdr>
    </w:div>
    <w:div w:id="541482865">
      <w:bodyDiv w:val="1"/>
      <w:marLeft w:val="0"/>
      <w:marRight w:val="0"/>
      <w:marTop w:val="0"/>
      <w:marBottom w:val="0"/>
      <w:divBdr>
        <w:top w:val="none" w:sz="0" w:space="0" w:color="auto"/>
        <w:left w:val="none" w:sz="0" w:space="0" w:color="auto"/>
        <w:bottom w:val="none" w:sz="0" w:space="0" w:color="auto"/>
        <w:right w:val="none" w:sz="0" w:space="0" w:color="auto"/>
      </w:divBdr>
    </w:div>
    <w:div w:id="1719434749">
      <w:marLeft w:val="0"/>
      <w:marRight w:val="0"/>
      <w:marTop w:val="0"/>
      <w:marBottom w:val="0"/>
      <w:divBdr>
        <w:top w:val="none" w:sz="0" w:space="0" w:color="auto"/>
        <w:left w:val="none" w:sz="0" w:space="0" w:color="auto"/>
        <w:bottom w:val="none" w:sz="0" w:space="0" w:color="auto"/>
        <w:right w:val="none" w:sz="0" w:space="0" w:color="auto"/>
      </w:divBdr>
    </w:div>
    <w:div w:id="17194347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49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6FF91-73F0-4046-A5A7-B41AA790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3000</Words>
  <Characters>17102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Орготдел Администрации ММР</Company>
  <LinksUpToDate>false</LinksUpToDate>
  <CharactersWithSpaces>20062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Светлана</dc:creator>
  <cp:keywords/>
  <dc:description/>
  <cp:lastModifiedBy>1</cp:lastModifiedBy>
  <cp:revision>3</cp:revision>
  <cp:lastPrinted>2024-05-07T07:42:00Z</cp:lastPrinted>
  <dcterms:created xsi:type="dcterms:W3CDTF">2024-05-07T07:35:00Z</dcterms:created>
  <dcterms:modified xsi:type="dcterms:W3CDTF">2024-05-07T07:44:00Z</dcterms:modified>
</cp:coreProperties>
</file>