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 </w:t>
      </w:r>
      <w:bookmarkStart w:id="0" w:name="_GoBack"/>
      <w:bookmarkEnd w:id="0"/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532C">
        <w:rPr>
          <w:rFonts w:ascii="Times New Roman" w:hAnsi="Times New Roman"/>
          <w:color w:val="000000"/>
          <w:sz w:val="28"/>
          <w:szCs w:val="28"/>
        </w:rPr>
        <w:t>11 апреля 2024г.        № 830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которые вносятся в 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постановление  администрации Минераловодского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>городского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от 06 декабря 2019г.  № 2675 «Об утверждении </w:t>
      </w:r>
      <w:r w:rsidRPr="002955B7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E90851">
        <w:rPr>
          <w:rFonts w:ascii="Times New Roman" w:hAnsi="Times New Roman"/>
          <w:color w:val="000000"/>
          <w:sz w:val="28"/>
          <w:szCs w:val="28"/>
        </w:rPr>
        <w:t>ой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E90851">
        <w:rPr>
          <w:rFonts w:ascii="Times New Roman" w:hAnsi="Times New Roman"/>
          <w:color w:val="000000"/>
          <w:sz w:val="28"/>
          <w:szCs w:val="28"/>
        </w:rPr>
        <w:t>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Минераловодского </w:t>
      </w:r>
      <w:r w:rsidR="00AF04A3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округа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 </w:t>
      </w:r>
      <w:r w:rsidRPr="002955B7">
        <w:rPr>
          <w:rFonts w:ascii="Times New Roman" w:hAnsi="Times New Roman"/>
          <w:color w:val="000000"/>
          <w:sz w:val="28"/>
          <w:szCs w:val="28"/>
        </w:rPr>
        <w:t>«Развитие транспортной системы и обеспечение безопасности дорожного движения</w:t>
      </w:r>
      <w:r w:rsidR="00E90851">
        <w:rPr>
          <w:rFonts w:ascii="Times New Roman" w:hAnsi="Times New Roman"/>
          <w:color w:val="000000"/>
          <w:sz w:val="28"/>
          <w:szCs w:val="28"/>
        </w:rPr>
        <w:t>»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85B25" w:rsidRPr="00B85B25" w:rsidRDefault="002E36B2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85B25" w:rsidRPr="00B85B25">
        <w:rPr>
          <w:rFonts w:ascii="Times New Roman" w:hAnsi="Times New Roman"/>
          <w:sz w:val="28"/>
          <w:szCs w:val="28"/>
        </w:rPr>
        <w:t>1. Пункт 4 постановления изложить в следующей редакции: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«4. Настоящее постановление вступает в силу с 01 января 2020 года».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2.В муниципальной программе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>» (далее – Программа):</w:t>
      </w:r>
    </w:p>
    <w:p w:rsidR="00B85B25" w:rsidRPr="00B85B25" w:rsidRDefault="00893D94" w:rsidP="00893D9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2.1. Паспорт </w:t>
      </w:r>
      <w:r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 и  текстовую часть  «</w:t>
      </w:r>
      <w:r w:rsidRPr="00893D94">
        <w:rPr>
          <w:rFonts w:ascii="Times New Roman" w:hAnsi="Times New Roman"/>
          <w:sz w:val="28"/>
          <w:szCs w:val="28"/>
        </w:rPr>
        <w:t xml:space="preserve">Приоритеты и цели реализуемой в Минераловодском муниципальном округе </w:t>
      </w:r>
      <w:r>
        <w:rPr>
          <w:rFonts w:ascii="Times New Roman" w:hAnsi="Times New Roman"/>
          <w:sz w:val="28"/>
          <w:szCs w:val="28"/>
        </w:rPr>
        <w:t>С</w:t>
      </w:r>
      <w:r w:rsidRPr="00893D94">
        <w:rPr>
          <w:rFonts w:ascii="Times New Roman" w:hAnsi="Times New Roman"/>
          <w:sz w:val="28"/>
          <w:szCs w:val="28"/>
        </w:rPr>
        <w:t>тавропольского края политики в соответствующей  сфере социально-экономического развития  Минераловодского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»   </w:t>
      </w:r>
      <w:r w:rsidR="00B85B25" w:rsidRPr="00B85B25">
        <w:rPr>
          <w:rFonts w:ascii="Times New Roman" w:hAnsi="Times New Roman"/>
          <w:sz w:val="28"/>
          <w:szCs w:val="28"/>
        </w:rPr>
        <w:t>изложить в редакции согласно приложению 1 к настоящим изменениям.</w:t>
      </w:r>
      <w:r w:rsidRPr="00893D94">
        <w:rPr>
          <w:rFonts w:ascii="Times New Roman" w:hAnsi="Times New Roman"/>
          <w:sz w:val="28"/>
          <w:szCs w:val="28"/>
        </w:rPr>
        <w:t xml:space="preserve"> 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893D94">
        <w:rPr>
          <w:rFonts w:ascii="Times New Roman" w:hAnsi="Times New Roman"/>
          <w:sz w:val="28"/>
          <w:szCs w:val="28"/>
        </w:rPr>
        <w:t>2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>Приложение 1 «</w:t>
      </w:r>
      <w:r w:rsidRPr="00B85B25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</w:t>
      </w:r>
      <w:r w:rsidRPr="00B85B25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 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«Модернизация улично-дорожной сети»</w:t>
      </w:r>
      <w:r w:rsidRPr="00B85B25">
        <w:rPr>
          <w:rFonts w:ascii="Times New Roman" w:hAnsi="Times New Roman"/>
          <w:sz w:val="28"/>
          <w:szCs w:val="28"/>
        </w:rPr>
        <w:t xml:space="preserve"> </w:t>
      </w:r>
      <w:r w:rsidR="00893D94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подпрограммы»</w:t>
      </w:r>
      <w:r w:rsidR="00806A8F">
        <w:rPr>
          <w:rFonts w:ascii="Times New Roman" w:hAnsi="Times New Roman"/>
          <w:sz w:val="28"/>
          <w:szCs w:val="28"/>
        </w:rPr>
        <w:t>»</w:t>
      </w:r>
      <w:r w:rsidR="00893D94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893D94">
        <w:rPr>
          <w:rFonts w:ascii="Times New Roman" w:hAnsi="Times New Roman"/>
          <w:sz w:val="28"/>
          <w:szCs w:val="28"/>
        </w:rPr>
        <w:t>2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91163F" w:rsidP="009116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85B25" w:rsidRPr="00B85B25">
        <w:rPr>
          <w:rFonts w:ascii="Times New Roman" w:hAnsi="Times New Roman"/>
          <w:sz w:val="28"/>
          <w:szCs w:val="28"/>
        </w:rPr>
        <w:t>2.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 xml:space="preserve"> Приложение 2 «</w:t>
      </w:r>
      <w:r w:rsidR="00B85B25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B85B25">
        <w:rPr>
          <w:rFonts w:ascii="Times New Roman" w:hAnsi="Times New Roman"/>
          <w:sz w:val="28"/>
          <w:szCs w:val="28"/>
        </w:rPr>
        <w:t>подп</w:t>
      </w:r>
      <w:r w:rsidR="00B85B25" w:rsidRPr="00B85B25">
        <w:rPr>
          <w:rFonts w:ascii="Times New Roman" w:hAnsi="Times New Roman"/>
          <w:sz w:val="28"/>
          <w:szCs w:val="28"/>
        </w:rPr>
        <w:t>рограммы</w:t>
      </w:r>
      <w:r w:rsidR="00B85B25">
        <w:rPr>
          <w:rFonts w:ascii="Times New Roman" w:hAnsi="Times New Roman"/>
          <w:sz w:val="28"/>
          <w:szCs w:val="28"/>
        </w:rPr>
        <w:t xml:space="preserve">  </w:t>
      </w:r>
      <w:r w:rsidR="002E36B2">
        <w:rPr>
          <w:rFonts w:ascii="Times New Roman" w:hAnsi="Times New Roman"/>
          <w:sz w:val="28"/>
          <w:szCs w:val="28"/>
        </w:rPr>
        <w:t xml:space="preserve">  </w:t>
      </w:r>
      <w:r w:rsidR="00B85B25">
        <w:rPr>
          <w:rFonts w:ascii="Times New Roman" w:hAnsi="Times New Roman"/>
          <w:sz w:val="28"/>
          <w:szCs w:val="28"/>
        </w:rPr>
        <w:t>«Содержание улично-дорожной сети»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подпрограммы»</w:t>
      </w:r>
      <w:r w:rsidR="00806A8F">
        <w:rPr>
          <w:rFonts w:ascii="Times New Roman" w:hAnsi="Times New Roman"/>
          <w:sz w:val="28"/>
          <w:szCs w:val="28"/>
        </w:rPr>
        <w:t>»</w:t>
      </w:r>
      <w:r w:rsidR="004E2E46"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4E2E46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>Приложение 3 «</w:t>
      </w:r>
      <w:r w:rsidRPr="00B85B25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</w:t>
      </w:r>
      <w:r w:rsidRPr="00B85B25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 «Обеспечение безопасности дорожного движения»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подпрограммы»</w:t>
      </w:r>
      <w:r w:rsidR="00806A8F">
        <w:rPr>
          <w:rFonts w:ascii="Times New Roman" w:hAnsi="Times New Roman"/>
          <w:sz w:val="28"/>
          <w:szCs w:val="28"/>
        </w:rPr>
        <w:t>»</w:t>
      </w:r>
      <w:r w:rsidR="004E2E46">
        <w:rPr>
          <w:rFonts w:ascii="Times New Roman" w:hAnsi="Times New Roman"/>
          <w:sz w:val="28"/>
          <w:szCs w:val="28"/>
        </w:rPr>
        <w:t xml:space="preserve"> </w:t>
      </w:r>
      <w:r w:rsidR="004E2E46" w:rsidRPr="00B85B25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4E2E46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2E36B2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 (таблица № 1 «Сведения об индикаторах достижения целей муниципальной программы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 и показателях решения задач и их значениях) к  Программе изложить в редакции согласно приложению </w:t>
      </w:r>
      <w:r w:rsidR="0091163F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315065" w:rsidRDefault="0031506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B25" w:rsidRP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lastRenderedPageBreak/>
        <w:t>2.</w:t>
      </w:r>
      <w:r w:rsidR="0091163F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>. Приложение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 w:rsidR="00806A8F">
        <w:rPr>
          <w:rFonts w:ascii="Times New Roman" w:hAnsi="Times New Roman"/>
          <w:sz w:val="28"/>
          <w:szCs w:val="28"/>
        </w:rPr>
        <w:t xml:space="preserve"> </w:t>
      </w:r>
      <w:r w:rsidR="002E36B2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 (таблица </w:t>
      </w:r>
      <w:r w:rsidR="008242D3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>№ 2 «Перечень основных мероприятий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>» к Программе изложить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в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редакции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согласно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приложению </w:t>
      </w:r>
      <w:r w:rsidR="0091163F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7</w:t>
      </w:r>
      <w:r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2E36B2">
        <w:rPr>
          <w:rFonts w:ascii="Times New Roman" w:hAnsi="Times New Roman"/>
          <w:sz w:val="28"/>
          <w:szCs w:val="28"/>
        </w:rPr>
        <w:t xml:space="preserve"> 6</w:t>
      </w:r>
      <w:r w:rsidRPr="00B85B25">
        <w:rPr>
          <w:rFonts w:ascii="Times New Roman" w:hAnsi="Times New Roman"/>
          <w:sz w:val="28"/>
          <w:szCs w:val="28"/>
        </w:rPr>
        <w:t xml:space="preserve"> (таблица 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91163F">
        <w:rPr>
          <w:rFonts w:ascii="Times New Roman" w:hAnsi="Times New Roman"/>
          <w:sz w:val="28"/>
          <w:szCs w:val="28"/>
        </w:rPr>
        <w:t>7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2E36B2" w:rsidRPr="002E36B2" w:rsidRDefault="002E36B2" w:rsidP="002E36B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E36B2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8</w:t>
      </w:r>
      <w:r w:rsidRPr="002E36B2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2E36B2">
        <w:rPr>
          <w:rFonts w:ascii="Times New Roman" w:hAnsi="Times New Roman"/>
          <w:sz w:val="28"/>
          <w:szCs w:val="28"/>
        </w:rPr>
        <w:t xml:space="preserve"> (таблица № </w:t>
      </w:r>
      <w:r w:rsidRPr="002E36B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Pr="002E36B2">
        <w:rPr>
          <w:rFonts w:ascii="Times New Roman" w:hAnsi="Times New Roman"/>
          <w:sz w:val="28"/>
          <w:szCs w:val="28"/>
        </w:rPr>
        <w:t xml:space="preserve"> «Сведения о весовых коэффициентах, присвоенных целям муниципальной программы Минераловодского муниципального округа Ставропольского края «</w:t>
      </w:r>
      <w:r w:rsidRPr="002E36B2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2E36B2">
        <w:rPr>
          <w:rFonts w:ascii="Times New Roman" w:hAnsi="Times New Roman"/>
          <w:sz w:val="28"/>
          <w:szCs w:val="28"/>
        </w:rPr>
        <w:t xml:space="preserve">») к  Программе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 </w:t>
      </w:r>
      <w:r w:rsidR="0091163F">
        <w:rPr>
          <w:rFonts w:ascii="Times New Roman" w:hAnsi="Times New Roman"/>
          <w:sz w:val="28"/>
          <w:szCs w:val="28"/>
        </w:rPr>
        <w:t xml:space="preserve">8 </w:t>
      </w:r>
      <w:r w:rsidRPr="002E36B2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B85B25" w:rsidP="00B85B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9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C02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B85B25">
        <w:rPr>
          <w:rFonts w:ascii="Times New Roman" w:hAnsi="Times New Roman"/>
          <w:sz w:val="28"/>
          <w:szCs w:val="28"/>
        </w:rPr>
        <w:t xml:space="preserve"> «</w:t>
      </w:r>
      <w:r w:rsidR="008C1503">
        <w:rPr>
          <w:rFonts w:ascii="Times New Roman" w:hAnsi="Times New Roman"/>
          <w:sz w:val="28"/>
          <w:szCs w:val="28"/>
        </w:rPr>
        <w:t xml:space="preserve">Сведения о мерах правового регулирования в сфере реализации </w:t>
      </w:r>
      <w:r w:rsidR="00C02578">
        <w:rPr>
          <w:rFonts w:ascii="Times New Roman" w:hAnsi="Times New Roman"/>
          <w:sz w:val="28"/>
          <w:szCs w:val="28"/>
        </w:rPr>
        <w:t xml:space="preserve"> П</w:t>
      </w:r>
      <w:r w:rsidR="008C1503">
        <w:rPr>
          <w:rFonts w:ascii="Times New Roman" w:hAnsi="Times New Roman"/>
          <w:sz w:val="28"/>
          <w:szCs w:val="28"/>
        </w:rPr>
        <w:t xml:space="preserve">рограммы» </w:t>
      </w:r>
      <w:r w:rsidR="00C02578">
        <w:rPr>
          <w:rFonts w:ascii="Times New Roman" w:hAnsi="Times New Roman"/>
          <w:sz w:val="28"/>
          <w:szCs w:val="28"/>
        </w:rPr>
        <w:t xml:space="preserve"> </w:t>
      </w:r>
      <w:r w:rsidR="008C1503">
        <w:rPr>
          <w:rFonts w:ascii="Times New Roman" w:hAnsi="Times New Roman"/>
          <w:sz w:val="28"/>
          <w:szCs w:val="28"/>
        </w:rPr>
        <w:t>и</w:t>
      </w:r>
      <w:r w:rsidR="008C1503" w:rsidRPr="008C1503">
        <w:rPr>
          <w:rFonts w:ascii="Times New Roman" w:hAnsi="Times New Roman"/>
          <w:sz w:val="28"/>
          <w:szCs w:val="28"/>
        </w:rPr>
        <w:t xml:space="preserve"> </w:t>
      </w:r>
      <w:r w:rsidR="00C02578">
        <w:rPr>
          <w:rFonts w:ascii="Times New Roman" w:hAnsi="Times New Roman"/>
          <w:sz w:val="28"/>
          <w:szCs w:val="28"/>
        </w:rPr>
        <w:t xml:space="preserve"> </w:t>
      </w:r>
      <w:r w:rsidR="008C1503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8C1503">
        <w:rPr>
          <w:rFonts w:ascii="Times New Roman" w:hAnsi="Times New Roman"/>
          <w:sz w:val="28"/>
          <w:szCs w:val="28"/>
        </w:rPr>
        <w:t>9 «</w:t>
      </w:r>
      <w:r w:rsidRPr="00B85B25">
        <w:rPr>
          <w:rFonts w:ascii="Times New Roman" w:hAnsi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Программы и показателей решения задач подпрограмм Программы» </w:t>
      </w:r>
      <w:r w:rsidR="008C1503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>к Программе признать утратившими силу.</w:t>
      </w:r>
    </w:p>
    <w:p w:rsidR="00BE0F78" w:rsidRPr="002955B7" w:rsidRDefault="00BE0F78" w:rsidP="00B10C9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3D11" w:rsidRPr="00000DD2" w:rsidRDefault="00163D11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:rsidR="00000DD2" w:rsidRPr="00000DD2" w:rsidRDefault="00000DD2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315065">
          <w:headerReference w:type="default" r:id="rId9"/>
          <w:pgSz w:w="11906" w:h="16838"/>
          <w:pgMar w:top="1134" w:right="991" w:bottom="851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F9" w:rsidRDefault="00833AF9" w:rsidP="004A0673">
      <w:pPr>
        <w:spacing w:after="0" w:line="240" w:lineRule="auto"/>
      </w:pPr>
      <w:r>
        <w:separator/>
      </w:r>
    </w:p>
  </w:endnote>
  <w:endnote w:type="continuationSeparator" w:id="0">
    <w:p w:rsidR="00833AF9" w:rsidRDefault="00833AF9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F9" w:rsidRDefault="00833AF9" w:rsidP="004A0673">
      <w:pPr>
        <w:spacing w:after="0" w:line="240" w:lineRule="auto"/>
      </w:pPr>
      <w:r>
        <w:separator/>
      </w:r>
    </w:p>
  </w:footnote>
  <w:footnote w:type="continuationSeparator" w:id="0">
    <w:p w:rsidR="00833AF9" w:rsidRDefault="00833AF9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532C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A33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1A9E2-F81A-461B-89B3-0ED2248E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4218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483</cp:revision>
  <cp:lastPrinted>2024-04-12T06:22:00Z</cp:lastPrinted>
  <dcterms:created xsi:type="dcterms:W3CDTF">2018-11-15T11:46:00Z</dcterms:created>
  <dcterms:modified xsi:type="dcterms:W3CDTF">2024-04-12T06:23:00Z</dcterms:modified>
</cp:coreProperties>
</file>