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</w:tblGrid>
      <w:tr w:rsidR="004D3F75" w:rsidRPr="00607942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607942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607942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607942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Минераловодского </w:t>
            </w:r>
            <w:r w:rsidR="00D1115A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муниципальн</w:t>
            </w:r>
            <w:r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ого округа</w:t>
            </w:r>
            <w:r w:rsidR="002E729B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Ставропольского края</w:t>
            </w:r>
          </w:p>
          <w:p w:rsidR="004D3F75" w:rsidRPr="00607942" w:rsidRDefault="008152E1" w:rsidP="00A60293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A602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10</w:t>
            </w:r>
            <w:r w:rsidR="001941C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12730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феврал</w:t>
            </w:r>
            <w:r w:rsidR="00A45054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я 202</w:t>
            </w:r>
            <w:r w:rsidR="00CA7ECF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5</w:t>
            </w:r>
            <w:r w:rsidR="00A45054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г. </w:t>
            </w:r>
            <w:r w:rsidR="00314872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№</w:t>
            </w:r>
            <w:r w:rsidR="00615B5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A602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220</w:t>
            </w:r>
            <w:r w:rsidR="00FC7410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E0E97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60794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Pr="00607942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607942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607942">
        <w:rPr>
          <w:rFonts w:ascii="Times New Roman" w:hAnsi="Times New Roman" w:cs="Times New Roman"/>
          <w:sz w:val="28"/>
          <w:szCs w:val="28"/>
        </w:rPr>
        <w:t>ИЗМЕН</w:t>
      </w:r>
      <w:r w:rsidR="004D3F75" w:rsidRPr="00607942">
        <w:rPr>
          <w:rFonts w:ascii="Times New Roman" w:hAnsi="Times New Roman" w:cs="Times New Roman"/>
          <w:sz w:val="28"/>
          <w:szCs w:val="28"/>
        </w:rPr>
        <w:t>ЕНИЯ,</w:t>
      </w:r>
    </w:p>
    <w:p w:rsidR="00FC04DC" w:rsidRPr="00607942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07942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</w:t>
      </w:r>
      <w:r w:rsidR="00D1115A" w:rsidRPr="00607942">
        <w:rPr>
          <w:rFonts w:ascii="Times New Roman" w:hAnsi="Times New Roman" w:cs="Times New Roman"/>
          <w:sz w:val="28"/>
          <w:szCs w:val="28"/>
        </w:rPr>
        <w:t>муниципальн</w:t>
      </w:r>
      <w:r w:rsidRPr="00607942">
        <w:rPr>
          <w:rFonts w:ascii="Times New Roman" w:hAnsi="Times New Roman" w:cs="Times New Roman"/>
          <w:sz w:val="28"/>
          <w:szCs w:val="28"/>
        </w:rPr>
        <w:t xml:space="preserve">ого округа </w:t>
      </w:r>
      <w:r w:rsidR="00520CCC" w:rsidRPr="0060794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07942">
        <w:rPr>
          <w:rFonts w:ascii="Times New Roman" w:hAnsi="Times New Roman" w:cs="Times New Roman"/>
          <w:sz w:val="28"/>
          <w:szCs w:val="28"/>
        </w:rPr>
        <w:t xml:space="preserve">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4D3F75" w:rsidRPr="00607942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07942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 w:rsidRPr="00607942">
        <w:rPr>
          <w:rFonts w:ascii="Times New Roman" w:hAnsi="Times New Roman" w:cs="Times New Roman"/>
          <w:sz w:val="28"/>
          <w:szCs w:val="28"/>
        </w:rPr>
        <w:t>25</w:t>
      </w:r>
      <w:r w:rsidR="00CE01DB" w:rsidRPr="00607942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607942">
        <w:rPr>
          <w:rFonts w:ascii="Times New Roman" w:hAnsi="Times New Roman" w:cs="Times New Roman"/>
          <w:sz w:val="28"/>
          <w:szCs w:val="28"/>
        </w:rPr>
        <w:t>201</w:t>
      </w:r>
      <w:r w:rsidR="00FC04DC" w:rsidRPr="00607942">
        <w:rPr>
          <w:rFonts w:ascii="Times New Roman" w:hAnsi="Times New Roman" w:cs="Times New Roman"/>
          <w:sz w:val="28"/>
          <w:szCs w:val="28"/>
        </w:rPr>
        <w:t>9</w:t>
      </w:r>
      <w:r w:rsidRPr="00607942">
        <w:rPr>
          <w:rFonts w:ascii="Times New Roman" w:hAnsi="Times New Roman" w:cs="Times New Roman"/>
          <w:sz w:val="28"/>
          <w:szCs w:val="28"/>
        </w:rPr>
        <w:t xml:space="preserve"> </w:t>
      </w:r>
      <w:r w:rsidR="00CE01DB" w:rsidRPr="00607942">
        <w:rPr>
          <w:rFonts w:ascii="Times New Roman" w:hAnsi="Times New Roman" w:cs="Times New Roman"/>
          <w:sz w:val="28"/>
          <w:szCs w:val="28"/>
        </w:rPr>
        <w:t xml:space="preserve">г. </w:t>
      </w:r>
      <w:r w:rsidRPr="00607942">
        <w:rPr>
          <w:rFonts w:ascii="Times New Roman" w:hAnsi="Times New Roman" w:cs="Times New Roman"/>
          <w:sz w:val="28"/>
          <w:szCs w:val="28"/>
        </w:rPr>
        <w:t>№ 2</w:t>
      </w:r>
      <w:r w:rsidR="00FC04DC" w:rsidRPr="00607942">
        <w:rPr>
          <w:rFonts w:ascii="Times New Roman" w:hAnsi="Times New Roman" w:cs="Times New Roman"/>
          <w:sz w:val="28"/>
          <w:szCs w:val="28"/>
        </w:rPr>
        <w:t>58</w:t>
      </w:r>
      <w:r w:rsidRPr="00607942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Pr="00607942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607942" w:rsidRDefault="00EC6F07" w:rsidP="00661781">
      <w:pPr>
        <w:pStyle w:val="a4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и источники финансового обеспечения Программы» изложить в следующей редакции: </w:t>
      </w:r>
    </w:p>
    <w:p w:rsidR="00E1315A" w:rsidRPr="00607942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611 133,42</w:t>
      </w:r>
      <w:r w:rsidR="00137A73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бюджет Минераловодского городского округа Ставропольского края – 278 876,71 тыс. рублей, в том числе по годам: 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67 697,72 тыс. рублей;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67 505,61 тыс. рублей;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67 740,74 тыс. рублей;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75 932,64 тыс. рублей;</w:t>
      </w:r>
    </w:p>
    <w:p w:rsidR="00E127C0" w:rsidRPr="00607942" w:rsidRDefault="00E127C0" w:rsidP="00E127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7942">
        <w:rPr>
          <w:rFonts w:ascii="Times New Roman" w:hAnsi="Times New Roman" w:cs="Times New Roman"/>
          <w:sz w:val="28"/>
          <w:szCs w:val="28"/>
        </w:rPr>
        <w:t xml:space="preserve">бюджет Минераловодского муниципального округа Ставропольского края – </w:t>
      </w:r>
      <w:r w:rsidR="008F56A2">
        <w:rPr>
          <w:rFonts w:ascii="Times New Roman" w:hAnsi="Times New Roman" w:cs="Times New Roman"/>
          <w:sz w:val="28"/>
          <w:szCs w:val="28"/>
        </w:rPr>
        <w:t>332 256,71</w:t>
      </w:r>
      <w:r w:rsidRPr="00607942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8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8 819,55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27C0" w:rsidRPr="00607942" w:rsidRDefault="008F56A2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85 406,99</w:t>
      </w:r>
      <w:r w:rsidR="00E127C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22FC6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2026 год -  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78 996,64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8F56A2" w:rsidRPr="00607942" w:rsidRDefault="008F56A2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2027 год – 79 033,53 тыс. рублей.</w:t>
      </w:r>
    </w:p>
    <w:p w:rsidR="00822FC6" w:rsidRPr="00607942" w:rsidRDefault="00822FC6" w:rsidP="00195DE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«Развитие муниципальной службы» раздел «Объёмы и источники финансового обеспечения Программы» изложить в следующей редакции: 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352,90 тыс. рублей, в том числе по годам: 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18,11 тыс. рублей;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103,52 тыс. рублей; 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61,80 тыс. рублей;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169,47 тыс. рублей;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бюджет Минераловодского муниципального округа Ставропольского края – 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632,98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 xml:space="preserve">2024 год – 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280,93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297,05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22FC6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2026 год – 2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50 тыс. рублей;</w:t>
      </w:r>
    </w:p>
    <w:p w:rsidR="008F56A2" w:rsidRPr="00607942" w:rsidRDefault="008F56A2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2027 год – 27,50 тыс. рублей,</w:t>
      </w:r>
    </w:p>
    <w:p w:rsidR="00822FC6" w:rsidRPr="00607942" w:rsidRDefault="00822FC6" w:rsidP="00822FC6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муниципального округа Ставропольского края)».</w:t>
      </w:r>
    </w:p>
    <w:p w:rsidR="00C86CBA" w:rsidRPr="00607942" w:rsidRDefault="00195DE4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C6639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</w:t>
      </w:r>
      <w:r w:rsidR="00C86CB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подпрограммы «Информатизация ор</w:t>
      </w:r>
      <w:r w:rsidR="007D06C2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ганов местного самоуправления» </w:t>
      </w:r>
      <w:r w:rsidR="00C86CB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раздел «Объёмы и источники финансового обеспечения Программы» изложить в следующей редакции: </w:t>
      </w:r>
    </w:p>
    <w:p w:rsidR="00E127C0" w:rsidRPr="00607942" w:rsidRDefault="00CE01DB" w:rsidP="00CE01DB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«</w:t>
      </w:r>
      <w:r w:rsidR="00E127C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Объём финансового обеспечения подпрограммы за счет средств бюджета Минераловодского городского округа составит 33 178,61 тыс. рублей, в том числе по годам: 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7 605,93тыс. рублей;</w:t>
      </w:r>
    </w:p>
    <w:p w:rsidR="00E127C0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9 319,18 тыс. рублей;</w:t>
      </w:r>
    </w:p>
    <w:p w:rsidR="00E127C0" w:rsidRPr="00607942" w:rsidRDefault="00E127C0" w:rsidP="00315B62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sz w:val="28"/>
          <w:szCs w:val="28"/>
        </w:rPr>
        <w:t>бюджет Минераловодского муниципального ок</w:t>
      </w:r>
      <w:r w:rsidR="00CE01DB" w:rsidRPr="00607942">
        <w:rPr>
          <w:rFonts w:ascii="Times New Roman" w:hAnsi="Times New Roman" w:cs="Times New Roman"/>
          <w:sz w:val="28"/>
          <w:szCs w:val="28"/>
        </w:rPr>
        <w:t xml:space="preserve">руга Ставропольского края – </w:t>
      </w:r>
      <w:r w:rsidR="00DA711C">
        <w:rPr>
          <w:rFonts w:ascii="Times New Roman" w:hAnsi="Times New Roman" w:cs="Times New Roman"/>
          <w:sz w:val="28"/>
          <w:szCs w:val="28"/>
        </w:rPr>
        <w:t>42 082,4</w:t>
      </w:r>
      <w:r w:rsidR="00C91B6D">
        <w:rPr>
          <w:rFonts w:ascii="Times New Roman" w:hAnsi="Times New Roman" w:cs="Times New Roman"/>
          <w:sz w:val="28"/>
          <w:szCs w:val="28"/>
        </w:rPr>
        <w:t>7</w:t>
      </w:r>
      <w:r w:rsidRPr="00607942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520CCC" w:rsidRPr="00607942" w:rsidRDefault="00E127C0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1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>4 437,35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27C0" w:rsidRPr="00607942" w:rsidRDefault="008F56A2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12 113,38</w:t>
      </w:r>
      <w:r w:rsidR="00E127C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F56A2" w:rsidRDefault="008F56A2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2026 год – 7 765,8</w:t>
      </w:r>
      <w:r w:rsidR="00C91B6D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127C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E127C0" w:rsidRPr="00607942" w:rsidRDefault="00C91B6D" w:rsidP="00E127C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2027 год – 7 765,87</w:t>
      </w:r>
      <w:r w:rsidR="008F56A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</w:t>
      </w:r>
      <w:r w:rsidR="00E127C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5F5CC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муниципального округа Ставропольского края)».</w:t>
      </w:r>
    </w:p>
    <w:p w:rsidR="008A1B83" w:rsidRPr="00217C1A" w:rsidRDefault="008A1B83" w:rsidP="008A1B83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4. </w:t>
      </w:r>
      <w:r w:rsidRPr="00217C1A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подпрограммы «</w:t>
      </w:r>
      <w:r w:rsidRPr="008A1B83">
        <w:rPr>
          <w:rFonts w:ascii="Times New Roman" w:hAnsi="Times New Roman" w:cs="Times New Roman"/>
          <w:sz w:val="28"/>
          <w:szCs w:val="28"/>
        </w:rPr>
        <w:t xml:space="preserve">Противодействие коррупции в органах местного самоуправления Минераловодского </w:t>
      </w:r>
      <w:r w:rsidRPr="008A1B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округа </w:t>
      </w:r>
      <w:r w:rsidRPr="008A1B83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8A1B83">
        <w:rPr>
          <w:rFonts w:ascii="Times New Roman" w:hAnsi="Times New Roman" w:cs="Times New Roman"/>
          <w:kern w:val="2"/>
          <w:sz w:val="28"/>
          <w:szCs w:val="28"/>
          <w:lang w:eastAsia="ar-SA"/>
        </w:rPr>
        <w:t>» р</w:t>
      </w:r>
      <w:r w:rsidRPr="00217C1A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и источники финансового обеспечения Программы» изложить в следующей редакции: 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Минераловодского городского округа составит 13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9,50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34,50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sz w:val="28"/>
          <w:szCs w:val="28"/>
        </w:rPr>
        <w:t xml:space="preserve">бюджет Минераловодского муниципального округа Ставропольского края – </w:t>
      </w:r>
      <w:r>
        <w:rPr>
          <w:rFonts w:ascii="Times New Roman" w:hAnsi="Times New Roman" w:cs="Times New Roman"/>
          <w:sz w:val="28"/>
          <w:szCs w:val="28"/>
        </w:rPr>
        <w:t>99,50</w:t>
      </w:r>
      <w:r w:rsidRPr="00607942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24,50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25,00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A1B83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2026 год -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25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,00 тыс. рублей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2027 год – 25,00 тыс. рублей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8A1B83" w:rsidRPr="00607942" w:rsidRDefault="008A1B83" w:rsidP="008A1B83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(объемы финансирования могут уточняться с учетом доходных возможностей бюджета Минераловодского муниципального округа Ставропольского края)».</w:t>
      </w:r>
    </w:p>
    <w:p w:rsidR="00217C1A" w:rsidRPr="00217C1A" w:rsidRDefault="00B50802" w:rsidP="00217C1A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217C1A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</w:t>
      </w:r>
      <w:r w:rsidR="00217C1A" w:rsidRPr="00217C1A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«Обеспечение публичной деятельности и информационной открытости органов местного самоуправления Минераловодского муниципального округа Ставропольского края» раздел «Объёмы и источники финансового обеспечения Программы» изложить в следующей редакции: 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13 747,71 тыс. рублей, в том числе по годам: 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3 752,52 тыс. рублей;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3 669,52 тыс. рублей; 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2 324,94 тыс. рублей;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4 000,73 тыс. рублей,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sz w:val="28"/>
          <w:szCs w:val="28"/>
        </w:rPr>
        <w:t>бюджет Минераловодского муниципального округа Ставропольского края – 1</w:t>
      </w:r>
      <w:r w:rsidR="00DA711C">
        <w:rPr>
          <w:rFonts w:ascii="Times New Roman" w:hAnsi="Times New Roman" w:cs="Times New Roman"/>
          <w:sz w:val="28"/>
          <w:szCs w:val="28"/>
        </w:rPr>
        <w:t>4 185,93</w:t>
      </w:r>
      <w:r w:rsidRPr="00607942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4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541,15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</w:t>
      </w:r>
      <w:r w:rsidR="00DA711C">
        <w:rPr>
          <w:rFonts w:ascii="Times New Roman" w:hAnsi="Times New Roman" w:cs="Times New Roman"/>
          <w:kern w:val="2"/>
          <w:sz w:val="28"/>
          <w:szCs w:val="28"/>
          <w:lang w:eastAsia="ar-SA"/>
        </w:rPr>
        <w:t> 234,78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DA711C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2026 год -  3 </w:t>
      </w:r>
      <w:r w:rsidR="00DA711C">
        <w:rPr>
          <w:rFonts w:ascii="Times New Roman" w:hAnsi="Times New Roman" w:cs="Times New Roman"/>
          <w:kern w:val="2"/>
          <w:sz w:val="28"/>
          <w:szCs w:val="28"/>
          <w:lang w:eastAsia="ar-SA"/>
        </w:rPr>
        <w:t>205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,00 тыс. рублей</w:t>
      </w:r>
      <w:r w:rsidR="00DA711C">
        <w:rPr>
          <w:rFonts w:ascii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217C1A" w:rsidRPr="00607942" w:rsidRDefault="00DA711C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2027 год – 3 205,00 тыс. рублей</w:t>
      </w:r>
      <w:r w:rsidR="00217C1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217C1A" w:rsidRPr="00607942" w:rsidRDefault="00217C1A" w:rsidP="00217C1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муниципального округа Ставропольского края)».</w:t>
      </w:r>
    </w:p>
    <w:p w:rsidR="00F47190" w:rsidRPr="00B50802" w:rsidRDefault="00F47190" w:rsidP="00B50802">
      <w:pPr>
        <w:pStyle w:val="a4"/>
        <w:numPr>
          <w:ilvl w:val="0"/>
          <w:numId w:val="8"/>
        </w:numPr>
        <w:suppressAutoHyphens/>
        <w:spacing w:after="0" w:line="240" w:lineRule="auto"/>
        <w:ind w:left="0" w:firstLine="70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B508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«Снижение административных барьеров, оптимизация и повышение качества предоставления государственных и муниципальных услуг в Минераловодском муниципальном округе Ставропольского края» раздел «Объёмы и источники финансового обеспечения Программы» изложить в следующей редакции: 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114 187,02 тыс. рублей, в том числе по годам: 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27 148,73 тыс. рублей;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27 011,44 тыс. рублей; 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29 185,15 тыс. рублей;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30 841,70 тыс. рублей,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бюджет Минераловодского муниципального округа Ставропольского края – </w:t>
      </w:r>
      <w:r w:rsidR="00DA711C">
        <w:rPr>
          <w:rFonts w:ascii="Times New Roman" w:hAnsi="Times New Roman" w:cs="Times New Roman"/>
          <w:kern w:val="2"/>
          <w:sz w:val="28"/>
          <w:szCs w:val="28"/>
          <w:lang w:eastAsia="ar-SA"/>
        </w:rPr>
        <w:t>138 886,19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3</w:t>
      </w:r>
      <w:r w:rsidR="00DA711C">
        <w:rPr>
          <w:rFonts w:ascii="Times New Roman" w:hAnsi="Times New Roman" w:cs="Times New Roman"/>
          <w:kern w:val="2"/>
          <w:sz w:val="28"/>
          <w:szCs w:val="28"/>
          <w:lang w:eastAsia="ar-SA"/>
        </w:rPr>
        <w:t>3 995,76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47190" w:rsidRPr="00607942" w:rsidRDefault="00DA711C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35 603,3</w:t>
      </w:r>
      <w:r w:rsidR="00C91B6D"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="00F4719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DA711C" w:rsidRDefault="00DA711C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2026 год -  34 629,15</w:t>
      </w:r>
      <w:r w:rsidR="00F4719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F47190" w:rsidRPr="00607942" w:rsidRDefault="00DA711C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2027 год – 34 657,90 тыс. рублей</w:t>
      </w:r>
      <w:r w:rsidR="00F47190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F47190" w:rsidRPr="00607942" w:rsidRDefault="00F47190" w:rsidP="00F47190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(объемы финансирования могут уточняться с учетом доходных возможностей бюджета Минераловодского муниципального округа Ставропольского края)»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5F5CC2" w:rsidRPr="00607942" w:rsidRDefault="00B5080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F5CC2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2A26C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«</w:t>
      </w:r>
      <w:r w:rsidR="002A26CA" w:rsidRPr="00607942">
        <w:rPr>
          <w:rFonts w:ascii="Times New Roman" w:hAnsi="Times New Roman" w:cs="Times New Roman"/>
          <w:sz w:val="28"/>
          <w:szCs w:val="28"/>
        </w:rPr>
        <w:t xml:space="preserve">Развитие и улучшение материально-технического оснащения отраслевых (функциональных) органов администрации Минераловодского </w:t>
      </w:r>
      <w:r w:rsidR="005F5CC2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муниципального округа Ставропольского края» раздел «Объёмы и источники финансового обеспечения Программы» изложить в следующей редакции: 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2A26C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9 236,96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</w:t>
      </w:r>
      <w:r w:rsidR="002A26C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0,00 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 w:rsidR="002A26C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</w:t>
      </w:r>
      <w:r w:rsidR="002A26C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 228,32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3</w:t>
      </w:r>
      <w:r w:rsidR="002A26C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 240,22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sz w:val="28"/>
          <w:szCs w:val="28"/>
        </w:rPr>
        <w:t>бюджет Минераловодского муниципального округа Ставропольского края –</w:t>
      </w:r>
      <w:r w:rsidR="002A26CA" w:rsidRPr="00607942">
        <w:rPr>
          <w:rFonts w:ascii="Times New Roman" w:hAnsi="Times New Roman" w:cs="Times New Roman"/>
          <w:sz w:val="28"/>
          <w:szCs w:val="28"/>
        </w:rPr>
        <w:t xml:space="preserve"> </w:t>
      </w:r>
      <w:r w:rsidR="00C91B6D">
        <w:rPr>
          <w:rFonts w:ascii="Times New Roman" w:hAnsi="Times New Roman" w:cs="Times New Roman"/>
          <w:sz w:val="28"/>
          <w:szCs w:val="28"/>
        </w:rPr>
        <w:t>13 306,01</w:t>
      </w:r>
      <w:r w:rsidRPr="00607942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8A1B83">
        <w:rPr>
          <w:rFonts w:ascii="Times New Roman" w:hAnsi="Times New Roman" w:cs="Times New Roman"/>
          <w:kern w:val="2"/>
          <w:sz w:val="28"/>
          <w:szCs w:val="28"/>
          <w:lang w:eastAsia="ar-SA"/>
        </w:rPr>
        <w:t>4 458,67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5F5CC2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 w:rsidR="008A1B83">
        <w:rPr>
          <w:rFonts w:ascii="Times New Roman" w:hAnsi="Times New Roman" w:cs="Times New Roman"/>
          <w:kern w:val="2"/>
          <w:sz w:val="28"/>
          <w:szCs w:val="28"/>
          <w:lang w:eastAsia="ar-SA"/>
        </w:rPr>
        <w:t>3 480,4</w:t>
      </w:r>
      <w:r w:rsidR="00C91B6D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8A1B83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2026 год -  </w:t>
      </w:r>
      <w:r w:rsidR="002A26CA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8A1B83">
        <w:rPr>
          <w:rFonts w:ascii="Times New Roman" w:hAnsi="Times New Roman" w:cs="Times New Roman"/>
          <w:kern w:val="2"/>
          <w:sz w:val="28"/>
          <w:szCs w:val="28"/>
          <w:lang w:eastAsia="ar-SA"/>
        </w:rPr>
        <w:t> 683,46</w:t>
      </w: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</w:t>
      </w:r>
      <w:r w:rsidR="008A1B83">
        <w:rPr>
          <w:rFonts w:ascii="Times New Roman" w:hAnsi="Times New Roman" w:cs="Times New Roman"/>
          <w:kern w:val="2"/>
          <w:sz w:val="28"/>
          <w:szCs w:val="28"/>
          <w:lang w:eastAsia="ar-SA"/>
        </w:rPr>
        <w:t>;</w:t>
      </w:r>
    </w:p>
    <w:p w:rsidR="005F5CC2" w:rsidRPr="00607942" w:rsidRDefault="008A1B83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2027 год – 2 683,46 тыс. рублей</w:t>
      </w:r>
      <w:r w:rsidR="005F5CC2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127C0" w:rsidRPr="00607942" w:rsidRDefault="005F5CC2" w:rsidP="005F5CC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муниципального округа Ставропольского края)»</w:t>
      </w:r>
      <w:r w:rsidR="00F47190">
        <w:rPr>
          <w:rFonts w:ascii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FC0C4B" w:rsidRDefault="00DE2A20" w:rsidP="00E127C0">
      <w:pPr>
        <w:keepNext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r w:rsidR="00B50802"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="00EC6F07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самоуправления» (таблица </w:t>
      </w:r>
      <w:r w:rsidR="004B1413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согласно приложению</w:t>
      </w:r>
      <w:r w:rsidR="006C7F53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607942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315B62">
      <w:headerReference w:type="default" r:id="rId8"/>
      <w:pgSz w:w="11906" w:h="16838"/>
      <w:pgMar w:top="1134" w:right="851" w:bottom="1134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4B9" w:rsidRDefault="007514B9" w:rsidP="005906A5">
      <w:pPr>
        <w:spacing w:after="0" w:line="240" w:lineRule="auto"/>
      </w:pPr>
      <w:r>
        <w:separator/>
      </w:r>
    </w:p>
  </w:endnote>
  <w:endnote w:type="continuationSeparator" w:id="0">
    <w:p w:rsidR="007514B9" w:rsidRDefault="007514B9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4B9" w:rsidRDefault="007514B9" w:rsidP="005906A5">
      <w:pPr>
        <w:spacing w:after="0" w:line="240" w:lineRule="auto"/>
      </w:pPr>
      <w:r>
        <w:separator/>
      </w:r>
    </w:p>
  </w:footnote>
  <w:footnote w:type="continuationSeparator" w:id="0">
    <w:p w:rsidR="007514B9" w:rsidRDefault="007514B9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201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93B9B" w:rsidRPr="00593B9B" w:rsidRDefault="007514B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315B62" w:rsidRDefault="00315B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58B1"/>
    <w:multiLevelType w:val="hybridMultilevel"/>
    <w:tmpl w:val="2036FDAC"/>
    <w:lvl w:ilvl="0" w:tplc="3D7ABAC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A737CF"/>
    <w:multiLevelType w:val="hybridMultilevel"/>
    <w:tmpl w:val="80A016B6"/>
    <w:lvl w:ilvl="0" w:tplc="B6BCFBB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76B66C1"/>
    <w:multiLevelType w:val="hybridMultilevel"/>
    <w:tmpl w:val="13F88FC8"/>
    <w:lvl w:ilvl="0" w:tplc="444444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6" w15:restartNumberingAfterBreak="0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7" w15:restartNumberingAfterBreak="0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E0"/>
    <w:rsid w:val="00002503"/>
    <w:rsid w:val="00012922"/>
    <w:rsid w:val="00022EF5"/>
    <w:rsid w:val="00033F1C"/>
    <w:rsid w:val="00037246"/>
    <w:rsid w:val="00056861"/>
    <w:rsid w:val="00064303"/>
    <w:rsid w:val="00067831"/>
    <w:rsid w:val="00067B7E"/>
    <w:rsid w:val="000772FC"/>
    <w:rsid w:val="00077C5B"/>
    <w:rsid w:val="000815DD"/>
    <w:rsid w:val="0008534B"/>
    <w:rsid w:val="00086184"/>
    <w:rsid w:val="00086F11"/>
    <w:rsid w:val="000902B0"/>
    <w:rsid w:val="00095003"/>
    <w:rsid w:val="000A2F7D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2B48"/>
    <w:rsid w:val="001161B6"/>
    <w:rsid w:val="00125E65"/>
    <w:rsid w:val="00127305"/>
    <w:rsid w:val="001309B4"/>
    <w:rsid w:val="001321F9"/>
    <w:rsid w:val="00133B39"/>
    <w:rsid w:val="00137A73"/>
    <w:rsid w:val="001545C7"/>
    <w:rsid w:val="001631CE"/>
    <w:rsid w:val="00176132"/>
    <w:rsid w:val="001939C4"/>
    <w:rsid w:val="001941C1"/>
    <w:rsid w:val="00195DE4"/>
    <w:rsid w:val="001B29C9"/>
    <w:rsid w:val="001B57AD"/>
    <w:rsid w:val="001B7406"/>
    <w:rsid w:val="001C03D1"/>
    <w:rsid w:val="001C1615"/>
    <w:rsid w:val="001D2301"/>
    <w:rsid w:val="001F5316"/>
    <w:rsid w:val="00202E3D"/>
    <w:rsid w:val="00204F62"/>
    <w:rsid w:val="00215F77"/>
    <w:rsid w:val="00217C1A"/>
    <w:rsid w:val="00225A93"/>
    <w:rsid w:val="002425B5"/>
    <w:rsid w:val="00247CE2"/>
    <w:rsid w:val="0025503E"/>
    <w:rsid w:val="00260368"/>
    <w:rsid w:val="00264488"/>
    <w:rsid w:val="00264D6E"/>
    <w:rsid w:val="0026513E"/>
    <w:rsid w:val="0028543E"/>
    <w:rsid w:val="002A0944"/>
    <w:rsid w:val="002A25A3"/>
    <w:rsid w:val="002A26CA"/>
    <w:rsid w:val="002A4621"/>
    <w:rsid w:val="002C2354"/>
    <w:rsid w:val="002E13FE"/>
    <w:rsid w:val="002E1A42"/>
    <w:rsid w:val="002E29B6"/>
    <w:rsid w:val="002E729B"/>
    <w:rsid w:val="002F2A47"/>
    <w:rsid w:val="00304713"/>
    <w:rsid w:val="003065E4"/>
    <w:rsid w:val="00314872"/>
    <w:rsid w:val="00315B62"/>
    <w:rsid w:val="00321039"/>
    <w:rsid w:val="00330DE0"/>
    <w:rsid w:val="003430A7"/>
    <w:rsid w:val="00347740"/>
    <w:rsid w:val="003522C8"/>
    <w:rsid w:val="003541D6"/>
    <w:rsid w:val="003865AD"/>
    <w:rsid w:val="003A0B44"/>
    <w:rsid w:val="003B4CCB"/>
    <w:rsid w:val="003B66F6"/>
    <w:rsid w:val="003C3B08"/>
    <w:rsid w:val="003D00C9"/>
    <w:rsid w:val="003D100F"/>
    <w:rsid w:val="003D5808"/>
    <w:rsid w:val="003F760C"/>
    <w:rsid w:val="00402EE9"/>
    <w:rsid w:val="00403CBB"/>
    <w:rsid w:val="00416527"/>
    <w:rsid w:val="004200B6"/>
    <w:rsid w:val="00427157"/>
    <w:rsid w:val="0043070B"/>
    <w:rsid w:val="00430DE4"/>
    <w:rsid w:val="00432D5E"/>
    <w:rsid w:val="0046311E"/>
    <w:rsid w:val="004667AD"/>
    <w:rsid w:val="00472367"/>
    <w:rsid w:val="00475089"/>
    <w:rsid w:val="00481A3C"/>
    <w:rsid w:val="00486D8B"/>
    <w:rsid w:val="004A6199"/>
    <w:rsid w:val="004A7F10"/>
    <w:rsid w:val="004B1413"/>
    <w:rsid w:val="004B3083"/>
    <w:rsid w:val="004B57F8"/>
    <w:rsid w:val="004B5D1B"/>
    <w:rsid w:val="004C0C9F"/>
    <w:rsid w:val="004C1C04"/>
    <w:rsid w:val="004C1E57"/>
    <w:rsid w:val="004C267A"/>
    <w:rsid w:val="004D0836"/>
    <w:rsid w:val="004D3F75"/>
    <w:rsid w:val="004D5131"/>
    <w:rsid w:val="004E0E97"/>
    <w:rsid w:val="004E1BAF"/>
    <w:rsid w:val="004E28DF"/>
    <w:rsid w:val="004F694D"/>
    <w:rsid w:val="00506C85"/>
    <w:rsid w:val="00510228"/>
    <w:rsid w:val="00513516"/>
    <w:rsid w:val="00513FCC"/>
    <w:rsid w:val="00520CCC"/>
    <w:rsid w:val="00522D3B"/>
    <w:rsid w:val="005368E2"/>
    <w:rsid w:val="00544F7B"/>
    <w:rsid w:val="00553D56"/>
    <w:rsid w:val="00556157"/>
    <w:rsid w:val="005643BB"/>
    <w:rsid w:val="00581DAC"/>
    <w:rsid w:val="005903F8"/>
    <w:rsid w:val="005906A5"/>
    <w:rsid w:val="00593B9B"/>
    <w:rsid w:val="005A10A5"/>
    <w:rsid w:val="005A2A3E"/>
    <w:rsid w:val="005B611A"/>
    <w:rsid w:val="005C0FC1"/>
    <w:rsid w:val="005C26A9"/>
    <w:rsid w:val="005C3924"/>
    <w:rsid w:val="005D4261"/>
    <w:rsid w:val="005F2F43"/>
    <w:rsid w:val="005F5CC2"/>
    <w:rsid w:val="00601EB8"/>
    <w:rsid w:val="00607942"/>
    <w:rsid w:val="00607B88"/>
    <w:rsid w:val="0061354E"/>
    <w:rsid w:val="00615B51"/>
    <w:rsid w:val="0064024B"/>
    <w:rsid w:val="00641866"/>
    <w:rsid w:val="0064612F"/>
    <w:rsid w:val="0065296D"/>
    <w:rsid w:val="00652C5A"/>
    <w:rsid w:val="00655EAB"/>
    <w:rsid w:val="00656BAF"/>
    <w:rsid w:val="006577E1"/>
    <w:rsid w:val="00661781"/>
    <w:rsid w:val="00665258"/>
    <w:rsid w:val="0067665D"/>
    <w:rsid w:val="006801C1"/>
    <w:rsid w:val="00680C7E"/>
    <w:rsid w:val="00691003"/>
    <w:rsid w:val="00692B03"/>
    <w:rsid w:val="00697B9D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3294C"/>
    <w:rsid w:val="0073598A"/>
    <w:rsid w:val="007406A8"/>
    <w:rsid w:val="00743398"/>
    <w:rsid w:val="00743C37"/>
    <w:rsid w:val="00744C4B"/>
    <w:rsid w:val="007514B9"/>
    <w:rsid w:val="007557BF"/>
    <w:rsid w:val="007606BE"/>
    <w:rsid w:val="007609F7"/>
    <w:rsid w:val="007636BC"/>
    <w:rsid w:val="00765E17"/>
    <w:rsid w:val="007675DA"/>
    <w:rsid w:val="00771512"/>
    <w:rsid w:val="00782B93"/>
    <w:rsid w:val="00796747"/>
    <w:rsid w:val="007A4D8D"/>
    <w:rsid w:val="007A5CA6"/>
    <w:rsid w:val="007B5290"/>
    <w:rsid w:val="007C082C"/>
    <w:rsid w:val="007D06C2"/>
    <w:rsid w:val="007D2EED"/>
    <w:rsid w:val="007D5C27"/>
    <w:rsid w:val="007E6C82"/>
    <w:rsid w:val="007F554D"/>
    <w:rsid w:val="007F688C"/>
    <w:rsid w:val="007F7FD3"/>
    <w:rsid w:val="0081153C"/>
    <w:rsid w:val="008135BC"/>
    <w:rsid w:val="008141EA"/>
    <w:rsid w:val="00814713"/>
    <w:rsid w:val="008152E1"/>
    <w:rsid w:val="008162C6"/>
    <w:rsid w:val="0081764E"/>
    <w:rsid w:val="0082017A"/>
    <w:rsid w:val="00822FC6"/>
    <w:rsid w:val="00823A4B"/>
    <w:rsid w:val="00826427"/>
    <w:rsid w:val="00827C08"/>
    <w:rsid w:val="00827DB8"/>
    <w:rsid w:val="008433A2"/>
    <w:rsid w:val="00854875"/>
    <w:rsid w:val="0086153C"/>
    <w:rsid w:val="00862DE7"/>
    <w:rsid w:val="00882CB5"/>
    <w:rsid w:val="00887817"/>
    <w:rsid w:val="008918BD"/>
    <w:rsid w:val="00893D1D"/>
    <w:rsid w:val="008A1B83"/>
    <w:rsid w:val="008B5884"/>
    <w:rsid w:val="008C65C6"/>
    <w:rsid w:val="008D1B19"/>
    <w:rsid w:val="008D2F6B"/>
    <w:rsid w:val="008D6637"/>
    <w:rsid w:val="008D697A"/>
    <w:rsid w:val="008D7AB5"/>
    <w:rsid w:val="008F1062"/>
    <w:rsid w:val="008F170D"/>
    <w:rsid w:val="008F4120"/>
    <w:rsid w:val="008F56A2"/>
    <w:rsid w:val="008F6302"/>
    <w:rsid w:val="00904BC0"/>
    <w:rsid w:val="00904D6B"/>
    <w:rsid w:val="009064A3"/>
    <w:rsid w:val="0092118D"/>
    <w:rsid w:val="009230FE"/>
    <w:rsid w:val="00931F43"/>
    <w:rsid w:val="00931F6B"/>
    <w:rsid w:val="00936263"/>
    <w:rsid w:val="00942FBB"/>
    <w:rsid w:val="00944A76"/>
    <w:rsid w:val="00945856"/>
    <w:rsid w:val="0094663E"/>
    <w:rsid w:val="00947DE1"/>
    <w:rsid w:val="009535F5"/>
    <w:rsid w:val="00953AAC"/>
    <w:rsid w:val="00962C88"/>
    <w:rsid w:val="00962FDE"/>
    <w:rsid w:val="0098238E"/>
    <w:rsid w:val="00983084"/>
    <w:rsid w:val="00986BDF"/>
    <w:rsid w:val="00991CD6"/>
    <w:rsid w:val="009A1BFD"/>
    <w:rsid w:val="009A4A3A"/>
    <w:rsid w:val="009B0348"/>
    <w:rsid w:val="009B2F90"/>
    <w:rsid w:val="009C2E7D"/>
    <w:rsid w:val="009D3CCD"/>
    <w:rsid w:val="009E387A"/>
    <w:rsid w:val="009F39B4"/>
    <w:rsid w:val="00A123E8"/>
    <w:rsid w:val="00A21A65"/>
    <w:rsid w:val="00A21A89"/>
    <w:rsid w:val="00A45054"/>
    <w:rsid w:val="00A60293"/>
    <w:rsid w:val="00A60C56"/>
    <w:rsid w:val="00A65CB2"/>
    <w:rsid w:val="00A71551"/>
    <w:rsid w:val="00A715C0"/>
    <w:rsid w:val="00A87FFB"/>
    <w:rsid w:val="00AA51CF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0E07"/>
    <w:rsid w:val="00B0274D"/>
    <w:rsid w:val="00B03EE0"/>
    <w:rsid w:val="00B10441"/>
    <w:rsid w:val="00B157F6"/>
    <w:rsid w:val="00B30E1B"/>
    <w:rsid w:val="00B319D6"/>
    <w:rsid w:val="00B31B87"/>
    <w:rsid w:val="00B3517E"/>
    <w:rsid w:val="00B50802"/>
    <w:rsid w:val="00B518D3"/>
    <w:rsid w:val="00B60419"/>
    <w:rsid w:val="00B76A3D"/>
    <w:rsid w:val="00B822B0"/>
    <w:rsid w:val="00B9099A"/>
    <w:rsid w:val="00B919CC"/>
    <w:rsid w:val="00BA500E"/>
    <w:rsid w:val="00BB01DB"/>
    <w:rsid w:val="00BB0D51"/>
    <w:rsid w:val="00BC0744"/>
    <w:rsid w:val="00BC44EC"/>
    <w:rsid w:val="00BD31E9"/>
    <w:rsid w:val="00BD698D"/>
    <w:rsid w:val="00BD7ECF"/>
    <w:rsid w:val="00BF0BBB"/>
    <w:rsid w:val="00C03124"/>
    <w:rsid w:val="00C03DC3"/>
    <w:rsid w:val="00C04BF8"/>
    <w:rsid w:val="00C302BA"/>
    <w:rsid w:val="00C3226C"/>
    <w:rsid w:val="00C368A2"/>
    <w:rsid w:val="00C46F8A"/>
    <w:rsid w:val="00C506E1"/>
    <w:rsid w:val="00C50D62"/>
    <w:rsid w:val="00C5410A"/>
    <w:rsid w:val="00C600D0"/>
    <w:rsid w:val="00C6639A"/>
    <w:rsid w:val="00C664D9"/>
    <w:rsid w:val="00C715CE"/>
    <w:rsid w:val="00C7295A"/>
    <w:rsid w:val="00C77894"/>
    <w:rsid w:val="00C86CBA"/>
    <w:rsid w:val="00C91B6D"/>
    <w:rsid w:val="00CA7ECF"/>
    <w:rsid w:val="00CB1529"/>
    <w:rsid w:val="00CB73BE"/>
    <w:rsid w:val="00CC0105"/>
    <w:rsid w:val="00CC18B1"/>
    <w:rsid w:val="00CC1BEC"/>
    <w:rsid w:val="00CC37B4"/>
    <w:rsid w:val="00CC3CEC"/>
    <w:rsid w:val="00CC65C5"/>
    <w:rsid w:val="00CD0F6E"/>
    <w:rsid w:val="00CE01DB"/>
    <w:rsid w:val="00CF02ED"/>
    <w:rsid w:val="00CF2476"/>
    <w:rsid w:val="00CF42D3"/>
    <w:rsid w:val="00D019EA"/>
    <w:rsid w:val="00D0242E"/>
    <w:rsid w:val="00D02F4D"/>
    <w:rsid w:val="00D04A01"/>
    <w:rsid w:val="00D1115A"/>
    <w:rsid w:val="00D24AC9"/>
    <w:rsid w:val="00D32E49"/>
    <w:rsid w:val="00D3717B"/>
    <w:rsid w:val="00D40683"/>
    <w:rsid w:val="00D408E2"/>
    <w:rsid w:val="00D45061"/>
    <w:rsid w:val="00D5218D"/>
    <w:rsid w:val="00D52AC6"/>
    <w:rsid w:val="00D64A61"/>
    <w:rsid w:val="00D75203"/>
    <w:rsid w:val="00D976D6"/>
    <w:rsid w:val="00DA711C"/>
    <w:rsid w:val="00DA71A5"/>
    <w:rsid w:val="00DB18AB"/>
    <w:rsid w:val="00DC21F6"/>
    <w:rsid w:val="00DC6159"/>
    <w:rsid w:val="00DC7E08"/>
    <w:rsid w:val="00DD457C"/>
    <w:rsid w:val="00DD7B1B"/>
    <w:rsid w:val="00DE2A20"/>
    <w:rsid w:val="00DE790B"/>
    <w:rsid w:val="00DF0824"/>
    <w:rsid w:val="00DF1522"/>
    <w:rsid w:val="00E02940"/>
    <w:rsid w:val="00E03DC6"/>
    <w:rsid w:val="00E049B3"/>
    <w:rsid w:val="00E04BC9"/>
    <w:rsid w:val="00E127C0"/>
    <w:rsid w:val="00E1315A"/>
    <w:rsid w:val="00E22FF2"/>
    <w:rsid w:val="00E23175"/>
    <w:rsid w:val="00E4195A"/>
    <w:rsid w:val="00E52B6C"/>
    <w:rsid w:val="00E548F2"/>
    <w:rsid w:val="00E6234F"/>
    <w:rsid w:val="00E81425"/>
    <w:rsid w:val="00EA7D6A"/>
    <w:rsid w:val="00EC2C7F"/>
    <w:rsid w:val="00EC3031"/>
    <w:rsid w:val="00EC5D01"/>
    <w:rsid w:val="00EC6F07"/>
    <w:rsid w:val="00ED2B02"/>
    <w:rsid w:val="00EF1AF7"/>
    <w:rsid w:val="00EF1FA8"/>
    <w:rsid w:val="00F024FB"/>
    <w:rsid w:val="00F0458C"/>
    <w:rsid w:val="00F05F7A"/>
    <w:rsid w:val="00F2309E"/>
    <w:rsid w:val="00F327EB"/>
    <w:rsid w:val="00F36D06"/>
    <w:rsid w:val="00F47190"/>
    <w:rsid w:val="00F51C7D"/>
    <w:rsid w:val="00F51F74"/>
    <w:rsid w:val="00F80E9B"/>
    <w:rsid w:val="00F83E2D"/>
    <w:rsid w:val="00F91174"/>
    <w:rsid w:val="00F926A3"/>
    <w:rsid w:val="00FA160E"/>
    <w:rsid w:val="00FA5681"/>
    <w:rsid w:val="00FB48B4"/>
    <w:rsid w:val="00FC04DC"/>
    <w:rsid w:val="00FC0C4B"/>
    <w:rsid w:val="00FC7410"/>
    <w:rsid w:val="00FC7C05"/>
    <w:rsid w:val="00FD108D"/>
    <w:rsid w:val="00FD7C6F"/>
    <w:rsid w:val="00FF61B3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C19DAB-C1A1-4C95-A0E3-020CAFD2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427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7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63721-B6A9-4B11-96CE-27970E0CB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914</Words>
  <Characters>5927</Characters>
  <Application>Microsoft Office Word</Application>
  <DocSecurity>0</DocSecurity>
  <Lines>160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34</cp:revision>
  <cp:lastPrinted>2025-02-11T07:54:00Z</cp:lastPrinted>
  <dcterms:created xsi:type="dcterms:W3CDTF">2024-07-30T08:02:00Z</dcterms:created>
  <dcterms:modified xsi:type="dcterms:W3CDTF">2025-02-11T08:04:00Z</dcterms:modified>
</cp:coreProperties>
</file>