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F9C" w:rsidRPr="006D292D" w:rsidRDefault="00707F9C" w:rsidP="00707F9C">
      <w:pPr>
        <w:jc w:val="right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>Таблица 2</w:t>
      </w:r>
    </w:p>
    <w:p w:rsidR="00707F9C" w:rsidRPr="006D292D" w:rsidRDefault="00707F9C" w:rsidP="00707F9C">
      <w:pPr>
        <w:jc w:val="center"/>
        <w:outlineLvl w:val="2"/>
        <w:rPr>
          <w:caps/>
          <w:sz w:val="28"/>
          <w:szCs w:val="28"/>
        </w:rPr>
      </w:pPr>
    </w:p>
    <w:p w:rsidR="00707F9C" w:rsidRPr="006D292D" w:rsidRDefault="00707F9C" w:rsidP="00707F9C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6D292D">
        <w:rPr>
          <w:caps/>
          <w:sz w:val="28"/>
          <w:szCs w:val="28"/>
        </w:rPr>
        <w:t>ПЕРЕЧЕНЬ</w:t>
      </w:r>
    </w:p>
    <w:p w:rsidR="00707F9C" w:rsidRPr="006D292D" w:rsidRDefault="00707F9C" w:rsidP="00707F9C">
      <w:pPr>
        <w:spacing w:line="240" w:lineRule="exact"/>
        <w:jc w:val="center"/>
        <w:outlineLvl w:val="2"/>
        <w:rPr>
          <w:sz w:val="28"/>
          <w:szCs w:val="28"/>
        </w:rPr>
      </w:pPr>
      <w:r w:rsidRPr="006D292D">
        <w:rPr>
          <w:sz w:val="28"/>
          <w:szCs w:val="28"/>
        </w:rPr>
        <w:t xml:space="preserve">основных мероприятий подпрограмм муниципальной программы Минераловодского </w:t>
      </w:r>
      <w:r w:rsidR="000C630D">
        <w:rPr>
          <w:sz w:val="28"/>
          <w:szCs w:val="28"/>
        </w:rPr>
        <w:t>муниципальн</w:t>
      </w:r>
      <w:r w:rsidRPr="006D292D">
        <w:rPr>
          <w:sz w:val="28"/>
          <w:szCs w:val="28"/>
        </w:rPr>
        <w:t xml:space="preserve">ого округа </w:t>
      </w:r>
      <w:r w:rsidR="000C630D">
        <w:rPr>
          <w:sz w:val="28"/>
          <w:szCs w:val="28"/>
        </w:rPr>
        <w:t xml:space="preserve">Ставропольского края </w:t>
      </w:r>
      <w:r w:rsidRPr="006D292D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707F9C" w:rsidRPr="006D292D" w:rsidRDefault="00707F9C" w:rsidP="00707F9C">
      <w:pPr>
        <w:jc w:val="center"/>
        <w:outlineLvl w:val="2"/>
      </w:pPr>
    </w:p>
    <w:tbl>
      <w:tblPr>
        <w:tblW w:w="1527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1"/>
        <w:gridCol w:w="2749"/>
        <w:gridCol w:w="131"/>
        <w:gridCol w:w="2179"/>
        <w:gridCol w:w="3912"/>
        <w:gridCol w:w="149"/>
        <w:gridCol w:w="1269"/>
        <w:gridCol w:w="1371"/>
        <w:gridCol w:w="189"/>
        <w:gridCol w:w="2607"/>
      </w:tblGrid>
      <w:tr w:rsidR="00707F9C" w:rsidRPr="002665AD" w:rsidTr="005C2922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№</w:t>
            </w:r>
            <w:r w:rsidRPr="002665AD">
              <w:br/>
              <w:t>п/п</w:t>
            </w:r>
          </w:p>
        </w:tc>
        <w:tc>
          <w:tcPr>
            <w:tcW w:w="2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 xml:space="preserve">Наименование подпрограммы Программы, основного мероприятия подпрограммы </w:t>
            </w:r>
          </w:p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Программы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ind w:left="-54" w:right="-28"/>
              <w:jc w:val="center"/>
              <w:rPr>
                <w:spacing w:val="-2"/>
              </w:rPr>
            </w:pPr>
            <w:r w:rsidRPr="002665AD">
              <w:rPr>
                <w:spacing w:val="-2"/>
              </w:rPr>
              <w:t>Тип основного мероприятия</w:t>
            </w:r>
          </w:p>
        </w:tc>
        <w:tc>
          <w:tcPr>
            <w:tcW w:w="3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Срок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  <w:rPr>
                <w:spacing w:val="-4"/>
              </w:rPr>
            </w:pPr>
            <w:r w:rsidRPr="002665AD">
              <w:rPr>
                <w:spacing w:val="-4"/>
              </w:rPr>
              <w:t>Связь с индикаторами достижения целей Программы и показателями решения задач подпрограммы Программы</w:t>
            </w:r>
          </w:p>
        </w:tc>
      </w:tr>
      <w:tr w:rsidR="00707F9C" w:rsidRPr="002665AD" w:rsidTr="005C2922">
        <w:trPr>
          <w:trHeight w:val="72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23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3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начала</w:t>
            </w:r>
          </w:p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реализации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окончания реализации</w:t>
            </w:r>
          </w:p>
        </w:tc>
        <w:tc>
          <w:tcPr>
            <w:tcW w:w="2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</w:p>
        </w:tc>
      </w:tr>
      <w:tr w:rsidR="00707F9C" w:rsidRPr="002665AD" w:rsidTr="005C2922">
        <w:trPr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2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3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6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F9C" w:rsidRPr="002665AD" w:rsidRDefault="00707F9C" w:rsidP="004B4CF5">
            <w:pPr>
              <w:pStyle w:val="ConsPlusCell"/>
              <w:widowControl/>
              <w:jc w:val="center"/>
            </w:pPr>
            <w:r w:rsidRPr="002665AD">
              <w:t>7</w:t>
            </w:r>
          </w:p>
        </w:tc>
      </w:tr>
      <w:tr w:rsidR="00707F9C" w:rsidRPr="002665AD" w:rsidTr="005C2922">
        <w:trPr>
          <w:trHeight w:val="240"/>
        </w:trPr>
        <w:tc>
          <w:tcPr>
            <w:tcW w:w="720" w:type="dxa"/>
            <w:gridSpan w:val="2"/>
            <w:tcBorders>
              <w:top w:val="single" w:sz="4" w:space="0" w:color="auto"/>
            </w:tcBorders>
          </w:tcPr>
          <w:p w:rsidR="00707F9C" w:rsidRPr="00B82842" w:rsidRDefault="00707F9C" w:rsidP="004B4CF5">
            <w:pPr>
              <w:pStyle w:val="ConsPlusCell"/>
              <w:widowControl/>
              <w:jc w:val="center"/>
              <w:rPr>
                <w:b/>
              </w:rPr>
            </w:pPr>
            <w:r w:rsidRPr="00B82842">
              <w:rPr>
                <w:b/>
              </w:rPr>
              <w:t>1.</w:t>
            </w:r>
          </w:p>
        </w:tc>
        <w:tc>
          <w:tcPr>
            <w:tcW w:w="14556" w:type="dxa"/>
            <w:gridSpan w:val="9"/>
            <w:tcBorders>
              <w:top w:val="single" w:sz="4" w:space="0" w:color="auto"/>
            </w:tcBorders>
          </w:tcPr>
          <w:p w:rsidR="00707F9C" w:rsidRDefault="00707F9C" w:rsidP="004B4CF5">
            <w:pPr>
              <w:pStyle w:val="ConsPlusCell"/>
              <w:widowControl/>
              <w:jc w:val="center"/>
              <w:rPr>
                <w:b/>
                <w:bCs/>
              </w:rPr>
            </w:pPr>
            <w:r w:rsidRPr="00B82842">
              <w:rPr>
                <w:b/>
              </w:rPr>
              <w:t>Цель 1 Программы - «</w:t>
            </w:r>
            <w:r w:rsidRPr="00B82842">
              <w:rPr>
                <w:b/>
                <w:bCs/>
              </w:rPr>
              <w:t xml:space="preserve">Развитие муниципальной службы в администрации Минераловодского </w:t>
            </w:r>
            <w:r w:rsidR="000C630D">
              <w:rPr>
                <w:b/>
                <w:bCs/>
              </w:rPr>
              <w:t>муниципальн</w:t>
            </w:r>
            <w:r w:rsidRPr="00B82842">
              <w:rPr>
                <w:b/>
                <w:bCs/>
              </w:rPr>
              <w:t>ого округа</w:t>
            </w:r>
            <w:r w:rsidR="000C630D">
              <w:rPr>
                <w:b/>
                <w:bCs/>
              </w:rPr>
              <w:t xml:space="preserve"> Ставропольского края</w:t>
            </w:r>
            <w:r w:rsidRPr="00B82842">
              <w:rPr>
                <w:b/>
                <w:bCs/>
              </w:rPr>
              <w:t>»</w:t>
            </w:r>
          </w:p>
          <w:p w:rsidR="00707F9C" w:rsidRPr="00B82842" w:rsidRDefault="00707F9C" w:rsidP="004B4CF5">
            <w:pPr>
              <w:pStyle w:val="ConsPlusCell"/>
              <w:widowControl/>
              <w:jc w:val="center"/>
            </w:pPr>
          </w:p>
        </w:tc>
      </w:tr>
      <w:tr w:rsidR="003B4E2E" w:rsidRPr="00AA2B6D" w:rsidTr="005C2922">
        <w:trPr>
          <w:trHeight w:val="240"/>
        </w:trPr>
        <w:tc>
          <w:tcPr>
            <w:tcW w:w="709" w:type="dxa"/>
          </w:tcPr>
          <w:p w:rsidR="003B4E2E" w:rsidRPr="00AA2B6D" w:rsidRDefault="003B4E2E" w:rsidP="00E477D8">
            <w:pPr>
              <w:pStyle w:val="ConsPlusCell"/>
              <w:widowControl/>
              <w:jc w:val="center"/>
            </w:pPr>
          </w:p>
        </w:tc>
        <w:tc>
          <w:tcPr>
            <w:tcW w:w="11960" w:type="dxa"/>
            <w:gridSpan w:val="9"/>
          </w:tcPr>
          <w:p w:rsidR="003B4E2E" w:rsidRPr="00AA2B6D" w:rsidRDefault="003B4E2E" w:rsidP="003B4E2E">
            <w:pPr>
              <w:pStyle w:val="ConsPlusCell"/>
              <w:widowControl/>
              <w:jc w:val="center"/>
            </w:pPr>
            <w:r w:rsidRPr="00B82842">
              <w:rPr>
                <w:b/>
              </w:rPr>
              <w:t>Подпрограмма 1</w:t>
            </w:r>
            <w:r>
              <w:rPr>
                <w:b/>
              </w:rPr>
              <w:t xml:space="preserve"> «Развитие муниципальной службы»</w:t>
            </w:r>
          </w:p>
        </w:tc>
        <w:tc>
          <w:tcPr>
            <w:tcW w:w="2607" w:type="dxa"/>
          </w:tcPr>
          <w:p w:rsidR="003B4E2E" w:rsidRDefault="003B4E2E" w:rsidP="00E477D8">
            <w:pPr>
              <w:pStyle w:val="ConsPlusCell"/>
              <w:widowControl/>
              <w:jc w:val="center"/>
            </w:pPr>
          </w:p>
        </w:tc>
      </w:tr>
      <w:tr w:rsidR="003B4E2E" w:rsidRPr="00AA2B6D" w:rsidTr="005C2922">
        <w:trPr>
          <w:trHeight w:val="240"/>
        </w:trPr>
        <w:tc>
          <w:tcPr>
            <w:tcW w:w="709" w:type="dxa"/>
          </w:tcPr>
          <w:p w:rsidR="003B4E2E" w:rsidRPr="00AA2B6D" w:rsidRDefault="003B4E2E" w:rsidP="00E477D8">
            <w:pPr>
              <w:pStyle w:val="ConsPlusCell"/>
              <w:widowControl/>
              <w:jc w:val="center"/>
            </w:pPr>
          </w:p>
        </w:tc>
        <w:tc>
          <w:tcPr>
            <w:tcW w:w="14567" w:type="dxa"/>
            <w:gridSpan w:val="10"/>
          </w:tcPr>
          <w:p w:rsidR="003B4E2E" w:rsidRDefault="003B4E2E" w:rsidP="003B4E2E">
            <w:pPr>
              <w:jc w:val="center"/>
              <w:rPr>
                <w:b/>
              </w:rPr>
            </w:pPr>
            <w:r w:rsidRPr="005F324E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Программы - «Создание условий для развития муниципальной службы </w:t>
            </w:r>
          </w:p>
          <w:p w:rsidR="003B4E2E" w:rsidRDefault="003B4E2E" w:rsidP="003B4E2E">
            <w:pPr>
              <w:pStyle w:val="ConsPlusCell"/>
              <w:widowControl/>
              <w:jc w:val="center"/>
            </w:pPr>
            <w:r>
              <w:rPr>
                <w:b/>
              </w:rPr>
              <w:t>в администрации Минераловодского муниципального округа Ставропольского края»</w:t>
            </w:r>
          </w:p>
        </w:tc>
      </w:tr>
      <w:tr w:rsidR="0037735D" w:rsidRPr="00AA2B6D" w:rsidTr="005C2922">
        <w:trPr>
          <w:trHeight w:val="240"/>
        </w:trPr>
        <w:tc>
          <w:tcPr>
            <w:tcW w:w="709" w:type="dxa"/>
          </w:tcPr>
          <w:p w:rsidR="0037735D" w:rsidRPr="00AA2B6D" w:rsidRDefault="0037735D" w:rsidP="00E477D8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</w:tcPr>
          <w:p w:rsidR="0037735D" w:rsidRPr="003B4E2E" w:rsidRDefault="0037735D" w:rsidP="003B4E2E">
            <w:pPr>
              <w:pStyle w:val="ConsPlusCell"/>
              <w:widowControl/>
            </w:pPr>
            <w:r w:rsidRPr="00B82842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37735D" w:rsidRPr="00AA2B6D" w:rsidRDefault="0037735D" w:rsidP="00E477D8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37735D" w:rsidRDefault="0037735D" w:rsidP="00E477D8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37735D" w:rsidRPr="00AA2B6D" w:rsidRDefault="0037735D" w:rsidP="00E477D8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37735D" w:rsidRPr="00AA2B6D" w:rsidRDefault="0037735D" w:rsidP="00E477D8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37735D" w:rsidRDefault="0037735D" w:rsidP="00E477D8">
            <w:pPr>
              <w:pStyle w:val="ConsPlusCell"/>
              <w:widowControl/>
              <w:jc w:val="center"/>
            </w:pPr>
          </w:p>
        </w:tc>
      </w:tr>
      <w:tr w:rsidR="00E477D8" w:rsidRPr="00AA2B6D" w:rsidTr="005C2922">
        <w:trPr>
          <w:trHeight w:val="240"/>
        </w:trPr>
        <w:tc>
          <w:tcPr>
            <w:tcW w:w="709" w:type="dxa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1.1</w:t>
            </w:r>
          </w:p>
        </w:tc>
        <w:tc>
          <w:tcPr>
            <w:tcW w:w="2760" w:type="dxa"/>
            <w:gridSpan w:val="2"/>
          </w:tcPr>
          <w:p w:rsidR="00E477D8" w:rsidRPr="003B4E2E" w:rsidRDefault="003B4E2E" w:rsidP="003B4E2E">
            <w:pPr>
              <w:pStyle w:val="ConsPlusCell"/>
              <w:widowControl/>
              <w:rPr>
                <w:b/>
              </w:rPr>
            </w:pPr>
            <w:r w:rsidRPr="003B4E2E">
              <w:t>Подготовка, профессиональная переподготовка, повышение квалификации и иные мероприятия по профессиональному развитию муниципальных служащих Минераловодского муниципального округа Ставропольского края</w:t>
            </w:r>
          </w:p>
        </w:tc>
        <w:tc>
          <w:tcPr>
            <w:tcW w:w="2310" w:type="dxa"/>
            <w:gridSpan w:val="2"/>
          </w:tcPr>
          <w:p w:rsidR="00E477D8" w:rsidRPr="005C2922" w:rsidRDefault="00E477D8" w:rsidP="00E477D8">
            <w:pPr>
              <w:pStyle w:val="ConsPlusCell"/>
              <w:widowControl/>
              <w:rPr>
                <w:sz w:val="20"/>
                <w:szCs w:val="20"/>
              </w:rPr>
            </w:pPr>
            <w:r w:rsidRPr="005C2922">
              <w:rPr>
                <w:sz w:val="20"/>
                <w:szCs w:val="20"/>
              </w:rPr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912" w:type="dxa"/>
          </w:tcPr>
          <w:p w:rsidR="00E477D8" w:rsidRPr="00AA2B6D" w:rsidRDefault="00E477D8" w:rsidP="00E477D8">
            <w:pPr>
              <w:pStyle w:val="ConsPlusCell"/>
              <w:widowControl/>
            </w:pPr>
            <w:r>
              <w:t>О</w:t>
            </w:r>
            <w:r w:rsidRPr="00AA2B6D">
              <w:t>тде</w:t>
            </w:r>
            <w:r>
              <w:t>л муниципальной службы и кадров</w:t>
            </w:r>
            <w:r w:rsidRPr="00AA2B6D">
              <w:t xml:space="preserve"> </w:t>
            </w:r>
            <w:r>
              <w:t xml:space="preserve">администрации </w:t>
            </w:r>
            <w:r w:rsidRPr="00AA2B6D">
              <w:t>Минераловод</w:t>
            </w:r>
            <w:r>
              <w:t>ского муниципального округа Ставропольского края</w:t>
            </w:r>
          </w:p>
          <w:p w:rsidR="00E477D8" w:rsidRPr="00AA2B6D" w:rsidRDefault="00E477D8" w:rsidP="00E477D8">
            <w:pPr>
              <w:pStyle w:val="ConsPlusCell"/>
              <w:widowControl/>
            </w:pPr>
            <w:r w:rsidRPr="009C3083">
              <w:t>Соисполнители отраслевые (функциональные) органы</w:t>
            </w:r>
            <w:r w:rsidRPr="00AA2B6D">
              <w:t xml:space="preserve"> администрации Минераловодского </w:t>
            </w:r>
            <w:r>
              <w:t>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20</w:t>
            </w:r>
            <w:r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202</w:t>
            </w:r>
            <w:r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>
              <w:t>связь отражена в п. 1.2</w:t>
            </w:r>
            <w:r w:rsidRPr="00AA2B6D">
              <w:t xml:space="preserve"> приложения 1 к Программе (таблица 1)</w:t>
            </w:r>
          </w:p>
          <w:p w:rsidR="00E477D8" w:rsidRPr="00AA2B6D" w:rsidRDefault="00E477D8" w:rsidP="00E477D8">
            <w:pPr>
              <w:pStyle w:val="ConsPlusCell"/>
              <w:widowControl/>
              <w:jc w:val="center"/>
            </w:pPr>
          </w:p>
        </w:tc>
      </w:tr>
      <w:tr w:rsidR="00E477D8" w:rsidRPr="00AA2B6D" w:rsidTr="005C2922">
        <w:trPr>
          <w:trHeight w:val="240"/>
        </w:trPr>
        <w:tc>
          <w:tcPr>
            <w:tcW w:w="709" w:type="dxa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lastRenderedPageBreak/>
              <w:t>1.1.1</w:t>
            </w:r>
          </w:p>
        </w:tc>
        <w:tc>
          <w:tcPr>
            <w:tcW w:w="2760" w:type="dxa"/>
            <w:gridSpan w:val="2"/>
          </w:tcPr>
          <w:p w:rsidR="00E477D8" w:rsidRPr="0032723B" w:rsidRDefault="00E477D8" w:rsidP="0032723B">
            <w:pPr>
              <w:rPr>
                <w:b/>
                <w:sz w:val="24"/>
                <w:szCs w:val="24"/>
                <w:shd w:val="clear" w:color="auto" w:fill="FFFFFF"/>
              </w:rPr>
            </w:pPr>
            <w:r>
              <w:rPr>
                <w:b/>
              </w:rPr>
              <w:t xml:space="preserve"> </w:t>
            </w:r>
            <w:r w:rsidR="0032723B" w:rsidRPr="0032723B">
              <w:rPr>
                <w:sz w:val="24"/>
                <w:szCs w:val="24"/>
              </w:rPr>
              <w:t>Разработка нормативных правовых актов Минераловодского муниципального округа Ставропольского края, регулирующих вопросы муниципальной службы в Минераловодском муниципальном округе Ставропольского края в соответствии с законодательством Российской Федерации, Ставропольского края</w:t>
            </w:r>
          </w:p>
        </w:tc>
        <w:tc>
          <w:tcPr>
            <w:tcW w:w="2310" w:type="dxa"/>
            <w:gridSpan w:val="2"/>
          </w:tcPr>
          <w:p w:rsidR="00E477D8" w:rsidRPr="005C2922" w:rsidRDefault="00E477D8" w:rsidP="00E477D8">
            <w:r w:rsidRPr="005C2922">
              <w:t>выполнение функций органами местного самоуправления Минераловодского муниципального округа Ставропольского края</w:t>
            </w:r>
          </w:p>
        </w:tc>
        <w:tc>
          <w:tcPr>
            <w:tcW w:w="3912" w:type="dxa"/>
          </w:tcPr>
          <w:p w:rsidR="00E477D8" w:rsidRPr="00AA2B6D" w:rsidRDefault="00E477D8" w:rsidP="00E477D8">
            <w:pPr>
              <w:pStyle w:val="ConsPlusCell"/>
              <w:widowControl/>
            </w:pPr>
            <w:r>
              <w:t>О</w:t>
            </w:r>
            <w:r w:rsidRPr="00AA2B6D">
              <w:t xml:space="preserve">тдел муниципальной службы и кадров </w:t>
            </w:r>
            <w:r>
              <w:t xml:space="preserve">администрации </w:t>
            </w:r>
            <w:r w:rsidRPr="00AA2B6D">
              <w:t>Мине</w:t>
            </w:r>
            <w:r>
              <w:t>раловодского муниципального округа Ставропольского края</w:t>
            </w:r>
          </w:p>
          <w:p w:rsidR="00E477D8" w:rsidRPr="00AA2B6D" w:rsidRDefault="00E477D8" w:rsidP="00E477D8">
            <w:pPr>
              <w:pStyle w:val="ConsPlusCell"/>
              <w:widowControl/>
            </w:pPr>
            <w:r w:rsidRPr="00AA2B6D">
              <w:t xml:space="preserve">Соисполнители отраслевые (функциональные) органы администрации Минераловодского </w:t>
            </w:r>
            <w:r>
              <w:t>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20</w:t>
            </w:r>
            <w:r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202</w:t>
            </w:r>
            <w:r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E477D8" w:rsidRPr="00AA2B6D" w:rsidRDefault="00E477D8" w:rsidP="00E477D8">
            <w:pPr>
              <w:pStyle w:val="ConsPlusCell"/>
              <w:widowControl/>
              <w:jc w:val="center"/>
            </w:pPr>
            <w:r w:rsidRPr="00AA2B6D">
              <w:t>с</w:t>
            </w:r>
            <w:r>
              <w:t>вязь отражена в п. 1</w:t>
            </w:r>
            <w:r w:rsidRPr="00AA2B6D">
              <w:t>.1 приложения 1 к Программе (таблица 1)</w:t>
            </w:r>
          </w:p>
          <w:p w:rsidR="00E477D8" w:rsidRPr="00AA2B6D" w:rsidRDefault="00E477D8" w:rsidP="00E477D8">
            <w:pPr>
              <w:pStyle w:val="ConsPlusCell"/>
              <w:widowControl/>
              <w:jc w:val="center"/>
            </w:pPr>
          </w:p>
        </w:tc>
      </w:tr>
      <w:tr w:rsidR="0032723B" w:rsidRPr="00AA2B6D" w:rsidTr="005C2922">
        <w:trPr>
          <w:trHeight w:val="240"/>
        </w:trPr>
        <w:tc>
          <w:tcPr>
            <w:tcW w:w="709" w:type="dxa"/>
          </w:tcPr>
          <w:p w:rsidR="0032723B" w:rsidRPr="00AA2B6D" w:rsidRDefault="0032723B" w:rsidP="005C2922">
            <w:pPr>
              <w:pStyle w:val="ConsPlusCell"/>
              <w:widowControl/>
              <w:jc w:val="center"/>
            </w:pPr>
            <w:r w:rsidRPr="00AA2B6D">
              <w:t>1.1.</w:t>
            </w:r>
            <w:r w:rsidR="005C2922">
              <w:t>2</w:t>
            </w:r>
          </w:p>
        </w:tc>
        <w:tc>
          <w:tcPr>
            <w:tcW w:w="2760" w:type="dxa"/>
            <w:gridSpan w:val="2"/>
          </w:tcPr>
          <w:p w:rsidR="0032723B" w:rsidRPr="00AA2B6D" w:rsidRDefault="0032723B" w:rsidP="0032723B">
            <w:pPr>
              <w:pStyle w:val="ConsPlusCell"/>
              <w:widowControl/>
            </w:pPr>
            <w:r w:rsidRPr="00AA2B6D">
              <w:t>Эффективное использование кадрового резерва на муниципальной службе, организация работы с ним</w:t>
            </w:r>
          </w:p>
        </w:tc>
        <w:tc>
          <w:tcPr>
            <w:tcW w:w="2310" w:type="dxa"/>
            <w:gridSpan w:val="2"/>
          </w:tcPr>
          <w:p w:rsidR="0032723B" w:rsidRPr="00AA2B6D" w:rsidRDefault="0032723B" w:rsidP="0032723B">
            <w:r w:rsidRPr="00AA2B6D">
              <w:t xml:space="preserve">выполнение функций органами местного самоуправления Минераловодского </w:t>
            </w:r>
            <w:r>
              <w:t>муниципальног</w:t>
            </w:r>
            <w:r w:rsidRPr="00AA2B6D">
              <w:t>о округа</w:t>
            </w:r>
            <w:r>
              <w:t xml:space="preserve"> Ставропольского края</w:t>
            </w:r>
          </w:p>
        </w:tc>
        <w:tc>
          <w:tcPr>
            <w:tcW w:w="3912" w:type="dxa"/>
          </w:tcPr>
          <w:p w:rsidR="0032723B" w:rsidRPr="00AA2B6D" w:rsidRDefault="0032723B" w:rsidP="0032723B">
            <w:pPr>
              <w:pStyle w:val="ConsPlusCell"/>
              <w:widowControl/>
            </w:pPr>
            <w:r>
              <w:t>О</w:t>
            </w:r>
            <w:r w:rsidRPr="00AA2B6D">
              <w:t>тдел муницип</w:t>
            </w:r>
            <w:r>
              <w:t>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>дминистрация Мине</w:t>
            </w:r>
            <w:r>
              <w:t>раловодского 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  <w:r w:rsidRPr="00AA2B6D">
              <w:t xml:space="preserve"> Соисполнители - отраслевые (функциональные) органы администрации Минераловодского </w:t>
            </w:r>
            <w:r>
              <w:t>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</w:p>
        </w:tc>
        <w:tc>
          <w:tcPr>
            <w:tcW w:w="1418" w:type="dxa"/>
            <w:gridSpan w:val="2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  <w:r w:rsidRPr="00AA2B6D">
              <w:t>20</w:t>
            </w:r>
            <w:r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  <w:r w:rsidRPr="00AA2B6D">
              <w:t>202</w:t>
            </w:r>
            <w:r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  <w:r>
              <w:t>связь отражена в п. 1.3</w:t>
            </w:r>
            <w:r w:rsidRPr="00AA2B6D">
              <w:t xml:space="preserve"> приложения 1 к Программе (таблица 1)</w:t>
            </w:r>
          </w:p>
        </w:tc>
      </w:tr>
      <w:tr w:rsidR="0032723B" w:rsidRPr="00AA2B6D" w:rsidTr="005C2922">
        <w:trPr>
          <w:trHeight w:val="240"/>
        </w:trPr>
        <w:tc>
          <w:tcPr>
            <w:tcW w:w="709" w:type="dxa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</w:p>
        </w:tc>
        <w:tc>
          <w:tcPr>
            <w:tcW w:w="2760" w:type="dxa"/>
            <w:gridSpan w:val="2"/>
          </w:tcPr>
          <w:p w:rsidR="0032723B" w:rsidRPr="00AA2B6D" w:rsidRDefault="0032723B" w:rsidP="005C2922">
            <w:pPr>
              <w:pStyle w:val="ConsPlusCell"/>
              <w:widowControl/>
            </w:pPr>
            <w:r w:rsidRPr="00B82842">
              <w:rPr>
                <w:b/>
              </w:rPr>
              <w:t xml:space="preserve">Основное                      мероприятие </w:t>
            </w:r>
            <w:r w:rsidR="005C2922">
              <w:rPr>
                <w:b/>
              </w:rPr>
              <w:t>2</w:t>
            </w:r>
          </w:p>
        </w:tc>
        <w:tc>
          <w:tcPr>
            <w:tcW w:w="2310" w:type="dxa"/>
            <w:gridSpan w:val="2"/>
          </w:tcPr>
          <w:p w:rsidR="0032723B" w:rsidRPr="00AA2B6D" w:rsidRDefault="0032723B" w:rsidP="0032723B"/>
        </w:tc>
        <w:tc>
          <w:tcPr>
            <w:tcW w:w="3912" w:type="dxa"/>
          </w:tcPr>
          <w:p w:rsidR="0032723B" w:rsidRDefault="0032723B" w:rsidP="0032723B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32723B" w:rsidRPr="00AA2B6D" w:rsidRDefault="0032723B" w:rsidP="0032723B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32723B" w:rsidRDefault="0032723B" w:rsidP="0032723B">
            <w:pPr>
              <w:pStyle w:val="ConsPlusCell"/>
              <w:widowControl/>
              <w:jc w:val="center"/>
            </w:pPr>
          </w:p>
        </w:tc>
      </w:tr>
      <w:tr w:rsidR="005C2922" w:rsidRPr="00AA2B6D" w:rsidTr="005C2922">
        <w:trPr>
          <w:trHeight w:val="240"/>
        </w:trPr>
        <w:tc>
          <w:tcPr>
            <w:tcW w:w="709" w:type="dxa"/>
          </w:tcPr>
          <w:p w:rsidR="005C2922" w:rsidRPr="00AA2B6D" w:rsidRDefault="005C2922" w:rsidP="005C2922">
            <w:pPr>
              <w:pStyle w:val="ConsPlusCell"/>
              <w:widowControl/>
              <w:jc w:val="center"/>
            </w:pPr>
            <w:r>
              <w:t>1.2</w:t>
            </w:r>
          </w:p>
        </w:tc>
        <w:tc>
          <w:tcPr>
            <w:tcW w:w="2760" w:type="dxa"/>
            <w:gridSpan w:val="2"/>
          </w:tcPr>
          <w:p w:rsidR="005C2922" w:rsidRPr="00AA2B6D" w:rsidRDefault="005C2922" w:rsidP="005C2922">
            <w:pPr>
              <w:pStyle w:val="ConsPlusCell"/>
              <w:widowControl/>
            </w:pPr>
            <w:r w:rsidRPr="00AA2B6D">
              <w:t xml:space="preserve">Проведение аттестаций муниципальных служащих администрации Минераловодского </w:t>
            </w:r>
            <w:r>
              <w:t>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</w:p>
        </w:tc>
        <w:tc>
          <w:tcPr>
            <w:tcW w:w="2310" w:type="dxa"/>
            <w:gridSpan w:val="2"/>
          </w:tcPr>
          <w:p w:rsidR="005C2922" w:rsidRPr="00AA2B6D" w:rsidRDefault="005C2922" w:rsidP="005C2922">
            <w:r w:rsidRPr="00AA2B6D">
              <w:t xml:space="preserve">выполнение функций органами местного самоуправления Минераловодского </w:t>
            </w:r>
            <w:r>
              <w:t>муниципальног</w:t>
            </w:r>
            <w:r w:rsidRPr="00AA2B6D">
              <w:t>о округа</w:t>
            </w:r>
            <w:r>
              <w:t xml:space="preserve"> Ставропольского края</w:t>
            </w:r>
          </w:p>
        </w:tc>
        <w:tc>
          <w:tcPr>
            <w:tcW w:w="3912" w:type="dxa"/>
          </w:tcPr>
          <w:p w:rsidR="005C2922" w:rsidRPr="00AA2B6D" w:rsidRDefault="005C2922" w:rsidP="005C2922">
            <w:pPr>
              <w:pStyle w:val="ConsPlusCell"/>
              <w:widowControl/>
            </w:pPr>
            <w:r>
              <w:t>О</w:t>
            </w:r>
            <w:r w:rsidRPr="00AA2B6D">
              <w:t>тдел муницип</w:t>
            </w:r>
            <w:r>
              <w:t>альной службы и кадров</w:t>
            </w:r>
            <w:r w:rsidRPr="00AA2B6D">
              <w:t xml:space="preserve"> </w:t>
            </w:r>
            <w:r>
              <w:t>а</w:t>
            </w:r>
            <w:r w:rsidRPr="00AA2B6D">
              <w:t>дминистрация Мине</w:t>
            </w:r>
            <w:r>
              <w:t>раловодского муниципальн</w:t>
            </w:r>
            <w:r w:rsidRPr="00AA2B6D">
              <w:t>ого округа</w:t>
            </w:r>
            <w:r>
              <w:t xml:space="preserve"> Ставропольского края</w:t>
            </w:r>
            <w:r w:rsidRPr="00AA2B6D">
              <w:t xml:space="preserve"> Соисполнители - отраслевые (функциональные) органы администрации Минераловодского </w:t>
            </w:r>
            <w:r>
              <w:t>муниципальн</w:t>
            </w:r>
            <w:r w:rsidRPr="00AA2B6D">
              <w:t>ого 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AA2B6D" w:rsidRDefault="005C2922" w:rsidP="005C2922">
            <w:pPr>
              <w:pStyle w:val="ConsPlusCell"/>
              <w:widowControl/>
              <w:jc w:val="center"/>
            </w:pPr>
            <w:r w:rsidRPr="00AA2B6D">
              <w:lastRenderedPageBreak/>
              <w:t>20</w:t>
            </w:r>
            <w:r>
              <w:t>20</w:t>
            </w:r>
            <w:r w:rsidRPr="00AA2B6D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AA2B6D" w:rsidRDefault="005C2922" w:rsidP="005C2922">
            <w:pPr>
              <w:pStyle w:val="ConsPlusCell"/>
              <w:widowControl/>
              <w:jc w:val="center"/>
            </w:pPr>
            <w:r w:rsidRPr="00AA2B6D">
              <w:t>202</w:t>
            </w:r>
            <w:r>
              <w:t>7</w:t>
            </w:r>
            <w:r w:rsidRPr="00AA2B6D">
              <w:t xml:space="preserve"> год</w:t>
            </w:r>
          </w:p>
        </w:tc>
        <w:tc>
          <w:tcPr>
            <w:tcW w:w="2607" w:type="dxa"/>
          </w:tcPr>
          <w:p w:rsidR="005C2922" w:rsidRPr="00AA2B6D" w:rsidRDefault="005C2922" w:rsidP="005C2922">
            <w:pPr>
              <w:pStyle w:val="ConsPlusCell"/>
              <w:widowControl/>
              <w:jc w:val="center"/>
            </w:pPr>
            <w:r>
              <w:t>связь отражена в п. 1.4</w:t>
            </w:r>
            <w:r w:rsidRPr="00AA2B6D">
              <w:t xml:space="preserve"> приложения 1 к Программе (таблица 1)</w:t>
            </w:r>
          </w:p>
        </w:tc>
      </w:tr>
      <w:tr w:rsidR="005C2922" w:rsidRPr="0074337A" w:rsidTr="005C2922">
        <w:trPr>
          <w:trHeight w:val="70"/>
        </w:trPr>
        <w:tc>
          <w:tcPr>
            <w:tcW w:w="720" w:type="dxa"/>
            <w:gridSpan w:val="2"/>
          </w:tcPr>
          <w:p w:rsid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4556" w:type="dxa"/>
            <w:gridSpan w:val="9"/>
          </w:tcPr>
          <w:p w:rsidR="005C2922" w:rsidRPr="0074337A" w:rsidRDefault="005C2922" w:rsidP="005C2922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337A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5C2922" w:rsidRPr="00BA394E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74337A">
              <w:rPr>
                <w:b/>
              </w:rPr>
              <w:t>Минераловодского</w:t>
            </w:r>
            <w:r>
              <w:t xml:space="preserve"> </w:t>
            </w:r>
            <w:r w:rsidRPr="00BA394E">
              <w:rPr>
                <w:b/>
              </w:rPr>
              <w:t>муниципального округа Ставропольского края»</w:t>
            </w:r>
          </w:p>
          <w:p w:rsidR="005C2922" w:rsidRPr="0074337A" w:rsidRDefault="005C2922" w:rsidP="005C2922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</w:p>
        </w:tc>
      </w:tr>
      <w:tr w:rsidR="005C2922" w:rsidRPr="007849C9" w:rsidTr="005C2922">
        <w:trPr>
          <w:trHeight w:val="70"/>
        </w:trPr>
        <w:tc>
          <w:tcPr>
            <w:tcW w:w="15276" w:type="dxa"/>
            <w:gridSpan w:val="11"/>
          </w:tcPr>
          <w:p w:rsidR="005C2922" w:rsidRDefault="005C2922" w:rsidP="005C2922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5C2922" w:rsidRPr="00D45FD6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7849C9" w:rsidTr="005C2922">
        <w:trPr>
          <w:trHeight w:val="240"/>
        </w:trPr>
        <w:tc>
          <w:tcPr>
            <w:tcW w:w="15276" w:type="dxa"/>
            <w:gridSpan w:val="11"/>
          </w:tcPr>
          <w:p w:rsidR="005C2922" w:rsidRPr="00D45FD6" w:rsidRDefault="005C2922" w:rsidP="005C2922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</w:rPr>
              <w:t>Задача 1 подпрограммы</w:t>
            </w:r>
            <w:r>
              <w:rPr>
                <w:b/>
              </w:rPr>
              <w:t xml:space="preserve"> 1 Программы - «</w:t>
            </w:r>
            <w:r w:rsidRPr="00D45FD6">
              <w:rPr>
                <w:b/>
                <w:shd w:val="clear" w:color="auto" w:fill="FFFFFF"/>
              </w:rPr>
              <w:t>Разработка, внедрение, приобретение, развитие и эксплуатация информационных систем,</w:t>
            </w:r>
          </w:p>
          <w:p w:rsidR="005C2922" w:rsidRPr="00AC50D9" w:rsidRDefault="005C2922" w:rsidP="005C2922">
            <w:pPr>
              <w:widowControl w:val="0"/>
              <w:suppressAutoHyphens/>
              <w:ind w:left="87"/>
              <w:jc w:val="center"/>
              <w:rPr>
                <w:b/>
                <w:shd w:val="clear" w:color="auto" w:fill="FFFFFF"/>
              </w:rPr>
            </w:pPr>
            <w:r w:rsidRPr="00D45FD6">
              <w:rPr>
                <w:b/>
                <w:shd w:val="clear" w:color="auto" w:fill="FFFFFF"/>
              </w:rPr>
              <w:t>ресурсов и телекоммуникационных услуг</w:t>
            </w:r>
            <w:r>
              <w:rPr>
                <w:b/>
                <w:shd w:val="clear" w:color="auto" w:fill="FFFFFF"/>
              </w:rPr>
              <w:t>»</w:t>
            </w:r>
          </w:p>
        </w:tc>
      </w:tr>
      <w:tr w:rsidR="005C2922" w:rsidRPr="0022707D" w:rsidTr="005C2922">
        <w:trPr>
          <w:trHeight w:val="240"/>
        </w:trPr>
        <w:tc>
          <w:tcPr>
            <w:tcW w:w="72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2.1</w:t>
            </w:r>
          </w:p>
        </w:tc>
        <w:tc>
          <w:tcPr>
            <w:tcW w:w="2749" w:type="dxa"/>
          </w:tcPr>
          <w:p w:rsidR="005C2922" w:rsidRPr="0074337A" w:rsidRDefault="005C2922" w:rsidP="005C2922">
            <w:pPr>
              <w:pStyle w:val="ConsPlusCell"/>
              <w:widowControl/>
              <w:rPr>
                <w:b/>
              </w:rPr>
            </w:pPr>
            <w:r w:rsidRPr="0074337A">
              <w:rPr>
                <w:b/>
              </w:rPr>
              <w:t>Основное                      мероприятие 1</w:t>
            </w:r>
          </w:p>
        </w:tc>
        <w:tc>
          <w:tcPr>
            <w:tcW w:w="231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</w:tr>
      <w:tr w:rsidR="005C2922" w:rsidRPr="0022707D" w:rsidTr="005C2922">
        <w:trPr>
          <w:trHeight w:val="240"/>
        </w:trPr>
        <w:tc>
          <w:tcPr>
            <w:tcW w:w="72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5C2922" w:rsidRDefault="005C2922" w:rsidP="005C2922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Внедрение, развитие, эксплуатация информационно-коммуникационных технологий систем и ресурсов муниципального управления</w:t>
            </w:r>
          </w:p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3912" w:type="dxa"/>
          </w:tcPr>
          <w:p w:rsidR="005C2922" w:rsidRPr="0022707D" w:rsidRDefault="005C2922" w:rsidP="005C2922">
            <w:pPr>
              <w:pStyle w:val="ConsPlusCell"/>
              <w:widowControl/>
            </w:pPr>
            <w:r>
              <w:t>О</w:t>
            </w:r>
            <w:r w:rsidRPr="0022707D">
              <w:t>тдел автоматизации</w:t>
            </w:r>
            <w:r>
              <w:t xml:space="preserve"> и информационных технологий</w:t>
            </w:r>
            <w:r w:rsidRPr="0022707D">
              <w:t xml:space="preserve"> </w:t>
            </w:r>
            <w:r>
              <w:t xml:space="preserve">администрации </w:t>
            </w:r>
            <w:r w:rsidRPr="0022707D">
              <w:t>Мине</w:t>
            </w:r>
            <w:r>
              <w:t>раловодского 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20</w:t>
            </w:r>
            <w:r>
              <w:t>20</w:t>
            </w:r>
            <w:r w:rsidRPr="0022707D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202</w:t>
            </w:r>
            <w:r>
              <w:t>7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>
              <w:t>связь отражена в п. 2.1, 2.2</w:t>
            </w:r>
            <w:r w:rsidRPr="0022707D">
              <w:t xml:space="preserve">, </w:t>
            </w:r>
            <w:r>
              <w:t>2.3</w:t>
            </w:r>
            <w:r w:rsidRPr="0022707D">
              <w:t xml:space="preserve">, </w:t>
            </w:r>
            <w:r>
              <w:t>2.4</w:t>
            </w:r>
            <w:r w:rsidRPr="0022707D">
              <w:t xml:space="preserve"> приложения 1 к Программе (таблица 1)</w:t>
            </w:r>
          </w:p>
        </w:tc>
      </w:tr>
      <w:tr w:rsidR="005C2922" w:rsidRPr="0022707D" w:rsidTr="005C2922">
        <w:trPr>
          <w:trHeight w:val="240"/>
        </w:trPr>
        <w:tc>
          <w:tcPr>
            <w:tcW w:w="72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2.2</w:t>
            </w:r>
          </w:p>
        </w:tc>
        <w:tc>
          <w:tcPr>
            <w:tcW w:w="2749" w:type="dxa"/>
          </w:tcPr>
          <w:p w:rsidR="005C2922" w:rsidRPr="00177621" w:rsidRDefault="005C2922" w:rsidP="005C2922">
            <w:pPr>
              <w:pStyle w:val="ConsPlusCell"/>
              <w:widowControl/>
              <w:rPr>
                <w:b/>
              </w:rPr>
            </w:pPr>
            <w:r w:rsidRPr="00177621">
              <w:rPr>
                <w:b/>
              </w:rPr>
              <w:t>Основное                          мероприятие 2</w:t>
            </w:r>
          </w:p>
        </w:tc>
        <w:tc>
          <w:tcPr>
            <w:tcW w:w="231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5C2922" w:rsidRPr="0022707D" w:rsidRDefault="005C2922" w:rsidP="005C2922">
            <w:pPr>
              <w:pStyle w:val="ConsPlusCell"/>
              <w:widowControl/>
            </w:pPr>
          </w:p>
        </w:tc>
      </w:tr>
      <w:tr w:rsidR="005C2922" w:rsidRPr="0022707D" w:rsidTr="005C2922">
        <w:trPr>
          <w:trHeight w:val="240"/>
        </w:trPr>
        <w:tc>
          <w:tcPr>
            <w:tcW w:w="72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749" w:type="dxa"/>
          </w:tcPr>
          <w:p w:rsidR="005C2922" w:rsidRDefault="005C2922" w:rsidP="005C2922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BA394E">
              <w:rPr>
                <w:lang w:val="ru-RU"/>
              </w:rPr>
              <w:t>муниципального округа Ставропольского края</w:t>
            </w:r>
          </w:p>
          <w:p w:rsidR="005C2922" w:rsidRPr="00BA394E" w:rsidRDefault="005C2922" w:rsidP="005C2922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2310" w:type="dxa"/>
            <w:gridSpan w:val="2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</w:t>
            </w:r>
          </w:p>
          <w:p w:rsidR="005C2922" w:rsidRPr="005F324E" w:rsidRDefault="005C2922" w:rsidP="005C2922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5C2922" w:rsidRPr="005F324E" w:rsidRDefault="005C2922" w:rsidP="005C2922">
            <w:pPr>
              <w:pStyle w:val="ConsPlusCell"/>
              <w:widowControl/>
            </w:pPr>
            <w:r>
              <w:t>О</w:t>
            </w:r>
            <w:r w:rsidRPr="005F324E">
              <w:t>тдел автоматизации и информационных тех</w:t>
            </w:r>
            <w:r>
              <w:t>нологий</w:t>
            </w:r>
            <w:r w:rsidRPr="005F324E">
              <w:t xml:space="preserve"> </w:t>
            </w:r>
            <w:r>
              <w:t>а</w:t>
            </w:r>
            <w:r w:rsidRPr="005F324E">
              <w:t xml:space="preserve">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5F324E" w:rsidRDefault="005C2922" w:rsidP="005C2922">
            <w:pPr>
              <w:pStyle w:val="ConsPlusCell"/>
              <w:widowControl/>
              <w:jc w:val="center"/>
            </w:pPr>
            <w:r w:rsidRPr="005F324E">
              <w:t>20</w:t>
            </w:r>
            <w:r>
              <w:t>20</w:t>
            </w:r>
            <w:r w:rsidRPr="005F324E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202</w:t>
            </w:r>
            <w:r>
              <w:t>7</w:t>
            </w:r>
            <w:r w:rsidRPr="0022707D">
              <w:t xml:space="preserve"> год</w:t>
            </w:r>
          </w:p>
        </w:tc>
        <w:tc>
          <w:tcPr>
            <w:tcW w:w="2607" w:type="dxa"/>
          </w:tcPr>
          <w:p w:rsidR="005C2922" w:rsidRPr="0022707D" w:rsidRDefault="005C2922" w:rsidP="005C2922">
            <w:pPr>
              <w:pStyle w:val="ConsPlusCell"/>
              <w:widowControl/>
              <w:jc w:val="center"/>
            </w:pPr>
            <w:r w:rsidRPr="0022707D">
              <w:t>связь отражена в п. 2.1, 2.2, 2.3, 2.4 приложения 1 к Программе (таблица 1)</w:t>
            </w:r>
          </w:p>
        </w:tc>
      </w:tr>
      <w:tr w:rsidR="005C2922" w:rsidRPr="00857A35" w:rsidTr="005C2922">
        <w:trPr>
          <w:trHeight w:val="240"/>
        </w:trPr>
        <w:tc>
          <w:tcPr>
            <w:tcW w:w="720" w:type="dxa"/>
            <w:gridSpan w:val="2"/>
          </w:tcPr>
          <w:p w:rsidR="005C2922" w:rsidRPr="00396166" w:rsidRDefault="005C2922" w:rsidP="005C2922">
            <w:pPr>
              <w:jc w:val="center"/>
              <w:rPr>
                <w:b/>
                <w:sz w:val="24"/>
                <w:szCs w:val="24"/>
                <w:highlight w:val="red"/>
              </w:rPr>
            </w:pPr>
            <w:r w:rsidRPr="00396166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4556" w:type="dxa"/>
            <w:gridSpan w:val="9"/>
          </w:tcPr>
          <w:p w:rsid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Цель 3 Программы - «</w:t>
            </w:r>
            <w:r w:rsidRPr="00857A35">
              <w:rPr>
                <w:b/>
              </w:rPr>
              <w:t xml:space="preserve">Создание эффективной системы противодействия коррупции </w:t>
            </w:r>
          </w:p>
          <w:p w:rsidR="005C2922" w:rsidRPr="00BA394E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857A35">
              <w:rPr>
                <w:b/>
              </w:rPr>
              <w:t xml:space="preserve">в администрации </w:t>
            </w:r>
            <w:r w:rsidRPr="00BA394E">
              <w:rPr>
                <w:b/>
              </w:rPr>
              <w:t>Минераловодского муниципального округа Ставропольского края»</w:t>
            </w:r>
          </w:p>
          <w:p w:rsidR="005C2922" w:rsidRPr="00857A35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5C2922" w:rsidRPr="00E32FF3" w:rsidTr="005C2922">
        <w:trPr>
          <w:trHeight w:val="240"/>
        </w:trPr>
        <w:tc>
          <w:tcPr>
            <w:tcW w:w="15276" w:type="dxa"/>
            <w:gridSpan w:val="11"/>
          </w:tcPr>
          <w:p w:rsidR="005C2922" w:rsidRPr="00BA394E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5F324E">
              <w:rPr>
                <w:b/>
              </w:rPr>
              <w:t>Подпрограмма 3. «Противодействие коррупции в органах местного самоуправления Минераловодского</w:t>
            </w:r>
            <w:r>
              <w:t xml:space="preserve"> </w:t>
            </w:r>
            <w:r w:rsidRPr="00BA394E">
              <w:rPr>
                <w:b/>
              </w:rPr>
              <w:t xml:space="preserve">муниципального округа </w:t>
            </w:r>
            <w:r w:rsidRPr="00BA394E">
              <w:rPr>
                <w:b/>
              </w:rPr>
              <w:lastRenderedPageBreak/>
              <w:t>Ставропольского края»</w:t>
            </w:r>
          </w:p>
          <w:p w:rsidR="005C2922" w:rsidRPr="005F324E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857A35" w:rsidTr="005C2922">
        <w:trPr>
          <w:trHeight w:val="240"/>
        </w:trPr>
        <w:tc>
          <w:tcPr>
            <w:tcW w:w="15276" w:type="dxa"/>
            <w:gridSpan w:val="11"/>
          </w:tcPr>
          <w:p w:rsidR="005C2922" w:rsidRDefault="005C2922" w:rsidP="005C2922">
            <w:pPr>
              <w:jc w:val="center"/>
              <w:rPr>
                <w:b/>
              </w:rPr>
            </w:pPr>
            <w:r w:rsidRPr="00857A35">
              <w:rPr>
                <w:b/>
              </w:rPr>
              <w:lastRenderedPageBreak/>
              <w:t>Задача 1 подпрограммы 3</w:t>
            </w:r>
            <w:r>
              <w:rPr>
                <w:b/>
              </w:rPr>
              <w:t xml:space="preserve"> - </w:t>
            </w:r>
            <w:r w:rsidRPr="00857A35">
              <w:rPr>
                <w:b/>
              </w:rPr>
              <w:t>«</w:t>
            </w:r>
            <w:r>
              <w:rPr>
                <w:b/>
              </w:rPr>
              <w:t xml:space="preserve">Устранение причин и условий, порождающих </w:t>
            </w:r>
            <w:r w:rsidRPr="00857A35">
              <w:rPr>
                <w:b/>
              </w:rPr>
              <w:t>коррупци</w:t>
            </w:r>
            <w:r>
              <w:rPr>
                <w:b/>
              </w:rPr>
              <w:t xml:space="preserve">ю </w:t>
            </w:r>
            <w:r w:rsidRPr="00857A35">
              <w:rPr>
                <w:b/>
              </w:rPr>
              <w:t>в администрации Минераловодского</w:t>
            </w:r>
            <w:r w:rsidRPr="00BA394E">
              <w:rPr>
                <w:b/>
              </w:rPr>
              <w:t xml:space="preserve"> муниципального округа Ставропольского края и</w:t>
            </w:r>
            <w:r w:rsidRPr="00857A35">
              <w:rPr>
                <w:b/>
              </w:rPr>
              <w:t xml:space="preserve"> </w:t>
            </w:r>
            <w:r>
              <w:rPr>
                <w:b/>
              </w:rPr>
              <w:t xml:space="preserve">формирования антикоррупционного сознания у муниципальных служащих </w:t>
            </w:r>
            <w:r w:rsidRPr="00857A35">
              <w:rPr>
                <w:b/>
              </w:rPr>
              <w:t>администрации Минераловодского</w:t>
            </w:r>
            <w:r>
              <w:t xml:space="preserve"> </w:t>
            </w:r>
            <w:r w:rsidRPr="00BA394E">
              <w:rPr>
                <w:b/>
              </w:rPr>
              <w:t>муниципального округа Ставропольского края</w:t>
            </w:r>
            <w:r>
              <w:rPr>
                <w:b/>
              </w:rPr>
              <w:t>, обеспечение открытости и прозрачности муниципальной службы»</w:t>
            </w:r>
          </w:p>
          <w:p w:rsidR="005C2922" w:rsidRPr="00857A35" w:rsidRDefault="005C2922" w:rsidP="005C2922">
            <w:pPr>
              <w:jc w:val="center"/>
              <w:rPr>
                <w:b/>
              </w:rPr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t>3.1</w:t>
            </w:r>
          </w:p>
        </w:tc>
        <w:tc>
          <w:tcPr>
            <w:tcW w:w="2891" w:type="dxa"/>
            <w:gridSpan w:val="3"/>
          </w:tcPr>
          <w:p w:rsidR="005C2922" w:rsidRPr="00914378" w:rsidRDefault="005C2922" w:rsidP="005C2922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1</w:t>
            </w:r>
          </w:p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мероприятий, направленных на противодействие коррупции в органах местного самоуправления Минераловодского </w:t>
            </w:r>
            <w:r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C566B3" w:rsidRDefault="005C2922" w:rsidP="005C2922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>Правовое управление администрация Минераловодского городского округа;</w:t>
            </w:r>
          </w:p>
          <w:p w:rsidR="005C2922" w:rsidRPr="00C566B3" w:rsidRDefault="005C2922" w:rsidP="005C2922">
            <w:pPr>
              <w:rPr>
                <w:sz w:val="24"/>
                <w:szCs w:val="24"/>
              </w:rPr>
            </w:pPr>
            <w:r w:rsidRPr="00C566B3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  <w:p w:rsidR="005C2922" w:rsidRPr="00C566B3" w:rsidRDefault="005C2922" w:rsidP="005C2922">
            <w:pPr>
              <w:ind w:left="-108"/>
              <w:jc w:val="center"/>
              <w:rPr>
                <w:sz w:val="24"/>
                <w:szCs w:val="24"/>
              </w:rPr>
            </w:pPr>
          </w:p>
          <w:p w:rsidR="005C2922" w:rsidRPr="00C566B3" w:rsidRDefault="005C2922" w:rsidP="005C2922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</w:t>
            </w:r>
            <w:r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202</w:t>
            </w:r>
            <w:r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5C2922" w:rsidRPr="00C566B3" w:rsidRDefault="005C2922" w:rsidP="005C2922">
            <w:pPr>
              <w:pStyle w:val="ConsPlusCell"/>
              <w:widowControl/>
            </w:pPr>
            <w:r w:rsidRPr="00C566B3">
              <w:t>связь отражена в п. 3.</w:t>
            </w:r>
            <w:r>
              <w:t>5</w:t>
            </w:r>
            <w:r w:rsidRPr="00C566B3">
              <w:t>,</w:t>
            </w:r>
            <w:r>
              <w:t xml:space="preserve"> 3.6</w:t>
            </w:r>
            <w:r w:rsidRPr="00C566B3">
              <w:t xml:space="preserve">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t>3.1.1</w:t>
            </w:r>
          </w:p>
        </w:tc>
        <w:tc>
          <w:tcPr>
            <w:tcW w:w="2891" w:type="dxa"/>
            <w:gridSpan w:val="3"/>
          </w:tcPr>
          <w:p w:rsidR="005C2922" w:rsidRPr="003B4E2E" w:rsidRDefault="005C2922" w:rsidP="005C2922">
            <w:pPr>
              <w:pStyle w:val="ConsPlusCell"/>
              <w:rPr>
                <w:b/>
              </w:rPr>
            </w:pPr>
            <w:r w:rsidRPr="003B4E2E">
              <w:t xml:space="preserve">Обеспечение участия муниципальных служащих, в должностные обязанности которых входит участие в противодействии коррупции, участие в проведении закупок товаров, работ, услуг для обеспечения государственных и муниципальных нужд, а также кадровых служб, лиц, впервые поступивших на муниципальную службу и замещающих должности, связанные с соблюдением </w:t>
            </w:r>
            <w:r w:rsidRPr="003B4E2E">
              <w:lastRenderedPageBreak/>
              <w:t>запретов, ограничений и обязанностей, установленных в целях противодействия коррупции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Default="005C2922" w:rsidP="005C2922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>
              <w:t>муниципального округа Ставропольского края,</w:t>
            </w:r>
          </w:p>
          <w:p w:rsidR="005C2922" w:rsidRPr="00C566B3" w:rsidRDefault="005C2922" w:rsidP="005C2922">
            <w:pPr>
              <w:pStyle w:val="ConsPlusCell"/>
              <w:widowControl/>
            </w:pPr>
            <w:r w:rsidRPr="00C566B3">
              <w:t xml:space="preserve">Отдел муниципальной службы и кадров администрация Минераловодского </w:t>
            </w:r>
            <w:r w:rsidRPr="00BA394E"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</w:t>
            </w:r>
            <w:r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202</w:t>
            </w:r>
            <w:r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5C2922" w:rsidRPr="003B4E2E" w:rsidRDefault="005C2922" w:rsidP="005C2922">
            <w:pPr>
              <w:pStyle w:val="ConsPlusCell"/>
              <w:widowControl/>
            </w:pPr>
            <w:r w:rsidRPr="003B4E2E">
              <w:t>связь отражена в п. 3.6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914378" w:rsidRDefault="005C2922" w:rsidP="005C2922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5C2922" w:rsidRPr="00C566B3" w:rsidRDefault="005C2922" w:rsidP="005C2922">
            <w:pPr>
              <w:pStyle w:val="ConsPlusCell"/>
              <w:widowControl/>
            </w:pPr>
          </w:p>
        </w:tc>
        <w:tc>
          <w:tcPr>
            <w:tcW w:w="3912" w:type="dxa"/>
          </w:tcPr>
          <w:p w:rsidR="005C2922" w:rsidRPr="00C566B3" w:rsidRDefault="005C2922" w:rsidP="005C2922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5C2922" w:rsidRPr="00C566B3" w:rsidRDefault="005C2922" w:rsidP="005C2922">
            <w:pPr>
              <w:pStyle w:val="ConsPlusCell"/>
              <w:widowControl/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>
              <w:t>3.1.2</w:t>
            </w:r>
          </w:p>
        </w:tc>
        <w:tc>
          <w:tcPr>
            <w:tcW w:w="2891" w:type="dxa"/>
            <w:gridSpan w:val="3"/>
          </w:tcPr>
          <w:p w:rsidR="005C2922" w:rsidRPr="00E1460F" w:rsidRDefault="005C2922" w:rsidP="005C2922">
            <w:pPr>
              <w:pStyle w:val="ConsPlusCell"/>
              <w:widowControl/>
              <w:rPr>
                <w:b/>
              </w:rPr>
            </w:pPr>
            <w:r w:rsidRPr="00E1460F">
              <w:t xml:space="preserve">Размещение плакатов, баннеров (билбордов), социальной рекламы, призывающих к антикоррупционному поведению граждан и организаций, вдоль автомобильных дорог федерального или регионального значения, в общественных местах с массовым пребыванием граждан Минераловодского муниципального округа Ставропольского края, не </w:t>
            </w:r>
            <w:r w:rsidRPr="00E1460F">
              <w:lastRenderedPageBreak/>
              <w:t>менее 2 шт.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lastRenderedPageBreak/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C566B3" w:rsidRDefault="005C2922" w:rsidP="005C2922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>
              <w:t>2020 год</w:t>
            </w:r>
          </w:p>
        </w:tc>
        <w:tc>
          <w:tcPr>
            <w:tcW w:w="1560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>
              <w:t>2027 год</w:t>
            </w:r>
          </w:p>
        </w:tc>
        <w:tc>
          <w:tcPr>
            <w:tcW w:w="2607" w:type="dxa"/>
          </w:tcPr>
          <w:p w:rsidR="005C2922" w:rsidRPr="00C566B3" w:rsidRDefault="005C2922" w:rsidP="005C2922">
            <w:pPr>
              <w:pStyle w:val="ConsPlusCell"/>
              <w:widowControl/>
            </w:pPr>
            <w:r w:rsidRPr="00E1460F">
              <w:t>связь отражена в п. 3.5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t>3.2</w:t>
            </w:r>
          </w:p>
        </w:tc>
        <w:tc>
          <w:tcPr>
            <w:tcW w:w="2891" w:type="dxa"/>
            <w:gridSpan w:val="3"/>
          </w:tcPr>
          <w:p w:rsidR="005C2922" w:rsidRPr="00914378" w:rsidRDefault="005C2922" w:rsidP="005C2922">
            <w:pPr>
              <w:pStyle w:val="ConsPlusCell"/>
              <w:widowControl/>
              <w:rPr>
                <w:b/>
              </w:rPr>
            </w:pPr>
            <w:r w:rsidRPr="00914378">
              <w:rPr>
                <w:b/>
              </w:rPr>
              <w:t>Основное мероприятие 2</w:t>
            </w:r>
          </w:p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правовых актов Минераловодского </w:t>
            </w:r>
            <w:r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 xml:space="preserve"> в сфере противодействия коррупции в соответствии с законодательством Российской Федерации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C566B3" w:rsidRDefault="005C2922" w:rsidP="005C2922">
            <w:pPr>
              <w:pStyle w:val="ConsPlusCell"/>
              <w:widowControl/>
            </w:pPr>
            <w:r w:rsidRPr="00C566B3">
              <w:t xml:space="preserve">Правовое управление администрация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</w:t>
            </w:r>
            <w:r>
              <w:t>20</w:t>
            </w:r>
            <w:r w:rsidRPr="00C566B3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C566B3" w:rsidRDefault="005C2922" w:rsidP="005C2922">
            <w:pPr>
              <w:pStyle w:val="ConsPlusCell"/>
              <w:widowControl/>
              <w:jc w:val="center"/>
            </w:pPr>
            <w:r w:rsidRPr="00C566B3">
              <w:t>202</w:t>
            </w:r>
            <w:r>
              <w:t>7</w:t>
            </w:r>
            <w:r w:rsidRPr="00C566B3">
              <w:t xml:space="preserve"> год</w:t>
            </w:r>
          </w:p>
        </w:tc>
        <w:tc>
          <w:tcPr>
            <w:tcW w:w="2607" w:type="dxa"/>
          </w:tcPr>
          <w:p w:rsidR="005C2922" w:rsidRPr="00C566B3" w:rsidRDefault="005C2922" w:rsidP="005C2922">
            <w:pPr>
              <w:pStyle w:val="ConsPlusCell"/>
              <w:widowControl/>
            </w:pPr>
            <w:r w:rsidRPr="00C566B3">
              <w:t>связь отражена в п. 3.1,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  <w:shd w:val="clear" w:color="auto" w:fill="FFFFFF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t>3.3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3</w:t>
            </w:r>
          </w:p>
          <w:p w:rsidR="005C2922" w:rsidRPr="00914378" w:rsidRDefault="005C2922" w:rsidP="005C2922">
            <w:pPr>
              <w:pStyle w:val="ConsPlusCell"/>
              <w:widowControl/>
            </w:pPr>
            <w:r w:rsidRPr="00914378">
              <w:t>Обеспечение деятельности комиссии по противодействию</w:t>
            </w:r>
          </w:p>
          <w:p w:rsidR="005C2922" w:rsidRPr="00914378" w:rsidRDefault="005C2922" w:rsidP="005C2922">
            <w:pPr>
              <w:pStyle w:val="ConsPlusCell"/>
              <w:widowControl/>
            </w:pPr>
            <w:r w:rsidRPr="00914378">
              <w:t xml:space="preserve">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>
              <w:t xml:space="preserve">муниципального </w:t>
            </w:r>
            <w:r w:rsidRPr="00914378">
              <w:t xml:space="preserve">округа </w:t>
            </w:r>
            <w:r>
              <w:t>Ставропольского края</w:t>
            </w:r>
          </w:p>
          <w:p w:rsidR="005C2922" w:rsidRPr="00914378" w:rsidRDefault="005C2922" w:rsidP="005C2922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645B07" w:rsidRDefault="005C2922" w:rsidP="005C2922">
            <w:pPr>
              <w:pStyle w:val="ConsPlusCell"/>
              <w:widowControl/>
            </w:pPr>
            <w:r>
              <w:t>Правовое управление а</w:t>
            </w:r>
            <w:r w:rsidRPr="00645B07">
              <w:t xml:space="preserve">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 w:rsidRPr="0094424B">
              <w:t>20</w:t>
            </w:r>
            <w:r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 w:rsidRPr="0094424B">
              <w:t>202</w:t>
            </w:r>
            <w:r>
              <w:t>7</w:t>
            </w:r>
            <w:r w:rsidRPr="0094424B">
              <w:t xml:space="preserve"> год</w:t>
            </w:r>
          </w:p>
        </w:tc>
        <w:tc>
          <w:tcPr>
            <w:tcW w:w="2607" w:type="dxa"/>
          </w:tcPr>
          <w:p w:rsidR="005C2922" w:rsidRPr="00F10281" w:rsidRDefault="005C2922" w:rsidP="005C2922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.2</w:t>
            </w:r>
            <w:r w:rsidRPr="00F10281">
              <w:t xml:space="preserve">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  <w:shd w:val="clear" w:color="auto" w:fill="FFFFFF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t>3.4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4</w:t>
            </w:r>
          </w:p>
          <w:p w:rsidR="005C2922" w:rsidRPr="00914378" w:rsidRDefault="005C2922" w:rsidP="005C2922">
            <w:pPr>
              <w:rPr>
                <w:sz w:val="24"/>
                <w:szCs w:val="24"/>
              </w:rPr>
            </w:pPr>
            <w:r w:rsidRPr="00914378">
              <w:rPr>
                <w:sz w:val="24"/>
                <w:szCs w:val="24"/>
              </w:rPr>
              <w:t>Проведение антикоррупционной экспертизы нормативных правовых актов, издаваемых администрацией</w:t>
            </w:r>
          </w:p>
          <w:p w:rsidR="005C2922" w:rsidRPr="00914378" w:rsidRDefault="005C2922" w:rsidP="005C2922">
            <w:pPr>
              <w:pStyle w:val="ConsPlusCell"/>
              <w:widowControl/>
            </w:pP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BA394E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Правовое управление администрация Минераловодского </w:t>
            </w:r>
            <w:r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  <w:p w:rsidR="005C2922" w:rsidRPr="001B11C2" w:rsidRDefault="005C2922" w:rsidP="005C2922">
            <w:pPr>
              <w:pStyle w:val="ConsPlusCell"/>
              <w:widowControl/>
            </w:pPr>
          </w:p>
        </w:tc>
        <w:tc>
          <w:tcPr>
            <w:tcW w:w="1418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 w:rsidRPr="0094424B">
              <w:t>20</w:t>
            </w:r>
            <w:r>
              <w:t>20</w:t>
            </w:r>
            <w:r w:rsidRPr="0094424B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>
              <w:t>2027</w:t>
            </w:r>
            <w:r w:rsidRPr="0094424B">
              <w:t xml:space="preserve"> год</w:t>
            </w:r>
          </w:p>
        </w:tc>
        <w:tc>
          <w:tcPr>
            <w:tcW w:w="2607" w:type="dxa"/>
          </w:tcPr>
          <w:p w:rsidR="005C2922" w:rsidRPr="00F10281" w:rsidRDefault="005C2922" w:rsidP="005C2922">
            <w:pPr>
              <w:pStyle w:val="ConsPlusCell"/>
              <w:widowControl/>
            </w:pPr>
            <w:r>
              <w:t>связь отражена в п. 3.3</w:t>
            </w:r>
            <w:r w:rsidRPr="00F10281">
              <w:t xml:space="preserve">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  <w:shd w:val="clear" w:color="auto" w:fill="FFFFFF"/>
          </w:tcPr>
          <w:p w:rsidR="005C2922" w:rsidRPr="00914378" w:rsidRDefault="005C2922" w:rsidP="005C2922">
            <w:pPr>
              <w:pStyle w:val="ConsPlusCell"/>
              <w:widowControl/>
              <w:jc w:val="center"/>
            </w:pPr>
            <w:r w:rsidRPr="00914378">
              <w:lastRenderedPageBreak/>
              <w:t>3.5</w:t>
            </w:r>
          </w:p>
        </w:tc>
        <w:tc>
          <w:tcPr>
            <w:tcW w:w="2891" w:type="dxa"/>
            <w:gridSpan w:val="3"/>
            <w:shd w:val="clear" w:color="auto" w:fill="FFFFFF"/>
          </w:tcPr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5</w:t>
            </w:r>
          </w:p>
          <w:p w:rsidR="005C2922" w:rsidRPr="00914378" w:rsidRDefault="005C2922" w:rsidP="005C2922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поступлении на должности муниципальной службы в администрации Минераловодского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94E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, в целях выявления возможного конфликта</w:t>
            </w:r>
            <w:r w:rsidRPr="00914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14378">
              <w:rPr>
                <w:rFonts w:ascii="Times New Roman" w:hAnsi="Times New Roman" w:cs="Times New Roman"/>
                <w:sz w:val="24"/>
                <w:szCs w:val="24"/>
              </w:rPr>
              <w:t>интересов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Осуществление мероприятий участниками реализации Программы</w:t>
            </w:r>
          </w:p>
        </w:tc>
        <w:tc>
          <w:tcPr>
            <w:tcW w:w="3912" w:type="dxa"/>
          </w:tcPr>
          <w:p w:rsidR="005C2922" w:rsidRPr="001B11C2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Правовое управление администрация Минераловодского</w:t>
            </w:r>
            <w:r>
              <w:t xml:space="preserve"> </w:t>
            </w:r>
            <w:r w:rsidRPr="00BA394E">
              <w:rPr>
                <w:sz w:val="24"/>
                <w:szCs w:val="24"/>
              </w:rPr>
              <w:t>муниципального округа Ставропольского края;</w:t>
            </w:r>
          </w:p>
          <w:p w:rsidR="005C2922" w:rsidRPr="001B11C2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 xml:space="preserve">Отдел муниципальной службы и кадров администрация Минераловодского </w:t>
            </w:r>
            <w:r w:rsidRPr="00BA394E"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418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>
              <w:t>2020 год</w:t>
            </w:r>
          </w:p>
        </w:tc>
        <w:tc>
          <w:tcPr>
            <w:tcW w:w="1560" w:type="dxa"/>
            <w:gridSpan w:val="2"/>
          </w:tcPr>
          <w:p w:rsidR="005C2922" w:rsidRPr="0094424B" w:rsidRDefault="005C2922" w:rsidP="005C2922">
            <w:pPr>
              <w:pStyle w:val="ConsPlusCell"/>
              <w:widowControl/>
              <w:jc w:val="center"/>
            </w:pPr>
            <w:r>
              <w:t>2027 год</w:t>
            </w:r>
          </w:p>
        </w:tc>
        <w:tc>
          <w:tcPr>
            <w:tcW w:w="2607" w:type="dxa"/>
          </w:tcPr>
          <w:p w:rsidR="005C2922" w:rsidRDefault="005C2922" w:rsidP="005C2922">
            <w:pPr>
              <w:pStyle w:val="ConsPlusCell"/>
              <w:widowControl/>
            </w:pPr>
            <w:r>
              <w:t xml:space="preserve">связь отражена в п. </w:t>
            </w:r>
            <w:r w:rsidRPr="00F10281">
              <w:t>3</w:t>
            </w:r>
            <w:r>
              <w:t>.4</w:t>
            </w:r>
            <w:r w:rsidRPr="00F10281">
              <w:t xml:space="preserve">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  <w:shd w:val="clear" w:color="auto" w:fill="FFFFFF"/>
          </w:tcPr>
          <w:p w:rsidR="005C2922" w:rsidRPr="00DD5CF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DD5CF2">
              <w:rPr>
                <w:b/>
              </w:rPr>
              <w:t>4.</w:t>
            </w:r>
          </w:p>
        </w:tc>
        <w:tc>
          <w:tcPr>
            <w:tcW w:w="14567" w:type="dxa"/>
            <w:gridSpan w:val="10"/>
            <w:shd w:val="clear" w:color="auto" w:fill="FFFFFF"/>
          </w:tcPr>
          <w:p w:rsidR="005C2922" w:rsidRDefault="005C2922" w:rsidP="005C2922">
            <w:pPr>
              <w:pStyle w:val="ConsPlusCell"/>
              <w:widowControl/>
              <w:rPr>
                <w:b/>
              </w:rPr>
            </w:pPr>
            <w:r>
              <w:rPr>
                <w:b/>
              </w:rPr>
              <w:t>Цель 4 Программы – «Ф</w:t>
            </w:r>
            <w:r w:rsidRPr="00DD5CF2">
              <w:rPr>
                <w:b/>
              </w:rPr>
              <w:t>ормирование открытого информационного пространства на территории Минераловодского</w:t>
            </w:r>
            <w:r>
              <w:rPr>
                <w:b/>
              </w:rPr>
              <w:t xml:space="preserve"> </w:t>
            </w:r>
            <w:r w:rsidRPr="002F70E0">
              <w:rPr>
                <w:b/>
              </w:rPr>
              <w:t>муниципального округа Ставропольского края</w:t>
            </w:r>
            <w:r w:rsidRPr="00DD5CF2">
              <w:rPr>
                <w:b/>
              </w:rPr>
              <w:t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</w:t>
            </w:r>
            <w:r>
              <w:rPr>
                <w:b/>
              </w:rPr>
              <w:t>»</w:t>
            </w:r>
          </w:p>
          <w:p w:rsidR="005C2922" w:rsidRDefault="005C2922" w:rsidP="005C2922">
            <w:pPr>
              <w:pStyle w:val="ConsPlusCell"/>
              <w:widowControl/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  <w:shd w:val="clear" w:color="auto" w:fill="FFFFFF"/>
          </w:tcPr>
          <w:p w:rsidR="005C2922" w:rsidRPr="00DD5CF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</w:p>
        </w:tc>
        <w:tc>
          <w:tcPr>
            <w:tcW w:w="11960" w:type="dxa"/>
            <w:gridSpan w:val="9"/>
            <w:shd w:val="clear" w:color="auto" w:fill="FFFFFF"/>
          </w:tcPr>
          <w:p w:rsidR="005C2922" w:rsidRPr="001B11C2" w:rsidRDefault="005C2922" w:rsidP="005C2922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5C2922" w:rsidRPr="002F70E0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1B11C2">
              <w:rPr>
                <w:b/>
              </w:rPr>
              <w:t xml:space="preserve">органов местного самоуправления Минераловодского </w:t>
            </w:r>
            <w:r w:rsidRPr="002F70E0">
              <w:rPr>
                <w:b/>
              </w:rPr>
              <w:t>муниципального округа Ставропольского края»</w:t>
            </w:r>
          </w:p>
          <w:p w:rsidR="005C2922" w:rsidRPr="001B11C2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5C2922" w:rsidRDefault="005C2922" w:rsidP="005C2922">
            <w:pPr>
              <w:pStyle w:val="ConsPlusCell"/>
              <w:widowControl/>
            </w:pPr>
          </w:p>
        </w:tc>
      </w:tr>
      <w:tr w:rsidR="005C2922" w:rsidRPr="00E610DC" w:rsidTr="005C2922">
        <w:trPr>
          <w:trHeight w:val="240"/>
        </w:trPr>
        <w:tc>
          <w:tcPr>
            <w:tcW w:w="15276" w:type="dxa"/>
            <w:gridSpan w:val="11"/>
          </w:tcPr>
          <w:p w:rsidR="005C2922" w:rsidRPr="002F70E0" w:rsidRDefault="005C2922" w:rsidP="005C2922">
            <w:pPr>
              <w:jc w:val="center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Задача 1 подпрограммы 4 «Эффективное взаимодействие со средствами массовой информации (далее – СМИ) для освещения деятельности органов местного самоуправления Минераловодского </w:t>
            </w:r>
            <w:r w:rsidRPr="002F70E0">
              <w:rPr>
                <w:b/>
                <w:sz w:val="24"/>
                <w:szCs w:val="24"/>
              </w:rPr>
              <w:t>муниципального округа Ставропольского края</w:t>
            </w:r>
          </w:p>
          <w:p w:rsidR="005C2922" w:rsidRPr="001B11C2" w:rsidRDefault="005C2922" w:rsidP="005C2922">
            <w:pPr>
              <w:jc w:val="center"/>
              <w:rPr>
                <w:sz w:val="24"/>
                <w:szCs w:val="24"/>
              </w:rPr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4.1</w:t>
            </w:r>
          </w:p>
        </w:tc>
        <w:tc>
          <w:tcPr>
            <w:tcW w:w="2891" w:type="dxa"/>
            <w:gridSpan w:val="3"/>
          </w:tcPr>
          <w:p w:rsidR="005C2922" w:rsidRPr="00DD5CF2" w:rsidRDefault="005C2922" w:rsidP="005C2922">
            <w:pPr>
              <w:pStyle w:val="ConsPlusCell"/>
              <w:widowControl/>
              <w:rPr>
                <w:b/>
              </w:rPr>
            </w:pPr>
            <w:r w:rsidRPr="00DD5CF2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Освещение деятельности органов местного самоуправлени</w:t>
            </w:r>
            <w:r>
              <w:rPr>
                <w:shd w:val="clear" w:color="auto" w:fill="FFFFFF"/>
                <w:lang w:val="ru-RU"/>
              </w:rPr>
              <w:t>я</w:t>
            </w:r>
            <w:r w:rsidRPr="00AD3B4F">
              <w:rPr>
                <w:shd w:val="clear" w:color="auto" w:fill="FFFFFF"/>
                <w:lang w:val="ru-RU"/>
              </w:rPr>
              <w:t xml:space="preserve"> Минераловодского </w:t>
            </w:r>
            <w:r w:rsidRPr="002F70E0">
              <w:rPr>
                <w:lang w:val="ru-RU"/>
              </w:rPr>
              <w:t>муниципального округа Ставропольского края</w:t>
            </w:r>
            <w:r>
              <w:rPr>
                <w:lang w:val="ru-RU"/>
              </w:rPr>
              <w:t xml:space="preserve"> </w:t>
            </w:r>
            <w:r w:rsidRPr="00AD3B4F">
              <w:rPr>
                <w:shd w:val="clear" w:color="auto" w:fill="FFFFFF"/>
                <w:lang w:val="ru-RU"/>
              </w:rPr>
              <w:t>в средствах массовой информации и информационно-телекоммуникационной сети «Интернет»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Освещение деятельности органов местного самоуправления</w:t>
            </w: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20</w:t>
            </w:r>
            <w:r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202</w:t>
            </w:r>
            <w:r>
              <w:t xml:space="preserve">7 </w:t>
            </w:r>
            <w:r w:rsidRPr="00E610DC">
              <w:t>год</w:t>
            </w: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 xml:space="preserve">4.1, 4.2, 4.3 </w:t>
            </w:r>
            <w:r w:rsidRPr="00E610DC">
              <w:t>приложения 1 к Программе (таблица 1)</w:t>
            </w:r>
          </w:p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4.2</w:t>
            </w:r>
          </w:p>
        </w:tc>
        <w:tc>
          <w:tcPr>
            <w:tcW w:w="2891" w:type="dxa"/>
            <w:gridSpan w:val="3"/>
          </w:tcPr>
          <w:p w:rsidR="005C2922" w:rsidRPr="001465A0" w:rsidRDefault="005C2922" w:rsidP="005C2922">
            <w:pPr>
              <w:pStyle w:val="ConsPlusCell"/>
              <w:widowControl/>
              <w:rPr>
                <w:b/>
              </w:rPr>
            </w:pPr>
            <w:r w:rsidRPr="001465A0">
              <w:rPr>
                <w:b/>
              </w:rPr>
              <w:t>Основное мероприятие 2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C80A2B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380880" w:rsidRDefault="005C2922" w:rsidP="005C2922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380880">
              <w:rPr>
                <w:lang w:val="ru-RU"/>
              </w:rPr>
              <w:t xml:space="preserve">Подписка </w:t>
            </w:r>
            <w:r w:rsidRPr="00C80A2B">
              <w:rPr>
                <w:lang w:val="ru-RU"/>
              </w:rPr>
              <w:t>на</w:t>
            </w:r>
            <w:r w:rsidRPr="00380880">
              <w:rPr>
                <w:lang w:val="ru-RU"/>
              </w:rPr>
              <w:t xml:space="preserve"> периодические издания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Освещение деятельности органов местного самоуправления </w:t>
            </w:r>
          </w:p>
        </w:tc>
        <w:tc>
          <w:tcPr>
            <w:tcW w:w="4061" w:type="dxa"/>
            <w:gridSpan w:val="2"/>
          </w:tcPr>
          <w:p w:rsidR="005C2922" w:rsidRPr="002F70E0" w:rsidRDefault="005C2922" w:rsidP="005C2922">
            <w:pPr>
              <w:rPr>
                <w:sz w:val="24"/>
                <w:szCs w:val="24"/>
              </w:rPr>
            </w:pPr>
            <w:r w:rsidRPr="002F70E0">
              <w:rPr>
                <w:sz w:val="24"/>
                <w:szCs w:val="24"/>
              </w:rPr>
              <w:t xml:space="preserve">Отдел информационно-аналитической работы администрация Минераловодского </w:t>
            </w:r>
            <w:r>
              <w:rPr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20</w:t>
            </w:r>
            <w:r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202</w:t>
            </w:r>
            <w:r>
              <w:t>7</w:t>
            </w:r>
            <w:r w:rsidRPr="00E610DC">
              <w:t xml:space="preserve"> год</w:t>
            </w: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>4.2</w:t>
            </w:r>
            <w:r w:rsidRPr="00E610DC">
              <w:t xml:space="preserve"> приложения 1 к Программе (таблица 1)</w:t>
            </w:r>
          </w:p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C80A2B" w:rsidRDefault="005C2922" w:rsidP="005C2922">
            <w:pPr>
              <w:pStyle w:val="ConsPlusCell"/>
              <w:widowControl/>
              <w:jc w:val="center"/>
            </w:pPr>
            <w:r w:rsidRPr="00C80A2B">
              <w:t>4.3</w:t>
            </w:r>
          </w:p>
        </w:tc>
        <w:tc>
          <w:tcPr>
            <w:tcW w:w="2891" w:type="dxa"/>
            <w:gridSpan w:val="3"/>
          </w:tcPr>
          <w:p w:rsidR="005C2922" w:rsidRPr="00C80A2B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3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C80A2B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C80A2B" w:rsidRDefault="005C2922" w:rsidP="005C2922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>Статистические информационные услуги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>Статистические услуги</w:t>
            </w: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  <w:r>
              <w:t>О</w:t>
            </w:r>
            <w:r w:rsidRPr="00E610DC">
              <w:t>тдел инф</w:t>
            </w:r>
            <w:r>
              <w:t>ормационно-аналитической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9752FE" w:rsidRDefault="005C2922" w:rsidP="005C2922">
            <w:pPr>
              <w:jc w:val="center"/>
              <w:rPr>
                <w:sz w:val="24"/>
                <w:szCs w:val="24"/>
              </w:rPr>
            </w:pPr>
            <w:r w:rsidRPr="009752F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9752F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C80A2B" w:rsidRDefault="005C2922" w:rsidP="005C2922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E610DC">
              <w:t>202</w:t>
            </w:r>
            <w:r>
              <w:rPr>
                <w:lang w:val="ru-RU"/>
              </w:rPr>
              <w:t>7</w:t>
            </w:r>
            <w:r w:rsidRPr="00E610DC">
              <w:t xml:space="preserve"> </w:t>
            </w:r>
            <w:r>
              <w:rPr>
                <w:lang w:val="ru-RU"/>
              </w:rPr>
              <w:t>год</w:t>
            </w:r>
          </w:p>
        </w:tc>
        <w:tc>
          <w:tcPr>
            <w:tcW w:w="2607" w:type="dxa"/>
          </w:tcPr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  <w:r w:rsidRPr="00AD3B4F">
              <w:rPr>
                <w:lang w:val="ru-RU"/>
              </w:rPr>
              <w:t>связь отражена в п. 4.2 приложения 1 к Программе (таблица 1)</w:t>
            </w: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C80A2B" w:rsidRDefault="005C2922" w:rsidP="005C2922">
            <w:pPr>
              <w:pStyle w:val="ConsPlusCell"/>
              <w:widowControl/>
              <w:jc w:val="center"/>
            </w:pPr>
            <w:r w:rsidRPr="00C80A2B">
              <w:t>4.4</w:t>
            </w:r>
          </w:p>
        </w:tc>
        <w:tc>
          <w:tcPr>
            <w:tcW w:w="2891" w:type="dxa"/>
            <w:gridSpan w:val="3"/>
          </w:tcPr>
          <w:p w:rsidR="005C2922" w:rsidRPr="00C80A2B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C80A2B">
              <w:rPr>
                <w:b/>
                <w:sz w:val="24"/>
                <w:szCs w:val="24"/>
              </w:rPr>
              <w:t>Основное мероприятие 4</w:t>
            </w:r>
          </w:p>
        </w:tc>
        <w:tc>
          <w:tcPr>
            <w:tcW w:w="2179" w:type="dxa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560" w:type="dxa"/>
            <w:gridSpan w:val="2"/>
            <w:vAlign w:val="bottom"/>
          </w:tcPr>
          <w:p w:rsidR="005C2922" w:rsidRPr="00E610DC" w:rsidRDefault="005C2922" w:rsidP="005C2922"/>
        </w:tc>
        <w:tc>
          <w:tcPr>
            <w:tcW w:w="2607" w:type="dxa"/>
            <w:vAlign w:val="bottom"/>
          </w:tcPr>
          <w:p w:rsidR="005C2922" w:rsidRPr="00E610DC" w:rsidRDefault="005C2922" w:rsidP="005C2922"/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C80A2B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C80A2B" w:rsidRDefault="005C2922" w:rsidP="005C2922">
            <w:pPr>
              <w:outlineLvl w:val="2"/>
              <w:rPr>
                <w:sz w:val="24"/>
                <w:szCs w:val="24"/>
              </w:rPr>
            </w:pPr>
            <w:r w:rsidRPr="00C80A2B">
              <w:rPr>
                <w:sz w:val="24"/>
                <w:szCs w:val="24"/>
              </w:rPr>
              <w:t>Опрос населения</w:t>
            </w:r>
          </w:p>
        </w:tc>
        <w:tc>
          <w:tcPr>
            <w:tcW w:w="2179" w:type="dxa"/>
          </w:tcPr>
          <w:p w:rsidR="005C2922" w:rsidRPr="00E90334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E90334">
              <w:rPr>
                <w:sz w:val="20"/>
                <w:szCs w:val="20"/>
              </w:rPr>
              <w:t xml:space="preserve">Степень информированности </w:t>
            </w:r>
            <w:r w:rsidRPr="00E90334">
              <w:rPr>
                <w:sz w:val="20"/>
                <w:szCs w:val="20"/>
              </w:rPr>
              <w:lastRenderedPageBreak/>
              <w:t>населения Минераловодского муниципального округа Ставропольского края о деятельности органов местного самоуправления</w:t>
            </w:r>
          </w:p>
          <w:p w:rsidR="005C2922" w:rsidRPr="00E610DC" w:rsidRDefault="005C2922" w:rsidP="005C2922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</w:pPr>
            <w:r>
              <w:lastRenderedPageBreak/>
              <w:t>О</w:t>
            </w:r>
            <w:r w:rsidRPr="00E610DC">
              <w:t>тдел инф</w:t>
            </w:r>
            <w:r>
              <w:t>ормационно-</w:t>
            </w:r>
            <w:r>
              <w:lastRenderedPageBreak/>
              <w:t>аналитической работы</w:t>
            </w:r>
            <w:r w:rsidRPr="00E610DC">
              <w:t xml:space="preserve"> </w:t>
            </w:r>
            <w:r>
              <w:t>а</w:t>
            </w:r>
            <w:r w:rsidRPr="00E610DC">
              <w:t xml:space="preserve">дминистрация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lastRenderedPageBreak/>
              <w:t>20</w:t>
            </w:r>
            <w:r>
              <w:t>20</w:t>
            </w:r>
            <w:r w:rsidRPr="00E610DC">
              <w:t xml:space="preserve"> год</w:t>
            </w:r>
          </w:p>
        </w:tc>
        <w:tc>
          <w:tcPr>
            <w:tcW w:w="1560" w:type="dxa"/>
            <w:gridSpan w:val="2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>202</w:t>
            </w:r>
            <w:r>
              <w:t xml:space="preserve">7 </w:t>
            </w:r>
            <w:r w:rsidRPr="00E610DC">
              <w:t>год</w:t>
            </w:r>
          </w:p>
        </w:tc>
        <w:tc>
          <w:tcPr>
            <w:tcW w:w="2607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  <w:r w:rsidRPr="00E610DC">
              <w:t xml:space="preserve">связь отражена в п. </w:t>
            </w:r>
            <w:r>
              <w:t xml:space="preserve">4.2, </w:t>
            </w:r>
            <w:r>
              <w:lastRenderedPageBreak/>
              <w:t>4.4</w:t>
            </w:r>
            <w:r w:rsidRPr="00E610DC">
              <w:t xml:space="preserve"> приложения 1 к Программе (таблица 1)</w:t>
            </w:r>
          </w:p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jc w:val="center"/>
              <w:rPr>
                <w:lang w:val="ru-RU"/>
              </w:rPr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A805D1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lastRenderedPageBreak/>
              <w:t>5.</w:t>
            </w:r>
          </w:p>
        </w:tc>
        <w:tc>
          <w:tcPr>
            <w:tcW w:w="14567" w:type="dxa"/>
            <w:gridSpan w:val="10"/>
          </w:tcPr>
          <w:p w:rsidR="005C2922" w:rsidRPr="00A805D1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Цель 5 Программы – «</w:t>
            </w:r>
            <w:r w:rsidRPr="00A805D1">
              <w:rPr>
                <w:b/>
              </w:rPr>
              <w:t xml:space="preserve">Повышение качества предоставления государственных и муниципальных услуг </w:t>
            </w:r>
          </w:p>
          <w:p w:rsid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A805D1">
              <w:rPr>
                <w:b/>
              </w:rPr>
              <w:t>в Минераловодском</w:t>
            </w:r>
            <w:r>
              <w:rPr>
                <w:b/>
              </w:rPr>
              <w:t xml:space="preserve"> </w:t>
            </w:r>
            <w:r w:rsidRPr="00E90334">
              <w:rPr>
                <w:b/>
              </w:rPr>
              <w:t>муниципально</w:t>
            </w:r>
            <w:r>
              <w:rPr>
                <w:b/>
              </w:rPr>
              <w:t>м</w:t>
            </w:r>
            <w:r w:rsidRPr="00E90334">
              <w:rPr>
                <w:b/>
              </w:rPr>
              <w:t xml:space="preserve"> округ</w:t>
            </w:r>
            <w:r>
              <w:rPr>
                <w:b/>
              </w:rPr>
              <w:t>е</w:t>
            </w:r>
            <w:r w:rsidRPr="00E90334">
              <w:rPr>
                <w:b/>
              </w:rPr>
              <w:t xml:space="preserve"> Ставропольского края</w:t>
            </w:r>
            <w:r>
              <w:rPr>
                <w:b/>
              </w:rPr>
              <w:t>»</w:t>
            </w:r>
          </w:p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E610DC" w:rsidTr="005C2922">
        <w:trPr>
          <w:trHeight w:val="240"/>
        </w:trPr>
        <w:tc>
          <w:tcPr>
            <w:tcW w:w="709" w:type="dxa"/>
          </w:tcPr>
          <w:p w:rsidR="005C2922" w:rsidRPr="00E610DC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4567" w:type="dxa"/>
            <w:gridSpan w:val="10"/>
          </w:tcPr>
          <w:p w:rsidR="005C2922" w:rsidRPr="00E610DC" w:rsidRDefault="00A03F1C" w:rsidP="005C2922">
            <w:pPr>
              <w:pStyle w:val="ConsPlusCell"/>
              <w:widowControl/>
              <w:jc w:val="center"/>
            </w:pPr>
            <w:r>
              <w:rPr>
                <w:b/>
              </w:rPr>
              <w:t>Подпрограмма 5</w:t>
            </w:r>
            <w:r w:rsidR="005C2922" w:rsidRPr="00DE0A9E">
              <w:rPr>
                <w:b/>
              </w:rPr>
              <w:t xml:space="preserve"> 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 w:rsidR="005C2922">
              <w:rPr>
                <w:b/>
              </w:rPr>
              <w:t xml:space="preserve"> </w:t>
            </w:r>
            <w:r w:rsidR="005C2922" w:rsidRPr="00E90334">
              <w:rPr>
                <w:b/>
              </w:rPr>
              <w:t>муниципально</w:t>
            </w:r>
            <w:r w:rsidR="005C2922">
              <w:rPr>
                <w:b/>
              </w:rPr>
              <w:t>м</w:t>
            </w:r>
            <w:r w:rsidR="005C2922" w:rsidRPr="00E90334">
              <w:rPr>
                <w:b/>
              </w:rPr>
              <w:t xml:space="preserve"> округ</w:t>
            </w:r>
            <w:r w:rsidR="005C2922">
              <w:rPr>
                <w:b/>
              </w:rPr>
              <w:t>е</w:t>
            </w:r>
            <w:r w:rsidR="005C2922" w:rsidRPr="00E90334">
              <w:rPr>
                <w:b/>
              </w:rPr>
              <w:t xml:space="preserve"> Ставропольского края»</w:t>
            </w:r>
          </w:p>
        </w:tc>
      </w:tr>
      <w:tr w:rsidR="005C2922" w:rsidRPr="007849C9" w:rsidTr="005C2922">
        <w:trPr>
          <w:trHeight w:val="70"/>
        </w:trPr>
        <w:tc>
          <w:tcPr>
            <w:tcW w:w="15276" w:type="dxa"/>
            <w:gridSpan w:val="11"/>
          </w:tcPr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jc w:val="center"/>
              <w:rPr>
                <w:b/>
                <w:lang w:val="ru-RU"/>
              </w:rPr>
            </w:pPr>
            <w:r w:rsidRPr="00AD3B4F">
              <w:rPr>
                <w:b/>
                <w:lang w:val="ru-RU"/>
              </w:rPr>
              <w:t>Задача 1 подпрограммы 5 – «</w:t>
            </w:r>
            <w:r w:rsidRPr="000D4EA2">
              <w:rPr>
                <w:b/>
                <w:lang w:val="ru-RU"/>
              </w:rPr>
              <w:t xml:space="preserve">Повышение доступности и качества предоставления государственных и муниципальных услуг в Минераловодском </w:t>
            </w:r>
            <w:r w:rsidRPr="00E90334">
              <w:rPr>
                <w:b/>
                <w:lang w:val="ru-RU"/>
              </w:rPr>
              <w:t>муниципальном округе</w:t>
            </w:r>
            <w:r>
              <w:rPr>
                <w:lang w:val="ru-RU"/>
              </w:rPr>
              <w:t xml:space="preserve"> </w:t>
            </w:r>
            <w:r w:rsidRPr="000D4EA2">
              <w:rPr>
                <w:b/>
                <w:lang w:val="ru-RU"/>
              </w:rPr>
              <w:t>Ставропольского края, в том числе в многофункциональном центре предоставления государственных и муниципальных услуг</w:t>
            </w:r>
            <w:r w:rsidRPr="00AD3B4F">
              <w:rPr>
                <w:b/>
                <w:shd w:val="clear" w:color="auto" w:fill="FFFFFF"/>
                <w:lang w:val="ru-RU"/>
              </w:rPr>
              <w:t>»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5C2922">
              <w:rPr>
                <w:b/>
              </w:rPr>
              <w:t>5.1</w:t>
            </w:r>
          </w:p>
        </w:tc>
        <w:tc>
          <w:tcPr>
            <w:tcW w:w="2891" w:type="dxa"/>
            <w:gridSpan w:val="3"/>
          </w:tcPr>
          <w:p w:rsidR="005C2922" w:rsidRPr="00A805D1" w:rsidRDefault="005C2922" w:rsidP="005C2922">
            <w:pPr>
              <w:pStyle w:val="ConsPlusCell"/>
              <w:widowControl/>
              <w:rPr>
                <w:b/>
              </w:rPr>
            </w:pPr>
            <w:r w:rsidRPr="00A805D1">
              <w:rPr>
                <w:b/>
              </w:rPr>
              <w:t>Основное мероприятие 1</w:t>
            </w:r>
          </w:p>
        </w:tc>
        <w:tc>
          <w:tcPr>
            <w:tcW w:w="2179" w:type="dxa"/>
          </w:tcPr>
          <w:p w:rsidR="005C2922" w:rsidRPr="00DE0A9E" w:rsidRDefault="005C2922" w:rsidP="005C2922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</w:pPr>
          </w:p>
        </w:tc>
        <w:tc>
          <w:tcPr>
            <w:tcW w:w="1269" w:type="dxa"/>
          </w:tcPr>
          <w:p w:rsidR="005C2922" w:rsidRPr="00DE0A9E" w:rsidRDefault="005C2922" w:rsidP="005C2922">
            <w:pPr>
              <w:pStyle w:val="ConsPlusCell"/>
              <w:widowControl/>
            </w:pPr>
          </w:p>
        </w:tc>
        <w:tc>
          <w:tcPr>
            <w:tcW w:w="1371" w:type="dxa"/>
          </w:tcPr>
          <w:p w:rsidR="005C2922" w:rsidRPr="00DE0A9E" w:rsidRDefault="005C2922" w:rsidP="005C2922">
            <w:pPr>
              <w:pStyle w:val="ConsPlusCell"/>
              <w:widowControl/>
            </w:pPr>
          </w:p>
        </w:tc>
        <w:tc>
          <w:tcPr>
            <w:tcW w:w="2796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AD3B4F">
              <w:rPr>
                <w:shd w:val="clear" w:color="auto" w:fill="FFFFFF"/>
                <w:lang w:val="ru-RU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2179" w:type="dxa"/>
          </w:tcPr>
          <w:p w:rsidR="005C2922" w:rsidRPr="00F05B06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4061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ind w:firstLine="15"/>
            </w:pPr>
            <w:r w:rsidRPr="00DE0A9E">
              <w:t>МКУ «Многофункциональный центр предоставления государственных и муниципальных ус</w:t>
            </w:r>
            <w:r>
              <w:t>луг Минераловодского муниципального округа Ставропольского края</w:t>
            </w:r>
            <w:r w:rsidRPr="00DE0A9E">
              <w:t>»</w:t>
            </w:r>
          </w:p>
        </w:tc>
        <w:tc>
          <w:tcPr>
            <w:tcW w:w="126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20</w:t>
            </w:r>
            <w:r>
              <w:t>20</w:t>
            </w:r>
            <w:r w:rsidRPr="00DE0A9E">
              <w:t xml:space="preserve"> год</w:t>
            </w:r>
          </w:p>
        </w:tc>
        <w:tc>
          <w:tcPr>
            <w:tcW w:w="1371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202</w:t>
            </w:r>
            <w:r>
              <w:t>7</w:t>
            </w:r>
            <w:r w:rsidRPr="00DE0A9E">
              <w:t xml:space="preserve"> год</w:t>
            </w:r>
          </w:p>
        </w:tc>
        <w:tc>
          <w:tcPr>
            <w:tcW w:w="2796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связь отражена в п.</w:t>
            </w:r>
            <w:r>
              <w:t xml:space="preserve">5.1, 5.2 </w:t>
            </w:r>
            <w:r w:rsidRPr="00DE0A9E">
              <w:t xml:space="preserve"> 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2891" w:type="dxa"/>
            <w:gridSpan w:val="3"/>
          </w:tcPr>
          <w:p w:rsidR="005C2922" w:rsidRPr="005C2922" w:rsidRDefault="005C2922" w:rsidP="005C2922">
            <w:pPr>
              <w:pStyle w:val="a3"/>
              <w:shd w:val="clear" w:color="auto" w:fill="FFFFFF"/>
              <w:spacing w:before="0" w:after="0"/>
              <w:rPr>
                <w:b/>
                <w:shd w:val="clear" w:color="auto" w:fill="FFFFFF"/>
                <w:lang w:val="ru-RU"/>
              </w:rPr>
            </w:pPr>
            <w:r w:rsidRPr="005C2922">
              <w:rPr>
                <w:b/>
                <w:shd w:val="clear" w:color="auto" w:fill="FFFFFF"/>
                <w:lang w:val="ru-RU"/>
              </w:rPr>
              <w:t>Основное мероприятие 2</w:t>
            </w:r>
          </w:p>
        </w:tc>
        <w:tc>
          <w:tcPr>
            <w:tcW w:w="2179" w:type="dxa"/>
          </w:tcPr>
          <w:p w:rsidR="005C2922" w:rsidRPr="00F05B06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ind w:firstLine="15"/>
            </w:pPr>
          </w:p>
        </w:tc>
        <w:tc>
          <w:tcPr>
            <w:tcW w:w="126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371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796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5C2922" w:rsidRDefault="005C2922" w:rsidP="005C2922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  <w:r w:rsidRPr="005C2922">
              <w:rPr>
                <w:lang w:val="ru-RU"/>
              </w:rPr>
              <w:t xml:space="preserve">Проведение социологических исследований и оценки удовлетворенности населения Минераловодского муниципального округа Ставропольского края </w:t>
            </w:r>
            <w:r w:rsidRPr="005C2922">
              <w:rPr>
                <w:lang w:val="ru-RU"/>
              </w:rPr>
              <w:lastRenderedPageBreak/>
              <w:t>качеством предоставления государственных и муниципальных услуг</w:t>
            </w:r>
          </w:p>
        </w:tc>
        <w:tc>
          <w:tcPr>
            <w:tcW w:w="2179" w:type="dxa"/>
          </w:tcPr>
          <w:p w:rsidR="005C2922" w:rsidRPr="00F05B06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lastRenderedPageBreak/>
              <w:t>выполнение функций органами местного самоуправления Минераловодского муниципального округа Ставропольского края, казенными учрежден</w:t>
            </w:r>
            <w:bookmarkStart w:id="0" w:name="_GoBack"/>
            <w:bookmarkEnd w:id="0"/>
            <w:r w:rsidRPr="00F05B06">
              <w:rPr>
                <w:sz w:val="20"/>
                <w:szCs w:val="20"/>
              </w:rPr>
              <w:t>иями</w:t>
            </w:r>
          </w:p>
        </w:tc>
        <w:tc>
          <w:tcPr>
            <w:tcW w:w="4061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ind w:firstLine="15"/>
            </w:pPr>
            <w:r w:rsidRPr="00DE0A9E">
              <w:t>МКУ «Многофункциональный центр предоставления государственных и муниципальных ус</w:t>
            </w:r>
            <w:r>
              <w:t>луг Минераловодского муниципального округа Ставропольского края</w:t>
            </w:r>
            <w:r w:rsidRPr="00DE0A9E">
              <w:t>»</w:t>
            </w:r>
          </w:p>
        </w:tc>
        <w:tc>
          <w:tcPr>
            <w:tcW w:w="126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20</w:t>
            </w:r>
            <w:r>
              <w:t>20</w:t>
            </w:r>
            <w:r w:rsidRPr="00DE0A9E">
              <w:t xml:space="preserve"> год</w:t>
            </w:r>
          </w:p>
        </w:tc>
        <w:tc>
          <w:tcPr>
            <w:tcW w:w="1371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202</w:t>
            </w:r>
            <w:r>
              <w:t>7</w:t>
            </w:r>
            <w:r w:rsidRPr="00DE0A9E">
              <w:t xml:space="preserve"> год</w:t>
            </w:r>
          </w:p>
        </w:tc>
        <w:tc>
          <w:tcPr>
            <w:tcW w:w="2796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  <w:r w:rsidRPr="00DE0A9E">
              <w:t>связь отражена в п.</w:t>
            </w:r>
            <w:r>
              <w:t xml:space="preserve">5.1, 5.2 </w:t>
            </w:r>
            <w:r w:rsidRPr="00DE0A9E">
              <w:t xml:space="preserve">  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891" w:type="dxa"/>
            <w:gridSpan w:val="3"/>
          </w:tcPr>
          <w:p w:rsidR="005C2922" w:rsidRPr="00AD3B4F" w:rsidRDefault="005C2922" w:rsidP="005C2922">
            <w:pPr>
              <w:pStyle w:val="a3"/>
              <w:shd w:val="clear" w:color="auto" w:fill="FFFFFF"/>
              <w:spacing w:before="0" w:after="0"/>
              <w:rPr>
                <w:shd w:val="clear" w:color="auto" w:fill="FFFFFF"/>
                <w:lang w:val="ru-RU"/>
              </w:rPr>
            </w:pPr>
          </w:p>
        </w:tc>
        <w:tc>
          <w:tcPr>
            <w:tcW w:w="2179" w:type="dxa"/>
          </w:tcPr>
          <w:p w:rsidR="005C2922" w:rsidRPr="00F05B06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</w:p>
        </w:tc>
        <w:tc>
          <w:tcPr>
            <w:tcW w:w="4061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ind w:firstLine="15"/>
            </w:pPr>
          </w:p>
        </w:tc>
        <w:tc>
          <w:tcPr>
            <w:tcW w:w="1269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1371" w:type="dxa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  <w:tc>
          <w:tcPr>
            <w:tcW w:w="2796" w:type="dxa"/>
            <w:gridSpan w:val="2"/>
          </w:tcPr>
          <w:p w:rsidR="005C2922" w:rsidRPr="00DE0A9E" w:rsidRDefault="005C2922" w:rsidP="005C2922">
            <w:pPr>
              <w:pStyle w:val="ConsPlusCell"/>
              <w:widowControl/>
              <w:jc w:val="center"/>
            </w:pPr>
          </w:p>
        </w:tc>
      </w:tr>
      <w:tr w:rsidR="005C2922" w:rsidRPr="007849C9" w:rsidTr="005C2922">
        <w:trPr>
          <w:trHeight w:val="240"/>
        </w:trPr>
        <w:tc>
          <w:tcPr>
            <w:tcW w:w="15276" w:type="dxa"/>
            <w:gridSpan w:val="11"/>
          </w:tcPr>
          <w:p w:rsid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</w:p>
          <w:p w:rsidR="005C2922" w:rsidRPr="00A7699F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A7699F">
              <w:rPr>
                <w:b/>
              </w:rPr>
              <w:t xml:space="preserve">Подпрограмма </w:t>
            </w:r>
            <w:r>
              <w:rPr>
                <w:b/>
              </w:rPr>
              <w:t>6</w:t>
            </w:r>
            <w:r w:rsidRPr="00A7699F">
              <w:rPr>
                <w:b/>
              </w:rPr>
              <w:t xml:space="preserve">. «Обеспечение реализации программы и общепрограммные мероприятия» </w:t>
            </w:r>
          </w:p>
          <w:p w:rsidR="005C2922" w:rsidRPr="00A7699F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5C2922">
              <w:rPr>
                <w:b/>
              </w:rPr>
              <w:t>6.1</w:t>
            </w:r>
          </w:p>
        </w:tc>
        <w:tc>
          <w:tcPr>
            <w:tcW w:w="2760" w:type="dxa"/>
            <w:gridSpan w:val="2"/>
          </w:tcPr>
          <w:p w:rsidR="005C2922" w:rsidRDefault="005C2922" w:rsidP="005C2922">
            <w:pPr>
              <w:pStyle w:val="ConsPlusCell"/>
              <w:widowControl/>
              <w:rPr>
                <w:b/>
              </w:rPr>
            </w:pPr>
            <w:r w:rsidRPr="005C2922">
              <w:rPr>
                <w:b/>
              </w:rPr>
              <w:t xml:space="preserve">Основное </w:t>
            </w:r>
          </w:p>
          <w:p w:rsidR="005C2922" w:rsidRPr="005C2922" w:rsidRDefault="005C2922" w:rsidP="005C2922">
            <w:pPr>
              <w:pStyle w:val="ConsPlusCell"/>
              <w:widowControl/>
              <w:rPr>
                <w:b/>
              </w:rPr>
            </w:pPr>
            <w:r w:rsidRPr="005C2922">
              <w:rPr>
                <w:b/>
              </w:rPr>
              <w:t xml:space="preserve">мероприятие 1 </w:t>
            </w:r>
          </w:p>
          <w:p w:rsidR="005C2922" w:rsidRPr="00A7699F" w:rsidRDefault="005C2922" w:rsidP="005C2922">
            <w:pPr>
              <w:pStyle w:val="ConsPlusCell"/>
              <w:widowControl/>
            </w:pPr>
            <w:r w:rsidRPr="00A7699F">
              <w:t xml:space="preserve">Финансовое обеспечение деятельности органов местного самоуправления </w:t>
            </w:r>
          </w:p>
        </w:tc>
        <w:tc>
          <w:tcPr>
            <w:tcW w:w="2310" w:type="dxa"/>
            <w:gridSpan w:val="2"/>
          </w:tcPr>
          <w:p w:rsidR="005C2922" w:rsidRPr="00F05B06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самоуправления, казенными учреждениями</w:t>
            </w:r>
          </w:p>
          <w:p w:rsidR="005C2922" w:rsidRPr="00A7699F" w:rsidRDefault="005C2922" w:rsidP="005C2922">
            <w:pPr>
              <w:pStyle w:val="ConsPlusCell"/>
              <w:widowControl/>
            </w:pPr>
          </w:p>
        </w:tc>
        <w:tc>
          <w:tcPr>
            <w:tcW w:w="4061" w:type="dxa"/>
            <w:gridSpan w:val="2"/>
          </w:tcPr>
          <w:p w:rsidR="005C2922" w:rsidRPr="00A7699F" w:rsidRDefault="005C2922" w:rsidP="005C2922">
            <w:pPr>
              <w:pStyle w:val="ConsPlusCell"/>
              <w:widowControl/>
            </w:pPr>
            <w:r w:rsidRPr="00A7699F">
              <w:t xml:space="preserve">Управление по делам территорий администрации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A7699F" w:rsidRDefault="005C2922" w:rsidP="005C2922">
            <w:pPr>
              <w:pStyle w:val="ConsPlusCell"/>
              <w:widowControl/>
              <w:jc w:val="center"/>
            </w:pPr>
            <w:r w:rsidRPr="00A7699F">
              <w:t>20</w:t>
            </w:r>
            <w:r>
              <w:t>20</w:t>
            </w:r>
            <w:r w:rsidRPr="00A7699F">
              <w:t xml:space="preserve"> год</w:t>
            </w:r>
          </w:p>
        </w:tc>
        <w:tc>
          <w:tcPr>
            <w:tcW w:w="1371" w:type="dxa"/>
          </w:tcPr>
          <w:p w:rsidR="005C2922" w:rsidRPr="00A7699F" w:rsidRDefault="005C2922" w:rsidP="005C2922">
            <w:pPr>
              <w:pStyle w:val="ConsPlusCell"/>
              <w:widowControl/>
              <w:jc w:val="center"/>
            </w:pPr>
            <w:r w:rsidRPr="00A7699F">
              <w:t>202</w:t>
            </w:r>
            <w:r>
              <w:t>7</w:t>
            </w:r>
            <w:r w:rsidRPr="00A7699F">
              <w:t xml:space="preserve"> год</w:t>
            </w:r>
          </w:p>
        </w:tc>
        <w:tc>
          <w:tcPr>
            <w:tcW w:w="2796" w:type="dxa"/>
            <w:gridSpan w:val="2"/>
          </w:tcPr>
          <w:p w:rsidR="005C2922" w:rsidRPr="005C2922" w:rsidRDefault="005C2922" w:rsidP="005C2922">
            <w:pPr>
              <w:pStyle w:val="ConsPlusCell"/>
              <w:widowControl/>
              <w:rPr>
                <w:sz w:val="20"/>
                <w:szCs w:val="20"/>
              </w:rPr>
            </w:pPr>
            <w:r w:rsidRPr="005C2922">
              <w:rPr>
                <w:sz w:val="20"/>
                <w:szCs w:val="20"/>
                <w:shd w:val="clear" w:color="auto" w:fill="FFFFFF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Задачи и показатели решения задач для данной подпрограммы не формулируются</w:t>
            </w:r>
          </w:p>
        </w:tc>
      </w:tr>
      <w:tr w:rsidR="005C2922" w:rsidRPr="007849C9" w:rsidTr="005C2922">
        <w:trPr>
          <w:trHeight w:val="240"/>
        </w:trPr>
        <w:tc>
          <w:tcPr>
            <w:tcW w:w="15276" w:type="dxa"/>
            <w:gridSpan w:val="11"/>
          </w:tcPr>
          <w:p w:rsidR="005C2922" w:rsidRDefault="005C2922" w:rsidP="005C2922">
            <w:pPr>
              <w:pStyle w:val="ConsPlusCell"/>
              <w:widowControl/>
              <w:jc w:val="center"/>
              <w:rPr>
                <w:b/>
              </w:rPr>
            </w:pPr>
            <w:r w:rsidRPr="00B73502">
              <w:rPr>
                <w:b/>
              </w:rPr>
              <w:t xml:space="preserve">Цель </w:t>
            </w:r>
            <w:r>
              <w:rPr>
                <w:b/>
              </w:rPr>
              <w:t>7 Программы -</w:t>
            </w:r>
            <w:r w:rsidRPr="00B73502">
              <w:rPr>
                <w:b/>
              </w:rPr>
              <w:t xml:space="preserve"> «Создание условий для эффективного решения вопросов местного значения, улучшение </w:t>
            </w:r>
          </w:p>
          <w:p w:rsidR="005C2922" w:rsidRPr="00A7699F" w:rsidRDefault="005C2922" w:rsidP="005C2922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 xml:space="preserve">материально-технического оснащения, повышение качества условий труда работников отраслевых (функциональных) органов администрации </w:t>
            </w:r>
            <w:r w:rsidRPr="00E90334">
              <w:rPr>
                <w:b/>
              </w:rPr>
              <w:t>Минераловодского муниципального округа Ставропольского края»</w:t>
            </w:r>
          </w:p>
        </w:tc>
      </w:tr>
      <w:tr w:rsidR="005C2922" w:rsidRPr="007849C9" w:rsidTr="005C2922">
        <w:trPr>
          <w:trHeight w:val="240"/>
        </w:trPr>
        <w:tc>
          <w:tcPr>
            <w:tcW w:w="15276" w:type="dxa"/>
            <w:gridSpan w:val="11"/>
          </w:tcPr>
          <w:p w:rsidR="005C2922" w:rsidRPr="00B73502" w:rsidRDefault="005C2922" w:rsidP="005C2922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</w:t>
            </w:r>
          </w:p>
          <w:p w:rsidR="005C2922" w:rsidRPr="00B73502" w:rsidRDefault="005C2922" w:rsidP="005C2922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отраслевых (функциональных) органов администрации </w:t>
            </w:r>
          </w:p>
          <w:p w:rsidR="005C2922" w:rsidRPr="00A7699F" w:rsidRDefault="005C2922" w:rsidP="005C2922">
            <w:pPr>
              <w:pStyle w:val="ConsPlusCell"/>
              <w:widowControl/>
              <w:jc w:val="center"/>
              <w:rPr>
                <w:shd w:val="clear" w:color="auto" w:fill="FFFFFF"/>
              </w:rPr>
            </w:pPr>
            <w:r w:rsidRPr="00B73502">
              <w:rPr>
                <w:b/>
              </w:rPr>
              <w:t>Минераловодского</w:t>
            </w:r>
            <w:r>
              <w:rPr>
                <w:b/>
              </w:rPr>
              <w:t xml:space="preserve"> </w:t>
            </w:r>
            <w:r w:rsidRPr="00E90334">
              <w:rPr>
                <w:b/>
              </w:rPr>
              <w:t>муниципального округа Ставропольского края»</w:t>
            </w:r>
          </w:p>
        </w:tc>
      </w:tr>
      <w:tr w:rsidR="005C2922" w:rsidRPr="007849C9" w:rsidTr="005C2922">
        <w:trPr>
          <w:trHeight w:val="908"/>
        </w:trPr>
        <w:tc>
          <w:tcPr>
            <w:tcW w:w="15276" w:type="dxa"/>
            <w:gridSpan w:val="11"/>
          </w:tcPr>
          <w:p w:rsidR="005C2922" w:rsidRPr="00465D3C" w:rsidRDefault="005C2922" w:rsidP="005C2922">
            <w:pPr>
              <w:pStyle w:val="ConsPlusCell"/>
              <w:widowControl/>
              <w:jc w:val="center"/>
              <w:rPr>
                <w:b/>
                <w:shd w:val="clear" w:color="auto" w:fill="FFFFFF"/>
              </w:rPr>
            </w:pPr>
            <w:r w:rsidRPr="00465D3C">
              <w:rPr>
                <w:b/>
                <w:shd w:val="clear" w:color="auto" w:fill="FFFFFF"/>
              </w:rPr>
              <w:t xml:space="preserve">Задача 1 Подпрограммы </w:t>
            </w:r>
            <w:r>
              <w:rPr>
                <w:b/>
                <w:shd w:val="clear" w:color="auto" w:fill="FFFFFF"/>
              </w:rPr>
              <w:t xml:space="preserve">7 </w:t>
            </w:r>
            <w:r w:rsidRPr="00465D3C">
              <w:rPr>
                <w:b/>
                <w:shd w:val="clear" w:color="auto" w:fill="FFFFFF"/>
              </w:rPr>
              <w:t xml:space="preserve">- </w:t>
            </w:r>
            <w:r w:rsidRPr="00465D3C">
              <w:rPr>
                <w:b/>
              </w:rPr>
              <w:t>«</w:t>
            </w:r>
            <w:r>
              <w:rPr>
                <w:b/>
              </w:rPr>
              <w:t xml:space="preserve">Совершенствование материально-технической базы </w:t>
            </w:r>
            <w:r w:rsidRPr="00B73502">
              <w:rPr>
                <w:b/>
              </w:rPr>
              <w:t xml:space="preserve">отраслевых (функциональных) органов администрации </w:t>
            </w:r>
            <w:r w:rsidRPr="00E90334">
              <w:rPr>
                <w:b/>
              </w:rPr>
              <w:t>Минераловодского муниципального округа Ставропольского края»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7.1.</w:t>
            </w:r>
          </w:p>
        </w:tc>
        <w:tc>
          <w:tcPr>
            <w:tcW w:w="2760" w:type="dxa"/>
            <w:gridSpan w:val="2"/>
          </w:tcPr>
          <w:p w:rsidR="005C2922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>Основное</w:t>
            </w:r>
          </w:p>
          <w:p w:rsidR="005C2922" w:rsidRPr="001B11C2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>мероприятие 1</w:t>
            </w:r>
          </w:p>
          <w:p w:rsidR="005C2922" w:rsidRPr="001B11C2" w:rsidRDefault="005C2922" w:rsidP="005C2922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Обеспечение развития и укрепления материально-</w:t>
            </w:r>
            <w:r w:rsidRPr="001B11C2">
              <w:rPr>
                <w:sz w:val="24"/>
                <w:szCs w:val="24"/>
              </w:rPr>
              <w:lastRenderedPageBreak/>
              <w:t>технической базы</w:t>
            </w:r>
          </w:p>
        </w:tc>
        <w:tc>
          <w:tcPr>
            <w:tcW w:w="2310" w:type="dxa"/>
            <w:gridSpan w:val="2"/>
          </w:tcPr>
          <w:p w:rsidR="005C2922" w:rsidRPr="00F05B06" w:rsidRDefault="005C2922" w:rsidP="005C2922">
            <w:pPr>
              <w:jc w:val="center"/>
              <w:outlineLvl w:val="2"/>
            </w:pPr>
            <w:r w:rsidRPr="00F05B06">
              <w:lastRenderedPageBreak/>
              <w:t xml:space="preserve">Выполнение функций органами местного самоуправления Минераловодского муниципального округа Ставропольского края, </w:t>
            </w:r>
            <w:r w:rsidRPr="00F05B06">
              <w:lastRenderedPageBreak/>
              <w:t>казенными учреждениями</w:t>
            </w:r>
          </w:p>
        </w:tc>
        <w:tc>
          <w:tcPr>
            <w:tcW w:w="4061" w:type="dxa"/>
            <w:gridSpan w:val="2"/>
          </w:tcPr>
          <w:p w:rsidR="005C292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дминистрация Минераловодского</w:t>
            </w:r>
          </w:p>
          <w:p w:rsidR="005C2922" w:rsidRPr="00E90334" w:rsidRDefault="005C2922" w:rsidP="005C2922">
            <w:pPr>
              <w:pStyle w:val="ConsPlusNormal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5C2922" w:rsidRPr="001B11C2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связь отражена в п. 7.1</w:t>
            </w:r>
          </w:p>
          <w:p w:rsidR="005C2922" w:rsidRPr="001B11C2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приложения 1 к Программе 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7.1.1</w:t>
            </w:r>
          </w:p>
        </w:tc>
        <w:tc>
          <w:tcPr>
            <w:tcW w:w="2760" w:type="dxa"/>
            <w:gridSpan w:val="2"/>
          </w:tcPr>
          <w:p w:rsidR="005C2922" w:rsidRPr="00B43E7D" w:rsidRDefault="005C2922" w:rsidP="005C2922">
            <w:pPr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ремонта и содержание зданий, помещений и имущества</w:t>
            </w:r>
          </w:p>
        </w:tc>
        <w:tc>
          <w:tcPr>
            <w:tcW w:w="2310" w:type="dxa"/>
            <w:gridSpan w:val="2"/>
          </w:tcPr>
          <w:p w:rsidR="005C2922" w:rsidRPr="00F05B06" w:rsidRDefault="005C2922" w:rsidP="005C2922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4061" w:type="dxa"/>
            <w:gridSpan w:val="2"/>
          </w:tcPr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3E7D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1371" w:type="dxa"/>
            <w:vAlign w:val="center"/>
          </w:tcPr>
          <w:p w:rsidR="005C292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г.</w:t>
            </w: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2922" w:rsidRPr="00B43E7D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6" w:type="dxa"/>
            <w:gridSpan w:val="2"/>
          </w:tcPr>
          <w:p w:rsidR="005C2922" w:rsidRPr="00D33825" w:rsidRDefault="005C2922" w:rsidP="005C2922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связь отражена в п. </w:t>
            </w:r>
            <w:r>
              <w:rPr>
                <w:sz w:val="24"/>
                <w:szCs w:val="24"/>
              </w:rPr>
              <w:t>7.1</w:t>
            </w:r>
          </w:p>
          <w:p w:rsidR="005C2922" w:rsidRPr="00D33825" w:rsidRDefault="005C2922" w:rsidP="005C2922">
            <w:pPr>
              <w:rPr>
                <w:sz w:val="24"/>
                <w:szCs w:val="24"/>
              </w:rPr>
            </w:pPr>
            <w:r w:rsidRPr="00D33825">
              <w:rPr>
                <w:sz w:val="24"/>
                <w:szCs w:val="24"/>
              </w:rPr>
              <w:t xml:space="preserve">приложения 1 к Программе </w:t>
            </w:r>
          </w:p>
          <w:p w:rsidR="005C2922" w:rsidRPr="00D33825" w:rsidRDefault="005C2922" w:rsidP="005C292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33825">
              <w:rPr>
                <w:rFonts w:ascii="Times New Roman" w:hAnsi="Times New Roman" w:cs="Times New Roman"/>
                <w:sz w:val="24"/>
                <w:szCs w:val="24"/>
              </w:rPr>
              <w:t>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b/>
                <w:sz w:val="24"/>
                <w:szCs w:val="24"/>
              </w:rPr>
              <w:t>7.2.</w:t>
            </w:r>
          </w:p>
        </w:tc>
        <w:tc>
          <w:tcPr>
            <w:tcW w:w="2760" w:type="dxa"/>
            <w:gridSpan w:val="2"/>
          </w:tcPr>
          <w:p w:rsidR="005C2922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 xml:space="preserve">Основное </w:t>
            </w:r>
          </w:p>
          <w:p w:rsidR="005C2922" w:rsidRPr="001B11C2" w:rsidRDefault="005C2922" w:rsidP="005C2922">
            <w:pPr>
              <w:outlineLvl w:val="2"/>
              <w:rPr>
                <w:b/>
                <w:sz w:val="24"/>
                <w:szCs w:val="24"/>
              </w:rPr>
            </w:pPr>
            <w:r w:rsidRPr="001B11C2">
              <w:rPr>
                <w:b/>
                <w:sz w:val="24"/>
                <w:szCs w:val="24"/>
              </w:rPr>
              <w:t>мероприятие 2</w:t>
            </w:r>
          </w:p>
          <w:p w:rsidR="005C2922" w:rsidRPr="001B11C2" w:rsidRDefault="005C2922" w:rsidP="005C2922">
            <w:pPr>
              <w:outlineLvl w:val="2"/>
              <w:rPr>
                <w:sz w:val="24"/>
                <w:szCs w:val="24"/>
              </w:rPr>
            </w:pPr>
            <w:r w:rsidRPr="001B11C2">
              <w:rPr>
                <w:sz w:val="24"/>
                <w:szCs w:val="24"/>
              </w:rPr>
              <w:t>Приобретение основных средств</w:t>
            </w:r>
            <w:r w:rsidRPr="001B11C2">
              <w:t xml:space="preserve"> </w:t>
            </w:r>
          </w:p>
        </w:tc>
        <w:tc>
          <w:tcPr>
            <w:tcW w:w="2310" w:type="dxa"/>
            <w:gridSpan w:val="2"/>
          </w:tcPr>
          <w:p w:rsidR="005C2922" w:rsidRPr="00F05B06" w:rsidRDefault="005C2922" w:rsidP="005C2922">
            <w:pPr>
              <w:jc w:val="center"/>
              <w:outlineLvl w:val="2"/>
            </w:pPr>
            <w:r w:rsidRPr="00F05B06"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4061" w:type="dxa"/>
            <w:gridSpan w:val="2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Минераловодского </w:t>
            </w:r>
            <w:r w:rsidRPr="00E90334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269" w:type="dxa"/>
            <w:vAlign w:val="center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2021 г.</w:t>
            </w:r>
          </w:p>
        </w:tc>
        <w:tc>
          <w:tcPr>
            <w:tcW w:w="1371" w:type="dxa"/>
            <w:vAlign w:val="center"/>
          </w:tcPr>
          <w:p w:rsidR="005C2922" w:rsidRPr="001B11C2" w:rsidRDefault="005C2922" w:rsidP="005C2922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B11C2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796" w:type="dxa"/>
            <w:gridSpan w:val="2"/>
          </w:tcPr>
          <w:p w:rsidR="005C2922" w:rsidRPr="001B11C2" w:rsidRDefault="005C2922" w:rsidP="005C2922">
            <w:pPr>
              <w:rPr>
                <w:sz w:val="24"/>
              </w:rPr>
            </w:pPr>
            <w:r w:rsidRPr="001B11C2">
              <w:rPr>
                <w:sz w:val="24"/>
              </w:rPr>
              <w:t>связь отражена в п. 7.2</w:t>
            </w:r>
          </w:p>
          <w:p w:rsidR="005C2922" w:rsidRPr="001B11C2" w:rsidRDefault="005C2922" w:rsidP="005C2922">
            <w:pPr>
              <w:rPr>
                <w:sz w:val="24"/>
                <w:szCs w:val="24"/>
              </w:rPr>
            </w:pPr>
            <w:r w:rsidRPr="001B11C2">
              <w:rPr>
                <w:sz w:val="24"/>
              </w:rPr>
              <w:t xml:space="preserve">приложения 1 к Программе </w:t>
            </w:r>
            <w:r w:rsidRPr="001B11C2">
              <w:rPr>
                <w:sz w:val="24"/>
                <w:szCs w:val="24"/>
              </w:rPr>
              <w:t>(таблица 1)</w:t>
            </w:r>
          </w:p>
        </w:tc>
      </w:tr>
      <w:tr w:rsidR="005C2922" w:rsidRPr="007849C9" w:rsidTr="005C2922">
        <w:trPr>
          <w:trHeight w:val="240"/>
        </w:trPr>
        <w:tc>
          <w:tcPr>
            <w:tcW w:w="709" w:type="dxa"/>
          </w:tcPr>
          <w:p w:rsidR="005C2922" w:rsidRPr="00B43E7D" w:rsidRDefault="005C2922" w:rsidP="005C2922">
            <w:pPr>
              <w:pStyle w:val="ConsPlusCell"/>
              <w:widowControl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7.3.</w:t>
            </w:r>
          </w:p>
        </w:tc>
        <w:tc>
          <w:tcPr>
            <w:tcW w:w="2760" w:type="dxa"/>
            <w:gridSpan w:val="2"/>
          </w:tcPr>
          <w:p w:rsidR="005C2922" w:rsidRDefault="005C2922" w:rsidP="005C2922">
            <w:pPr>
              <w:pStyle w:val="ConsPlusCell"/>
              <w:widowControl/>
              <w:jc w:val="both"/>
              <w:rPr>
                <w:b/>
              </w:rPr>
            </w:pPr>
            <w:r w:rsidRPr="00B43E7D">
              <w:rPr>
                <w:b/>
              </w:rPr>
              <w:t xml:space="preserve">Основное   </w:t>
            </w:r>
            <w:r>
              <w:rPr>
                <w:b/>
              </w:rPr>
              <w:t xml:space="preserve">               мероприятие 3</w:t>
            </w:r>
          </w:p>
          <w:p w:rsidR="005C2922" w:rsidRPr="00B43E7D" w:rsidRDefault="005C2922" w:rsidP="005C2922">
            <w:pPr>
              <w:pStyle w:val="ConsPlusCell"/>
              <w:widowControl/>
              <w:jc w:val="both"/>
              <w:rPr>
                <w:b/>
              </w:rPr>
            </w:pPr>
            <w:r w:rsidRPr="001B11C2">
              <w:t>Приобретение материальных запасов</w:t>
            </w:r>
          </w:p>
          <w:p w:rsidR="005C2922" w:rsidRPr="00B43E7D" w:rsidRDefault="005C2922" w:rsidP="005C2922">
            <w:pPr>
              <w:pStyle w:val="ConsPlusCell"/>
              <w:widowControl/>
              <w:jc w:val="both"/>
              <w:rPr>
                <w:b/>
              </w:rPr>
            </w:pPr>
          </w:p>
        </w:tc>
        <w:tc>
          <w:tcPr>
            <w:tcW w:w="2310" w:type="dxa"/>
            <w:gridSpan w:val="2"/>
          </w:tcPr>
          <w:p w:rsidR="005C2922" w:rsidRPr="00F05B06" w:rsidRDefault="005C2922" w:rsidP="005C2922">
            <w:pPr>
              <w:pStyle w:val="ConsPlusCell"/>
              <w:widowControl/>
              <w:jc w:val="center"/>
              <w:rPr>
                <w:sz w:val="20"/>
                <w:szCs w:val="20"/>
              </w:rPr>
            </w:pPr>
            <w:r w:rsidRPr="00F05B06">
              <w:rPr>
                <w:sz w:val="20"/>
                <w:szCs w:val="20"/>
              </w:rPr>
              <w:t>выполнение функций органами местного самоуправления Минераловодского муниципального округа Ставропольского края, казенными учреждениями</w:t>
            </w:r>
          </w:p>
        </w:tc>
        <w:tc>
          <w:tcPr>
            <w:tcW w:w="4061" w:type="dxa"/>
            <w:gridSpan w:val="2"/>
          </w:tcPr>
          <w:p w:rsidR="005C2922" w:rsidRPr="001B11C2" w:rsidRDefault="005C2922" w:rsidP="005C2922">
            <w:pPr>
              <w:pStyle w:val="ConsPlusCell"/>
              <w:widowControl/>
              <w:jc w:val="center"/>
            </w:pPr>
            <w:r>
              <w:t>А</w:t>
            </w:r>
            <w:r w:rsidRPr="001B11C2">
              <w:t>дминистраци</w:t>
            </w:r>
            <w:r>
              <w:t>я</w:t>
            </w:r>
            <w:r w:rsidRPr="001B11C2">
              <w:t xml:space="preserve"> Минераловодского </w:t>
            </w:r>
            <w:r>
              <w:t>муниципального округа Ставропольского края</w:t>
            </w:r>
          </w:p>
        </w:tc>
        <w:tc>
          <w:tcPr>
            <w:tcW w:w="1269" w:type="dxa"/>
          </w:tcPr>
          <w:p w:rsidR="005C2922" w:rsidRPr="001B11C2" w:rsidRDefault="005C2922" w:rsidP="005C2922">
            <w:pPr>
              <w:pStyle w:val="ConsPlusCell"/>
              <w:widowControl/>
              <w:jc w:val="center"/>
            </w:pPr>
            <w:r w:rsidRPr="001B11C2">
              <w:t>2021 г.</w:t>
            </w:r>
          </w:p>
        </w:tc>
        <w:tc>
          <w:tcPr>
            <w:tcW w:w="1371" w:type="dxa"/>
          </w:tcPr>
          <w:p w:rsidR="005C2922" w:rsidRPr="001B11C2" w:rsidRDefault="005C2922" w:rsidP="005C2922">
            <w:pPr>
              <w:pStyle w:val="ConsPlusCell"/>
              <w:widowControl/>
              <w:jc w:val="center"/>
            </w:pPr>
            <w:r w:rsidRPr="001B11C2">
              <w:t>202</w:t>
            </w:r>
            <w:r>
              <w:t>7</w:t>
            </w:r>
            <w:r w:rsidRPr="001B11C2">
              <w:t xml:space="preserve"> г.</w:t>
            </w:r>
          </w:p>
        </w:tc>
        <w:tc>
          <w:tcPr>
            <w:tcW w:w="2796" w:type="dxa"/>
            <w:gridSpan w:val="2"/>
          </w:tcPr>
          <w:p w:rsidR="005C2922" w:rsidRPr="001B11C2" w:rsidRDefault="005C2922" w:rsidP="005C2922">
            <w:pPr>
              <w:pStyle w:val="ConsPlusCell"/>
              <w:widowControl/>
            </w:pPr>
            <w:r w:rsidRPr="001B11C2">
              <w:t>Связь отражена в п.  7.3</w:t>
            </w:r>
          </w:p>
          <w:p w:rsidR="005C2922" w:rsidRPr="001B11C2" w:rsidRDefault="005C2922" w:rsidP="005C2922">
            <w:pPr>
              <w:pStyle w:val="ConsPlusCell"/>
              <w:widowControl/>
            </w:pPr>
            <w:r w:rsidRPr="001B11C2">
              <w:t>приложения 1 к Программе (таблица 1)</w:t>
            </w:r>
          </w:p>
        </w:tc>
      </w:tr>
    </w:tbl>
    <w:p w:rsidR="009E51A1" w:rsidRDefault="00F658AB"/>
    <w:sectPr w:rsidR="009E51A1" w:rsidSect="00AE1B10">
      <w:pgSz w:w="16838" w:h="11906" w:orient="landscape"/>
      <w:pgMar w:top="851" w:right="1134" w:bottom="1701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58AB" w:rsidRDefault="00F658AB" w:rsidP="00AE1B10">
      <w:r>
        <w:separator/>
      </w:r>
    </w:p>
  </w:endnote>
  <w:endnote w:type="continuationSeparator" w:id="0">
    <w:p w:rsidR="00F658AB" w:rsidRDefault="00F658AB" w:rsidP="00AE1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58AB" w:rsidRDefault="00F658AB" w:rsidP="00AE1B10">
      <w:r>
        <w:separator/>
      </w:r>
    </w:p>
  </w:footnote>
  <w:footnote w:type="continuationSeparator" w:id="0">
    <w:p w:rsidR="00F658AB" w:rsidRDefault="00F658AB" w:rsidP="00AE1B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7F9C"/>
    <w:rsid w:val="00002503"/>
    <w:rsid w:val="00063863"/>
    <w:rsid w:val="0009062C"/>
    <w:rsid w:val="000A6873"/>
    <w:rsid w:val="000C0D23"/>
    <w:rsid w:val="000C630D"/>
    <w:rsid w:val="000D4EA2"/>
    <w:rsid w:val="001407CC"/>
    <w:rsid w:val="001514DC"/>
    <w:rsid w:val="00161026"/>
    <w:rsid w:val="001939C4"/>
    <w:rsid w:val="001B11C2"/>
    <w:rsid w:val="001B29C9"/>
    <w:rsid w:val="001D4FC0"/>
    <w:rsid w:val="001E7ADE"/>
    <w:rsid w:val="001F5316"/>
    <w:rsid w:val="00223A10"/>
    <w:rsid w:val="00242A2A"/>
    <w:rsid w:val="00246E54"/>
    <w:rsid w:val="0028390F"/>
    <w:rsid w:val="002936C2"/>
    <w:rsid w:val="002D7079"/>
    <w:rsid w:val="002D7FA4"/>
    <w:rsid w:val="002E2F80"/>
    <w:rsid w:val="002F70E0"/>
    <w:rsid w:val="00320862"/>
    <w:rsid w:val="0032723B"/>
    <w:rsid w:val="00340C28"/>
    <w:rsid w:val="003639D4"/>
    <w:rsid w:val="0037735D"/>
    <w:rsid w:val="00380880"/>
    <w:rsid w:val="00396166"/>
    <w:rsid w:val="003B4E2E"/>
    <w:rsid w:val="003B7FA8"/>
    <w:rsid w:val="003D0084"/>
    <w:rsid w:val="0040041A"/>
    <w:rsid w:val="00416527"/>
    <w:rsid w:val="00427E38"/>
    <w:rsid w:val="00465D3C"/>
    <w:rsid w:val="0048241F"/>
    <w:rsid w:val="0049702D"/>
    <w:rsid w:val="004A5F3E"/>
    <w:rsid w:val="004A6199"/>
    <w:rsid w:val="004F686B"/>
    <w:rsid w:val="0054710F"/>
    <w:rsid w:val="00561F6C"/>
    <w:rsid w:val="005B1B10"/>
    <w:rsid w:val="005C2922"/>
    <w:rsid w:val="005D293B"/>
    <w:rsid w:val="0060430C"/>
    <w:rsid w:val="00617AD7"/>
    <w:rsid w:val="006204B7"/>
    <w:rsid w:val="00655EAB"/>
    <w:rsid w:val="00665B94"/>
    <w:rsid w:val="006776D8"/>
    <w:rsid w:val="006B3DCE"/>
    <w:rsid w:val="006B7C30"/>
    <w:rsid w:val="006D56C3"/>
    <w:rsid w:val="006E4EE5"/>
    <w:rsid w:val="006F51CF"/>
    <w:rsid w:val="00707F9C"/>
    <w:rsid w:val="00715407"/>
    <w:rsid w:val="00765E17"/>
    <w:rsid w:val="007677C1"/>
    <w:rsid w:val="007779EF"/>
    <w:rsid w:val="007A022D"/>
    <w:rsid w:val="007B1327"/>
    <w:rsid w:val="007C7708"/>
    <w:rsid w:val="007D6366"/>
    <w:rsid w:val="0082598B"/>
    <w:rsid w:val="00826B98"/>
    <w:rsid w:val="00854875"/>
    <w:rsid w:val="0085775C"/>
    <w:rsid w:val="008C62AA"/>
    <w:rsid w:val="008D697A"/>
    <w:rsid w:val="008E06CB"/>
    <w:rsid w:val="008E230F"/>
    <w:rsid w:val="00904BC0"/>
    <w:rsid w:val="00914378"/>
    <w:rsid w:val="00921155"/>
    <w:rsid w:val="00936A61"/>
    <w:rsid w:val="009504B0"/>
    <w:rsid w:val="009752FE"/>
    <w:rsid w:val="009764C7"/>
    <w:rsid w:val="009C7B25"/>
    <w:rsid w:val="009D3566"/>
    <w:rsid w:val="00A03F1C"/>
    <w:rsid w:val="00A715C0"/>
    <w:rsid w:val="00A7175A"/>
    <w:rsid w:val="00A94505"/>
    <w:rsid w:val="00AE1B10"/>
    <w:rsid w:val="00AE4218"/>
    <w:rsid w:val="00AE4749"/>
    <w:rsid w:val="00B253F5"/>
    <w:rsid w:val="00B35466"/>
    <w:rsid w:val="00B42452"/>
    <w:rsid w:val="00B601AD"/>
    <w:rsid w:val="00BA394E"/>
    <w:rsid w:val="00BB5CE8"/>
    <w:rsid w:val="00BE6B14"/>
    <w:rsid w:val="00C2717C"/>
    <w:rsid w:val="00C433BF"/>
    <w:rsid w:val="00C553A2"/>
    <w:rsid w:val="00C566B3"/>
    <w:rsid w:val="00C80A2B"/>
    <w:rsid w:val="00CC3CEC"/>
    <w:rsid w:val="00CC6B11"/>
    <w:rsid w:val="00D07582"/>
    <w:rsid w:val="00D24571"/>
    <w:rsid w:val="00D6207B"/>
    <w:rsid w:val="00DB04D7"/>
    <w:rsid w:val="00DC3B8B"/>
    <w:rsid w:val="00DC77A0"/>
    <w:rsid w:val="00DE0259"/>
    <w:rsid w:val="00E04BC9"/>
    <w:rsid w:val="00E1460F"/>
    <w:rsid w:val="00E477D8"/>
    <w:rsid w:val="00E52D3D"/>
    <w:rsid w:val="00E77799"/>
    <w:rsid w:val="00E90334"/>
    <w:rsid w:val="00E97963"/>
    <w:rsid w:val="00EA7D6A"/>
    <w:rsid w:val="00ED6EEC"/>
    <w:rsid w:val="00EE4793"/>
    <w:rsid w:val="00F05B06"/>
    <w:rsid w:val="00F658AB"/>
    <w:rsid w:val="00F83638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C23D03-B431-4232-A409-6C71A774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7F9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07F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707F9C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707F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707F9C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paragraph" w:styleId="a4">
    <w:name w:val="header"/>
    <w:basedOn w:val="a"/>
    <w:link w:val="a5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AE1B1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E1B10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semiHidden/>
    <w:locked/>
    <w:rsid w:val="00465D3C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465D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465D3C"/>
    <w:rPr>
      <w:rFonts w:ascii="Consolas" w:eastAsia="Calibri" w:hAnsi="Consolas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477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477D8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11</Pages>
  <Words>2489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40</cp:revision>
  <cp:lastPrinted>2024-12-09T08:56:00Z</cp:lastPrinted>
  <dcterms:created xsi:type="dcterms:W3CDTF">2018-12-04T09:24:00Z</dcterms:created>
  <dcterms:modified xsi:type="dcterms:W3CDTF">2024-12-09T08:58:00Z</dcterms:modified>
</cp:coreProperties>
</file>