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9F1" w:rsidRPr="00520206" w:rsidRDefault="00D709F1" w:rsidP="00D709F1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УТВЕРЖДЕНЫ</w:t>
      </w:r>
    </w:p>
    <w:p w:rsidR="00D709F1" w:rsidRPr="00520206" w:rsidRDefault="00D709F1" w:rsidP="00D709F1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D709F1" w:rsidRPr="00520206" w:rsidRDefault="00D709F1" w:rsidP="00D709F1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D709F1" w:rsidRPr="00520206" w:rsidRDefault="00D709F1" w:rsidP="00D709F1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Ставропольского края</w:t>
      </w:r>
    </w:p>
    <w:p w:rsidR="00D709F1" w:rsidRPr="00520206" w:rsidRDefault="00D709F1" w:rsidP="00D709F1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от   </w:t>
      </w:r>
      <w:r w:rsidR="00F4580A">
        <w:rPr>
          <w:color w:val="000000" w:themeColor="text1"/>
          <w:sz w:val="28"/>
          <w:szCs w:val="28"/>
        </w:rPr>
        <w:t>14.12.2023</w:t>
      </w:r>
      <w:r w:rsidRPr="00520206">
        <w:rPr>
          <w:color w:val="000000" w:themeColor="text1"/>
          <w:sz w:val="28"/>
          <w:szCs w:val="28"/>
        </w:rPr>
        <w:t xml:space="preserve"> № </w:t>
      </w:r>
      <w:r w:rsidR="00F4580A">
        <w:rPr>
          <w:color w:val="000000" w:themeColor="text1"/>
          <w:sz w:val="28"/>
          <w:szCs w:val="28"/>
        </w:rPr>
        <w:t>2760</w:t>
      </w:r>
      <w:bookmarkStart w:id="0" w:name="_GoBack"/>
      <w:bookmarkEnd w:id="0"/>
    </w:p>
    <w:p w:rsidR="00D709F1" w:rsidRPr="00520206" w:rsidRDefault="00D709F1" w:rsidP="00D709F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D709F1" w:rsidRPr="00520206" w:rsidRDefault="00D709F1" w:rsidP="00D709F1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D709F1" w:rsidRPr="00520206" w:rsidRDefault="00D709F1" w:rsidP="00D709F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ИЗМЕНЕНИЯ,</w:t>
      </w:r>
    </w:p>
    <w:p w:rsidR="00D709F1" w:rsidRPr="00520206" w:rsidRDefault="00D709F1" w:rsidP="00D709F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которые вносятся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 Ставропольского края от 02.12.2019 </w:t>
      </w:r>
    </w:p>
    <w:p w:rsidR="00D709F1" w:rsidRPr="00520206" w:rsidRDefault="00D709F1" w:rsidP="00D709F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№ 2635 (с изменениями, внесенными постановлениями </w:t>
      </w:r>
      <w:proofErr w:type="gramStart"/>
      <w:r w:rsidRPr="00520206">
        <w:rPr>
          <w:color w:val="000000" w:themeColor="text1"/>
          <w:sz w:val="28"/>
          <w:szCs w:val="28"/>
        </w:rPr>
        <w:t>администрации  Минераловодского</w:t>
      </w:r>
      <w:proofErr w:type="gramEnd"/>
      <w:r w:rsidRPr="00520206">
        <w:rPr>
          <w:color w:val="000000" w:themeColor="text1"/>
          <w:sz w:val="28"/>
          <w:szCs w:val="28"/>
        </w:rPr>
        <w:t xml:space="preserve"> городского округа  Ставропольского края от 14.01.2020 </w:t>
      </w:r>
    </w:p>
    <w:p w:rsidR="00D709F1" w:rsidRPr="00520206" w:rsidRDefault="00D709F1" w:rsidP="00D709F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№ 44, от 26.03.2020 № 632,  от 14.05.2020 № 896,  от 10.07.2020 № 1287, от 25.08.2020 № 1689, от 20.10.2020 № 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2169, от 14.12.2022 № 2928, от 15.12.2022 № 3054, от 27.03.2023 № 662, от 30.03.2023 № 723, от 22.06.2023 № 1415, от 24.08.2023 № 1912, от 20.11.2023 № 2462)</w:t>
      </w:r>
    </w:p>
    <w:p w:rsidR="00D709F1" w:rsidRPr="00520206" w:rsidRDefault="00D709F1" w:rsidP="00D709F1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D709F1" w:rsidRPr="00520206" w:rsidRDefault="00D709F1" w:rsidP="00D709F1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1. Паспорт Программы изложить в редакции, согласно приложению 1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2. Паспорт подпрограммы «Развитие дополнительного образования в сфере культуры» Программы изложить в редакции, согласно приложению 2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3. Паспорт подпрограммы «Организация содержательного досуга </w:t>
      </w:r>
      <w:proofErr w:type="gramStart"/>
      <w:r w:rsidRPr="00520206">
        <w:rPr>
          <w:rFonts w:ascii="Times New Roman" w:hAnsi="Times New Roman"/>
          <w:color w:val="000000" w:themeColor="text1"/>
          <w:sz w:val="28"/>
          <w:szCs w:val="28"/>
        </w:rPr>
        <w:t>населения»  Программы</w:t>
      </w:r>
      <w:proofErr w:type="gramEnd"/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редакции, согласно приложению 3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4. Паспорт подпрограммы «Развитие системы библиотечного   </w:t>
      </w:r>
      <w:proofErr w:type="gramStart"/>
      <w:r w:rsidRPr="00520206">
        <w:rPr>
          <w:rFonts w:ascii="Times New Roman" w:hAnsi="Times New Roman"/>
          <w:color w:val="000000" w:themeColor="text1"/>
          <w:sz w:val="28"/>
          <w:szCs w:val="28"/>
        </w:rPr>
        <w:t>обслуживания»  Программы</w:t>
      </w:r>
      <w:proofErr w:type="gramEnd"/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редакции, согласно приложению 4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5. Паспорт подпрограммы «Сохранение и развитие культурного </w:t>
      </w:r>
      <w:proofErr w:type="gramStart"/>
      <w:r w:rsidRPr="00520206">
        <w:rPr>
          <w:rFonts w:ascii="Times New Roman" w:hAnsi="Times New Roman"/>
          <w:color w:val="000000" w:themeColor="text1"/>
          <w:sz w:val="28"/>
          <w:szCs w:val="28"/>
        </w:rPr>
        <w:t>потенциала»  Программы</w:t>
      </w:r>
      <w:proofErr w:type="gramEnd"/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редакции, согласно приложению 5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6. Приложение Программы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изложить в редакции, согласно приложению 6 к настоящим изменениям.  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7. Приложение Программы «Перечень основных мероприятий подпрограмм муниципальной программы Минераловодского муниципального округа Ставропольского края «Развитие культуры» изложить в редакции, согласно приложению 7 к настоящим изменениям.  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8. Приложение Программы «Сведения о весовых коэффициентах, присвоенных целям Программы, задачам подпрограмм Программы» изложить в редакции, согласно приложению 8 к настоящим изменениям.   </w:t>
      </w:r>
    </w:p>
    <w:p w:rsidR="00D709F1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</w:p>
    <w:p w:rsidR="00D709F1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9. Приложение Программы «Сведения об источнике информации и методике расчета индикаторов достижения целей муниципальной программы Минераловодского муниципального округа Ставропольского края «Развитие культуры» и показателей решения задач подпрограмм Программы» изложить в редакции, согласно приложению 9 к настоящим изменениям.  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10. Приложение Программы «Сведения об основных мерах правового регулирования в сфере реализации» изложить в редакции, согласно приложению 10 к настоящим изменениям.  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rFonts w:ascii="Times New Roman" w:hAnsi="Times New Roman"/>
          <w:color w:val="000000" w:themeColor="text1"/>
          <w:sz w:val="28"/>
          <w:szCs w:val="28"/>
        </w:rPr>
        <w:t xml:space="preserve">         11. Приложение «Характеристика текущего состояния сферы культуры и дополнительного образования в сфере культуры Минераловодского муниципального округа Ставропольского края» изложить в редакции, согласно приложению 11 к настоящим изменениям.</w:t>
      </w:r>
    </w:p>
    <w:p w:rsidR="00D709F1" w:rsidRPr="00520206" w:rsidRDefault="00D709F1" w:rsidP="00D709F1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0206">
        <w:rPr>
          <w:color w:val="000000" w:themeColor="text1"/>
        </w:rPr>
        <w:t xml:space="preserve">             </w:t>
      </w:r>
      <w:r w:rsidRPr="00520206">
        <w:rPr>
          <w:rFonts w:ascii="Times New Roman" w:hAnsi="Times New Roman"/>
          <w:color w:val="000000" w:themeColor="text1"/>
          <w:sz w:val="28"/>
          <w:szCs w:val="28"/>
        </w:rPr>
        <w:t>12. Таблицу 3 Программы «Объемы и источники финансового обеспечения Программы» изложить в редакции согласно приложению 12 к настоящим изменениям.</w:t>
      </w:r>
    </w:p>
    <w:p w:rsidR="00D709F1" w:rsidRPr="00520206" w:rsidRDefault="00D709F1" w:rsidP="00D709F1">
      <w:pPr>
        <w:ind w:firstLine="4678"/>
        <w:jc w:val="both"/>
        <w:rPr>
          <w:color w:val="000000" w:themeColor="text1"/>
        </w:rPr>
      </w:pPr>
      <w:r w:rsidRPr="00520206">
        <w:rPr>
          <w:color w:val="000000" w:themeColor="text1"/>
        </w:rPr>
        <w:t xml:space="preserve">               </w:t>
      </w:r>
    </w:p>
    <w:p w:rsidR="00D709F1" w:rsidRPr="00520206" w:rsidRDefault="00D709F1" w:rsidP="00D709F1">
      <w:pPr>
        <w:jc w:val="both"/>
        <w:rPr>
          <w:color w:val="000000" w:themeColor="text1"/>
        </w:rPr>
      </w:pPr>
    </w:p>
    <w:p w:rsidR="00D709F1" w:rsidRPr="00520206" w:rsidRDefault="00D709F1" w:rsidP="00D709F1">
      <w:pPr>
        <w:jc w:val="both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  <w:r w:rsidRPr="00520206">
        <w:rPr>
          <w:color w:val="000000" w:themeColor="text1"/>
        </w:rPr>
        <w:t xml:space="preserve">                   </w:t>
      </w: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D709F1" w:rsidRPr="00520206" w:rsidRDefault="00D709F1" w:rsidP="00D709F1">
      <w:pPr>
        <w:ind w:firstLine="4678"/>
        <w:rPr>
          <w:color w:val="000000" w:themeColor="text1"/>
        </w:rPr>
      </w:pPr>
    </w:p>
    <w:p w:rsidR="00E36C74" w:rsidRDefault="00E36C74"/>
    <w:sectPr w:rsidR="00E36C74" w:rsidSect="00D709F1">
      <w:headerReference w:type="default" r:id="rId6"/>
      <w:headerReference w:type="first" r:id="rId7"/>
      <w:pgSz w:w="11906" w:h="16838"/>
      <w:pgMar w:top="567" w:right="42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073" w:rsidRDefault="00FF5073" w:rsidP="00D709F1">
      <w:r>
        <w:separator/>
      </w:r>
    </w:p>
  </w:endnote>
  <w:endnote w:type="continuationSeparator" w:id="0">
    <w:p w:rsidR="00FF5073" w:rsidRDefault="00FF5073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073" w:rsidRDefault="00FF5073" w:rsidP="00D709F1">
      <w:r>
        <w:separator/>
      </w:r>
    </w:p>
  </w:footnote>
  <w:footnote w:type="continuationSeparator" w:id="0">
    <w:p w:rsidR="00FF5073" w:rsidRDefault="00FF5073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11573F"/>
    <w:rsid w:val="009F6161"/>
    <w:rsid w:val="00D709F1"/>
    <w:rsid w:val="00E36C74"/>
    <w:rsid w:val="00F4580A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2023-12-15T08:33:00Z</dcterms:created>
  <dcterms:modified xsi:type="dcterms:W3CDTF">2023-12-21T14:25:00Z</dcterms:modified>
</cp:coreProperties>
</file>