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6CB" w:rsidRPr="00520206" w:rsidRDefault="00BC16CB" w:rsidP="00BC16CB">
      <w:pPr>
        <w:ind w:left="10915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Приложение 8</w:t>
      </w:r>
    </w:p>
    <w:p w:rsidR="00BC16CB" w:rsidRPr="00520206" w:rsidRDefault="00BC16CB" w:rsidP="00BC16CB">
      <w:pPr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к изменениям, которые вносятся                    </w:t>
      </w:r>
    </w:p>
    <w:p w:rsidR="00BC16CB" w:rsidRPr="00520206" w:rsidRDefault="00BC16CB" w:rsidP="00BC16CB">
      <w:pPr>
        <w:ind w:left="10915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муниципальную программу Минераловодского городского округа «Развитие культуры»</w:t>
      </w:r>
    </w:p>
    <w:p w:rsidR="00BC16CB" w:rsidRPr="00520206" w:rsidRDefault="00BC16CB" w:rsidP="00BC16CB">
      <w:pPr>
        <w:ind w:left="10206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BC16CB" w:rsidRPr="00520206" w:rsidRDefault="00BC16CB" w:rsidP="00BC16CB">
      <w:pPr>
        <w:ind w:left="10206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BC16CB" w:rsidRPr="00520206" w:rsidRDefault="00BC16CB" w:rsidP="00BC16CB">
      <w:pPr>
        <w:ind w:left="10206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2020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</w:t>
      </w:r>
    </w:p>
    <w:p w:rsidR="00BC16CB" w:rsidRPr="00BC16CB" w:rsidRDefault="00BC16CB" w:rsidP="00BC16CB">
      <w:pPr>
        <w:jc w:val="right"/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</w:pPr>
      <w:r w:rsidRPr="00520206">
        <w:rPr>
          <w:rFonts w:eastAsiaTheme="minorHAnsi"/>
          <w:color w:val="000000" w:themeColor="text1"/>
          <w:sz w:val="28"/>
          <w:szCs w:val="28"/>
          <w:lang w:eastAsia="en-US"/>
        </w:rPr>
        <w:t>Таблица 3</w:t>
      </w:r>
      <w:r w:rsidRPr="00520206">
        <w:rPr>
          <w:rFonts w:eastAsiaTheme="minorHAnsi"/>
          <w:color w:val="000000" w:themeColor="text1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   </w:t>
      </w:r>
    </w:p>
    <w:p w:rsidR="00BC16CB" w:rsidRPr="00520206" w:rsidRDefault="00BC16CB" w:rsidP="00BC16CB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BC16CB" w:rsidRPr="00520206" w:rsidRDefault="00BC16CB" w:rsidP="00BC16CB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20206">
        <w:rPr>
          <w:rFonts w:eastAsiaTheme="minorHAnsi"/>
          <w:color w:val="000000" w:themeColor="text1"/>
          <w:sz w:val="28"/>
          <w:szCs w:val="28"/>
          <w:lang w:eastAsia="en-US"/>
        </w:rPr>
        <w:t>СВЕДЕНИЯ</w:t>
      </w:r>
    </w:p>
    <w:p w:rsidR="00BC16CB" w:rsidRPr="00520206" w:rsidRDefault="00BC16CB" w:rsidP="00BC16CB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20206">
        <w:rPr>
          <w:rFonts w:eastAsiaTheme="minorHAnsi"/>
          <w:color w:val="000000" w:themeColor="text1"/>
          <w:sz w:val="28"/>
          <w:szCs w:val="28"/>
          <w:lang w:eastAsia="en-US"/>
        </w:rPr>
        <w:t>о весовых коэффициентах, присвоенных целям Программы, задачам подпрограмм Программы</w:t>
      </w:r>
    </w:p>
    <w:p w:rsidR="00BC16CB" w:rsidRPr="00520206" w:rsidRDefault="00BC16CB" w:rsidP="00BC16CB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BC16CB" w:rsidRPr="00520206" w:rsidRDefault="00BC16CB" w:rsidP="00BC16CB">
      <w:pPr>
        <w:jc w:val="center"/>
        <w:rPr>
          <w:rFonts w:eastAsiaTheme="minorHAnsi"/>
          <w:color w:val="000000" w:themeColor="text1"/>
          <w:sz w:val="18"/>
          <w:szCs w:val="18"/>
          <w:lang w:eastAsia="en-US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1276"/>
        <w:gridCol w:w="1134"/>
        <w:gridCol w:w="992"/>
        <w:gridCol w:w="992"/>
        <w:gridCol w:w="1418"/>
        <w:gridCol w:w="1276"/>
        <w:gridCol w:w="1276"/>
      </w:tblGrid>
      <w:tr w:rsidR="00BC16CB" w:rsidRPr="00520206" w:rsidTr="00B31D65">
        <w:tc>
          <w:tcPr>
            <w:tcW w:w="534" w:type="dxa"/>
            <w:vMerge w:val="restart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№</w:t>
            </w:r>
          </w:p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6520" w:type="dxa"/>
            <w:vMerge w:val="restart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Цели Программы и задачи подпрограммы Программы</w:t>
            </w:r>
          </w:p>
        </w:tc>
        <w:tc>
          <w:tcPr>
            <w:tcW w:w="8364" w:type="dxa"/>
            <w:gridSpan w:val="7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Значение весовых коэффициентов, присвоенных целям Программы и задачам подпрограммы Программы по годам</w:t>
            </w:r>
          </w:p>
        </w:tc>
      </w:tr>
      <w:tr w:rsidR="00BC16CB" w:rsidRPr="00520206" w:rsidTr="00B31D65">
        <w:tc>
          <w:tcPr>
            <w:tcW w:w="534" w:type="dxa"/>
            <w:vMerge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  <w:vMerge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1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2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992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418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2026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pacing w:val="2"/>
                <w:sz w:val="22"/>
                <w:szCs w:val="22"/>
                <w:shd w:val="clear" w:color="auto" w:fill="FFFFFF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Цель 1 Программы: Увеличение количества детей, обучающихся в учреждениях дополнительного образования в области </w:t>
            </w: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искусств  Минераловодского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 xml:space="preserve">Цель 2 Программы: Увеличение числа посещений учреждений культурно-досугового типа и музея 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Цель </w:t>
            </w: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3  Программы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 Развитие библиотечной деятельности в Минераловодском 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Цель </w:t>
            </w: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  Программы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  «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Развитие дополнительного образования в сфере культуры»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Задача  1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подпрограммы 1:  О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беспечение современного качества, доступности и эффективности  дополнительного образования в области  искусств 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муниципальном округе Ставропольского края 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Подпрограмма  2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«Организация содержательного досуга населения»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proofErr w:type="gramStart"/>
            <w:r w:rsidRPr="00BC16CB">
              <w:rPr>
                <w:color w:val="000000" w:themeColor="text1"/>
                <w:sz w:val="22"/>
                <w:szCs w:val="22"/>
              </w:rPr>
              <w:t>Задача  1</w:t>
            </w:r>
            <w:proofErr w:type="gramEnd"/>
            <w:r w:rsidRPr="00BC16CB">
              <w:rPr>
                <w:color w:val="000000" w:themeColor="text1"/>
                <w:sz w:val="22"/>
                <w:szCs w:val="22"/>
              </w:rPr>
              <w:t xml:space="preserve"> подпрограммы 2: </w:t>
            </w:r>
            <w:r w:rsidRPr="00BC16CB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BC16CB" w:rsidRPr="00BC16CB" w:rsidRDefault="00BC16CB" w:rsidP="00B31D65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 xml:space="preserve">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BC16CB">
              <w:rPr>
                <w:color w:val="000000" w:themeColor="text1"/>
                <w:sz w:val="22"/>
                <w:szCs w:val="22"/>
              </w:rPr>
              <w:t>Задача  2</w:t>
            </w:r>
            <w:proofErr w:type="gramEnd"/>
            <w:r w:rsidRPr="00BC16CB">
              <w:rPr>
                <w:color w:val="000000" w:themeColor="text1"/>
                <w:sz w:val="22"/>
                <w:szCs w:val="22"/>
              </w:rPr>
              <w:t xml:space="preserve">  подпрограммы 2: Развитие музейного дела в Минераловодском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 xml:space="preserve">Задача 3 подпрограммы 2. Развитие материально-технической базы муниципальных учреждений культуры 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Задача 4 подпрограммы 2: </w:t>
            </w:r>
            <w:proofErr w:type="spell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Цифровизация</w:t>
            </w:r>
            <w:proofErr w:type="spell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услуг  и</w:t>
            </w:r>
            <w:proofErr w:type="gramEnd"/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формирование информационного пространства в сфере  культуры Минераловодского городского округа»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Подпрограмма 3 «Развитие системы библиотечного обслуживания»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 xml:space="preserve">Задача 1 подпрограммы 3: Предоставление современного    </w:t>
            </w:r>
            <w:proofErr w:type="gramStart"/>
            <w:r w:rsidRPr="00BC16CB">
              <w:rPr>
                <w:color w:val="000000" w:themeColor="text1"/>
                <w:sz w:val="22"/>
                <w:szCs w:val="22"/>
              </w:rPr>
              <w:t>качества  библиотечного</w:t>
            </w:r>
            <w:proofErr w:type="gramEnd"/>
            <w:r w:rsidRPr="00BC16CB">
              <w:rPr>
                <w:color w:val="000000" w:themeColor="text1"/>
                <w:sz w:val="22"/>
                <w:szCs w:val="22"/>
              </w:rPr>
              <w:t xml:space="preserve">  обслуживания населения 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муниципального округа Ставропольского края</w:t>
            </w:r>
            <w:r w:rsidRPr="00BC16CB">
              <w:rPr>
                <w:color w:val="000000" w:themeColor="text1"/>
                <w:sz w:val="22"/>
                <w:szCs w:val="22"/>
              </w:rPr>
              <w:t xml:space="preserve"> с учетом  интересов потребностей граждан, местных традиций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0,90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0,90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 xml:space="preserve">Задача 2 подпрограммы 3: "Создание условий для реализации творческого потенциала жителей Минераловодского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муниципального округа Ставропольского края</w:t>
            </w:r>
            <w:r w:rsidRPr="00BC16C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</w:tr>
      <w:tr w:rsidR="00BC16CB" w:rsidRPr="00520206" w:rsidTr="00B31D65">
        <w:tc>
          <w:tcPr>
            <w:tcW w:w="15418" w:type="dxa"/>
            <w:gridSpan w:val="9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Подпрограмма 4 Сохранение и развитие культурного потенциала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BC16CB" w:rsidRPr="00BC16CB" w:rsidRDefault="00BC16CB" w:rsidP="00B31D65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 xml:space="preserve"> Минераловодском </w:t>
            </w: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0,7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BC16CB" w:rsidRPr="00520206" w:rsidTr="00B31D65">
        <w:tc>
          <w:tcPr>
            <w:tcW w:w="534" w:type="dxa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520" w:type="dxa"/>
          </w:tcPr>
          <w:p w:rsidR="00BC16CB" w:rsidRPr="00BC16CB" w:rsidRDefault="00BC16CB" w:rsidP="00B31D65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  <w:sz w:val="22"/>
                <w:szCs w:val="22"/>
              </w:rPr>
            </w:pPr>
            <w:r w:rsidRPr="00BC16CB">
              <w:rPr>
                <w:color w:val="000000" w:themeColor="text1"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BC16CB" w:rsidRPr="00BC16CB" w:rsidRDefault="00BC16CB" w:rsidP="00B31D6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C16C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</w:tbl>
    <w:p w:rsidR="00BC16CB" w:rsidRPr="00520206" w:rsidRDefault="00BC16CB" w:rsidP="00BC16CB">
      <w:pPr>
        <w:rPr>
          <w:color w:val="000000" w:themeColor="text1"/>
          <w:lang w:eastAsia="en-US"/>
        </w:rPr>
      </w:pPr>
    </w:p>
    <w:p w:rsidR="00BC16CB" w:rsidRPr="00520206" w:rsidRDefault="00BC16CB" w:rsidP="00BC16CB">
      <w:pPr>
        <w:rPr>
          <w:color w:val="000000" w:themeColor="text1"/>
          <w:lang w:eastAsia="en-US"/>
        </w:rPr>
      </w:pPr>
    </w:p>
    <w:p w:rsidR="00E36C74" w:rsidRPr="00BC16CB" w:rsidRDefault="00E36C74" w:rsidP="00BC16CB">
      <w:bookmarkStart w:id="0" w:name="_GoBack"/>
      <w:bookmarkEnd w:id="0"/>
    </w:p>
    <w:sectPr w:rsidR="00E36C74" w:rsidRPr="00BC16CB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B5" w:rsidRDefault="009B63B5" w:rsidP="005E66ED">
      <w:r>
        <w:separator/>
      </w:r>
    </w:p>
  </w:endnote>
  <w:endnote w:type="continuationSeparator" w:id="0">
    <w:p w:rsidR="009B63B5" w:rsidRDefault="009B63B5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B5" w:rsidRDefault="009B63B5" w:rsidP="005E66ED">
      <w:r>
        <w:separator/>
      </w:r>
    </w:p>
  </w:footnote>
  <w:footnote w:type="continuationSeparator" w:id="0">
    <w:p w:rsidR="009B63B5" w:rsidRDefault="009B63B5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CB">
          <w:rPr>
            <w:noProof/>
          </w:rPr>
          <w:t>2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2D0016"/>
    <w:rsid w:val="00407236"/>
    <w:rsid w:val="004658D1"/>
    <w:rsid w:val="005E0DF9"/>
    <w:rsid w:val="005E66ED"/>
    <w:rsid w:val="007308BA"/>
    <w:rsid w:val="008E7F52"/>
    <w:rsid w:val="009760F1"/>
    <w:rsid w:val="009B63B5"/>
    <w:rsid w:val="009F6931"/>
    <w:rsid w:val="00A3696D"/>
    <w:rsid w:val="00A73C2B"/>
    <w:rsid w:val="00A9735A"/>
    <w:rsid w:val="00B825E8"/>
    <w:rsid w:val="00BC16CB"/>
    <w:rsid w:val="00E36C74"/>
    <w:rsid w:val="00EE36ED"/>
    <w:rsid w:val="00F83894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12</cp:revision>
  <cp:lastPrinted>2023-12-15T08:53:00Z</cp:lastPrinted>
  <dcterms:created xsi:type="dcterms:W3CDTF">2023-12-15T08:41:00Z</dcterms:created>
  <dcterms:modified xsi:type="dcterms:W3CDTF">2023-12-15T09:28:00Z</dcterms:modified>
</cp:coreProperties>
</file>