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2B" w:rsidRPr="00520206" w:rsidRDefault="005E0DF9" w:rsidP="00FA5E2B">
      <w:pPr>
        <w:tabs>
          <w:tab w:val="left" w:pos="7380"/>
        </w:tabs>
        <w:ind w:right="-173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 </w:t>
      </w:r>
      <w:r w:rsidR="00FA5E2B"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FA5E2B">
        <w:rPr>
          <w:color w:val="000000" w:themeColor="text1"/>
          <w:sz w:val="28"/>
          <w:szCs w:val="28"/>
        </w:rPr>
        <w:t xml:space="preserve">                </w:t>
      </w:r>
      <w:r w:rsidR="00FA5E2B" w:rsidRPr="00520206">
        <w:rPr>
          <w:color w:val="000000" w:themeColor="text1"/>
          <w:sz w:val="28"/>
          <w:szCs w:val="28"/>
        </w:rPr>
        <w:t>Приложение 6</w:t>
      </w:r>
    </w:p>
    <w:p w:rsidR="00FA5E2B" w:rsidRPr="00520206" w:rsidRDefault="00FA5E2B" w:rsidP="00FA5E2B">
      <w:pPr>
        <w:tabs>
          <w:tab w:val="left" w:pos="7380"/>
        </w:tabs>
        <w:ind w:left="11340" w:hanging="1134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к из</w:t>
      </w:r>
      <w:r>
        <w:rPr>
          <w:color w:val="000000" w:themeColor="text1"/>
          <w:sz w:val="28"/>
          <w:szCs w:val="28"/>
        </w:rPr>
        <w:t xml:space="preserve">менениям, которые вносятся в </w:t>
      </w:r>
      <w:r w:rsidRPr="00FA5E2B">
        <w:rPr>
          <w:color w:val="000000" w:themeColor="text1"/>
          <w:sz w:val="28"/>
          <w:szCs w:val="28"/>
        </w:rPr>
        <w:t>муниципальную программу</w:t>
      </w:r>
      <w:r w:rsidRPr="00520206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                           </w:t>
      </w:r>
      <w:r w:rsidRPr="00520206">
        <w:rPr>
          <w:color w:val="000000" w:themeColor="text1"/>
          <w:sz w:val="28"/>
          <w:szCs w:val="28"/>
        </w:rPr>
        <w:t xml:space="preserve">Минераловодского городского округа </w:t>
      </w:r>
      <w:r w:rsidRPr="00FA5E2B">
        <w:rPr>
          <w:color w:val="000000" w:themeColor="text1"/>
          <w:sz w:val="28"/>
          <w:szCs w:val="28"/>
        </w:rPr>
        <w:t>«Развитие культуры»</w:t>
      </w:r>
    </w:p>
    <w:p w:rsidR="00FA5E2B" w:rsidRPr="00520206" w:rsidRDefault="00FA5E2B" w:rsidP="00FA5E2B">
      <w:pPr>
        <w:tabs>
          <w:tab w:val="left" w:pos="7380"/>
        </w:tabs>
        <w:ind w:firstLine="10348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</w:t>
      </w:r>
    </w:p>
    <w:p w:rsidR="00FA5E2B" w:rsidRPr="00520206" w:rsidRDefault="00FA5E2B" w:rsidP="00FA5E2B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FA5E2B" w:rsidRPr="00520206" w:rsidRDefault="00FA5E2B" w:rsidP="00FA5E2B">
      <w:pPr>
        <w:keepNext/>
        <w:spacing w:before="240" w:after="60"/>
        <w:jc w:val="right"/>
        <w:outlineLvl w:val="2"/>
        <w:rPr>
          <w:bCs/>
          <w:color w:val="000000" w:themeColor="text1"/>
          <w:sz w:val="28"/>
          <w:szCs w:val="28"/>
        </w:rPr>
      </w:pPr>
      <w:r w:rsidRPr="00520206">
        <w:rPr>
          <w:bCs/>
          <w:color w:val="000000" w:themeColor="text1"/>
          <w:sz w:val="28"/>
          <w:szCs w:val="28"/>
        </w:rPr>
        <w:t>Таблица 1</w:t>
      </w:r>
    </w:p>
    <w:p w:rsidR="00FA5E2B" w:rsidRPr="00520206" w:rsidRDefault="00FA5E2B" w:rsidP="00FA5E2B">
      <w:pPr>
        <w:keepNext/>
        <w:spacing w:before="240" w:after="60"/>
        <w:jc w:val="right"/>
        <w:outlineLvl w:val="2"/>
        <w:rPr>
          <w:bCs/>
          <w:color w:val="000000" w:themeColor="text1"/>
          <w:sz w:val="28"/>
          <w:szCs w:val="28"/>
        </w:rPr>
      </w:pP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aps/>
          <w:color w:val="000000" w:themeColor="text1"/>
        </w:rPr>
      </w:pPr>
      <w:r w:rsidRPr="00520206">
        <w:rPr>
          <w:b/>
          <w:caps/>
          <w:color w:val="000000" w:themeColor="text1"/>
        </w:rPr>
        <w:t>Сведения</w:t>
      </w:r>
    </w:p>
    <w:p w:rsidR="00FA5E2B" w:rsidRPr="00520206" w:rsidRDefault="00FA5E2B" w:rsidP="00FA5E2B">
      <w:pPr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об индикаторах достижения целей муниципальной программы Минераловодского </w:t>
      </w:r>
    </w:p>
    <w:p w:rsidR="00FA5E2B" w:rsidRPr="00520206" w:rsidRDefault="00FA5E2B" w:rsidP="00FA5E2B">
      <w:pPr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>муниципального округа Ставропольского края «Развитие культуры»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  и </w:t>
      </w:r>
      <w:proofErr w:type="gramStart"/>
      <w:r w:rsidRPr="00520206">
        <w:rPr>
          <w:b/>
          <w:color w:val="000000" w:themeColor="text1"/>
        </w:rPr>
        <w:t>показателях решения задач подпрограмм Программы</w:t>
      </w:r>
      <w:proofErr w:type="gramEnd"/>
      <w:r w:rsidRPr="00520206">
        <w:rPr>
          <w:b/>
          <w:color w:val="000000" w:themeColor="text1"/>
        </w:rPr>
        <w:t xml:space="preserve"> и их значениях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57"/>
        <w:gridCol w:w="709"/>
        <w:gridCol w:w="1276"/>
        <w:gridCol w:w="1275"/>
        <w:gridCol w:w="1276"/>
        <w:gridCol w:w="1276"/>
        <w:gridCol w:w="1276"/>
        <w:gridCol w:w="1275"/>
        <w:gridCol w:w="1276"/>
        <w:gridCol w:w="1247"/>
      </w:tblGrid>
      <w:tr w:rsidR="00FA5E2B" w:rsidRPr="00017ECE" w:rsidTr="00017ECE">
        <w:tc>
          <w:tcPr>
            <w:tcW w:w="708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857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709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0177" w:type="dxa"/>
            <w:gridSpan w:val="8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Значение индикатора достижения цели и показателя решения задачи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Программы (подпрограммы) по годам</w:t>
            </w:r>
          </w:p>
        </w:tc>
      </w:tr>
      <w:tr w:rsidR="00017ECE" w:rsidRPr="00017ECE" w:rsidTr="00017ECE">
        <w:trPr>
          <w:trHeight w:val="708"/>
        </w:trPr>
        <w:tc>
          <w:tcPr>
            <w:tcW w:w="708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57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2020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2021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2022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2023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2025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47" w:type="dxa"/>
            <w:vAlign w:val="center"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   2026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</w:tr>
      <w:tr w:rsidR="00FA5E2B" w:rsidRPr="00017ECE" w:rsidTr="00B31D65">
        <w:tc>
          <w:tcPr>
            <w:tcW w:w="15451" w:type="dxa"/>
            <w:gridSpan w:val="11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1 Программы: Увеличение количества детей, обучающихся в учреждениях дополнительного образования</w:t>
            </w:r>
          </w:p>
          <w:p w:rsidR="00FA5E2B" w:rsidRPr="00017ECE" w:rsidRDefault="00FA5E2B" w:rsidP="00B31D65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в области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искусств  Минераловодского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  <w:p w:rsidR="00FA5E2B" w:rsidRPr="00017ECE" w:rsidRDefault="00FA5E2B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2.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36,96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посетителей муниципального музея</w:t>
            </w: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35,09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110,59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</w:tcPr>
          <w:p w:rsidR="00017ECE" w:rsidRPr="00017ECE" w:rsidRDefault="00017ECE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3 Программы: Развитие библиотечной деятельности в Минераловодском муниципальном округе Ставропольского края</w:t>
            </w:r>
          </w:p>
          <w:p w:rsidR="00017ECE" w:rsidRPr="00017ECE" w:rsidRDefault="00017ECE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8.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тыс. 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810,16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810,32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801,09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841,71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</w:tr>
      <w:tr w:rsidR="00FA5E2B" w:rsidRPr="00017ECE" w:rsidTr="00B31D65">
        <w:trPr>
          <w:trHeight w:val="363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017ECE" w:rsidRPr="00017ECE" w:rsidRDefault="00FA5E2B" w:rsidP="00017ECE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 1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«Развитие дополнительного образования в сфере культуры»</w:t>
            </w:r>
          </w:p>
        </w:tc>
      </w:tr>
      <w:tr w:rsidR="00FA5E2B" w:rsidRPr="00017ECE" w:rsidTr="00B31D65">
        <w:trPr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1 подпрограммы 1: О</w:t>
            </w:r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017ECE" w:rsidRPr="00017ECE" w:rsidRDefault="00FA5E2B" w:rsidP="00017ECE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области  искусств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 Минераловодского </w:t>
            </w:r>
            <w:r w:rsidRPr="00017ECE">
              <w:rPr>
                <w:b/>
                <w:color w:val="000000" w:themeColor="text1"/>
                <w:sz w:val="22"/>
                <w:szCs w:val="22"/>
              </w:rPr>
              <w:t>муниципального округа Ставропольского края</w:t>
            </w:r>
          </w:p>
        </w:tc>
      </w:tr>
      <w:tr w:rsidR="00017ECE" w:rsidRPr="00017ECE" w:rsidTr="00017ECE">
        <w:trPr>
          <w:trHeight w:val="1381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численности учащихся муниципальных учреждений     дополнительного образования, привлекаемых к участию в творческих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мероприятиях,  в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целях выявления и поддержки юных талантов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129,39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</w:tr>
      <w:tr w:rsidR="00017ECE" w:rsidRPr="00017ECE" w:rsidTr="00017ECE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детских школ искусств муниципального (городского) округа, оснащенных музыкальными инструментами, оборудованием и учебными материалами.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30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</w:tr>
      <w:tr w:rsidR="00017ECE" w:rsidRPr="00017ECE" w:rsidTr="00017ECE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 2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«Организация содержательного досуга населения»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2: </w:t>
            </w:r>
            <w:r w:rsidRPr="00017ECE"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Развитие современной культурно - досуговой инфраструктуры для различных категорий населения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13.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24 596,60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26 841,90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27 421,60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30 556,05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32 358,90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32 358,90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32 358,90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32 358,90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Задача  2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подпрограммы 2: Развитие музейного дела в Минераловодском муниципальном округе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CE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Количество  экскурсий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>, выставок и иных информационно-просветительных мероприятий, проводимых муниципальным музеем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строительство,  реконструкцию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и капитальный ремонт) от общего количества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4 подпрограммы 2: </w:t>
            </w:r>
            <w:proofErr w:type="spellStart"/>
            <w:r w:rsidRPr="00017ECE">
              <w:rPr>
                <w:b/>
                <w:color w:val="000000" w:themeColor="text1"/>
                <w:sz w:val="22"/>
                <w:szCs w:val="22"/>
              </w:rPr>
              <w:t>Цифровизация</w:t>
            </w:r>
            <w:proofErr w:type="spell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услуг  и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формирование информационного пространства</w:t>
            </w:r>
          </w:p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в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сфере  культуры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Минераловодского муниципального округа Ставропольского края</w:t>
            </w:r>
            <w:r w:rsidR="00017ECE">
              <w:rPr>
                <w:b/>
                <w:color w:val="000000" w:themeColor="text1"/>
                <w:sz w:val="22"/>
                <w:szCs w:val="22"/>
              </w:rPr>
              <w:t>»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виртуальных залов в Минераловодском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3 «Развитие системы библиотечного обслуживания»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3: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Предоставление  современного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   качества  библиотечного  обслуживания населения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учетом  интересов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потребностей граждан, местных традиций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19.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количества библиографических записей в электронных каталогах 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92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 20.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21.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экземпляров библиотечного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фонда  муниципальных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библиотек;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тыс. экз.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22.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количества посещений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</w:tr>
      <w:tr w:rsidR="00FA5E2B" w:rsidRPr="00017ECE" w:rsidTr="00B31D65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CE" w:rsidRPr="00017ECE" w:rsidRDefault="00017ECE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FA5E2B" w:rsidRPr="00017ECE" w:rsidTr="00B31D65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</w:tr>
      <w:tr w:rsidR="00017ECE" w:rsidRPr="00017ECE" w:rsidTr="00017ECE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25.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4 «Сохранение и развитие культурного потенциала»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1 подпрограммы 4: Создание условий для обустройства и восстановления воинских захоронений в Минераловодском муниципальном округе Ставропольского края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132,47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166,49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166,49</w:t>
            </w:r>
          </w:p>
        </w:tc>
      </w:tr>
    </w:tbl>
    <w:p w:rsidR="005E0DF9" w:rsidRPr="00017ECE" w:rsidRDefault="005E0DF9" w:rsidP="00FA5E2B">
      <w:pPr>
        <w:ind w:firstLine="4678"/>
        <w:rPr>
          <w:color w:val="000000" w:themeColor="text1"/>
          <w:sz w:val="22"/>
          <w:szCs w:val="22"/>
        </w:rPr>
      </w:pPr>
      <w:r w:rsidRPr="00017ECE">
        <w:rPr>
          <w:color w:val="000000" w:themeColor="text1"/>
          <w:sz w:val="22"/>
          <w:szCs w:val="22"/>
        </w:rPr>
        <w:t xml:space="preserve">   </w:t>
      </w:r>
    </w:p>
    <w:p w:rsidR="00E36C74" w:rsidRDefault="00E36C74" w:rsidP="004658D1"/>
    <w:sectPr w:rsidR="00E36C74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E8" w:rsidRDefault="00B825E8" w:rsidP="005E66ED">
      <w:r>
        <w:separator/>
      </w:r>
    </w:p>
  </w:endnote>
  <w:endnote w:type="continuationSeparator" w:id="0">
    <w:p w:rsidR="00B825E8" w:rsidRDefault="00B825E8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E8" w:rsidRDefault="00B825E8" w:rsidP="005E66ED">
      <w:r>
        <w:separator/>
      </w:r>
    </w:p>
  </w:footnote>
  <w:footnote w:type="continuationSeparator" w:id="0">
    <w:p w:rsidR="00B825E8" w:rsidRDefault="00B825E8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ECE">
          <w:rPr>
            <w:noProof/>
          </w:rPr>
          <w:t>6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2D0016"/>
    <w:rsid w:val="00407236"/>
    <w:rsid w:val="004658D1"/>
    <w:rsid w:val="005E0DF9"/>
    <w:rsid w:val="005E66ED"/>
    <w:rsid w:val="008E7F52"/>
    <w:rsid w:val="009760F1"/>
    <w:rsid w:val="009F6931"/>
    <w:rsid w:val="00A73C2B"/>
    <w:rsid w:val="00A9735A"/>
    <w:rsid w:val="00B825E8"/>
    <w:rsid w:val="00E36C74"/>
    <w:rsid w:val="00EE36ED"/>
    <w:rsid w:val="00F83894"/>
    <w:rsid w:val="00FA5E2B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10</cp:revision>
  <cp:lastPrinted>2023-12-15T08:53:00Z</cp:lastPrinted>
  <dcterms:created xsi:type="dcterms:W3CDTF">2023-12-15T08:41:00Z</dcterms:created>
  <dcterms:modified xsi:type="dcterms:W3CDTF">2023-12-15T09:08:00Z</dcterms:modified>
</cp:coreProperties>
</file>