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53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4349"/>
        <w:gridCol w:w="4253"/>
        <w:gridCol w:w="741"/>
        <w:gridCol w:w="800"/>
        <w:gridCol w:w="751"/>
        <w:gridCol w:w="826"/>
        <w:gridCol w:w="756"/>
        <w:gridCol w:w="829"/>
        <w:gridCol w:w="788"/>
        <w:gridCol w:w="741"/>
      </w:tblGrid>
      <w:tr w:rsidR="00E16127" w:rsidRPr="00EA49E4" w:rsidTr="008A6553">
        <w:trPr>
          <w:trHeight w:val="255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C06C8A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8"/>
                <w:szCs w:val="18"/>
              </w:rPr>
            </w:pPr>
            <w:r>
              <w:rPr>
                <w:rFonts w:eastAsiaTheme="minorHAnsi"/>
                <w:noProof/>
                <w:sz w:val="28"/>
                <w:szCs w:val="28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486410</wp:posOffset>
                      </wp:positionH>
                      <wp:positionV relativeFrom="paragraph">
                        <wp:posOffset>-495935</wp:posOffset>
                      </wp:positionV>
                      <wp:extent cx="1235075" cy="217170"/>
                      <wp:effectExtent l="0" t="0" r="3175" b="0"/>
                      <wp:wrapNone/>
                      <wp:docPr id="1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35075" cy="21717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B46F4A" w:rsidRPr="00771A60" w:rsidRDefault="00B46F4A" w:rsidP="00C432F9">
                                  <w:pPr>
                                    <w:jc w:val="center"/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" o:spid="_x0000_s1026" type="#_x0000_t202" style="position:absolute;margin-left:38.3pt;margin-top:-39.05pt;width:97.25pt;height:17.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nE1ThQIAAA8FAAAOAAAAZHJzL2Uyb0RvYy54bWysVNuO2yAQfa/Uf0C8Z31ZZxNb66z20lSV&#10;thdptx9AAMeoGCiQ2NtV/70DTrLu5aGq6gcbzHA4M+cMl1dDJ9GeWye0qnF2lmLEFdVMqG2NPz+u&#10;Z0uMnCeKEakVr/ETd/hq9frVZW8qnutWS8YtAhDlqt7UuPXeVEniaMs74s604QoWG2074mFqtwmz&#10;pAf0TiZ5ml4kvbbMWE25c/D3blzEq4jfNJz6j03juEeyxsDNx7eN7014J6tLUm0tMa2gBxrkH1h0&#10;RCg49AR1RzxBOyt+g+oEtdrpxp9R3SW6aQTlMQfIJkt/yeahJYbHXKA4zpzK5P4fLP2w/2SRYKAd&#10;Rop0INEjHzy60QM6D9Xpjasg6MFAmB/gd4gMmTpzr+kXh5S+bYna8mtrdd9ywoBdFnYmk60jjgsg&#10;m/69ZnAM2XkdgYbGdgEQioEAHVR6OikTqNBwZH4+TxdzjCis5dkiW0TpElIddxvr/FuuOxQGNbag&#10;fEQn+3vnAxtSHUMiey0FWwsp48RuN7fSoj0Bl6zjExOAJKdhUoVgpcO2EXH8AyThjLAW6EbVn8ss&#10;L9KbvJytL5aLWbEu5rNykS5naVbelBdpURZ36++BYFZUrWCMq3uh+NGBWfF3Ch96YfRO9CDqa1zO&#10;8/ko0ZS9myaZxudPSXbCQ0NK0dV4eQoiVRD2jWKQNqk8EXIcJz/Tj1WGGhy/sSrRBkH50QN+2AyA&#10;Eryx0ewJDGE16AWqwy0Cg1bbbxj10JE1dl93xHKM5DsFpiqzoggtHCfFfJHDxE5XNtMVoihA1dhj&#10;NA5v/dj2O2PFtoWTRhsrfQ1GbET0yAurg32h62IyhxsitPV0HqNe7rHVDwAAAP//AwBQSwMEFAAG&#10;AAgAAAAhAHUGIhLeAAAACgEAAA8AAABkcnMvZG93bnJldi54bWxMj01OwzAQRvdI3MEaJDaodVJK&#10;3IY4FSCB2Lb0AJPYTSLicRS7TXp7hhXs5ufpmzfFbna9uNgxdJ40pMsEhKXam44aDcev98UGRIhI&#10;BntPVsPVBtiVtzcF5sZPtLeXQ2wEh1DIUUMb45BLGerWOgxLP1ji3cmPDiO3YyPNiBOHu16ukiST&#10;DjviCy0O9q219ffh7DScPqeHp+1UfcSj2q+zV+xU5a9a39/NL88gop3jHwy/+qwOJTtV/kwmiF6D&#10;yjImNSzUJgXBwEqlXFQ8WT9uQZaF/P9C+QMAAP//AwBQSwECLQAUAAYACAAAACEAtoM4kv4AAADh&#10;AQAAEwAAAAAAAAAAAAAAAAAAAAAAW0NvbnRlbnRfVHlwZXNdLnhtbFBLAQItABQABgAIAAAAIQA4&#10;/SH/1gAAAJQBAAALAAAAAAAAAAAAAAAAAC8BAABfcmVscy8ucmVsc1BLAQItABQABgAIAAAAIQDT&#10;nE1ThQIAAA8FAAAOAAAAAAAAAAAAAAAAAC4CAABkcnMvZTJvRG9jLnhtbFBLAQItABQABgAIAAAA&#10;IQB1BiIS3gAAAAoBAAAPAAAAAAAAAAAAAAAAAN8EAABkcnMvZG93bnJldi54bWxQSwUGAAAAAAQA&#10;BADzAAAA6gUAAAAA&#10;" stroked="f">
                      <v:textbox>
                        <w:txbxContent>
                          <w:p w:rsidR="00B46F4A" w:rsidRPr="00771A60" w:rsidRDefault="00B46F4A" w:rsidP="00C432F9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4703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876F0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Таблиц</w:t>
            </w:r>
            <w:r w:rsidR="00A876F0"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>ы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№ 3 </w:t>
            </w:r>
          </w:p>
          <w:p w:rsidR="00E16127" w:rsidRPr="00EA49E4" w:rsidRDefault="00E16127" w:rsidP="00A876F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Приложение к муниципальной  программе 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Минераловодского муниципального округа</w:t>
            </w:r>
            <w:r w:rsidRPr="00EA49E4"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>Ставропольского края «Обеспечение безопасности»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</w:p>
        </w:tc>
      </w:tr>
      <w:tr w:rsidR="00E16127" w:rsidRPr="00EA49E4" w:rsidTr="008A6553">
        <w:trPr>
          <w:trHeight w:val="21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18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6"/>
                <w:szCs w:val="16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64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EA49E4" w:rsidTr="008A6553">
        <w:trPr>
          <w:trHeight w:val="16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703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10454F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EA49E4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10454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ОБЪЕМЫ И ИСТОЧНИКИ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10454F" w:rsidTr="008A6553">
        <w:trPr>
          <w:trHeight w:val="240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10454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финансового обеспечения муниципальной программы 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10454F" w:rsidTr="008A6553">
        <w:trPr>
          <w:trHeight w:val="228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10454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Минераловодского муниципального округа Ставропольского края</w:t>
            </w:r>
            <w:r w:rsidR="004D45D5"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 « Обеспечение безопасности»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nil"/>
              <w:right w:val="nil"/>
            </w:tcBorders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E16127" w:rsidRPr="0010454F" w:rsidTr="002841D8">
        <w:trPr>
          <w:trHeight w:val="219"/>
        </w:trPr>
        <w:tc>
          <w:tcPr>
            <w:tcW w:w="4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E16127" w:rsidRPr="0010454F" w:rsidRDefault="00E16127" w:rsidP="004D45D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16127" w:rsidRPr="0010454F" w:rsidRDefault="00E16127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2438E0" w:rsidRPr="0010454F" w:rsidTr="006D2737">
        <w:trPr>
          <w:trHeight w:val="264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№ п/п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Наименование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Источники финансового обеспечения по ответственному исполнителю, </w:t>
            </w:r>
          </w:p>
        </w:tc>
        <w:tc>
          <w:tcPr>
            <w:tcW w:w="623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10454F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Объемы финансового обеспечения по годам</w:t>
            </w:r>
          </w:p>
        </w:tc>
      </w:tr>
      <w:tr w:rsidR="002438E0" w:rsidRPr="0010454F" w:rsidTr="006D2737">
        <w:trPr>
          <w:trHeight w:val="252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программы, </w:t>
            </w:r>
          </w:p>
        </w:tc>
        <w:tc>
          <w:tcPr>
            <w:tcW w:w="6232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10454F" w:rsidRDefault="002438E0" w:rsidP="00B61F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2438E0" w:rsidRPr="0010454F" w:rsidTr="002438E0">
        <w:trPr>
          <w:trHeight w:val="217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Подпрограммы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программы, </w:t>
            </w:r>
          </w:p>
        </w:tc>
        <w:tc>
          <w:tcPr>
            <w:tcW w:w="6232" w:type="dxa"/>
            <w:gridSpan w:val="8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10454F" w:rsidRDefault="002438E0" w:rsidP="00B61FEB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(тыс. рублей)</w:t>
            </w:r>
          </w:p>
        </w:tc>
      </w:tr>
      <w:tr w:rsidR="002438E0" w:rsidRPr="0010454F" w:rsidTr="006D2737">
        <w:trPr>
          <w:trHeight w:val="279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Программы, основного мероприятия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основному мероприятию подпрограммы программы</w:t>
            </w: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10454F" w:rsidRDefault="002438E0" w:rsidP="002438E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 </w:t>
            </w:r>
          </w:p>
        </w:tc>
      </w:tr>
      <w:tr w:rsidR="002438E0" w:rsidRPr="0010454F" w:rsidTr="006D2737">
        <w:trPr>
          <w:trHeight w:val="228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438E0" w:rsidRPr="0010454F" w:rsidRDefault="002438E0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подпрограммы 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2438E0" w:rsidRPr="0010454F" w:rsidRDefault="002438E0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6232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38E0" w:rsidRPr="0010454F" w:rsidRDefault="002438E0" w:rsidP="00B132D0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E16127" w:rsidRPr="0010454F" w:rsidTr="002841D8">
        <w:trPr>
          <w:trHeight w:val="240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16127" w:rsidRPr="0010454F" w:rsidRDefault="00E16127" w:rsidP="00B132D0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10454F" w:rsidRDefault="00E16127" w:rsidP="00B132D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Программы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E16127" w:rsidRPr="0010454F" w:rsidRDefault="00E16127" w:rsidP="00B132D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10454F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2020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10454F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2021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10454F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2022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10454F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2023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10454F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2024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16127" w:rsidRPr="0010454F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2025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16127" w:rsidRPr="0010454F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2026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6127" w:rsidRPr="0010454F" w:rsidRDefault="00E16127" w:rsidP="0013629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2027</w:t>
            </w:r>
          </w:p>
        </w:tc>
      </w:tr>
      <w:tr w:rsidR="00E16127" w:rsidRPr="0010454F" w:rsidTr="008A6553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10454F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10454F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6127" w:rsidRPr="0010454F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10454F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10454F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10454F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10454F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10454F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10454F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16127" w:rsidRPr="0010454F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E16127" w:rsidRPr="0010454F" w:rsidRDefault="00E16127" w:rsidP="00CC036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10454F" w:rsidTr="00054C24">
        <w:trPr>
          <w:trHeight w:val="4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Муниципальная программа Минераловодского муниципального округа Ставропольского края «Обеспечение безопасности»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43516,83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57115,23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68112,52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51403,09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10454F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81195,82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10454F" w:rsidRDefault="001016E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60070,17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10454F" w:rsidRDefault="00827FF8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52651,65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A32C4" w:rsidRPr="0010454F" w:rsidRDefault="00827FF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52691,83</w:t>
            </w:r>
          </w:p>
        </w:tc>
      </w:tr>
      <w:tr w:rsidR="00FA32C4" w:rsidRPr="0010454F" w:rsidTr="008A6553">
        <w:trPr>
          <w:trHeight w:val="13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413157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10454F" w:rsidTr="00413157">
        <w:trPr>
          <w:trHeight w:val="1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 Администрации Минераловодского муниципального округа Ставропольского края (далее - ответственному исполнителю)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FA32C4" w:rsidRPr="0010454F" w:rsidTr="008A6553">
        <w:trPr>
          <w:trHeight w:val="2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Управлению образования администрации  Минераловодского муниципального округа Ставропольского края  (далее -Управлению образования)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7 150,07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054C2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36533,20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49865,16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44805,12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47143,95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10454F" w:rsidRDefault="008934AB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77026,02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016E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59970,17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827FF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52551,65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FA32C4" w:rsidRPr="0010454F" w:rsidRDefault="00827FF8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52591,83</w:t>
            </w:r>
          </w:p>
        </w:tc>
      </w:tr>
      <w:tr w:rsidR="00FA32C4" w:rsidRPr="0010454F" w:rsidTr="002C565F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8A6553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2176B8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22823,16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23616,53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25939,71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28619,17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8934AB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36516,8</w:t>
            </w:r>
            <w:r w:rsidR="00114AD4" w:rsidRPr="0010454F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3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016E8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39078,38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35928,53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35968,71</w:t>
            </w:r>
          </w:p>
        </w:tc>
      </w:tr>
      <w:tr w:rsidR="00FA32C4" w:rsidRPr="0010454F" w:rsidTr="002176B8">
        <w:trPr>
          <w:trHeight w:val="2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Cs/>
                <w:sz w:val="14"/>
                <w:szCs w:val="14"/>
              </w:rPr>
              <w:t>соисполнителю  МБУ «Управление по чрезвычайным ситуациям Минераловодского муниципального округа Ставропольского края» (далее - МБУ Управление по ЧС ММО)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21032,69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33506,03</w:t>
            </w:r>
          </w:p>
        </w:tc>
      </w:tr>
      <w:tr w:rsidR="00FA32C4" w:rsidRPr="0010454F" w:rsidTr="002C565F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4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 администрации Минераловодского муниципального округа Ставропольского края (далее - Финансовому управлению)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515,64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612,23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620,50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121,50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4228,60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</w:tr>
      <w:tr w:rsidR="00FA32C4" w:rsidRPr="0010454F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11304,04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16402,24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9365,41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12219,08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28780,45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12286,27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827FF8" w:rsidP="00827FF8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8743,32</w:t>
            </w:r>
          </w:p>
        </w:tc>
      </w:tr>
      <w:tr w:rsidR="00FA32C4" w:rsidRPr="0010454F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922,93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9C6A09">
        <w:trPr>
          <w:trHeight w:val="1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 администрации Минераловодского муниципального округа Ставропольского края (далее - Комитету по культуре)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1675,77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8962,58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8621,04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5727,49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7096,68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7639,46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7614,36</w:t>
            </w:r>
          </w:p>
        </w:tc>
      </w:tr>
      <w:tr w:rsidR="00FA32C4" w:rsidRPr="0010454F" w:rsidTr="009C6A09">
        <w:trPr>
          <w:trHeight w:val="4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 по физической культуре и спорту администрации Минераловодского муниципального округа Ставропольского края (далее – Комитету по физической культуре и спорту)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271,19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258,01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456,27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215,7</w:t>
            </w:r>
            <w:r w:rsidR="00B51631" w:rsidRPr="0010454F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723,62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145,44</w:t>
            </w:r>
          </w:p>
        </w:tc>
      </w:tr>
      <w:tr w:rsidR="00FA32C4" w:rsidRPr="0010454F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10454F" w:rsidTr="00FA32C4">
        <w:trPr>
          <w:trHeight w:val="2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Управление сельского хозяйства администрации Минераловодского муниципального округа Ставропольского края (далее -Управлению сельского хозяйства)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9C6A09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21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2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«Защита населения от  чрезвычайных ситуаций»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10454F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21988,70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22275,23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24348,35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33506,03</w:t>
            </w:r>
          </w:p>
        </w:tc>
      </w:tr>
      <w:tr w:rsidR="00FA32C4" w:rsidRPr="0010454F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21588,70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26009,10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10454F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10454F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2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1.1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9C6A09">
        <w:trPr>
          <w:trHeight w:val="2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Предупреждение и ликвидация чрезвычайных ситуаций природного и техногенного характера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</w:tr>
      <w:tr w:rsidR="00FA32C4" w:rsidRPr="0010454F" w:rsidTr="009C6A09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10454F" w:rsidTr="009C6A09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556,00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10454F" w:rsidTr="009C6A09">
        <w:trPr>
          <w:trHeight w:val="12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10454F" w:rsidTr="009C6A09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1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2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1.2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Финансовое обеспечение деятельности муниципальных подведомственных учреждений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10454F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10454F" w:rsidTr="009C6A09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10454F" w:rsidTr="00FA32C4">
        <w:trPr>
          <w:trHeight w:val="5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9C6A09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10454F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21032,70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21775,23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24048,35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26099,10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33035,10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35307,99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33465,85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33506,03</w:t>
            </w:r>
          </w:p>
        </w:tc>
      </w:tr>
      <w:tr w:rsidR="00FA32C4" w:rsidRPr="0010454F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2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1.3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10454F" w:rsidTr="00FA32C4">
        <w:trPr>
          <w:trHeight w:val="2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Информирование населения о потенциальных природных и техногенных угрозах на территории проживания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Программы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2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4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«Межнациональные отношения и поддержка казачества в Минераловодском муниципальном округе Ставропольского края»</w:t>
            </w:r>
          </w:p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Поддержка казачьих обществ, осуществляющих свою деятельность на территории Минераловодского муниципального округа Ставропольского края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7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9C6A09">
        <w:trPr>
          <w:trHeight w:val="13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10454F" w:rsidTr="00FA32C4">
        <w:trPr>
          <w:trHeight w:val="26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9C6A09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2,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10454F" w:rsidTr="00FA32C4">
        <w:trPr>
          <w:trHeight w:val="5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Организационное, методическое и информационное обеспечение межнациональных отношений в Минераловодском муниципальном округе Ставропольского края</w:t>
            </w: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20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2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«Обеспечение пожарной безопасности»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8949,19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10454F" w:rsidTr="00FA32C4">
        <w:trPr>
          <w:trHeight w:val="1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8949,19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4984,51</w:t>
            </w:r>
          </w:p>
        </w:tc>
      </w:tr>
      <w:tr w:rsidR="00FA32C4" w:rsidRPr="0010454F" w:rsidTr="00FA32C4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5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10454F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 участнику Программы  МБУ Управление по ЧС МГО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10454F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6545,71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10454F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10454F" w:rsidTr="00FA32C4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физической культуре и спорту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70,23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10454F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2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2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</w:t>
            </w:r>
          </w:p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2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4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пожарной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8949,19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10454F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9C6A09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FA32C4" w:rsidRPr="0010454F" w:rsidTr="00FA32C4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2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9C6A09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7382,77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11370,81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4899,58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6702,72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16412,01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8949,19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4984,51</w:t>
            </w:r>
          </w:p>
        </w:tc>
      </w:tr>
      <w:tr w:rsidR="00FA32C4" w:rsidRPr="0010454F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FA32C4" w:rsidRPr="0010454F" w:rsidTr="00FA32C4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18,00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183,50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865,76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63,68</w:t>
            </w:r>
          </w:p>
        </w:tc>
      </w:tr>
      <w:tr w:rsidR="00FA32C4" w:rsidRPr="0010454F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участнику Программы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24,65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27,70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31,50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33,4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FA32C4" w:rsidRPr="0010454F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Управлению образования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5772,28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9837,57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4043,35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5438,26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8179C9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13860,31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1F33C3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6545,71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4073,58</w:t>
            </w:r>
          </w:p>
        </w:tc>
      </w:tr>
      <w:tr w:rsidR="00FA32C4" w:rsidRPr="0010454F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767,46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1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  Комитету по культуре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1497,61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1382,01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723,79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777,63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1424,19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2137,92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779,81</w:t>
            </w:r>
          </w:p>
        </w:tc>
      </w:tr>
      <w:tr w:rsidR="00FA32C4" w:rsidRPr="0010454F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70,2-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87,12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66,00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271,38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763CBC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40,60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49,44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37,44</w:t>
            </w:r>
          </w:p>
        </w:tc>
      </w:tr>
      <w:tr w:rsidR="00FA32C4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сельского хозяйства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0,40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0,44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20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ind w:right="-107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труда и социальной защиты населения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187,31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120,00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 </w:t>
            </w:r>
          </w:p>
        </w:tc>
      </w:tr>
      <w:tr w:rsidR="00FA32C4" w:rsidRPr="0010454F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FA32C4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Противопожарная пропаганда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6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FA32C4" w:rsidRPr="0010454F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FA32C4" w:rsidRPr="0010454F" w:rsidTr="00FA32C4">
        <w:trPr>
          <w:trHeight w:val="43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A32C4" w:rsidRPr="0010454F" w:rsidRDefault="00FA32C4" w:rsidP="00FA32C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FA32C4">
        <w:trPr>
          <w:trHeight w:val="3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«Безопасный Минераловодский муниципальный  округ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</w:t>
            </w:r>
            <w:r w:rsidR="00DF5D5F"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DF5D5F" w:rsidRPr="0010454F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FA32C4">
        <w:trPr>
          <w:trHeight w:val="2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1F33C3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1256</w:t>
            </w:r>
            <w:r w:rsidR="00DF5D5F"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32,00</w:t>
            </w:r>
          </w:p>
        </w:tc>
      </w:tr>
      <w:tr w:rsidR="00DF5D5F" w:rsidRPr="0010454F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5D5F" w:rsidRPr="0010454F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10454F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соисполнителю МБУ Управление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1084</w:t>
            </w:r>
            <w:r w:rsidR="00DF5D5F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FA32C4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10454F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9C6A09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DF5D5F" w:rsidRPr="0010454F" w:rsidTr="00FA32C4">
        <w:trPr>
          <w:trHeight w:val="17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FA32C4">
        <w:trPr>
          <w:trHeight w:val="13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9C6A09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FA32C4">
        <w:trPr>
          <w:trHeight w:val="2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5D5F" w:rsidRPr="0010454F" w:rsidRDefault="00DF5D5F" w:rsidP="00DF5D5F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DF5D5F" w:rsidRPr="0010454F" w:rsidTr="00FA32C4">
        <w:trPr>
          <w:trHeight w:val="2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Построение, внедрение и развитие аппаратно-программного комплекса «Безопасный город»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1256</w:t>
            </w:r>
            <w:r w:rsidR="00DF5D5F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FA32C4">
        <w:trPr>
          <w:trHeight w:val="10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DF5D5F" w:rsidRPr="0010454F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588,21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4721,47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1256</w:t>
            </w:r>
            <w:r w:rsidR="00DF5D5F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10454F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DF5D5F" w:rsidRPr="0010454F" w:rsidTr="00FA32C4">
        <w:trPr>
          <w:trHeight w:val="1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324,59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107,29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118,55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588.21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616,27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172,00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32,00</w:t>
            </w:r>
          </w:p>
        </w:tc>
      </w:tr>
      <w:tr w:rsidR="00DF5D5F" w:rsidRPr="0010454F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564,47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1F33C3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1084</w:t>
            </w:r>
            <w:r w:rsidR="00DF5D5F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F5D5F" w:rsidRPr="0010454F" w:rsidRDefault="00DF5D5F" w:rsidP="00DF5D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соисполнителю </w:t>
            </w:r>
            <w:r w:rsidRPr="0010454F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Финансовому управлению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4105,2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DF5D5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Оповещение и правовое информирование при  наличии угроз для безопасности населения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соисполнителю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</w:t>
            </w: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 т.ч. участнику Программы  МБУ Управление  по ЧС ММО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2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4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терроризма и экстремизма на территории Минераловодского муниципального округа Ставропольского края»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13795,78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23360,55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38733,05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17868,68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8179C9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26887,6</w:t>
            </w:r>
            <w:r w:rsidR="00B51631"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1016E8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14416,99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</w:tr>
      <w:tr w:rsidR="006004FC" w:rsidRPr="0010454F" w:rsidTr="00FA32C4">
        <w:trPr>
          <w:trHeight w:val="1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2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6983,64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7250,07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23307,40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4259,15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4169,8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10454F" w:rsidTr="009C6A09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6812,14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16110,48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15425,65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13609,53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8179C9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sz w:val="14"/>
                <w:szCs w:val="14"/>
              </w:rPr>
              <w:t>22717,8</w:t>
            </w:r>
            <w:r w:rsidR="00114AD4" w:rsidRPr="0010454F">
              <w:rPr>
                <w:rFonts w:ascii="Times New Roman" w:eastAsia="Times New Roman" w:hAnsi="Times New Roman" w:cs="Times New Roman"/>
                <w:b/>
                <w:sz w:val="14"/>
                <w:szCs w:val="14"/>
                <w:lang w:val="en-US"/>
              </w:rPr>
              <w:t>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1016E8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14316,99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14029,29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i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866,87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1696,65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1723,82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1603,97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8179C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1860,10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1016E8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2310,71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2227</w:t>
            </w:r>
          </w:p>
        </w:tc>
      </w:tr>
      <w:tr w:rsidR="006004FC" w:rsidRPr="0010454F" w:rsidTr="009C6A09">
        <w:trPr>
          <w:trHeight w:val="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6004FC" w:rsidRPr="0010454F" w:rsidTr="009C6A09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10454F" w:rsidTr="00FA32C4">
        <w:trPr>
          <w:trHeight w:val="12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1F33C3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5740,56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6004FC" w:rsidRPr="0010454F" w:rsidTr="009C6A09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6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5501,54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6004FC" w:rsidRPr="0010454F" w:rsidTr="009C6A09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144,36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="00B51631" w:rsidRPr="0010454F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6004FC" w:rsidRPr="0010454F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2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(иных мер государственного </w:t>
            </w:r>
          </w:p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FA32C4">
        <w:trPr>
          <w:trHeight w:val="4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Создание безопасных условий функционирования объектов муниципальных учреждений, органов местного самоуправления и их структурных подразделений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105,2</w:t>
            </w:r>
            <w:r w:rsidR="001F33C3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105,26</w:t>
            </w:r>
          </w:p>
        </w:tc>
      </w:tr>
      <w:tr w:rsidR="006004FC" w:rsidRPr="0010454F" w:rsidTr="00FA32C4">
        <w:trPr>
          <w:trHeight w:val="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10454F" w:rsidTr="00FA32C4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100,00</w:t>
            </w:r>
          </w:p>
        </w:tc>
      </w:tr>
      <w:tr w:rsidR="006004FC" w:rsidRPr="0010454F" w:rsidTr="00FA32C4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</w:t>
            </w:r>
            <w:r w:rsidR="001F33C3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1F33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</w:t>
            </w:r>
            <w:r w:rsidR="001F33C3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5,26</w:t>
            </w:r>
          </w:p>
        </w:tc>
      </w:tr>
      <w:tr w:rsidR="006004FC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2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выпадающие доходы местного бюджета в результате применения налоговых льгот  (иных мер государственного </w:t>
            </w:r>
          </w:p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 антитеррористической безопасности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13690,66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23255,28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38627,79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17763,42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8179C9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26782,3</w:t>
            </w:r>
            <w:r w:rsidR="00B51631" w:rsidRPr="0010454F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1016E8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14311,72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</w:tr>
      <w:tr w:rsidR="006004FC" w:rsidRPr="0010454F" w:rsidTr="00FA32C4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 года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5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4069,8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6883,64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7150,07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23207,40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4159,15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7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6807,02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16105,21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15420,39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13604,27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817D7C" w:rsidP="00114A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227</w:t>
            </w:r>
            <w:r w:rsidR="00A64CB7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12</w:t>
            </w: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,5</w:t>
            </w:r>
            <w:r w:rsidR="00114AD4" w:rsidRPr="0010454F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8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1016E8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14311,72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14590,03</w:t>
            </w:r>
          </w:p>
        </w:tc>
      </w:tr>
      <w:tr w:rsidR="006004FC" w:rsidRPr="0010454F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861,61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1691,39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1718,56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1598,71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8179C9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1854,84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5D296D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2305,44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2221,74</w:t>
            </w:r>
          </w:p>
        </w:tc>
      </w:tr>
      <w:tr w:rsidR="006004FC" w:rsidRPr="0010454F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90,99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84,53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290,50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</w:t>
            </w:r>
          </w:p>
        </w:tc>
      </w:tr>
      <w:tr w:rsidR="006004FC" w:rsidRPr="0010454F" w:rsidTr="00FA32C4">
        <w:trPr>
          <w:trHeight w:val="1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706FDF" w:rsidRPr="0010454F" w:rsidTr="00331B4C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10454F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10454F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10454F" w:rsidRDefault="00706FDF" w:rsidP="00706FDF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Управлению образования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10454F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5531,76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10454F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6564,67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10454F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5322,07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10454F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6780,81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6FDF" w:rsidRPr="0010454F" w:rsidRDefault="00817D7C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14920,14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10454F" w:rsidRDefault="0066364B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5740,56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6FDF" w:rsidRPr="0010454F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706FDF" w:rsidRPr="0010454F" w:rsidRDefault="00706FDF" w:rsidP="00706F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4669,74</w:t>
            </w:r>
          </w:p>
        </w:tc>
      </w:tr>
      <w:tr w:rsidR="006004FC" w:rsidRPr="0010454F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в т.ч. кредиторская задолженность на 01.01.2020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155,47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Комитету по культуре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178,16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7580,56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7897,25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4949,86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817D7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5672,49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5501,54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6834,55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Комитет по физической культуре и спорту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144,50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184,07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192,01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184,89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175,1</w:t>
            </w:r>
            <w:r w:rsidR="00B51631" w:rsidRPr="0010454F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1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674,18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108,00</w:t>
            </w:r>
          </w:p>
        </w:tc>
      </w:tr>
      <w:tr w:rsidR="006004FC" w:rsidRPr="0010454F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sz w:val="14"/>
                <w:szCs w:val="14"/>
              </w:rPr>
              <w:t> 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10454F" w:rsidTr="00FA32C4">
        <w:trPr>
          <w:trHeight w:val="9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170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2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2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незаконного  потребления   и оборота наркотиков»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817D7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="00B51631"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6004FC" w:rsidRPr="0010454F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49,6</w:t>
            </w:r>
            <w:r w:rsidR="00B51631"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50,00</w:t>
            </w:r>
          </w:p>
        </w:tc>
      </w:tr>
      <w:tr w:rsidR="006004FC" w:rsidRPr="0010454F" w:rsidTr="00FA32C4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10454F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10454F" w:rsidTr="00FA32C4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 w:rsidRPr="0010454F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Финансовому управлению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9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8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том числе следующие основные мероприятия: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6.1.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Основное мероприятие 1, 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FA32C4">
        <w:trPr>
          <w:trHeight w:val="3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Информационно-пропагандистское обеспечение профилактики незаконного потребления и оборота наркотиков</w:t>
            </w:r>
          </w:p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 w:rsidRPr="0010454F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8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4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средства бюджета округа,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 w:rsidRPr="0010454F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FA32C4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25,00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1,36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13,00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49,05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B5163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49,6</w:t>
            </w:r>
            <w:r w:rsidR="00B51631" w:rsidRPr="0010454F">
              <w:rPr>
                <w:rFonts w:ascii="Times New Roman" w:eastAsia="Times New Roman" w:hAnsi="Times New Roman" w:cs="Times New Roman"/>
                <w:sz w:val="14"/>
                <w:szCs w:val="14"/>
                <w:lang w:val="en-US"/>
              </w:rPr>
              <w:t>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50,00</w:t>
            </w:r>
          </w:p>
        </w:tc>
      </w:tr>
      <w:tr w:rsidR="006004FC" w:rsidRPr="0010454F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6.2.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9C6A09">
        <w:trPr>
          <w:trHeight w:val="2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Противодействие распространению дикорастущих наркосодержащих растений, пропаганде и рекламе незаконного потребления наркотических средств и психотропных веществ</w:t>
            </w:r>
          </w:p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10454F" w:rsidTr="00FA32C4">
        <w:trPr>
          <w:trHeight w:val="14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6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6.3.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FA32C4">
        <w:trPr>
          <w:trHeight w:val="4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Формирование у населения Минераловодского муниципального округа Ставропольского края установок на ведение здорового образа жизни и нетерпимого отношения к наркомании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5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6.4.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FA32C4">
        <w:trPr>
          <w:trHeight w:val="70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и раннее выявление незаконного потребления наркотиков (организация социально-психологического тестирования в образовательных организациях муниципального образования, скрининговых обследований обучающихся)</w:t>
            </w:r>
          </w:p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6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1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4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6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6.5.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FA32C4">
        <w:trPr>
          <w:trHeight w:val="61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взаимодействия субъектов профилактики в сфере антинаркотической деятельности (проведение межведомственных оперативно-профилактических операций, акций, рейдов)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 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1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4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7.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Подпрограмма «Профилактика правонарушений в Минераловодском муниципальном округе  Ставропольского края»</w:t>
            </w:r>
          </w:p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6004FC" w:rsidRPr="0010454F" w:rsidTr="009C6A09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7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9C6A09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14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90,00</w:t>
            </w:r>
          </w:p>
        </w:tc>
      </w:tr>
      <w:tr w:rsidR="006004FC" w:rsidRPr="0010454F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i/>
                <w:iCs/>
                <w:sz w:val="14"/>
                <w:szCs w:val="14"/>
              </w:rPr>
              <w:t xml:space="preserve">в т.ч. кредиторская задолженность на 01.01.2020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10454F" w:rsidTr="009C6A09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9C6A09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95,34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</w:tr>
      <w:tr w:rsidR="006004FC" w:rsidRPr="0010454F" w:rsidTr="009C6A09">
        <w:trPr>
          <w:trHeight w:val="1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4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25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2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7.1.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1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9C6A09">
        <w:trPr>
          <w:trHeight w:val="57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Обеспечение безопасности населения Минераловодского муниципального округа Ставропольского края при проведении массовых мероприятий</w:t>
            </w:r>
          </w:p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CE029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10454F" w:rsidTr="00FA32C4">
        <w:trPr>
          <w:trHeight w:val="47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10454F" w:rsidTr="00FA32C4">
        <w:trPr>
          <w:trHeight w:val="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2101E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CE029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10454F" w:rsidTr="00FA32C4">
        <w:trPr>
          <w:trHeight w:val="12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2101E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90,00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CE0291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35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60,00</w:t>
            </w:r>
          </w:p>
        </w:tc>
      </w:tr>
      <w:tr w:rsidR="006004FC" w:rsidRPr="0010454F" w:rsidTr="00FA32C4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8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4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7.2.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2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DF5D5F">
        <w:trPr>
          <w:trHeight w:val="55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уличной преступности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7C7CFC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9C6A09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1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331B4C">
        <w:trPr>
          <w:trHeight w:val="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1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E97674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2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3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0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FA32C4">
        <w:trPr>
          <w:trHeight w:val="18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7.3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3</w:t>
            </w:r>
          </w:p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D61F43">
        <w:trPr>
          <w:trHeight w:val="24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рецидивной преступности</w:t>
            </w:r>
          </w:p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10454F" w:rsidTr="008A6553">
        <w:trPr>
          <w:trHeight w:val="133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9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8A6553">
        <w:trPr>
          <w:trHeight w:val="1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8A6553">
        <w:trPr>
          <w:trHeight w:val="17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7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9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2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2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5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7.4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4</w:t>
            </w:r>
          </w:p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D61F43">
        <w:trPr>
          <w:trHeight w:val="24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различных видов мошенничества, в том числе с применением средств технической коммуникации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9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6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8A6553">
        <w:trPr>
          <w:trHeight w:val="5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6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8A6553">
        <w:trPr>
          <w:trHeight w:val="13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15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1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8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0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8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1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27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7.5.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5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331B4C">
        <w:trPr>
          <w:trHeight w:val="705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Содействие в социальной адаптации – ресоциализации лиц, отбывших уголовное наказание в виде лишения свободы, в том числе несовершеннолетних, вернувшихся из воспитательных колоний и специальных учебно-воспитательных учреждений закрытого типа.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17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9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E771EF">
        <w:trPr>
          <w:trHeight w:val="5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3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3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11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7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9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8A6553">
        <w:trPr>
          <w:trHeight w:val="82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10454F" w:rsidTr="00E771EF">
        <w:trPr>
          <w:trHeight w:val="20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136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7.6.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6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E771EF">
        <w:trPr>
          <w:trHeight w:val="86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Организация и проведение межведомственных профилактических мероприятий с семьями, находящимися в социально опасном положении и с несовершеннолетними, состоящими на профилактическом учете в органах системы профилактики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 округа Ставропольского края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7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3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E771EF">
        <w:trPr>
          <w:trHeight w:val="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1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91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6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4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1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19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26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2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7.7.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7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</w:tr>
      <w:tr w:rsidR="006004FC" w:rsidRPr="0010454F" w:rsidTr="00E771EF">
        <w:trPr>
          <w:trHeight w:val="3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Профилактика правонарушений, совершаемых лицами в состоянии алкогольного опьянения и в отношении их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10454F" w:rsidTr="00E771EF">
        <w:trPr>
          <w:trHeight w:val="8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9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2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E771EF">
        <w:trPr>
          <w:trHeight w:val="1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7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7C7C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10454F" w:rsidTr="00331B4C">
        <w:trPr>
          <w:trHeight w:val="15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30,00</w:t>
            </w:r>
          </w:p>
        </w:tc>
      </w:tr>
      <w:tr w:rsidR="006004FC" w:rsidRPr="0010454F" w:rsidTr="00E771EF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7C7CFC" w:rsidP="009D572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10</w:t>
            </w:r>
            <w:r w:rsidR="006004FC"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8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6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4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14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2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8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14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7.8.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Основное мероприятие 8</w:t>
            </w:r>
          </w:p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/>
                <w:bCs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</w:p>
        </w:tc>
      </w:tr>
      <w:tr w:rsidR="006004FC" w:rsidRPr="0010454F" w:rsidTr="00331B4C">
        <w:trPr>
          <w:trHeight w:val="56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Оказание содействия заинтересованным организациям различных форм собственности в создании участков  исправительного  центра  для  обеспечения  исполнения  наказаний в  виде принудительных работ</w:t>
            </w:r>
          </w:p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Минераловодского муниципального округа Ставропольского края  (далее - бюджет округа), в т.ч.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47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135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2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</w:tr>
      <w:tr w:rsidR="006004FC" w:rsidRPr="0010454F" w:rsidTr="00E771EF">
        <w:trPr>
          <w:trHeight w:val="83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ответственному исполнителю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99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3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бюджета округа,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0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 т.ч. предусмотренные: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lastRenderedPageBreak/>
              <w:t>1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2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3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4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5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6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7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8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9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bCs/>
                <w:sz w:val="14"/>
                <w:szCs w:val="14"/>
              </w:rPr>
              <w:t>11</w:t>
            </w:r>
          </w:p>
        </w:tc>
      </w:tr>
      <w:tr w:rsidR="006004FC" w:rsidRPr="0010454F" w:rsidTr="00E771EF">
        <w:trPr>
          <w:trHeight w:val="78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ответственному исполнителю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94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 xml:space="preserve">соисполнителю  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331B4C">
        <w:trPr>
          <w:trHeight w:val="126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Прогнозируемое поступление средств в местный бюджет, в т.ч.: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00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федерального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202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краевого бюджета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4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других источников</w:t>
            </w:r>
          </w:p>
        </w:tc>
        <w:tc>
          <w:tcPr>
            <w:tcW w:w="7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10454F" w:rsidTr="00E771EF">
        <w:trPr>
          <w:trHeight w:val="108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средства внебюджетных фондов</w:t>
            </w:r>
          </w:p>
        </w:tc>
        <w:tc>
          <w:tcPr>
            <w:tcW w:w="74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</w:tr>
      <w:tr w:rsidR="006004FC" w:rsidRPr="00EA49E4" w:rsidTr="00E771EF">
        <w:trPr>
          <w:trHeight w:val="54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Calibri" w:eastAsia="Times New Roman" w:hAnsi="Calibri" w:cs="Times New Roman"/>
                <w:sz w:val="14"/>
                <w:szCs w:val="14"/>
              </w:rPr>
            </w:pPr>
            <w:r w:rsidRPr="0010454F">
              <w:rPr>
                <w:rFonts w:ascii="Calibri" w:eastAsia="Times New Roman" w:hAnsi="Calibri" w:cs="Times New Roman"/>
                <w:sz w:val="14"/>
                <w:szCs w:val="14"/>
              </w:rPr>
              <w:t> </w:t>
            </w:r>
          </w:p>
        </w:tc>
        <w:tc>
          <w:tcPr>
            <w:tcW w:w="43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 </w:t>
            </w: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выпадающие доходы местного бюджета в результате применения налоговых льгот  (иных мер государственного регулирования),</w:t>
            </w:r>
          </w:p>
        </w:tc>
        <w:tc>
          <w:tcPr>
            <w:tcW w:w="7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8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8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04FC" w:rsidRPr="0010454F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</w:p>
        </w:tc>
        <w:tc>
          <w:tcPr>
            <w:tcW w:w="7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004FC" w:rsidRPr="00EA49E4" w:rsidRDefault="006004FC" w:rsidP="006004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4"/>
                <w:szCs w:val="14"/>
              </w:rPr>
            </w:pPr>
            <w:r w:rsidRPr="0010454F">
              <w:rPr>
                <w:rFonts w:ascii="Times New Roman" w:eastAsia="Times New Roman" w:hAnsi="Times New Roman" w:cs="Times New Roman"/>
                <w:sz w:val="14"/>
                <w:szCs w:val="14"/>
              </w:rPr>
              <w:t>0,00</w:t>
            </w:r>
            <w:bookmarkStart w:id="0" w:name="_GoBack"/>
            <w:bookmarkEnd w:id="0"/>
          </w:p>
        </w:tc>
      </w:tr>
    </w:tbl>
    <w:p w:rsidR="00E95F3D" w:rsidRPr="00BE0754" w:rsidRDefault="00E95F3D"/>
    <w:sectPr w:rsidR="00E95F3D" w:rsidRPr="00BE0754" w:rsidSect="006B10FA">
      <w:headerReference w:type="default" r:id="rId7"/>
      <w:pgSz w:w="16838" w:h="11906" w:orient="landscape"/>
      <w:pgMar w:top="685" w:right="1134" w:bottom="568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58F9" w:rsidRDefault="00A458F9" w:rsidP="001C074F">
      <w:pPr>
        <w:spacing w:after="0" w:line="240" w:lineRule="auto"/>
      </w:pPr>
      <w:r>
        <w:separator/>
      </w:r>
    </w:p>
  </w:endnote>
  <w:endnote w:type="continuationSeparator" w:id="0">
    <w:p w:rsidR="00A458F9" w:rsidRDefault="00A458F9" w:rsidP="001C07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58F9" w:rsidRDefault="00A458F9" w:rsidP="001C074F">
      <w:pPr>
        <w:spacing w:after="0" w:line="240" w:lineRule="auto"/>
      </w:pPr>
      <w:r>
        <w:separator/>
      </w:r>
    </w:p>
  </w:footnote>
  <w:footnote w:type="continuationSeparator" w:id="0">
    <w:p w:rsidR="00A458F9" w:rsidRDefault="00A458F9" w:rsidP="001C07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55078978"/>
    </w:sdtPr>
    <w:sdtEndPr>
      <w:rPr>
        <w:rFonts w:ascii="Times New Roman" w:hAnsi="Times New Roman" w:cs="Times New Roman"/>
        <w:sz w:val="16"/>
        <w:szCs w:val="16"/>
      </w:rPr>
    </w:sdtEndPr>
    <w:sdtContent>
      <w:p w:rsidR="00B46F4A" w:rsidRPr="006B10FA" w:rsidRDefault="00B46F4A">
        <w:pPr>
          <w:pStyle w:val="a3"/>
          <w:jc w:val="center"/>
          <w:rPr>
            <w:rFonts w:ascii="Times New Roman" w:hAnsi="Times New Roman" w:cs="Times New Roman"/>
            <w:sz w:val="16"/>
            <w:szCs w:val="16"/>
          </w:rPr>
        </w:pPr>
        <w:r w:rsidRPr="006B10FA">
          <w:rPr>
            <w:rFonts w:ascii="Times New Roman" w:hAnsi="Times New Roman" w:cs="Times New Roman"/>
            <w:sz w:val="16"/>
            <w:szCs w:val="16"/>
          </w:rPr>
          <w:fldChar w:fldCharType="begin"/>
        </w:r>
        <w:r w:rsidRPr="006B10FA">
          <w:rPr>
            <w:rFonts w:ascii="Times New Roman" w:hAnsi="Times New Roman" w:cs="Times New Roman"/>
            <w:sz w:val="16"/>
            <w:szCs w:val="16"/>
          </w:rPr>
          <w:instrText>PAGE   \* MERGEFORMAT</w:instrTex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separate"/>
        </w:r>
        <w:r w:rsidR="0010454F">
          <w:rPr>
            <w:rFonts w:ascii="Times New Roman" w:hAnsi="Times New Roman" w:cs="Times New Roman"/>
            <w:noProof/>
            <w:sz w:val="16"/>
            <w:szCs w:val="16"/>
          </w:rPr>
          <w:t>12</w:t>
        </w:r>
        <w:r w:rsidRPr="006B10FA">
          <w:rPr>
            <w:rFonts w:ascii="Times New Roman" w:hAnsi="Times New Roman" w:cs="Times New Roman"/>
            <w:sz w:val="16"/>
            <w:szCs w:val="16"/>
          </w:rPr>
          <w:fldChar w:fldCharType="end"/>
        </w:r>
      </w:p>
    </w:sdtContent>
  </w:sdt>
  <w:p w:rsidR="00B46F4A" w:rsidRDefault="00B46F4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249"/>
    <w:rsid w:val="00046AE3"/>
    <w:rsid w:val="00054C24"/>
    <w:rsid w:val="00097C38"/>
    <w:rsid w:val="000A746F"/>
    <w:rsid w:val="000E04AB"/>
    <w:rsid w:val="000F421E"/>
    <w:rsid w:val="001008E3"/>
    <w:rsid w:val="001016E8"/>
    <w:rsid w:val="00103770"/>
    <w:rsid w:val="0010454F"/>
    <w:rsid w:val="00114AD4"/>
    <w:rsid w:val="00116C23"/>
    <w:rsid w:val="00136295"/>
    <w:rsid w:val="0014619B"/>
    <w:rsid w:val="001504CE"/>
    <w:rsid w:val="001645DF"/>
    <w:rsid w:val="001A4035"/>
    <w:rsid w:val="001C074F"/>
    <w:rsid w:val="001D32A2"/>
    <w:rsid w:val="001F33C3"/>
    <w:rsid w:val="002101E4"/>
    <w:rsid w:val="002176B8"/>
    <w:rsid w:val="00222A1C"/>
    <w:rsid w:val="0023175A"/>
    <w:rsid w:val="00241594"/>
    <w:rsid w:val="002438E0"/>
    <w:rsid w:val="002841D8"/>
    <w:rsid w:val="00285CEA"/>
    <w:rsid w:val="00295FDB"/>
    <w:rsid w:val="002A58FD"/>
    <w:rsid w:val="002A5EFF"/>
    <w:rsid w:val="002C565F"/>
    <w:rsid w:val="00306AD4"/>
    <w:rsid w:val="00331B4C"/>
    <w:rsid w:val="00384938"/>
    <w:rsid w:val="003915AE"/>
    <w:rsid w:val="003956E2"/>
    <w:rsid w:val="003959D9"/>
    <w:rsid w:val="003A6412"/>
    <w:rsid w:val="00413157"/>
    <w:rsid w:val="00421936"/>
    <w:rsid w:val="00424D72"/>
    <w:rsid w:val="00445871"/>
    <w:rsid w:val="00453965"/>
    <w:rsid w:val="00461271"/>
    <w:rsid w:val="00482821"/>
    <w:rsid w:val="004D1015"/>
    <w:rsid w:val="004D45D5"/>
    <w:rsid w:val="004D5B52"/>
    <w:rsid w:val="00547EAA"/>
    <w:rsid w:val="005C7A19"/>
    <w:rsid w:val="005D296D"/>
    <w:rsid w:val="005E6ECD"/>
    <w:rsid w:val="006004FC"/>
    <w:rsid w:val="00601455"/>
    <w:rsid w:val="00636549"/>
    <w:rsid w:val="00650863"/>
    <w:rsid w:val="0066364B"/>
    <w:rsid w:val="00664308"/>
    <w:rsid w:val="006711C6"/>
    <w:rsid w:val="006B10FA"/>
    <w:rsid w:val="006D2737"/>
    <w:rsid w:val="006D3D17"/>
    <w:rsid w:val="006D472A"/>
    <w:rsid w:val="006F47B3"/>
    <w:rsid w:val="00700E6C"/>
    <w:rsid w:val="007029F7"/>
    <w:rsid w:val="00706FDF"/>
    <w:rsid w:val="00742922"/>
    <w:rsid w:val="00743607"/>
    <w:rsid w:val="00745D94"/>
    <w:rsid w:val="00763CBC"/>
    <w:rsid w:val="007B2210"/>
    <w:rsid w:val="007C7CFC"/>
    <w:rsid w:val="008047B9"/>
    <w:rsid w:val="008179C9"/>
    <w:rsid w:val="00817D7C"/>
    <w:rsid w:val="00827FF8"/>
    <w:rsid w:val="0084002D"/>
    <w:rsid w:val="0087594D"/>
    <w:rsid w:val="00876301"/>
    <w:rsid w:val="008934AB"/>
    <w:rsid w:val="008A5BED"/>
    <w:rsid w:val="008A6553"/>
    <w:rsid w:val="008A7A6B"/>
    <w:rsid w:val="008B42CE"/>
    <w:rsid w:val="008C6603"/>
    <w:rsid w:val="009172AE"/>
    <w:rsid w:val="0093378A"/>
    <w:rsid w:val="00934C29"/>
    <w:rsid w:val="009438DE"/>
    <w:rsid w:val="009479FF"/>
    <w:rsid w:val="00956D92"/>
    <w:rsid w:val="009A24BB"/>
    <w:rsid w:val="009B5894"/>
    <w:rsid w:val="009C6A09"/>
    <w:rsid w:val="009D572A"/>
    <w:rsid w:val="009D6709"/>
    <w:rsid w:val="009F1AF1"/>
    <w:rsid w:val="009F3DD8"/>
    <w:rsid w:val="00A03728"/>
    <w:rsid w:val="00A1109B"/>
    <w:rsid w:val="00A458F9"/>
    <w:rsid w:val="00A54665"/>
    <w:rsid w:val="00A54CB7"/>
    <w:rsid w:val="00A64CB7"/>
    <w:rsid w:val="00A7138D"/>
    <w:rsid w:val="00A876F0"/>
    <w:rsid w:val="00A91DE7"/>
    <w:rsid w:val="00A9395E"/>
    <w:rsid w:val="00A97CC5"/>
    <w:rsid w:val="00AB262D"/>
    <w:rsid w:val="00AC0904"/>
    <w:rsid w:val="00AE30C1"/>
    <w:rsid w:val="00AE6144"/>
    <w:rsid w:val="00AE63FF"/>
    <w:rsid w:val="00B064F3"/>
    <w:rsid w:val="00B132D0"/>
    <w:rsid w:val="00B46F4A"/>
    <w:rsid w:val="00B51631"/>
    <w:rsid w:val="00B61FEB"/>
    <w:rsid w:val="00B630B5"/>
    <w:rsid w:val="00B71B24"/>
    <w:rsid w:val="00B917E8"/>
    <w:rsid w:val="00B9500F"/>
    <w:rsid w:val="00BE0754"/>
    <w:rsid w:val="00BF7DE3"/>
    <w:rsid w:val="00C06C8A"/>
    <w:rsid w:val="00C10F7A"/>
    <w:rsid w:val="00C22654"/>
    <w:rsid w:val="00C432F9"/>
    <w:rsid w:val="00C54C31"/>
    <w:rsid w:val="00C61249"/>
    <w:rsid w:val="00C65D76"/>
    <w:rsid w:val="00C81E02"/>
    <w:rsid w:val="00CA06CC"/>
    <w:rsid w:val="00CA45D6"/>
    <w:rsid w:val="00CC0369"/>
    <w:rsid w:val="00CC30AF"/>
    <w:rsid w:val="00CE0291"/>
    <w:rsid w:val="00CE7989"/>
    <w:rsid w:val="00D16A38"/>
    <w:rsid w:val="00D24911"/>
    <w:rsid w:val="00D26119"/>
    <w:rsid w:val="00D26CAF"/>
    <w:rsid w:val="00D50210"/>
    <w:rsid w:val="00D57772"/>
    <w:rsid w:val="00D61F43"/>
    <w:rsid w:val="00D76BB4"/>
    <w:rsid w:val="00D8757F"/>
    <w:rsid w:val="00DB3BE1"/>
    <w:rsid w:val="00DB3CCF"/>
    <w:rsid w:val="00DC527C"/>
    <w:rsid w:val="00DF5D5F"/>
    <w:rsid w:val="00DF6A79"/>
    <w:rsid w:val="00E10041"/>
    <w:rsid w:val="00E11753"/>
    <w:rsid w:val="00E16127"/>
    <w:rsid w:val="00E207BB"/>
    <w:rsid w:val="00E23B00"/>
    <w:rsid w:val="00E47F47"/>
    <w:rsid w:val="00E61AB4"/>
    <w:rsid w:val="00E62794"/>
    <w:rsid w:val="00E67EEC"/>
    <w:rsid w:val="00E771EF"/>
    <w:rsid w:val="00E95F3D"/>
    <w:rsid w:val="00E97674"/>
    <w:rsid w:val="00EA0B78"/>
    <w:rsid w:val="00EA49E4"/>
    <w:rsid w:val="00EA5A3A"/>
    <w:rsid w:val="00EA5DF7"/>
    <w:rsid w:val="00ED1CE8"/>
    <w:rsid w:val="00EE14DD"/>
    <w:rsid w:val="00EF460A"/>
    <w:rsid w:val="00EF7388"/>
    <w:rsid w:val="00F16054"/>
    <w:rsid w:val="00F80F54"/>
    <w:rsid w:val="00FA32C4"/>
    <w:rsid w:val="00FD46BA"/>
    <w:rsid w:val="00FD7127"/>
    <w:rsid w:val="00FF1AE8"/>
    <w:rsid w:val="00FF4E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C3FB9F6F-1B9C-4216-9E40-49D88891A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C074F"/>
  </w:style>
  <w:style w:type="paragraph" w:styleId="a5">
    <w:name w:val="footer"/>
    <w:basedOn w:val="a"/>
    <w:link w:val="a6"/>
    <w:uiPriority w:val="99"/>
    <w:unhideWhenUsed/>
    <w:rsid w:val="001C0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1C074F"/>
  </w:style>
  <w:style w:type="paragraph" w:styleId="a7">
    <w:name w:val="Balloon Text"/>
    <w:basedOn w:val="a"/>
    <w:link w:val="a8"/>
    <w:uiPriority w:val="99"/>
    <w:semiHidden/>
    <w:unhideWhenUsed/>
    <w:rsid w:val="004828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828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099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5C5236-61DE-4877-9501-346923E8EC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312</TotalTime>
  <Pages>1</Pages>
  <Words>7857</Words>
  <Characters>44787</Characters>
  <Application>Microsoft Office Word</Application>
  <DocSecurity>0</DocSecurity>
  <Lines>373</Lines>
  <Paragraphs>105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52539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</dc:creator>
  <cp:lastModifiedBy>Пользователь Windows</cp:lastModifiedBy>
  <cp:revision>20</cp:revision>
  <cp:lastPrinted>2025-09-15T08:54:00Z</cp:lastPrinted>
  <dcterms:created xsi:type="dcterms:W3CDTF">2025-01-09T07:34:00Z</dcterms:created>
  <dcterms:modified xsi:type="dcterms:W3CDTF">2025-05-06T01:40:00Z</dcterms:modified>
</cp:coreProperties>
</file>