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270CA" w14:textId="77777777" w:rsidR="00EE2C00" w:rsidRPr="007B26E0" w:rsidRDefault="00415828" w:rsidP="007D3D82">
      <w:pPr>
        <w:autoSpaceDE w:val="0"/>
        <w:autoSpaceDN w:val="0"/>
        <w:adjustRightInd w:val="0"/>
        <w:spacing w:line="300" w:lineRule="exact"/>
        <w:jc w:val="center"/>
        <w:outlineLvl w:val="1"/>
        <w:rPr>
          <w:b/>
          <w:sz w:val="28"/>
          <w:szCs w:val="28"/>
        </w:rPr>
      </w:pPr>
      <w:r w:rsidRPr="007B26E0">
        <w:rPr>
          <w:b/>
          <w:sz w:val="28"/>
          <w:szCs w:val="28"/>
          <w:lang w:val="en-US"/>
        </w:rPr>
        <w:t>I</w:t>
      </w:r>
      <w:r w:rsidRPr="007B26E0">
        <w:rPr>
          <w:b/>
          <w:sz w:val="28"/>
          <w:szCs w:val="28"/>
        </w:rPr>
        <w:t xml:space="preserve">. </w:t>
      </w:r>
      <w:r w:rsidR="00EE2C00" w:rsidRPr="007B26E0">
        <w:rPr>
          <w:b/>
          <w:sz w:val="28"/>
          <w:szCs w:val="28"/>
        </w:rPr>
        <w:t xml:space="preserve">Реализация мероприятий в области обеспечения безопасности в </w:t>
      </w:r>
      <w:r w:rsidR="00EB3004" w:rsidRPr="007B26E0">
        <w:rPr>
          <w:b/>
          <w:sz w:val="28"/>
          <w:szCs w:val="28"/>
        </w:rPr>
        <w:br/>
      </w:r>
      <w:r w:rsidR="00EE2C00" w:rsidRPr="007B26E0">
        <w:rPr>
          <w:b/>
          <w:sz w:val="28"/>
          <w:szCs w:val="28"/>
        </w:rPr>
        <w:t>М</w:t>
      </w:r>
      <w:r w:rsidR="005A4CF3" w:rsidRPr="007B26E0">
        <w:rPr>
          <w:b/>
          <w:sz w:val="28"/>
          <w:szCs w:val="28"/>
        </w:rPr>
        <w:t xml:space="preserve">инераловодском </w:t>
      </w:r>
      <w:r w:rsidR="00CB56B0" w:rsidRPr="007B26E0">
        <w:rPr>
          <w:b/>
          <w:sz w:val="28"/>
          <w:szCs w:val="28"/>
        </w:rPr>
        <w:t xml:space="preserve">муниципальном </w:t>
      </w:r>
      <w:r w:rsidR="005A4CF3" w:rsidRPr="007B26E0">
        <w:rPr>
          <w:b/>
          <w:sz w:val="28"/>
          <w:szCs w:val="28"/>
        </w:rPr>
        <w:t>округе</w:t>
      </w:r>
      <w:r w:rsidR="00FC0ADB" w:rsidRPr="007B26E0">
        <w:rPr>
          <w:b/>
          <w:sz w:val="28"/>
          <w:szCs w:val="28"/>
        </w:rPr>
        <w:t xml:space="preserve"> Ставропольского края</w:t>
      </w:r>
    </w:p>
    <w:p w14:paraId="401DADCE" w14:textId="77777777" w:rsidR="00EE2C00" w:rsidRPr="007B26E0" w:rsidRDefault="00EE2C00" w:rsidP="007D3D82">
      <w:pPr>
        <w:autoSpaceDE w:val="0"/>
        <w:autoSpaceDN w:val="0"/>
        <w:adjustRightInd w:val="0"/>
        <w:spacing w:line="300" w:lineRule="exact"/>
        <w:jc w:val="center"/>
        <w:outlineLvl w:val="1"/>
        <w:rPr>
          <w:b/>
          <w:sz w:val="28"/>
          <w:szCs w:val="28"/>
        </w:rPr>
      </w:pPr>
    </w:p>
    <w:p w14:paraId="4DA1890F" w14:textId="77777777" w:rsidR="00CB56B0" w:rsidRPr="007B26E0" w:rsidRDefault="006C7F29" w:rsidP="007D3D82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8E3047" w:rsidRPr="007B26E0">
        <w:rPr>
          <w:rFonts w:ascii="Times New Roman" w:hAnsi="Times New Roman" w:cs="Times New Roman"/>
          <w:sz w:val="28"/>
          <w:szCs w:val="28"/>
        </w:rPr>
        <w:t>Программа разработана для объединения и координации деятельности органов местного самоуправления</w:t>
      </w:r>
      <w:r w:rsidR="004D3ED9" w:rsidRPr="007B26E0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CB56B0" w:rsidRPr="007B26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C0ADB" w:rsidRPr="007B26E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FC0ADB" w:rsidRPr="007B26E0">
        <w:rPr>
          <w:rStyle w:val="ae"/>
          <w:rFonts w:ascii="Times New Roman" w:hAnsi="Times New Roman" w:cs="Times New Roman"/>
          <w:b/>
          <w:sz w:val="28"/>
          <w:szCs w:val="28"/>
        </w:rPr>
        <w:footnoteReference w:id="1"/>
      </w:r>
      <w:r w:rsidR="00FC0ADB" w:rsidRPr="007B2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и органов исполнительной власти Ставропольского края по реализации всех мероприятий, связанных с обеспечением благоприятных условий проживания населения </w:t>
      </w:r>
      <w:r w:rsidR="00CB56B0" w:rsidRPr="007B26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E3047" w:rsidRPr="007B26E0">
        <w:rPr>
          <w:rFonts w:ascii="Times New Roman" w:hAnsi="Times New Roman" w:cs="Times New Roman"/>
          <w:sz w:val="28"/>
          <w:szCs w:val="28"/>
        </w:rPr>
        <w:t>округа</w:t>
      </w:r>
      <w:r w:rsidR="00CB56B0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8E3047" w:rsidRPr="007B26E0">
        <w:rPr>
          <w:rFonts w:ascii="Times New Roman" w:hAnsi="Times New Roman" w:cs="Times New Roman"/>
          <w:sz w:val="28"/>
          <w:szCs w:val="28"/>
        </w:rPr>
        <w:t>и реализации полном</w:t>
      </w:r>
      <w:r w:rsidR="008E3047" w:rsidRPr="007B26E0">
        <w:rPr>
          <w:rFonts w:ascii="Times New Roman" w:hAnsi="Times New Roman" w:cs="Times New Roman"/>
          <w:sz w:val="28"/>
          <w:szCs w:val="28"/>
        </w:rPr>
        <w:t>о</w:t>
      </w:r>
      <w:r w:rsidR="008E3047" w:rsidRPr="007B26E0">
        <w:rPr>
          <w:rFonts w:ascii="Times New Roman" w:hAnsi="Times New Roman" w:cs="Times New Roman"/>
          <w:sz w:val="28"/>
          <w:szCs w:val="28"/>
        </w:rPr>
        <w:t>чий в сфере гражданской обороны, защиты населения и территории от чрезв</w:t>
      </w:r>
      <w:r w:rsidR="008E3047" w:rsidRPr="007B26E0">
        <w:rPr>
          <w:rFonts w:ascii="Times New Roman" w:hAnsi="Times New Roman" w:cs="Times New Roman"/>
          <w:sz w:val="28"/>
          <w:szCs w:val="28"/>
        </w:rPr>
        <w:t>ы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чайных ситуаций, предупреждения и ликвидации последствий чрезвычайных </w:t>
      </w:r>
      <w:r w:rsidR="008E3047" w:rsidRPr="007B26E0">
        <w:rPr>
          <w:rFonts w:ascii="Times New Roman" w:hAnsi="Times New Roman" w:cs="Times New Roman"/>
          <w:spacing w:val="-4"/>
          <w:sz w:val="28"/>
          <w:szCs w:val="28"/>
        </w:rPr>
        <w:t>ситуаци</w:t>
      </w:r>
      <w:r w:rsidR="00AB28DC" w:rsidRPr="007B26E0">
        <w:rPr>
          <w:rFonts w:ascii="Times New Roman" w:hAnsi="Times New Roman" w:cs="Times New Roman"/>
          <w:spacing w:val="-4"/>
          <w:sz w:val="28"/>
          <w:szCs w:val="28"/>
        </w:rPr>
        <w:t>й, пожарной безопасности, а так</w:t>
      </w:r>
      <w:r w:rsidR="008E3047" w:rsidRPr="007B26E0">
        <w:rPr>
          <w:rFonts w:ascii="Times New Roman" w:hAnsi="Times New Roman" w:cs="Times New Roman"/>
          <w:spacing w:val="-4"/>
          <w:sz w:val="28"/>
          <w:szCs w:val="28"/>
        </w:rPr>
        <w:t>же проявлений терроризма</w:t>
      </w:r>
      <w:proofErr w:type="gramEnd"/>
      <w:r w:rsidR="008E3047" w:rsidRPr="007B26E0">
        <w:rPr>
          <w:rFonts w:ascii="Times New Roman" w:hAnsi="Times New Roman" w:cs="Times New Roman"/>
          <w:spacing w:val="-4"/>
          <w:sz w:val="28"/>
          <w:szCs w:val="28"/>
        </w:rPr>
        <w:t xml:space="preserve"> и экстремизма.</w:t>
      </w:r>
    </w:p>
    <w:p w14:paraId="4913DA64" w14:textId="77777777" w:rsidR="00CB56B0" w:rsidRPr="007B26E0" w:rsidRDefault="00CB56B0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8E3047" w:rsidRPr="007B26E0">
        <w:rPr>
          <w:rFonts w:ascii="Times New Roman" w:hAnsi="Times New Roman" w:cs="Times New Roman"/>
          <w:sz w:val="28"/>
          <w:szCs w:val="28"/>
        </w:rPr>
        <w:t>В рамках реализации Программы проводится систематизация и дал</w:t>
      </w:r>
      <w:r w:rsidR="008E3047" w:rsidRPr="007B26E0">
        <w:rPr>
          <w:rFonts w:ascii="Times New Roman" w:hAnsi="Times New Roman" w:cs="Times New Roman"/>
          <w:sz w:val="28"/>
          <w:szCs w:val="28"/>
        </w:rPr>
        <w:t>ь</w:t>
      </w:r>
      <w:r w:rsidR="008E3047" w:rsidRPr="007B26E0">
        <w:rPr>
          <w:rFonts w:ascii="Times New Roman" w:hAnsi="Times New Roman" w:cs="Times New Roman"/>
          <w:sz w:val="28"/>
          <w:szCs w:val="28"/>
        </w:rPr>
        <w:t>нейшее развитие пропагандистской деятельности в сфере незаконного потре</w:t>
      </w:r>
      <w:r w:rsidR="008E3047" w:rsidRPr="007B26E0">
        <w:rPr>
          <w:rFonts w:ascii="Times New Roman" w:hAnsi="Times New Roman" w:cs="Times New Roman"/>
          <w:sz w:val="28"/>
          <w:szCs w:val="28"/>
        </w:rPr>
        <w:t>б</w:t>
      </w:r>
      <w:r w:rsidR="008E3047" w:rsidRPr="007B26E0">
        <w:rPr>
          <w:rFonts w:ascii="Times New Roman" w:hAnsi="Times New Roman" w:cs="Times New Roman"/>
          <w:sz w:val="28"/>
          <w:szCs w:val="28"/>
        </w:rPr>
        <w:t>ления и оборо</w:t>
      </w:r>
      <w:r w:rsidR="00D815B2" w:rsidRPr="007B26E0">
        <w:rPr>
          <w:rFonts w:ascii="Times New Roman" w:hAnsi="Times New Roman" w:cs="Times New Roman"/>
          <w:sz w:val="28"/>
          <w:szCs w:val="28"/>
        </w:rPr>
        <w:t>т</w:t>
      </w:r>
      <w:r w:rsidR="008E3047" w:rsidRPr="007B26E0">
        <w:rPr>
          <w:rFonts w:ascii="Times New Roman" w:hAnsi="Times New Roman" w:cs="Times New Roman"/>
          <w:sz w:val="28"/>
          <w:szCs w:val="28"/>
        </w:rPr>
        <w:t>а наркотических средств.</w:t>
      </w:r>
    </w:p>
    <w:p w14:paraId="19AE1548" w14:textId="77777777" w:rsidR="00CB56B0" w:rsidRPr="007B26E0" w:rsidRDefault="00CB56B0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3047" w:rsidRPr="007B26E0">
        <w:rPr>
          <w:rFonts w:ascii="Times New Roman" w:hAnsi="Times New Roman" w:cs="Times New Roman"/>
          <w:sz w:val="28"/>
          <w:szCs w:val="28"/>
        </w:rPr>
        <w:t>Реализаци</w:t>
      </w:r>
      <w:r w:rsidR="00D815B2" w:rsidRPr="007B26E0">
        <w:rPr>
          <w:rFonts w:ascii="Times New Roman" w:hAnsi="Times New Roman" w:cs="Times New Roman"/>
          <w:sz w:val="28"/>
          <w:szCs w:val="28"/>
        </w:rPr>
        <w:t>я мероприятий Программы позволяет</w:t>
      </w:r>
      <w:r w:rsidR="00330FAB" w:rsidRPr="007B26E0">
        <w:rPr>
          <w:rFonts w:ascii="Times New Roman" w:hAnsi="Times New Roman" w:cs="Times New Roman"/>
          <w:sz w:val="28"/>
          <w:szCs w:val="28"/>
        </w:rPr>
        <w:t xml:space="preserve"> обеспечивать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 удовл</w:t>
      </w:r>
      <w:r w:rsidR="008E3047" w:rsidRPr="007B26E0">
        <w:rPr>
          <w:rFonts w:ascii="Times New Roman" w:hAnsi="Times New Roman" w:cs="Times New Roman"/>
          <w:sz w:val="28"/>
          <w:szCs w:val="28"/>
        </w:rPr>
        <w:t>е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творенность жителей </w:t>
      </w:r>
      <w:r w:rsidRPr="007B26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8E3047" w:rsidRPr="007B26E0">
        <w:rPr>
          <w:rFonts w:ascii="Times New Roman" w:hAnsi="Times New Roman" w:cs="Times New Roman"/>
          <w:sz w:val="28"/>
          <w:szCs w:val="28"/>
        </w:rPr>
        <w:t>состоянием межнациональных и  межконфессиональных отношений, снизить конфликтный потенциал в межн</w:t>
      </w:r>
      <w:r w:rsidR="008E3047" w:rsidRPr="007B26E0">
        <w:rPr>
          <w:rFonts w:ascii="Times New Roman" w:hAnsi="Times New Roman" w:cs="Times New Roman"/>
          <w:sz w:val="28"/>
          <w:szCs w:val="28"/>
        </w:rPr>
        <w:t>а</w:t>
      </w:r>
      <w:r w:rsidR="008E3047" w:rsidRPr="007B26E0">
        <w:rPr>
          <w:rFonts w:ascii="Times New Roman" w:hAnsi="Times New Roman" w:cs="Times New Roman"/>
          <w:sz w:val="28"/>
          <w:szCs w:val="28"/>
        </w:rPr>
        <w:t>циональных и межконфессиональных отношениях</w:t>
      </w:r>
      <w:r w:rsidR="000443CB" w:rsidRPr="007B26E0">
        <w:rPr>
          <w:rFonts w:ascii="Times New Roman" w:hAnsi="Times New Roman" w:cs="Times New Roman"/>
          <w:sz w:val="28"/>
          <w:szCs w:val="28"/>
        </w:rPr>
        <w:t xml:space="preserve"> (м</w:t>
      </w:r>
      <w:r w:rsidR="00330FAB" w:rsidRPr="007B26E0">
        <w:rPr>
          <w:rFonts w:ascii="Times New Roman" w:hAnsi="Times New Roman" w:cs="Times New Roman"/>
          <w:sz w:val="28"/>
          <w:szCs w:val="28"/>
        </w:rPr>
        <w:t>ежрелигиозных конфли</w:t>
      </w:r>
      <w:r w:rsidR="00330FAB" w:rsidRPr="007B26E0">
        <w:rPr>
          <w:rFonts w:ascii="Times New Roman" w:hAnsi="Times New Roman" w:cs="Times New Roman"/>
          <w:sz w:val="28"/>
          <w:szCs w:val="28"/>
        </w:rPr>
        <w:t>к</w:t>
      </w:r>
      <w:r w:rsidR="00330FAB" w:rsidRPr="007B26E0">
        <w:rPr>
          <w:rFonts w:ascii="Times New Roman" w:hAnsi="Times New Roman" w:cs="Times New Roman"/>
          <w:sz w:val="28"/>
          <w:szCs w:val="28"/>
        </w:rPr>
        <w:t xml:space="preserve">тов по </w:t>
      </w:r>
      <w:r w:rsidRPr="007B26E0">
        <w:rPr>
          <w:rFonts w:ascii="Times New Roman" w:hAnsi="Times New Roman" w:cs="Times New Roman"/>
          <w:sz w:val="28"/>
          <w:szCs w:val="28"/>
        </w:rPr>
        <w:t>муниципаль</w:t>
      </w:r>
      <w:r w:rsidR="00FC0ADB" w:rsidRPr="007B26E0">
        <w:rPr>
          <w:rFonts w:ascii="Times New Roman" w:hAnsi="Times New Roman" w:cs="Times New Roman"/>
          <w:sz w:val="28"/>
          <w:szCs w:val="28"/>
        </w:rPr>
        <w:t>ному</w:t>
      </w: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FC0ADB" w:rsidRPr="007B26E0">
        <w:rPr>
          <w:rFonts w:ascii="Times New Roman" w:hAnsi="Times New Roman" w:cs="Times New Roman"/>
          <w:sz w:val="28"/>
          <w:szCs w:val="28"/>
        </w:rPr>
        <w:t>округу</w:t>
      </w: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330FAB" w:rsidRPr="007B26E0">
        <w:rPr>
          <w:rFonts w:ascii="Times New Roman" w:hAnsi="Times New Roman" w:cs="Times New Roman"/>
          <w:sz w:val="28"/>
          <w:szCs w:val="28"/>
        </w:rPr>
        <w:t xml:space="preserve">в </w:t>
      </w:r>
      <w:r w:rsidR="00B346FC" w:rsidRPr="007B26E0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330FAB" w:rsidRPr="007B26E0">
        <w:rPr>
          <w:rFonts w:ascii="Times New Roman" w:hAnsi="Times New Roman" w:cs="Times New Roman"/>
          <w:sz w:val="28"/>
          <w:szCs w:val="28"/>
        </w:rPr>
        <w:t xml:space="preserve">МВД </w:t>
      </w:r>
      <w:r w:rsidR="00B346FC" w:rsidRPr="007B26E0">
        <w:rPr>
          <w:rFonts w:ascii="Times New Roman" w:hAnsi="Times New Roman" w:cs="Times New Roman"/>
          <w:sz w:val="28"/>
          <w:szCs w:val="28"/>
        </w:rPr>
        <w:t>России «Минераловодский»</w:t>
      </w:r>
      <w:r w:rsidR="00FC0ADB" w:rsidRPr="007B26E0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="00B346FC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330FAB" w:rsidRPr="007B26E0">
        <w:rPr>
          <w:rFonts w:ascii="Times New Roman" w:hAnsi="Times New Roman" w:cs="Times New Roman"/>
          <w:sz w:val="28"/>
          <w:szCs w:val="28"/>
        </w:rPr>
        <w:t xml:space="preserve">не зарегистрировано), 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подготовить казаков </w:t>
      </w:r>
      <w:r w:rsidRPr="007B26E0">
        <w:rPr>
          <w:rFonts w:ascii="Times New Roman" w:hAnsi="Times New Roman" w:cs="Times New Roman"/>
          <w:sz w:val="28"/>
          <w:szCs w:val="28"/>
        </w:rPr>
        <w:t xml:space="preserve">муниципального округа  </w:t>
      </w:r>
      <w:r w:rsidR="008E3047" w:rsidRPr="007B26E0">
        <w:rPr>
          <w:rFonts w:ascii="Times New Roman" w:hAnsi="Times New Roman" w:cs="Times New Roman"/>
          <w:sz w:val="28"/>
          <w:szCs w:val="28"/>
        </w:rPr>
        <w:t>для госуда</w:t>
      </w:r>
      <w:r w:rsidR="008E3047" w:rsidRPr="007B26E0">
        <w:rPr>
          <w:rFonts w:ascii="Times New Roman" w:hAnsi="Times New Roman" w:cs="Times New Roman"/>
          <w:sz w:val="28"/>
          <w:szCs w:val="28"/>
        </w:rPr>
        <w:t>р</w:t>
      </w:r>
      <w:r w:rsidR="008E3047" w:rsidRPr="007B26E0">
        <w:rPr>
          <w:rFonts w:ascii="Times New Roman" w:hAnsi="Times New Roman" w:cs="Times New Roman"/>
          <w:sz w:val="28"/>
          <w:szCs w:val="28"/>
        </w:rPr>
        <w:t>ственной и иной службы, участия в ликвидации последствий стихийных бе</w:t>
      </w:r>
      <w:r w:rsidR="008E3047" w:rsidRPr="007B26E0">
        <w:rPr>
          <w:rFonts w:ascii="Times New Roman" w:hAnsi="Times New Roman" w:cs="Times New Roman"/>
          <w:sz w:val="28"/>
          <w:szCs w:val="28"/>
        </w:rPr>
        <w:t>д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ствий на территории </w:t>
      </w:r>
      <w:r w:rsidRPr="007B26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346FC" w:rsidRPr="007B26E0">
        <w:rPr>
          <w:rFonts w:ascii="Times New Roman" w:hAnsi="Times New Roman" w:cs="Times New Roman"/>
          <w:sz w:val="28"/>
          <w:szCs w:val="28"/>
        </w:rPr>
        <w:t>округа</w:t>
      </w:r>
      <w:r w:rsidR="008E3047" w:rsidRPr="007B26E0">
        <w:rPr>
          <w:rFonts w:ascii="Times New Roman" w:hAnsi="Times New Roman" w:cs="Times New Roman"/>
          <w:sz w:val="28"/>
          <w:szCs w:val="28"/>
        </w:rPr>
        <w:t>, участия в охране общественного порядка и оказания</w:t>
      </w:r>
      <w:proofErr w:type="gramEnd"/>
      <w:r w:rsidR="008E3047" w:rsidRPr="007B26E0">
        <w:rPr>
          <w:rFonts w:ascii="Times New Roman" w:hAnsi="Times New Roman" w:cs="Times New Roman"/>
          <w:sz w:val="28"/>
          <w:szCs w:val="28"/>
        </w:rPr>
        <w:t xml:space="preserve"> содействия органам, осуществляющим борьбу с террори</w:t>
      </w:r>
      <w:r w:rsidR="008E3047" w:rsidRPr="007B26E0">
        <w:rPr>
          <w:rFonts w:ascii="Times New Roman" w:hAnsi="Times New Roman" w:cs="Times New Roman"/>
          <w:sz w:val="28"/>
          <w:szCs w:val="28"/>
        </w:rPr>
        <w:t>з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мом. </w:t>
      </w:r>
      <w:r w:rsidR="00D815B2" w:rsidRPr="007B26E0">
        <w:rPr>
          <w:rFonts w:ascii="Times New Roman" w:hAnsi="Times New Roman" w:cs="Times New Roman"/>
          <w:sz w:val="28"/>
          <w:szCs w:val="28"/>
        </w:rPr>
        <w:t>Развивается и систематизируется</w:t>
      </w:r>
      <w:r w:rsidR="009244A8" w:rsidRPr="007B26E0">
        <w:rPr>
          <w:rFonts w:ascii="Times New Roman" w:hAnsi="Times New Roman" w:cs="Times New Roman"/>
          <w:sz w:val="28"/>
          <w:szCs w:val="28"/>
        </w:rPr>
        <w:t xml:space="preserve"> техническая база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 снижения рисков чре</w:t>
      </w:r>
      <w:r w:rsidR="008E3047" w:rsidRPr="007B26E0">
        <w:rPr>
          <w:rFonts w:ascii="Times New Roman" w:hAnsi="Times New Roman" w:cs="Times New Roman"/>
          <w:sz w:val="28"/>
          <w:szCs w:val="28"/>
        </w:rPr>
        <w:t>з</w:t>
      </w:r>
      <w:r w:rsidR="008E3047" w:rsidRPr="007B26E0">
        <w:rPr>
          <w:rFonts w:ascii="Times New Roman" w:hAnsi="Times New Roman" w:cs="Times New Roman"/>
          <w:sz w:val="28"/>
          <w:szCs w:val="28"/>
        </w:rPr>
        <w:t>вычайных ситуаций, повы</w:t>
      </w:r>
      <w:r w:rsidR="001C62A3" w:rsidRPr="007B26E0">
        <w:rPr>
          <w:rFonts w:ascii="Times New Roman" w:hAnsi="Times New Roman" w:cs="Times New Roman"/>
          <w:sz w:val="28"/>
          <w:szCs w:val="28"/>
        </w:rPr>
        <w:t>шается уровень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 информационного обеспечения нас</w:t>
      </w:r>
      <w:r w:rsidR="008E3047" w:rsidRPr="007B26E0">
        <w:rPr>
          <w:rFonts w:ascii="Times New Roman" w:hAnsi="Times New Roman" w:cs="Times New Roman"/>
          <w:sz w:val="28"/>
          <w:szCs w:val="28"/>
        </w:rPr>
        <w:t>е</w:t>
      </w:r>
      <w:r w:rsidR="008E3047" w:rsidRPr="007B26E0">
        <w:rPr>
          <w:rFonts w:ascii="Times New Roman" w:hAnsi="Times New Roman" w:cs="Times New Roman"/>
          <w:sz w:val="28"/>
          <w:szCs w:val="28"/>
        </w:rPr>
        <w:t>ления при угрозе возникновения чрезвычайных ситуаций и в чрезвычайных с</w:t>
      </w:r>
      <w:r w:rsidR="008E3047" w:rsidRPr="007B26E0">
        <w:rPr>
          <w:rFonts w:ascii="Times New Roman" w:hAnsi="Times New Roman" w:cs="Times New Roman"/>
          <w:sz w:val="28"/>
          <w:szCs w:val="28"/>
        </w:rPr>
        <w:t>и</w:t>
      </w:r>
      <w:r w:rsidR="008E3047" w:rsidRPr="007B26E0">
        <w:rPr>
          <w:rFonts w:ascii="Times New Roman" w:hAnsi="Times New Roman" w:cs="Times New Roman"/>
          <w:sz w:val="28"/>
          <w:szCs w:val="28"/>
        </w:rPr>
        <w:t>туациях; заверш</w:t>
      </w:r>
      <w:r w:rsidR="001C62A3" w:rsidRPr="007B26E0">
        <w:rPr>
          <w:rFonts w:ascii="Times New Roman" w:hAnsi="Times New Roman" w:cs="Times New Roman"/>
          <w:sz w:val="28"/>
          <w:szCs w:val="28"/>
        </w:rPr>
        <w:t xml:space="preserve">ается </w:t>
      </w:r>
      <w:r w:rsidR="008E3047" w:rsidRPr="007B26E0">
        <w:rPr>
          <w:rFonts w:ascii="Times New Roman" w:hAnsi="Times New Roman" w:cs="Times New Roman"/>
          <w:sz w:val="28"/>
          <w:szCs w:val="28"/>
        </w:rPr>
        <w:t>соз</w:t>
      </w:r>
      <w:r w:rsidR="001C62A3" w:rsidRPr="007B26E0">
        <w:rPr>
          <w:rFonts w:ascii="Times New Roman" w:hAnsi="Times New Roman" w:cs="Times New Roman"/>
          <w:sz w:val="28"/>
          <w:szCs w:val="28"/>
        </w:rPr>
        <w:t>дание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3047" w:rsidRPr="007B26E0">
        <w:rPr>
          <w:rFonts w:ascii="Times New Roman" w:hAnsi="Times New Roman" w:cs="Times New Roman"/>
          <w:sz w:val="28"/>
          <w:szCs w:val="28"/>
        </w:rPr>
        <w:t>системы обеспечения комплексной безопасн</w:t>
      </w:r>
      <w:r w:rsidR="008E3047" w:rsidRPr="007B26E0">
        <w:rPr>
          <w:rFonts w:ascii="Times New Roman" w:hAnsi="Times New Roman" w:cs="Times New Roman"/>
          <w:sz w:val="28"/>
          <w:szCs w:val="28"/>
        </w:rPr>
        <w:t>о</w:t>
      </w:r>
      <w:r w:rsidR="008E3047" w:rsidRPr="007B26E0">
        <w:rPr>
          <w:rFonts w:ascii="Times New Roman" w:hAnsi="Times New Roman" w:cs="Times New Roman"/>
          <w:sz w:val="28"/>
          <w:szCs w:val="28"/>
        </w:rPr>
        <w:t>сти жизнедеятельности населения</w:t>
      </w:r>
      <w:proofErr w:type="gramEnd"/>
      <w:r w:rsidR="008E3047" w:rsidRPr="007B26E0">
        <w:rPr>
          <w:rFonts w:ascii="Times New Roman" w:hAnsi="Times New Roman" w:cs="Times New Roman"/>
          <w:sz w:val="28"/>
          <w:szCs w:val="28"/>
        </w:rPr>
        <w:t xml:space="preserve"> при чрезвычайных ситуациях природного и техногенного ха</w:t>
      </w:r>
      <w:r w:rsidR="001C62A3" w:rsidRPr="007B26E0">
        <w:rPr>
          <w:rFonts w:ascii="Times New Roman" w:hAnsi="Times New Roman" w:cs="Times New Roman"/>
          <w:sz w:val="28"/>
          <w:szCs w:val="28"/>
        </w:rPr>
        <w:t xml:space="preserve">рактера, </w:t>
      </w:r>
      <w:r w:rsidR="008E3047" w:rsidRPr="007B26E0">
        <w:rPr>
          <w:rFonts w:ascii="Times New Roman" w:hAnsi="Times New Roman" w:cs="Times New Roman"/>
          <w:sz w:val="28"/>
          <w:szCs w:val="28"/>
        </w:rPr>
        <w:t>инфраструктуры системы обеспечения вызова эк</w:t>
      </w:r>
      <w:r w:rsidR="008E3047" w:rsidRPr="007B26E0">
        <w:rPr>
          <w:rFonts w:ascii="Times New Roman" w:hAnsi="Times New Roman" w:cs="Times New Roman"/>
          <w:sz w:val="28"/>
          <w:szCs w:val="28"/>
        </w:rPr>
        <w:t>с</w:t>
      </w:r>
      <w:r w:rsidR="008E3047" w:rsidRPr="007B26E0">
        <w:rPr>
          <w:rFonts w:ascii="Times New Roman" w:hAnsi="Times New Roman" w:cs="Times New Roman"/>
          <w:sz w:val="28"/>
          <w:szCs w:val="28"/>
        </w:rPr>
        <w:t>тренных оператив</w:t>
      </w:r>
      <w:r w:rsidR="001C62A3" w:rsidRPr="007B26E0">
        <w:rPr>
          <w:rFonts w:ascii="Times New Roman" w:hAnsi="Times New Roman" w:cs="Times New Roman"/>
          <w:sz w:val="28"/>
          <w:szCs w:val="28"/>
        </w:rPr>
        <w:t>ных служб,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 систем информирования населения о чрезвыча</w:t>
      </w:r>
      <w:r w:rsidR="008E3047" w:rsidRPr="007B26E0">
        <w:rPr>
          <w:rFonts w:ascii="Times New Roman" w:hAnsi="Times New Roman" w:cs="Times New Roman"/>
          <w:sz w:val="28"/>
          <w:szCs w:val="28"/>
        </w:rPr>
        <w:t>й</w:t>
      </w:r>
      <w:r w:rsidR="008E3047" w:rsidRPr="007B26E0">
        <w:rPr>
          <w:rFonts w:ascii="Times New Roman" w:hAnsi="Times New Roman" w:cs="Times New Roman"/>
          <w:sz w:val="28"/>
          <w:szCs w:val="28"/>
        </w:rPr>
        <w:t>ных ситуациях.</w:t>
      </w:r>
    </w:p>
    <w:p w14:paraId="467334A9" w14:textId="77777777" w:rsidR="00CB56B0" w:rsidRPr="007B26E0" w:rsidRDefault="008E3047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Проблемы профилактики правонарушений в </w:t>
      </w:r>
      <w:r w:rsidR="00FC0ADB" w:rsidRPr="007B26E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B26E0">
        <w:rPr>
          <w:rFonts w:ascii="Times New Roman" w:hAnsi="Times New Roman" w:cs="Times New Roman"/>
          <w:sz w:val="28"/>
          <w:szCs w:val="28"/>
        </w:rPr>
        <w:t>округе, как и в целом по</w:t>
      </w:r>
      <w:r w:rsidR="001C62A3" w:rsidRPr="007B26E0">
        <w:rPr>
          <w:rFonts w:ascii="Times New Roman" w:hAnsi="Times New Roman" w:cs="Times New Roman"/>
          <w:sz w:val="28"/>
          <w:szCs w:val="28"/>
        </w:rPr>
        <w:t xml:space="preserve"> Ставропольскому краю, требуют постоянного внимания </w:t>
      </w:r>
      <w:r w:rsidRPr="007B26E0">
        <w:rPr>
          <w:rFonts w:ascii="Times New Roman" w:hAnsi="Times New Roman" w:cs="Times New Roman"/>
          <w:sz w:val="28"/>
          <w:szCs w:val="28"/>
        </w:rPr>
        <w:t xml:space="preserve">и </w:t>
      </w:r>
      <w:r w:rsidR="001C62A3" w:rsidRPr="007B26E0">
        <w:rPr>
          <w:rFonts w:ascii="Times New Roman" w:hAnsi="Times New Roman" w:cs="Times New Roman"/>
          <w:sz w:val="28"/>
          <w:szCs w:val="28"/>
        </w:rPr>
        <w:t>прин</w:t>
      </w:r>
      <w:r w:rsidR="001C62A3" w:rsidRPr="007B26E0">
        <w:rPr>
          <w:rFonts w:ascii="Times New Roman" w:hAnsi="Times New Roman" w:cs="Times New Roman"/>
          <w:sz w:val="28"/>
          <w:szCs w:val="28"/>
        </w:rPr>
        <w:t>я</w:t>
      </w:r>
      <w:r w:rsidR="001C62A3" w:rsidRPr="007B26E0">
        <w:rPr>
          <w:rFonts w:ascii="Times New Roman" w:hAnsi="Times New Roman" w:cs="Times New Roman"/>
          <w:sz w:val="28"/>
          <w:szCs w:val="28"/>
        </w:rPr>
        <w:t xml:space="preserve">тия конкретных </w:t>
      </w:r>
      <w:r w:rsidRPr="007B26E0">
        <w:rPr>
          <w:rFonts w:ascii="Times New Roman" w:hAnsi="Times New Roman" w:cs="Times New Roman"/>
          <w:sz w:val="28"/>
          <w:szCs w:val="28"/>
        </w:rPr>
        <w:t>реше</w:t>
      </w:r>
      <w:r w:rsidR="001C62A3" w:rsidRPr="007B26E0">
        <w:rPr>
          <w:rFonts w:ascii="Times New Roman" w:hAnsi="Times New Roman" w:cs="Times New Roman"/>
          <w:sz w:val="28"/>
          <w:szCs w:val="28"/>
        </w:rPr>
        <w:t>ний.</w:t>
      </w:r>
    </w:p>
    <w:p w14:paraId="4CB81880" w14:textId="77777777" w:rsidR="00CB56B0" w:rsidRPr="007B26E0" w:rsidRDefault="008E3047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Во многом сложившаяся ситуация связана с социально-экономическими и территориальными особенностями, среди которых:</w:t>
      </w:r>
    </w:p>
    <w:p w14:paraId="4D90CFEC" w14:textId="77777777" w:rsidR="00CB56B0" w:rsidRPr="007B26E0" w:rsidRDefault="00FC0ADB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-</w:t>
      </w:r>
      <w:r w:rsidR="008E3047" w:rsidRPr="007B26E0">
        <w:rPr>
          <w:rFonts w:ascii="Times New Roman" w:hAnsi="Times New Roman" w:cs="Times New Roman"/>
          <w:sz w:val="28"/>
          <w:szCs w:val="28"/>
        </w:rPr>
        <w:t xml:space="preserve">высокий удельный вес населения, ведущего асоциальный образ жизни и требующего повышенного профилактического контроля; </w:t>
      </w:r>
    </w:p>
    <w:p w14:paraId="47858061" w14:textId="77777777" w:rsidR="00CB56B0" w:rsidRPr="007B26E0" w:rsidRDefault="00FC0ADB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-</w:t>
      </w:r>
      <w:r w:rsidR="008E3047" w:rsidRPr="007B26E0">
        <w:rPr>
          <w:rFonts w:ascii="Times New Roman" w:hAnsi="Times New Roman" w:cs="Times New Roman"/>
          <w:sz w:val="28"/>
          <w:szCs w:val="28"/>
        </w:rPr>
        <w:t>низкий уровень доходов значительной части населения.</w:t>
      </w:r>
    </w:p>
    <w:p w14:paraId="679AD570" w14:textId="77777777" w:rsidR="00575F08" w:rsidRPr="007B26E0" w:rsidRDefault="008E3047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Приоритетом муниципальной политики в сфере реализации Программы является обеспечение безопасных условий жизни населения </w:t>
      </w:r>
      <w:r w:rsidR="005342E1" w:rsidRPr="007B26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B26E0">
        <w:rPr>
          <w:rFonts w:ascii="Times New Roman" w:hAnsi="Times New Roman" w:cs="Times New Roman"/>
          <w:sz w:val="28"/>
          <w:szCs w:val="28"/>
        </w:rPr>
        <w:t>округа. Реализация данного приоритета направлена на достижение стратегич</w:t>
      </w:r>
      <w:r w:rsidRPr="007B26E0">
        <w:rPr>
          <w:rFonts w:ascii="Times New Roman" w:hAnsi="Times New Roman" w:cs="Times New Roman"/>
          <w:sz w:val="28"/>
          <w:szCs w:val="28"/>
        </w:rPr>
        <w:t>е</w:t>
      </w:r>
      <w:r w:rsidRPr="007B26E0">
        <w:rPr>
          <w:rFonts w:ascii="Times New Roman" w:hAnsi="Times New Roman" w:cs="Times New Roman"/>
          <w:sz w:val="28"/>
          <w:szCs w:val="28"/>
        </w:rPr>
        <w:t xml:space="preserve">ской цели государственной политики - создание комфортной среды обитания и </w:t>
      </w:r>
      <w:r w:rsidRPr="007B26E0">
        <w:rPr>
          <w:rFonts w:ascii="Times New Roman" w:hAnsi="Times New Roman" w:cs="Times New Roman"/>
          <w:sz w:val="28"/>
          <w:szCs w:val="28"/>
        </w:rPr>
        <w:lastRenderedPageBreak/>
        <w:t>жизнедеятельности для человека, которая позволяет удовлетворять не только жилищные потребности,</w:t>
      </w:r>
      <w:r w:rsidR="005342E1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Pr="007B26E0">
        <w:rPr>
          <w:rFonts w:ascii="Times New Roman" w:hAnsi="Times New Roman" w:cs="Times New Roman"/>
          <w:sz w:val="28"/>
          <w:szCs w:val="28"/>
        </w:rPr>
        <w:t>но и обеспечивает высокое качество жизни и безопа</w:t>
      </w:r>
      <w:r w:rsidRPr="007B26E0">
        <w:rPr>
          <w:rFonts w:ascii="Times New Roman" w:hAnsi="Times New Roman" w:cs="Times New Roman"/>
          <w:sz w:val="28"/>
          <w:szCs w:val="28"/>
        </w:rPr>
        <w:t>с</w:t>
      </w:r>
      <w:r w:rsidRPr="007B26E0">
        <w:rPr>
          <w:rFonts w:ascii="Times New Roman" w:hAnsi="Times New Roman" w:cs="Times New Roman"/>
          <w:sz w:val="28"/>
          <w:szCs w:val="28"/>
        </w:rPr>
        <w:t>ность населения Ставропольского края в целом.</w:t>
      </w:r>
    </w:p>
    <w:p w14:paraId="39FB1F7A" w14:textId="77777777" w:rsidR="00B346FC" w:rsidRPr="007B26E0" w:rsidRDefault="008E3047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Решение проблемы профилактики правонарушений в </w:t>
      </w:r>
      <w:r w:rsidR="00575F08" w:rsidRPr="007B26E0">
        <w:rPr>
          <w:rFonts w:ascii="Times New Roman" w:hAnsi="Times New Roman" w:cs="Times New Roman"/>
          <w:sz w:val="28"/>
          <w:szCs w:val="28"/>
        </w:rPr>
        <w:t>муниципальном</w:t>
      </w:r>
      <w:r w:rsidR="005342E1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575F08" w:rsidRPr="007B26E0">
        <w:rPr>
          <w:rFonts w:ascii="Times New Roman" w:hAnsi="Times New Roman" w:cs="Times New Roman"/>
          <w:sz w:val="28"/>
          <w:szCs w:val="28"/>
        </w:rPr>
        <w:t>округе</w:t>
      </w:r>
      <w:r w:rsidR="005342E1" w:rsidRPr="007B26E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B26E0">
        <w:rPr>
          <w:rFonts w:ascii="Times New Roman" w:hAnsi="Times New Roman" w:cs="Times New Roman"/>
          <w:sz w:val="28"/>
          <w:szCs w:val="28"/>
        </w:rPr>
        <w:t xml:space="preserve"> программным методом направлено на комплек</w:t>
      </w:r>
      <w:r w:rsidRPr="007B26E0">
        <w:rPr>
          <w:rFonts w:ascii="Times New Roman" w:hAnsi="Times New Roman" w:cs="Times New Roman"/>
          <w:sz w:val="28"/>
          <w:szCs w:val="28"/>
        </w:rPr>
        <w:t>с</w:t>
      </w:r>
      <w:r w:rsidRPr="007B26E0">
        <w:rPr>
          <w:rFonts w:ascii="Times New Roman" w:hAnsi="Times New Roman" w:cs="Times New Roman"/>
          <w:sz w:val="28"/>
          <w:szCs w:val="28"/>
        </w:rPr>
        <w:t>ное сдерживание криминал</w:t>
      </w:r>
      <w:r w:rsidR="00E6441A" w:rsidRPr="007B26E0">
        <w:rPr>
          <w:rFonts w:ascii="Times New Roman" w:hAnsi="Times New Roman" w:cs="Times New Roman"/>
          <w:sz w:val="28"/>
          <w:szCs w:val="28"/>
        </w:rPr>
        <w:t>ь</w:t>
      </w:r>
      <w:r w:rsidRPr="007B26E0">
        <w:rPr>
          <w:rFonts w:ascii="Times New Roman" w:hAnsi="Times New Roman" w:cs="Times New Roman"/>
          <w:sz w:val="28"/>
          <w:szCs w:val="28"/>
        </w:rPr>
        <w:t>ных</w:t>
      </w:r>
      <w:r w:rsidR="005F3404" w:rsidRPr="007B26E0">
        <w:rPr>
          <w:rFonts w:ascii="Times New Roman" w:hAnsi="Times New Roman" w:cs="Times New Roman"/>
          <w:sz w:val="28"/>
          <w:szCs w:val="28"/>
        </w:rPr>
        <w:t> </w:t>
      </w:r>
      <w:r w:rsidR="006C28AC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5F3404" w:rsidRPr="007B26E0">
        <w:rPr>
          <w:rFonts w:ascii="Times New Roman" w:hAnsi="Times New Roman" w:cs="Times New Roman"/>
          <w:sz w:val="28"/>
          <w:szCs w:val="28"/>
        </w:rPr>
        <w:t> </w:t>
      </w:r>
      <w:r w:rsidRPr="007B26E0">
        <w:rPr>
          <w:rFonts w:ascii="Times New Roman" w:hAnsi="Times New Roman" w:cs="Times New Roman"/>
          <w:sz w:val="28"/>
          <w:szCs w:val="28"/>
        </w:rPr>
        <w:t>проц</w:t>
      </w:r>
      <w:r w:rsidR="005F3404" w:rsidRPr="007B26E0">
        <w:rPr>
          <w:rFonts w:ascii="Times New Roman" w:hAnsi="Times New Roman" w:cs="Times New Roman"/>
          <w:sz w:val="28"/>
          <w:szCs w:val="28"/>
        </w:rPr>
        <w:t>есс</w:t>
      </w:r>
      <w:r w:rsidRPr="007B26E0">
        <w:rPr>
          <w:rFonts w:ascii="Times New Roman" w:hAnsi="Times New Roman" w:cs="Times New Roman"/>
          <w:sz w:val="28"/>
          <w:szCs w:val="28"/>
        </w:rPr>
        <w:t>ов</w:t>
      </w:r>
      <w:r w:rsidR="00E6441A" w:rsidRPr="007B26E0">
        <w:rPr>
          <w:rFonts w:ascii="Times New Roman" w:hAnsi="Times New Roman" w:cs="Times New Roman"/>
          <w:sz w:val="28"/>
          <w:szCs w:val="28"/>
        </w:rPr>
        <w:t>   </w:t>
      </w:r>
      <w:r w:rsidRPr="007B26E0">
        <w:rPr>
          <w:rFonts w:ascii="Times New Roman" w:hAnsi="Times New Roman" w:cs="Times New Roman"/>
          <w:sz w:val="28"/>
          <w:szCs w:val="28"/>
        </w:rPr>
        <w:t>и</w:t>
      </w:r>
      <w:r w:rsidR="00E6441A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Pr="007B26E0">
        <w:rPr>
          <w:rFonts w:ascii="Times New Roman" w:hAnsi="Times New Roman" w:cs="Times New Roman"/>
          <w:sz w:val="28"/>
          <w:szCs w:val="28"/>
        </w:rPr>
        <w:t>недопущ</w:t>
      </w:r>
      <w:r w:rsidR="005F3404" w:rsidRPr="007B26E0">
        <w:rPr>
          <w:rFonts w:ascii="Times New Roman" w:hAnsi="Times New Roman" w:cs="Times New Roman"/>
          <w:sz w:val="28"/>
          <w:szCs w:val="28"/>
        </w:rPr>
        <w:t>е</w:t>
      </w:r>
      <w:r w:rsidRPr="007B26E0">
        <w:rPr>
          <w:rFonts w:ascii="Times New Roman" w:hAnsi="Times New Roman" w:cs="Times New Roman"/>
          <w:sz w:val="28"/>
          <w:szCs w:val="28"/>
        </w:rPr>
        <w:t>ние</w:t>
      </w:r>
      <w:r w:rsidR="00E6441A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575F08" w:rsidRPr="007B26E0">
        <w:rPr>
          <w:rFonts w:ascii="Times New Roman" w:hAnsi="Times New Roman" w:cs="Times New Roman"/>
          <w:sz w:val="28"/>
          <w:szCs w:val="28"/>
        </w:rPr>
        <w:t>роста криминал</w:t>
      </w:r>
      <w:r w:rsidR="00575F08" w:rsidRPr="007B26E0">
        <w:rPr>
          <w:rFonts w:ascii="Times New Roman" w:hAnsi="Times New Roman" w:cs="Times New Roman"/>
          <w:sz w:val="28"/>
          <w:szCs w:val="28"/>
        </w:rPr>
        <w:t>ь</w:t>
      </w:r>
      <w:r w:rsidR="00575F08" w:rsidRPr="007B26E0">
        <w:rPr>
          <w:rFonts w:ascii="Times New Roman" w:hAnsi="Times New Roman" w:cs="Times New Roman"/>
          <w:sz w:val="28"/>
          <w:szCs w:val="28"/>
        </w:rPr>
        <w:t>ной напряженности путем организации</w:t>
      </w:r>
      <w:r w:rsidR="002E6E09" w:rsidRPr="007B26E0">
        <w:rPr>
          <w:rFonts w:ascii="Times New Roman" w:hAnsi="Times New Roman" w:cs="Times New Roman"/>
          <w:sz w:val="28"/>
          <w:szCs w:val="28"/>
        </w:rPr>
        <w:t> </w:t>
      </w:r>
      <w:r w:rsidRPr="007B26E0">
        <w:rPr>
          <w:rFonts w:ascii="Times New Roman" w:hAnsi="Times New Roman" w:cs="Times New Roman"/>
          <w:sz w:val="28"/>
          <w:szCs w:val="28"/>
        </w:rPr>
        <w:t>мероприятий</w:t>
      </w:r>
      <w:r w:rsidR="00575F08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19395F" w:rsidRPr="007B26E0">
        <w:rPr>
          <w:rFonts w:ascii="Times New Roman" w:hAnsi="Times New Roman" w:cs="Times New Roman"/>
          <w:sz w:val="28"/>
          <w:szCs w:val="28"/>
        </w:rPr>
        <w:t>по реализации муниц</w:t>
      </w:r>
      <w:r w:rsidR="0019395F" w:rsidRPr="007B26E0">
        <w:rPr>
          <w:rFonts w:ascii="Times New Roman" w:hAnsi="Times New Roman" w:cs="Times New Roman"/>
          <w:sz w:val="28"/>
          <w:szCs w:val="28"/>
        </w:rPr>
        <w:t>и</w:t>
      </w:r>
      <w:r w:rsidR="0019395F" w:rsidRPr="007B26E0">
        <w:rPr>
          <w:rFonts w:ascii="Times New Roman" w:hAnsi="Times New Roman" w:cs="Times New Roman"/>
          <w:sz w:val="28"/>
          <w:szCs w:val="28"/>
        </w:rPr>
        <w:t xml:space="preserve">пальной политики в сфере </w:t>
      </w:r>
      <w:r w:rsidR="00575F08" w:rsidRPr="007B26E0">
        <w:rPr>
          <w:rFonts w:ascii="Times New Roman" w:hAnsi="Times New Roman" w:cs="Times New Roman"/>
          <w:sz w:val="28"/>
          <w:szCs w:val="28"/>
        </w:rPr>
        <w:t xml:space="preserve">профилактики правонарушений и привлечения к обеспечению </w:t>
      </w:r>
      <w:r w:rsidR="00D24B28" w:rsidRPr="007B26E0">
        <w:rPr>
          <w:rFonts w:ascii="Times New Roman" w:hAnsi="Times New Roman" w:cs="Times New Roman"/>
          <w:sz w:val="28"/>
          <w:szCs w:val="28"/>
        </w:rPr>
        <w:t>правопо</w:t>
      </w:r>
      <w:r w:rsidRPr="007B26E0">
        <w:rPr>
          <w:rFonts w:ascii="Times New Roman" w:hAnsi="Times New Roman" w:cs="Times New Roman"/>
          <w:sz w:val="28"/>
          <w:szCs w:val="28"/>
        </w:rPr>
        <w:t>рядка</w:t>
      </w:r>
      <w:r w:rsidR="006C28AC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575F08" w:rsidRPr="007B26E0">
        <w:rPr>
          <w:rFonts w:ascii="Times New Roman" w:hAnsi="Times New Roman" w:cs="Times New Roman"/>
          <w:sz w:val="28"/>
          <w:szCs w:val="28"/>
        </w:rPr>
        <w:t>всех групп</w:t>
      </w:r>
      <w:r w:rsidRPr="007B26E0">
        <w:rPr>
          <w:rFonts w:ascii="Times New Roman" w:hAnsi="Times New Roman" w:cs="Times New Roman"/>
          <w:sz w:val="28"/>
          <w:szCs w:val="28"/>
        </w:rPr>
        <w:t xml:space="preserve"> населения.</w:t>
      </w:r>
    </w:p>
    <w:p w14:paraId="71F35379" w14:textId="7E9ED710" w:rsidR="00B346FC" w:rsidRPr="007B26E0" w:rsidRDefault="0019395F" w:rsidP="007D3D82">
      <w:pPr>
        <w:pStyle w:val="ConsPlusNormal"/>
        <w:ind w:firstLine="851"/>
        <w:jc w:val="both"/>
        <w:rPr>
          <w:rStyle w:val="FontStyle22"/>
          <w:rFonts w:cs="Times New Roman"/>
          <w:i/>
          <w:spacing w:val="-6"/>
          <w:sz w:val="28"/>
          <w:szCs w:val="28"/>
        </w:rPr>
      </w:pPr>
      <w:r w:rsidRPr="007B26E0">
        <w:rPr>
          <w:rStyle w:val="FontStyle22"/>
          <w:rFonts w:cs="Times New Roman"/>
          <w:spacing w:val="-6"/>
          <w:sz w:val="28"/>
          <w:szCs w:val="28"/>
        </w:rPr>
        <w:t>За 202</w:t>
      </w:r>
      <w:r w:rsidR="00072592" w:rsidRPr="007B26E0">
        <w:rPr>
          <w:rStyle w:val="FontStyle22"/>
          <w:rFonts w:cs="Times New Roman"/>
          <w:spacing w:val="-6"/>
          <w:sz w:val="28"/>
          <w:szCs w:val="28"/>
        </w:rPr>
        <w:t>4</w:t>
      </w:r>
      <w:r w:rsidRPr="007B26E0">
        <w:rPr>
          <w:rStyle w:val="FontStyle22"/>
          <w:rFonts w:cs="Times New Roman"/>
          <w:spacing w:val="-6"/>
          <w:sz w:val="28"/>
          <w:szCs w:val="28"/>
        </w:rPr>
        <w:t xml:space="preserve"> г.</w:t>
      </w:r>
      <w:r w:rsidR="00413BCF" w:rsidRPr="007B26E0">
        <w:rPr>
          <w:rStyle w:val="FontStyle22"/>
          <w:rFonts w:cs="Times New Roman"/>
          <w:spacing w:val="-6"/>
          <w:sz w:val="28"/>
          <w:szCs w:val="28"/>
        </w:rPr>
        <w:t xml:space="preserve"> на </w:t>
      </w:r>
      <w:r w:rsidR="00072592" w:rsidRPr="007B26E0">
        <w:rPr>
          <w:rStyle w:val="FontStyle22"/>
          <w:rFonts w:cs="Times New Roman"/>
          <w:sz w:val="28"/>
          <w:szCs w:val="28"/>
        </w:rPr>
        <w:t xml:space="preserve">22,6% </w:t>
      </w:r>
      <w:r w:rsidR="00FC0ADB" w:rsidRPr="007B26E0">
        <w:rPr>
          <w:rStyle w:val="FontStyle22"/>
          <w:rFonts w:cs="Times New Roman"/>
          <w:spacing w:val="-6"/>
          <w:sz w:val="28"/>
          <w:szCs w:val="28"/>
        </w:rPr>
        <w:t xml:space="preserve"> снизилось количество </w:t>
      </w:r>
      <w:r w:rsidR="00413BCF" w:rsidRPr="007B26E0">
        <w:rPr>
          <w:rStyle w:val="FontStyle22"/>
          <w:rFonts w:cs="Times New Roman"/>
          <w:spacing w:val="-6"/>
          <w:sz w:val="28"/>
          <w:szCs w:val="28"/>
        </w:rPr>
        <w:t>зарегистрирован</w:t>
      </w:r>
      <w:r w:rsidR="00FC0ADB" w:rsidRPr="007B26E0">
        <w:rPr>
          <w:rStyle w:val="FontStyle22"/>
          <w:rFonts w:cs="Times New Roman"/>
          <w:spacing w:val="-6"/>
          <w:sz w:val="28"/>
          <w:szCs w:val="28"/>
        </w:rPr>
        <w:t xml:space="preserve">ных </w:t>
      </w:r>
      <w:r w:rsidR="00413BCF" w:rsidRPr="007B26E0">
        <w:rPr>
          <w:rStyle w:val="FontStyle22"/>
          <w:rFonts w:cs="Times New Roman"/>
          <w:spacing w:val="-6"/>
          <w:sz w:val="28"/>
          <w:szCs w:val="28"/>
        </w:rPr>
        <w:t>преступл</w:t>
      </w:r>
      <w:r w:rsidR="00413BCF" w:rsidRPr="007B26E0">
        <w:rPr>
          <w:rStyle w:val="FontStyle22"/>
          <w:rFonts w:cs="Times New Roman"/>
          <w:spacing w:val="-6"/>
          <w:sz w:val="28"/>
          <w:szCs w:val="28"/>
        </w:rPr>
        <w:t>е</w:t>
      </w:r>
      <w:r w:rsidR="00413BCF" w:rsidRPr="007B26E0">
        <w:rPr>
          <w:rStyle w:val="FontStyle22"/>
          <w:rFonts w:cs="Times New Roman"/>
          <w:spacing w:val="-6"/>
          <w:sz w:val="28"/>
          <w:szCs w:val="28"/>
        </w:rPr>
        <w:t>ний</w:t>
      </w:r>
      <w:r w:rsidR="00413BCF" w:rsidRPr="007B26E0">
        <w:rPr>
          <w:rStyle w:val="FontStyle22"/>
          <w:rFonts w:cs="Times New Roman"/>
          <w:i/>
          <w:spacing w:val="-6"/>
          <w:sz w:val="28"/>
          <w:szCs w:val="28"/>
        </w:rPr>
        <w:t>.</w:t>
      </w:r>
    </w:p>
    <w:p w14:paraId="1ED64617" w14:textId="73830C50" w:rsidR="00B346FC" w:rsidRPr="007B26E0" w:rsidRDefault="0019395F" w:rsidP="007D3D82">
      <w:pPr>
        <w:pStyle w:val="ConsPlusNormal"/>
        <w:ind w:firstLine="851"/>
        <w:jc w:val="both"/>
        <w:rPr>
          <w:rStyle w:val="FontStyle22"/>
          <w:rFonts w:cs="Times New Roman"/>
          <w:i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t>На 8,</w:t>
      </w:r>
      <w:r w:rsidR="00072592" w:rsidRPr="007B26E0">
        <w:rPr>
          <w:rStyle w:val="FontStyle22"/>
          <w:rFonts w:cs="Times New Roman"/>
          <w:sz w:val="28"/>
          <w:szCs w:val="28"/>
        </w:rPr>
        <w:t>7</w:t>
      </w:r>
      <w:r w:rsidRPr="007B26E0">
        <w:rPr>
          <w:rStyle w:val="FontStyle22"/>
          <w:rFonts w:cs="Times New Roman"/>
          <w:sz w:val="28"/>
          <w:szCs w:val="28"/>
        </w:rPr>
        <w:t xml:space="preserve">% </w:t>
      </w:r>
      <w:r w:rsidR="00DE2EE4" w:rsidRPr="007B26E0">
        <w:rPr>
          <w:rStyle w:val="FontStyle22"/>
          <w:rFonts w:cs="Times New Roman"/>
          <w:sz w:val="28"/>
          <w:szCs w:val="28"/>
        </w:rPr>
        <w:t>снижено</w:t>
      </w:r>
      <w:r w:rsidRPr="007B26E0">
        <w:rPr>
          <w:rStyle w:val="FontStyle22"/>
          <w:rFonts w:cs="Times New Roman"/>
          <w:sz w:val="28"/>
          <w:szCs w:val="28"/>
        </w:rPr>
        <w:t xml:space="preserve"> количество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тяжких и особо тяжких преступлений. Удельный вес тяжких и особо тяжких </w:t>
      </w:r>
      <w:proofErr w:type="gramStart"/>
      <w:r w:rsidR="00413BCF" w:rsidRPr="007B26E0">
        <w:rPr>
          <w:rStyle w:val="FontStyle22"/>
          <w:rFonts w:cs="Times New Roman"/>
          <w:sz w:val="28"/>
          <w:szCs w:val="28"/>
        </w:rPr>
        <w:t>преступлений</w:t>
      </w:r>
      <w:proofErr w:type="gramEnd"/>
      <w:r w:rsidR="00413BCF" w:rsidRPr="007B26E0">
        <w:rPr>
          <w:rStyle w:val="FontStyle22"/>
          <w:rFonts w:cs="Times New Roman"/>
          <w:sz w:val="28"/>
          <w:szCs w:val="28"/>
        </w:rPr>
        <w:t xml:space="preserve"> от общего числа зарег</w:t>
      </w:r>
      <w:r w:rsidR="00413BCF" w:rsidRPr="007B26E0">
        <w:rPr>
          <w:rStyle w:val="FontStyle22"/>
          <w:rFonts w:cs="Times New Roman"/>
          <w:sz w:val="28"/>
          <w:szCs w:val="28"/>
        </w:rPr>
        <w:t>и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стрированных, составил </w:t>
      </w:r>
      <w:r w:rsidR="00DE2EE4" w:rsidRPr="007B26E0">
        <w:rPr>
          <w:rStyle w:val="FontStyle22"/>
          <w:rFonts w:cs="Times New Roman"/>
          <w:sz w:val="28"/>
          <w:szCs w:val="28"/>
        </w:rPr>
        <w:t>37,8</w:t>
      </w:r>
      <w:r w:rsidR="00413BCF" w:rsidRPr="007B26E0">
        <w:rPr>
          <w:rStyle w:val="FontStyle22"/>
          <w:rFonts w:cs="Times New Roman"/>
          <w:sz w:val="28"/>
          <w:szCs w:val="28"/>
        </w:rPr>
        <w:t>%</w:t>
      </w:r>
      <w:r w:rsidR="00413BCF" w:rsidRPr="007B26E0">
        <w:rPr>
          <w:rStyle w:val="FontStyle22"/>
          <w:rFonts w:cs="Times New Roman"/>
          <w:i/>
          <w:sz w:val="28"/>
          <w:szCs w:val="28"/>
        </w:rPr>
        <w:t xml:space="preserve">. 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Кроме того, </w:t>
      </w:r>
      <w:r w:rsidR="00DE2EE4" w:rsidRPr="007B26E0">
        <w:rPr>
          <w:rStyle w:val="FontStyle22"/>
          <w:rFonts w:cs="Times New Roman"/>
          <w:sz w:val="28"/>
          <w:szCs w:val="28"/>
        </w:rPr>
        <w:t>снизилось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количество преступл</w:t>
      </w:r>
      <w:r w:rsidR="00413BCF" w:rsidRPr="007B26E0">
        <w:rPr>
          <w:rStyle w:val="FontStyle22"/>
          <w:rFonts w:cs="Times New Roman"/>
          <w:sz w:val="28"/>
          <w:szCs w:val="28"/>
        </w:rPr>
        <w:t>е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ний следствие, по которым обязательно </w:t>
      </w:r>
      <w:r w:rsidR="00DE2EE4" w:rsidRPr="007B26E0">
        <w:rPr>
          <w:rStyle w:val="FontStyle22"/>
          <w:rFonts w:cs="Times New Roman"/>
          <w:sz w:val="28"/>
          <w:szCs w:val="28"/>
        </w:rPr>
        <w:t>на 23,2</w:t>
      </w:r>
      <w:r w:rsidR="00413BCF" w:rsidRPr="007B26E0">
        <w:rPr>
          <w:rStyle w:val="FontStyle22"/>
          <w:rFonts w:cs="Times New Roman"/>
          <w:sz w:val="28"/>
          <w:szCs w:val="28"/>
        </w:rPr>
        <w:t>%</w:t>
      </w:r>
      <w:r w:rsidR="00413BCF" w:rsidRPr="007B26E0">
        <w:rPr>
          <w:rStyle w:val="FontStyle22"/>
          <w:rFonts w:cs="Times New Roman"/>
          <w:i/>
          <w:sz w:val="28"/>
          <w:szCs w:val="28"/>
        </w:rPr>
        <w:t>.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 Число преступлений сле</w:t>
      </w:r>
      <w:r w:rsidR="00413BCF" w:rsidRPr="007B26E0">
        <w:rPr>
          <w:rStyle w:val="FontStyle22"/>
          <w:rFonts w:cs="Times New Roman"/>
          <w:sz w:val="28"/>
          <w:szCs w:val="28"/>
        </w:rPr>
        <w:t>д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ствие, по которым не обязательно снизилось на </w:t>
      </w:r>
      <w:r w:rsidR="00DE2EE4" w:rsidRPr="007B26E0">
        <w:rPr>
          <w:rStyle w:val="FontStyle22"/>
          <w:rFonts w:cs="Times New Roman"/>
          <w:sz w:val="28"/>
          <w:szCs w:val="28"/>
        </w:rPr>
        <w:t>21</w:t>
      </w:r>
      <w:r w:rsidR="00413BCF" w:rsidRPr="007B26E0">
        <w:rPr>
          <w:rStyle w:val="FontStyle22"/>
          <w:rFonts w:cs="Times New Roman"/>
          <w:sz w:val="28"/>
          <w:szCs w:val="28"/>
        </w:rPr>
        <w:t>%</w:t>
      </w:r>
      <w:r w:rsidR="00413BCF" w:rsidRPr="007B26E0">
        <w:rPr>
          <w:rStyle w:val="FontStyle22"/>
          <w:rFonts w:cs="Times New Roman"/>
          <w:i/>
          <w:sz w:val="28"/>
          <w:szCs w:val="28"/>
        </w:rPr>
        <w:t>.</w:t>
      </w:r>
    </w:p>
    <w:p w14:paraId="11E09864" w14:textId="2B3B13A6" w:rsidR="00DE2EE4" w:rsidRPr="007B26E0" w:rsidRDefault="00413BCF" w:rsidP="007D3D82">
      <w:pPr>
        <w:pStyle w:val="Style5"/>
        <w:widowControl/>
        <w:spacing w:line="240" w:lineRule="auto"/>
        <w:ind w:firstLine="709"/>
        <w:rPr>
          <w:rStyle w:val="FontStyle22"/>
          <w:sz w:val="28"/>
          <w:szCs w:val="28"/>
        </w:rPr>
      </w:pPr>
      <w:r w:rsidRPr="007B26E0">
        <w:rPr>
          <w:rStyle w:val="FontStyle22"/>
          <w:sz w:val="28"/>
          <w:szCs w:val="28"/>
        </w:rPr>
        <w:t>В структуре преступнос</w:t>
      </w:r>
      <w:r w:rsidR="00DA50E2" w:rsidRPr="007B26E0">
        <w:rPr>
          <w:rStyle w:val="FontStyle22"/>
          <w:sz w:val="28"/>
          <w:szCs w:val="28"/>
        </w:rPr>
        <w:t>ти, в отчетном периоде 202</w:t>
      </w:r>
      <w:r w:rsidR="00DE2EE4" w:rsidRPr="007B26E0">
        <w:rPr>
          <w:rStyle w:val="FontStyle22"/>
          <w:sz w:val="28"/>
          <w:szCs w:val="28"/>
        </w:rPr>
        <w:t>4</w:t>
      </w:r>
      <w:r w:rsidR="00DA50E2" w:rsidRPr="007B26E0">
        <w:rPr>
          <w:rStyle w:val="FontStyle22"/>
          <w:sz w:val="28"/>
          <w:szCs w:val="28"/>
        </w:rPr>
        <w:t xml:space="preserve"> г</w:t>
      </w:r>
      <w:r w:rsidRPr="007B26E0">
        <w:rPr>
          <w:rStyle w:val="FontStyle22"/>
          <w:sz w:val="28"/>
          <w:szCs w:val="28"/>
        </w:rPr>
        <w:t>, отмечен рост рег</w:t>
      </w:r>
      <w:r w:rsidRPr="007B26E0">
        <w:rPr>
          <w:rStyle w:val="FontStyle22"/>
          <w:sz w:val="28"/>
          <w:szCs w:val="28"/>
        </w:rPr>
        <w:t>и</w:t>
      </w:r>
      <w:r w:rsidRPr="007B26E0">
        <w:rPr>
          <w:rStyle w:val="FontStyle22"/>
          <w:sz w:val="28"/>
          <w:szCs w:val="28"/>
        </w:rPr>
        <w:t>страции следующих видов преступлений:</w:t>
      </w:r>
      <w:r w:rsidR="00DE2EE4" w:rsidRPr="007B26E0">
        <w:rPr>
          <w:sz w:val="28"/>
          <w:szCs w:val="28"/>
        </w:rPr>
        <w:t xml:space="preserve"> </w:t>
      </w:r>
      <w:r w:rsidR="00DE2EE4" w:rsidRPr="007B26E0">
        <w:rPr>
          <w:rStyle w:val="FontStyle22"/>
          <w:sz w:val="28"/>
          <w:szCs w:val="28"/>
        </w:rPr>
        <w:t>экономической направленности сле</w:t>
      </w:r>
      <w:r w:rsidR="00DE2EE4" w:rsidRPr="007B26E0">
        <w:rPr>
          <w:rStyle w:val="FontStyle22"/>
          <w:sz w:val="28"/>
          <w:szCs w:val="28"/>
        </w:rPr>
        <w:t>д</w:t>
      </w:r>
      <w:r w:rsidR="00DE2EE4" w:rsidRPr="007B26E0">
        <w:rPr>
          <w:rStyle w:val="FontStyle22"/>
          <w:sz w:val="28"/>
          <w:szCs w:val="28"/>
        </w:rPr>
        <w:t>ствие по которым обязательно; изнасилования</w:t>
      </w:r>
      <w:proofErr w:type="gramStart"/>
      <w:r w:rsidR="00DE2EE4" w:rsidRPr="007B26E0">
        <w:rPr>
          <w:rStyle w:val="FontStyle22"/>
          <w:sz w:val="28"/>
          <w:szCs w:val="28"/>
        </w:rPr>
        <w:t xml:space="preserve"> ;</w:t>
      </w:r>
      <w:proofErr w:type="gramEnd"/>
      <w:r w:rsidR="00DE2EE4" w:rsidRPr="007B26E0">
        <w:rPr>
          <w:rStyle w:val="FontStyle22"/>
          <w:sz w:val="28"/>
          <w:szCs w:val="28"/>
        </w:rPr>
        <w:t xml:space="preserve"> умышленное причинение тя</w:t>
      </w:r>
      <w:r w:rsidR="00DE2EE4" w:rsidRPr="007B26E0">
        <w:rPr>
          <w:rStyle w:val="FontStyle22"/>
          <w:sz w:val="28"/>
          <w:szCs w:val="28"/>
        </w:rPr>
        <w:t>ж</w:t>
      </w:r>
      <w:r w:rsidR="00DE2EE4" w:rsidRPr="007B26E0">
        <w:rPr>
          <w:rStyle w:val="FontStyle22"/>
          <w:sz w:val="28"/>
          <w:szCs w:val="28"/>
        </w:rPr>
        <w:t>кого вреда здоровью со смертельным исходом</w:t>
      </w:r>
      <w:r w:rsidR="00DE2EE4" w:rsidRPr="007B26E0">
        <w:rPr>
          <w:rStyle w:val="FontStyle22"/>
          <w:i/>
          <w:sz w:val="28"/>
          <w:szCs w:val="28"/>
        </w:rPr>
        <w:t>;</w:t>
      </w:r>
      <w:r w:rsidR="00DE2EE4" w:rsidRPr="007B26E0">
        <w:rPr>
          <w:rStyle w:val="FontStyle22"/>
          <w:sz w:val="28"/>
          <w:szCs w:val="28"/>
        </w:rPr>
        <w:t xml:space="preserve"> вымогательство</w:t>
      </w:r>
      <w:r w:rsidR="00DE2EE4" w:rsidRPr="007B26E0">
        <w:rPr>
          <w:rStyle w:val="FontStyle22"/>
          <w:i/>
          <w:sz w:val="28"/>
          <w:szCs w:val="28"/>
        </w:rPr>
        <w:t>;</w:t>
      </w:r>
      <w:r w:rsidR="00DE2EE4" w:rsidRPr="007B26E0">
        <w:rPr>
          <w:rStyle w:val="FontStyle22"/>
          <w:sz w:val="28"/>
          <w:szCs w:val="28"/>
        </w:rPr>
        <w:t xml:space="preserve"> кражи из ква</w:t>
      </w:r>
      <w:r w:rsidR="00DE2EE4" w:rsidRPr="007B26E0">
        <w:rPr>
          <w:rStyle w:val="FontStyle22"/>
          <w:sz w:val="28"/>
          <w:szCs w:val="28"/>
        </w:rPr>
        <w:t>р</w:t>
      </w:r>
      <w:r w:rsidR="00DE2EE4" w:rsidRPr="007B26E0">
        <w:rPr>
          <w:rStyle w:val="FontStyle22"/>
          <w:sz w:val="28"/>
          <w:szCs w:val="28"/>
        </w:rPr>
        <w:t>тир</w:t>
      </w:r>
      <w:r w:rsidR="00DE2EE4" w:rsidRPr="007B26E0">
        <w:rPr>
          <w:rStyle w:val="FontStyle22"/>
          <w:i/>
          <w:sz w:val="28"/>
          <w:szCs w:val="28"/>
        </w:rPr>
        <w:t xml:space="preserve">; </w:t>
      </w:r>
      <w:r w:rsidR="00DE2EE4" w:rsidRPr="007B26E0">
        <w:rPr>
          <w:rStyle w:val="FontStyle22"/>
          <w:sz w:val="28"/>
          <w:szCs w:val="28"/>
        </w:rPr>
        <w:t xml:space="preserve">поджоги; неправомерное завладение ТС; </w:t>
      </w:r>
      <w:r w:rsidR="00DE2EE4" w:rsidRPr="007B26E0">
        <w:rPr>
          <w:sz w:val="28"/>
          <w:szCs w:val="28"/>
        </w:rPr>
        <w:t>экономических преступлений, следствие по которым обязательно: мошенничество и</w:t>
      </w:r>
      <w:r w:rsidR="00DE2EE4" w:rsidRPr="007B26E0">
        <w:rPr>
          <w:i/>
          <w:sz w:val="28"/>
          <w:szCs w:val="28"/>
        </w:rPr>
        <w:t xml:space="preserve"> </w:t>
      </w:r>
      <w:r w:rsidR="00DE2EE4" w:rsidRPr="007B26E0">
        <w:rPr>
          <w:sz w:val="28"/>
          <w:szCs w:val="28"/>
        </w:rPr>
        <w:t>фальшивомонетничество.</w:t>
      </w:r>
      <w:r w:rsidR="00DE2EE4" w:rsidRPr="007B26E0">
        <w:rPr>
          <w:i/>
          <w:sz w:val="28"/>
          <w:szCs w:val="28"/>
        </w:rPr>
        <w:t xml:space="preserve"> </w:t>
      </w:r>
    </w:p>
    <w:p w14:paraId="53A96D40" w14:textId="36B457AA" w:rsidR="00D50867" w:rsidRPr="007B26E0" w:rsidRDefault="00413BCF" w:rsidP="007D3D82">
      <w:pPr>
        <w:pStyle w:val="Style5"/>
        <w:widowControl/>
        <w:spacing w:line="240" w:lineRule="auto"/>
        <w:ind w:firstLine="709"/>
        <w:rPr>
          <w:sz w:val="28"/>
          <w:szCs w:val="28"/>
        </w:rPr>
      </w:pPr>
      <w:r w:rsidRPr="007B26E0">
        <w:rPr>
          <w:rStyle w:val="FontStyle22"/>
          <w:sz w:val="28"/>
          <w:szCs w:val="28"/>
        </w:rPr>
        <w:t xml:space="preserve">Сократилось количество преступлений </w:t>
      </w:r>
      <w:r w:rsidR="00DE2EE4" w:rsidRPr="007B26E0">
        <w:rPr>
          <w:rStyle w:val="FontStyle22"/>
          <w:sz w:val="28"/>
          <w:szCs w:val="28"/>
        </w:rPr>
        <w:t>экономической направленности; в том числе следствие по которым не обязательно</w:t>
      </w:r>
      <w:r w:rsidR="00DE2EE4" w:rsidRPr="007B26E0">
        <w:rPr>
          <w:rStyle w:val="FontStyle22"/>
          <w:i/>
          <w:sz w:val="28"/>
          <w:szCs w:val="28"/>
        </w:rPr>
        <w:t xml:space="preserve">; </w:t>
      </w:r>
      <w:r w:rsidR="00DE2EE4" w:rsidRPr="007B26E0">
        <w:rPr>
          <w:rStyle w:val="FontStyle22"/>
          <w:sz w:val="28"/>
          <w:szCs w:val="28"/>
        </w:rPr>
        <w:t>умышленные убийства</w:t>
      </w:r>
      <w:r w:rsidR="00DE2EE4" w:rsidRPr="007B26E0">
        <w:rPr>
          <w:rStyle w:val="FontStyle22"/>
          <w:i/>
          <w:sz w:val="28"/>
          <w:szCs w:val="28"/>
        </w:rPr>
        <w:t xml:space="preserve">; </w:t>
      </w:r>
      <w:r w:rsidR="00DE2EE4" w:rsidRPr="007B26E0">
        <w:rPr>
          <w:rStyle w:val="FontStyle22"/>
          <w:sz w:val="28"/>
          <w:szCs w:val="28"/>
        </w:rPr>
        <w:t>ра</w:t>
      </w:r>
      <w:r w:rsidR="00DE2EE4" w:rsidRPr="007B26E0">
        <w:rPr>
          <w:rStyle w:val="FontStyle22"/>
          <w:sz w:val="28"/>
          <w:szCs w:val="28"/>
        </w:rPr>
        <w:t>з</w:t>
      </w:r>
      <w:r w:rsidR="00DE2EE4" w:rsidRPr="007B26E0">
        <w:rPr>
          <w:rStyle w:val="FontStyle22"/>
          <w:sz w:val="28"/>
          <w:szCs w:val="28"/>
        </w:rPr>
        <w:t>бои</w:t>
      </w:r>
      <w:r w:rsidR="00DE2EE4" w:rsidRPr="007B26E0">
        <w:rPr>
          <w:rStyle w:val="FontStyle22"/>
          <w:i/>
          <w:sz w:val="28"/>
          <w:szCs w:val="28"/>
        </w:rPr>
        <w:t xml:space="preserve">; </w:t>
      </w:r>
      <w:r w:rsidR="00DE2EE4" w:rsidRPr="007B26E0">
        <w:rPr>
          <w:sz w:val="28"/>
          <w:szCs w:val="28"/>
        </w:rPr>
        <w:t>грабежи в т.ч.</w:t>
      </w:r>
      <w:r w:rsidR="00DE2EE4" w:rsidRPr="007B26E0">
        <w:rPr>
          <w:i/>
          <w:sz w:val="28"/>
          <w:szCs w:val="28"/>
        </w:rPr>
        <w:t xml:space="preserve"> </w:t>
      </w:r>
      <w:r w:rsidR="00DE2EE4" w:rsidRPr="007B26E0">
        <w:rPr>
          <w:sz w:val="28"/>
          <w:szCs w:val="28"/>
        </w:rPr>
        <w:t>с проникновением;  мошенничеств</w:t>
      </w:r>
      <w:r w:rsidR="00DE2EE4" w:rsidRPr="007B26E0">
        <w:rPr>
          <w:i/>
          <w:sz w:val="28"/>
          <w:szCs w:val="28"/>
        </w:rPr>
        <w:t>;</w:t>
      </w:r>
      <w:r w:rsidR="00DE2EE4" w:rsidRPr="007B26E0">
        <w:rPr>
          <w:sz w:val="28"/>
          <w:szCs w:val="28"/>
        </w:rPr>
        <w:t xml:space="preserve"> кражи</w:t>
      </w:r>
      <w:r w:rsidR="00DE2EE4" w:rsidRPr="007B26E0">
        <w:rPr>
          <w:i/>
          <w:sz w:val="28"/>
          <w:szCs w:val="28"/>
        </w:rPr>
        <w:t>,</w:t>
      </w:r>
      <w:r w:rsidR="00DE2EE4" w:rsidRPr="007B26E0">
        <w:rPr>
          <w:sz w:val="28"/>
          <w:szCs w:val="28"/>
        </w:rPr>
        <w:t xml:space="preserve"> в</w:t>
      </w:r>
      <w:r w:rsidR="00D50867" w:rsidRPr="007B26E0">
        <w:rPr>
          <w:sz w:val="28"/>
          <w:szCs w:val="28"/>
        </w:rPr>
        <w:t xml:space="preserve"> т.ч.</w:t>
      </w:r>
      <w:r w:rsidR="00DE2EE4" w:rsidRPr="007B26E0">
        <w:rPr>
          <w:sz w:val="28"/>
          <w:szCs w:val="28"/>
        </w:rPr>
        <w:t xml:space="preserve"> следствие по которым обязательно</w:t>
      </w:r>
      <w:r w:rsidR="00DE2EE4" w:rsidRPr="007B26E0">
        <w:rPr>
          <w:i/>
          <w:sz w:val="28"/>
          <w:szCs w:val="28"/>
        </w:rPr>
        <w:t>,</w:t>
      </w:r>
      <w:r w:rsidR="00DE2EE4" w:rsidRPr="007B26E0">
        <w:rPr>
          <w:sz w:val="28"/>
          <w:szCs w:val="28"/>
        </w:rPr>
        <w:t xml:space="preserve"> следствие по которым необязательно</w:t>
      </w:r>
      <w:r w:rsidR="00DE2EE4" w:rsidRPr="007B26E0">
        <w:rPr>
          <w:i/>
          <w:sz w:val="28"/>
          <w:szCs w:val="28"/>
        </w:rPr>
        <w:t>,</w:t>
      </w:r>
      <w:r w:rsidR="00DE2EE4" w:rsidRPr="007B26E0">
        <w:rPr>
          <w:sz w:val="28"/>
          <w:szCs w:val="28"/>
        </w:rPr>
        <w:t xml:space="preserve"> кражи с пр</w:t>
      </w:r>
      <w:r w:rsidR="00DE2EE4" w:rsidRPr="007B26E0">
        <w:rPr>
          <w:sz w:val="28"/>
          <w:szCs w:val="28"/>
        </w:rPr>
        <w:t>о</w:t>
      </w:r>
      <w:r w:rsidR="00DE2EE4" w:rsidRPr="007B26E0">
        <w:rPr>
          <w:sz w:val="28"/>
          <w:szCs w:val="28"/>
        </w:rPr>
        <w:t>никновением</w:t>
      </w:r>
      <w:r w:rsidR="00DE2EE4" w:rsidRPr="007B26E0">
        <w:rPr>
          <w:i/>
          <w:sz w:val="28"/>
          <w:szCs w:val="28"/>
        </w:rPr>
        <w:t xml:space="preserve">, </w:t>
      </w:r>
      <w:r w:rsidR="00DE2EE4" w:rsidRPr="007B26E0">
        <w:rPr>
          <w:sz w:val="28"/>
          <w:szCs w:val="28"/>
        </w:rPr>
        <w:t>краж автомобилей</w:t>
      </w:r>
      <w:r w:rsidR="00D50867" w:rsidRPr="007B26E0">
        <w:rPr>
          <w:sz w:val="28"/>
          <w:szCs w:val="28"/>
        </w:rPr>
        <w:t xml:space="preserve">, </w:t>
      </w:r>
      <w:r w:rsidR="00DE2EE4" w:rsidRPr="007B26E0">
        <w:rPr>
          <w:sz w:val="28"/>
          <w:szCs w:val="28"/>
        </w:rPr>
        <w:t>краж скота; хулиганств; нарушение ПДД</w:t>
      </w:r>
      <w:proofErr w:type="gramStart"/>
      <w:r w:rsidR="00DE2EE4" w:rsidRPr="007B26E0">
        <w:rPr>
          <w:sz w:val="28"/>
          <w:szCs w:val="28"/>
        </w:rPr>
        <w:t xml:space="preserve"> ,</w:t>
      </w:r>
      <w:proofErr w:type="gramEnd"/>
      <w:r w:rsidR="00DE2EE4" w:rsidRPr="007B26E0">
        <w:rPr>
          <w:sz w:val="28"/>
          <w:szCs w:val="28"/>
        </w:rPr>
        <w:t xml:space="preserve"> в том числе со смертельным исходом</w:t>
      </w:r>
      <w:r w:rsidR="00DE2EE4" w:rsidRPr="007B26E0">
        <w:rPr>
          <w:i/>
          <w:sz w:val="28"/>
          <w:szCs w:val="28"/>
        </w:rPr>
        <w:t>;</w:t>
      </w:r>
      <w:r w:rsidR="00DE2EE4" w:rsidRPr="007B26E0">
        <w:rPr>
          <w:sz w:val="28"/>
          <w:szCs w:val="28"/>
        </w:rPr>
        <w:t xml:space="preserve"> незаконный оборот наркотиков, в т.ч. сбыт</w:t>
      </w:r>
      <w:r w:rsidR="00D50867" w:rsidRPr="007B26E0">
        <w:rPr>
          <w:sz w:val="28"/>
          <w:szCs w:val="28"/>
        </w:rPr>
        <w:t>.</w:t>
      </w:r>
    </w:p>
    <w:p w14:paraId="67A3ACDE" w14:textId="5CF8A6CF" w:rsidR="00B346FC" w:rsidRPr="007B26E0" w:rsidRDefault="00AB28DC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t xml:space="preserve">В отчетном периоде </w:t>
      </w:r>
      <w:r w:rsidR="00D50867" w:rsidRPr="007B26E0">
        <w:rPr>
          <w:rStyle w:val="FontStyle22"/>
          <w:rFonts w:cs="Times New Roman"/>
          <w:sz w:val="28"/>
          <w:szCs w:val="28"/>
        </w:rPr>
        <w:t>2024</w:t>
      </w:r>
      <w:r w:rsidRPr="007B26E0">
        <w:rPr>
          <w:rStyle w:val="FontStyle22"/>
          <w:rFonts w:cs="Times New Roman"/>
          <w:sz w:val="28"/>
          <w:szCs w:val="28"/>
        </w:rPr>
        <w:t xml:space="preserve"> г.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на территории обслуживания </w:t>
      </w:r>
      <w:r w:rsidR="00FC0ADB" w:rsidRPr="007B26E0">
        <w:rPr>
          <w:rStyle w:val="FontStyle22"/>
          <w:rFonts w:cs="Times New Roman"/>
          <w:sz w:val="28"/>
          <w:szCs w:val="28"/>
        </w:rPr>
        <w:t xml:space="preserve">ОМВД </w:t>
      </w:r>
      <w:r w:rsidR="00413BCF" w:rsidRPr="007B26E0">
        <w:rPr>
          <w:rStyle w:val="FontStyle22"/>
          <w:rFonts w:cs="Times New Roman"/>
          <w:sz w:val="28"/>
          <w:szCs w:val="28"/>
        </w:rPr>
        <w:t>не з</w:t>
      </w:r>
      <w:r w:rsidR="00413BCF" w:rsidRPr="007B26E0">
        <w:rPr>
          <w:rStyle w:val="FontStyle22"/>
          <w:rFonts w:cs="Times New Roman"/>
          <w:sz w:val="28"/>
          <w:szCs w:val="28"/>
        </w:rPr>
        <w:t>а</w:t>
      </w:r>
      <w:r w:rsidR="00413BCF" w:rsidRPr="007B26E0">
        <w:rPr>
          <w:rStyle w:val="FontStyle22"/>
          <w:rFonts w:cs="Times New Roman"/>
          <w:sz w:val="28"/>
          <w:szCs w:val="28"/>
        </w:rPr>
        <w:t>регистрировано изнасилований; разбоев</w:t>
      </w:r>
      <w:r w:rsidR="00D50867" w:rsidRPr="007B26E0">
        <w:rPr>
          <w:rStyle w:val="FontStyle22"/>
          <w:rFonts w:cs="Times New Roman"/>
          <w:sz w:val="28"/>
          <w:szCs w:val="28"/>
        </w:rPr>
        <w:t xml:space="preserve">, в т.ч. </w:t>
      </w:r>
      <w:r w:rsidR="00413BCF" w:rsidRPr="007B26E0">
        <w:rPr>
          <w:rStyle w:val="FontStyle22"/>
          <w:rFonts w:cs="Times New Roman"/>
          <w:sz w:val="28"/>
          <w:szCs w:val="28"/>
        </w:rPr>
        <w:t>с проникновением</w:t>
      </w:r>
      <w:r w:rsidR="00466B93" w:rsidRPr="007B26E0">
        <w:rPr>
          <w:rStyle w:val="FontStyle22"/>
          <w:rFonts w:cs="Times New Roman"/>
          <w:sz w:val="28"/>
          <w:szCs w:val="28"/>
        </w:rPr>
        <w:t>, краж скота;</w:t>
      </w:r>
      <w:r w:rsidR="00466B93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466B93" w:rsidRPr="007B26E0">
        <w:rPr>
          <w:rStyle w:val="FontStyle22"/>
          <w:rFonts w:cs="Times New Roman"/>
          <w:sz w:val="28"/>
          <w:szCs w:val="28"/>
        </w:rPr>
        <w:t xml:space="preserve">хулиганств; </w:t>
      </w:r>
      <w:r w:rsidR="00466B93" w:rsidRPr="007B26E0">
        <w:rPr>
          <w:rFonts w:ascii="Times New Roman" w:hAnsi="Times New Roman" w:cs="Times New Roman"/>
          <w:sz w:val="28"/>
          <w:szCs w:val="28"/>
        </w:rPr>
        <w:t>экономических преступлений, следствие по которым обязательно: присвоение и растрата.</w:t>
      </w:r>
    </w:p>
    <w:p w14:paraId="0D2BAA87" w14:textId="1BE52BCF" w:rsidR="00B346FC" w:rsidRPr="007B26E0" w:rsidRDefault="00E33CC4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t>С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низилось число </w:t>
      </w:r>
      <w:r w:rsidR="00B346FC" w:rsidRPr="007B26E0">
        <w:rPr>
          <w:rStyle w:val="FontStyle22"/>
          <w:rFonts w:cs="Times New Roman"/>
          <w:sz w:val="28"/>
          <w:szCs w:val="28"/>
        </w:rPr>
        <w:t>преступлений,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совершенных в общественных местах</w:t>
      </w:r>
      <w:r w:rsidR="007F3FE5" w:rsidRPr="007B26E0">
        <w:rPr>
          <w:rStyle w:val="FontStyle22"/>
          <w:rFonts w:cs="Times New Roman"/>
          <w:sz w:val="28"/>
          <w:szCs w:val="28"/>
        </w:rPr>
        <w:t>, а также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количество уличных преступлений</w:t>
      </w:r>
      <w:r w:rsidR="007F3FE5" w:rsidRPr="007B26E0">
        <w:rPr>
          <w:rStyle w:val="FontStyle22"/>
          <w:rFonts w:cs="Times New Roman"/>
          <w:sz w:val="28"/>
          <w:szCs w:val="28"/>
        </w:rPr>
        <w:t>.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</w:t>
      </w:r>
    </w:p>
    <w:p w14:paraId="5F39A368" w14:textId="0588312D" w:rsidR="00B346FC" w:rsidRPr="007B26E0" w:rsidRDefault="00413BCF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t>Также снизилось количество уголовно-наказуемых деяний, соверше</w:t>
      </w:r>
      <w:r w:rsidRPr="007B26E0">
        <w:rPr>
          <w:rStyle w:val="FontStyle22"/>
          <w:rFonts w:cs="Times New Roman"/>
          <w:sz w:val="28"/>
          <w:szCs w:val="28"/>
        </w:rPr>
        <w:t>н</w:t>
      </w:r>
      <w:r w:rsidRPr="007B26E0">
        <w:rPr>
          <w:rStyle w:val="FontStyle22"/>
          <w:rFonts w:cs="Times New Roman"/>
          <w:sz w:val="28"/>
          <w:szCs w:val="28"/>
        </w:rPr>
        <w:t>ных несовершеннолетними или при их соучастии. Удельный вес данных пр</w:t>
      </w:r>
      <w:r w:rsidRPr="007B26E0">
        <w:rPr>
          <w:rStyle w:val="FontStyle22"/>
          <w:rFonts w:cs="Times New Roman"/>
          <w:sz w:val="28"/>
          <w:szCs w:val="28"/>
        </w:rPr>
        <w:t>е</w:t>
      </w:r>
      <w:r w:rsidRPr="007B26E0">
        <w:rPr>
          <w:rStyle w:val="FontStyle22"/>
          <w:rFonts w:cs="Times New Roman"/>
          <w:sz w:val="28"/>
          <w:szCs w:val="28"/>
        </w:rPr>
        <w:t xml:space="preserve">ступлений в общем числе расследованных уголовно-наказуемых составил </w:t>
      </w:r>
      <w:r w:rsidR="00FA1358" w:rsidRPr="007B26E0">
        <w:rPr>
          <w:rStyle w:val="FontStyle22"/>
          <w:rFonts w:cs="Times New Roman"/>
          <w:sz w:val="28"/>
          <w:szCs w:val="28"/>
        </w:rPr>
        <w:t>2,2</w:t>
      </w:r>
      <w:r w:rsidRPr="007B26E0">
        <w:rPr>
          <w:rStyle w:val="FontStyle22"/>
          <w:rFonts w:cs="Times New Roman"/>
          <w:sz w:val="28"/>
          <w:szCs w:val="28"/>
        </w:rPr>
        <w:t xml:space="preserve">% против </w:t>
      </w:r>
      <w:r w:rsidR="00FA1358" w:rsidRPr="007B26E0">
        <w:rPr>
          <w:rStyle w:val="FontStyle22"/>
          <w:rFonts w:cs="Times New Roman"/>
          <w:sz w:val="28"/>
          <w:szCs w:val="28"/>
        </w:rPr>
        <w:t>3,1</w:t>
      </w:r>
      <w:r w:rsidRPr="007B26E0">
        <w:rPr>
          <w:rStyle w:val="FontStyle22"/>
          <w:rFonts w:cs="Times New Roman"/>
          <w:sz w:val="28"/>
          <w:szCs w:val="28"/>
        </w:rPr>
        <w:t>% в</w:t>
      </w:r>
      <w:r w:rsidR="00DA50E2" w:rsidRPr="007B26E0">
        <w:rPr>
          <w:rStyle w:val="FontStyle22"/>
          <w:rFonts w:cs="Times New Roman"/>
          <w:sz w:val="28"/>
          <w:szCs w:val="28"/>
        </w:rPr>
        <w:t xml:space="preserve"> 202</w:t>
      </w:r>
      <w:r w:rsidR="00FA1358" w:rsidRPr="007B26E0">
        <w:rPr>
          <w:rStyle w:val="FontStyle22"/>
          <w:rFonts w:cs="Times New Roman"/>
          <w:sz w:val="28"/>
          <w:szCs w:val="28"/>
        </w:rPr>
        <w:t>3</w:t>
      </w:r>
      <w:r w:rsidR="00DA50E2" w:rsidRPr="007B26E0">
        <w:rPr>
          <w:rStyle w:val="FontStyle22"/>
          <w:rFonts w:cs="Times New Roman"/>
          <w:sz w:val="28"/>
          <w:szCs w:val="28"/>
        </w:rPr>
        <w:t xml:space="preserve"> г.</w:t>
      </w:r>
    </w:p>
    <w:p w14:paraId="432FCFE3" w14:textId="6CD413C7" w:rsidR="00FA1358" w:rsidRPr="007B26E0" w:rsidRDefault="00413BCF" w:rsidP="007D3D82">
      <w:pPr>
        <w:pStyle w:val="af"/>
        <w:spacing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B26E0">
        <w:rPr>
          <w:rFonts w:ascii="Times New Roman" w:hAnsi="Times New Roman"/>
          <w:sz w:val="28"/>
          <w:szCs w:val="28"/>
        </w:rPr>
        <w:t>За 202</w:t>
      </w:r>
      <w:r w:rsidR="00FA1358" w:rsidRPr="007B26E0">
        <w:rPr>
          <w:rFonts w:ascii="Times New Roman" w:hAnsi="Times New Roman"/>
          <w:sz w:val="28"/>
          <w:szCs w:val="28"/>
        </w:rPr>
        <w:t>4</w:t>
      </w:r>
      <w:r w:rsidR="00E33CC4" w:rsidRPr="007B26E0">
        <w:rPr>
          <w:rFonts w:ascii="Times New Roman" w:hAnsi="Times New Roman"/>
          <w:sz w:val="28"/>
          <w:szCs w:val="28"/>
        </w:rPr>
        <w:t xml:space="preserve"> г</w:t>
      </w:r>
      <w:r w:rsidR="00FA1358" w:rsidRPr="007B26E0">
        <w:rPr>
          <w:rFonts w:ascii="Times New Roman" w:hAnsi="Times New Roman"/>
          <w:sz w:val="28"/>
          <w:szCs w:val="28"/>
        </w:rPr>
        <w:t>од</w:t>
      </w:r>
      <w:r w:rsidRPr="007B26E0">
        <w:rPr>
          <w:rFonts w:ascii="Times New Roman" w:hAnsi="Times New Roman"/>
          <w:sz w:val="28"/>
          <w:szCs w:val="28"/>
        </w:rPr>
        <w:t xml:space="preserve"> </w:t>
      </w:r>
      <w:r w:rsidR="00FA1358" w:rsidRPr="007B26E0">
        <w:rPr>
          <w:rFonts w:ascii="Times New Roman" w:hAnsi="Times New Roman"/>
          <w:sz w:val="28"/>
          <w:szCs w:val="28"/>
        </w:rPr>
        <w:t>выявлено 3 факта склонения несовершеннолетних в против</w:t>
      </w:r>
      <w:r w:rsidR="00FA1358" w:rsidRPr="007B26E0">
        <w:rPr>
          <w:rFonts w:ascii="Times New Roman" w:hAnsi="Times New Roman"/>
          <w:sz w:val="28"/>
          <w:szCs w:val="28"/>
        </w:rPr>
        <w:t>о</w:t>
      </w:r>
      <w:r w:rsidR="00FA1358" w:rsidRPr="007B26E0">
        <w:rPr>
          <w:rFonts w:ascii="Times New Roman" w:hAnsi="Times New Roman"/>
          <w:sz w:val="28"/>
          <w:szCs w:val="28"/>
        </w:rPr>
        <w:t>правную деятельность, из них 2 административного характера, а именно на несовершеннолетних за вовлечение в распитие алкогольной продукции нес</w:t>
      </w:r>
      <w:r w:rsidR="00FA1358" w:rsidRPr="007B26E0">
        <w:rPr>
          <w:rFonts w:ascii="Times New Roman" w:hAnsi="Times New Roman"/>
          <w:sz w:val="28"/>
          <w:szCs w:val="28"/>
        </w:rPr>
        <w:t>о</w:t>
      </w:r>
      <w:r w:rsidR="00FA1358" w:rsidRPr="007B26E0">
        <w:rPr>
          <w:rFonts w:ascii="Times New Roman" w:hAnsi="Times New Roman"/>
          <w:sz w:val="28"/>
          <w:szCs w:val="28"/>
        </w:rPr>
        <w:t>вершеннолетних составлено 2 протокола и 1 фа</w:t>
      </w:r>
      <w:proofErr w:type="gramStart"/>
      <w:r w:rsidR="00FA1358" w:rsidRPr="007B26E0">
        <w:rPr>
          <w:rFonts w:ascii="Times New Roman" w:hAnsi="Times New Roman"/>
          <w:sz w:val="28"/>
          <w:szCs w:val="28"/>
        </w:rPr>
        <w:t>кт скл</w:t>
      </w:r>
      <w:proofErr w:type="gramEnd"/>
      <w:r w:rsidR="00FA1358" w:rsidRPr="007B26E0">
        <w:rPr>
          <w:rFonts w:ascii="Times New Roman" w:hAnsi="Times New Roman"/>
          <w:sz w:val="28"/>
          <w:szCs w:val="28"/>
        </w:rPr>
        <w:t xml:space="preserve">онения к совершению преступления (возбуждено уголовное дело по ч. 4 ст. 150 УК РФ). </w:t>
      </w:r>
    </w:p>
    <w:p w14:paraId="1B8AF370" w14:textId="1C470970" w:rsidR="00B346FC" w:rsidRPr="007B26E0" w:rsidRDefault="00413BCF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lastRenderedPageBreak/>
        <w:t xml:space="preserve">На </w:t>
      </w:r>
      <w:r w:rsidR="007F3FE5" w:rsidRPr="007B26E0">
        <w:rPr>
          <w:rStyle w:val="FontStyle22"/>
          <w:rFonts w:cs="Times New Roman"/>
          <w:sz w:val="28"/>
          <w:szCs w:val="28"/>
        </w:rPr>
        <w:t xml:space="preserve">28,4 </w:t>
      </w:r>
      <w:r w:rsidRPr="007B26E0">
        <w:rPr>
          <w:rStyle w:val="FontStyle22"/>
          <w:rFonts w:cs="Times New Roman"/>
          <w:sz w:val="28"/>
          <w:szCs w:val="28"/>
        </w:rPr>
        <w:t>% произошло снижение количества преступлений, совершенных лицами ранее совершавшими</w:t>
      </w:r>
      <w:r w:rsidR="00E33CC4" w:rsidRPr="007B26E0">
        <w:rPr>
          <w:rStyle w:val="FontStyle22"/>
          <w:rFonts w:cs="Times New Roman"/>
          <w:sz w:val="28"/>
          <w:szCs w:val="28"/>
        </w:rPr>
        <w:t xml:space="preserve">; </w:t>
      </w:r>
      <w:r w:rsidR="00B346FC" w:rsidRPr="007B26E0">
        <w:rPr>
          <w:rStyle w:val="FontStyle22"/>
          <w:rFonts w:cs="Times New Roman"/>
          <w:sz w:val="28"/>
          <w:szCs w:val="28"/>
        </w:rPr>
        <w:t>лицами,</w:t>
      </w:r>
      <w:r w:rsidRPr="007B26E0">
        <w:rPr>
          <w:rStyle w:val="FontStyle22"/>
          <w:rFonts w:cs="Times New Roman"/>
          <w:sz w:val="28"/>
          <w:szCs w:val="28"/>
        </w:rPr>
        <w:t xml:space="preserve"> находящимися в состоянии алкогольн</w:t>
      </w:r>
      <w:r w:rsidRPr="007B26E0">
        <w:rPr>
          <w:rStyle w:val="FontStyle22"/>
          <w:rFonts w:cs="Times New Roman"/>
          <w:sz w:val="28"/>
          <w:szCs w:val="28"/>
        </w:rPr>
        <w:t>о</w:t>
      </w:r>
      <w:r w:rsidRPr="007B26E0">
        <w:rPr>
          <w:rStyle w:val="FontStyle22"/>
          <w:rFonts w:cs="Times New Roman"/>
          <w:sz w:val="28"/>
          <w:szCs w:val="28"/>
        </w:rPr>
        <w:t>го опьянения</w:t>
      </w:r>
      <w:r w:rsidR="007F3FE5" w:rsidRPr="007B26E0">
        <w:rPr>
          <w:rStyle w:val="FontStyle22"/>
          <w:rFonts w:cs="Times New Roman"/>
          <w:sz w:val="28"/>
          <w:szCs w:val="28"/>
        </w:rPr>
        <w:t xml:space="preserve"> на 15,7%,</w:t>
      </w:r>
      <w:r w:rsidR="007F3FE5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7F3FE5" w:rsidRPr="007B26E0">
        <w:rPr>
          <w:rStyle w:val="FontStyle22"/>
          <w:rFonts w:cs="Times New Roman"/>
          <w:sz w:val="28"/>
          <w:szCs w:val="28"/>
        </w:rPr>
        <w:t>несовершеннолетними или при их соучастии на 45,8 %</w:t>
      </w:r>
      <w:r w:rsidRPr="007B26E0">
        <w:rPr>
          <w:rStyle w:val="FontStyle22"/>
          <w:rFonts w:cs="Times New Roman"/>
          <w:sz w:val="28"/>
          <w:szCs w:val="28"/>
        </w:rPr>
        <w:t xml:space="preserve">. </w:t>
      </w:r>
    </w:p>
    <w:p w14:paraId="3CA9C2B7" w14:textId="10642962" w:rsidR="00B346FC" w:rsidRPr="007B26E0" w:rsidRDefault="007F3FE5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t>Снизилось количество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преступлений</w:t>
      </w:r>
      <w:r w:rsidRPr="007B26E0">
        <w:rPr>
          <w:rStyle w:val="FontStyle22"/>
          <w:rFonts w:cs="Times New Roman"/>
          <w:sz w:val="28"/>
          <w:szCs w:val="28"/>
        </w:rPr>
        <w:t>,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совершенных группой лиц</w:t>
      </w:r>
      <w:r w:rsidRPr="007B26E0">
        <w:rPr>
          <w:rStyle w:val="FontStyle22"/>
          <w:rFonts w:cs="Times New Roman"/>
          <w:sz w:val="28"/>
          <w:szCs w:val="28"/>
        </w:rPr>
        <w:t xml:space="preserve"> на 31,8%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, </w:t>
      </w:r>
      <w:r w:rsidRPr="007B26E0">
        <w:rPr>
          <w:rStyle w:val="FontStyle22"/>
          <w:rFonts w:cs="Times New Roman"/>
          <w:sz w:val="28"/>
          <w:szCs w:val="28"/>
        </w:rPr>
        <w:t>однако, на 4 % отмечается рост преступлений, совершенных ОПГ</w:t>
      </w:r>
      <w:proofErr w:type="gramStart"/>
      <w:r w:rsidRPr="007B26E0">
        <w:rPr>
          <w:rStyle w:val="FontStyle22"/>
          <w:rFonts w:cs="Times New Roman"/>
          <w:sz w:val="28"/>
          <w:szCs w:val="28"/>
        </w:rPr>
        <w:t xml:space="preserve"> .</w:t>
      </w:r>
      <w:proofErr w:type="gramEnd"/>
    </w:p>
    <w:p w14:paraId="579FB4B4" w14:textId="69DDB9D1" w:rsidR="00877CAC" w:rsidRPr="007B26E0" w:rsidRDefault="00DA50E2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r w:rsidRPr="007B26E0">
        <w:rPr>
          <w:rStyle w:val="FontStyle22"/>
          <w:rFonts w:cs="Times New Roman"/>
          <w:sz w:val="28"/>
          <w:szCs w:val="28"/>
        </w:rPr>
        <w:t>Анализ социально -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криминологической характеристики показал, что на -</w:t>
      </w:r>
      <w:r w:rsidR="007F3FE5" w:rsidRPr="007B26E0">
        <w:rPr>
          <w:rStyle w:val="FontStyle22"/>
          <w:rFonts w:cs="Times New Roman"/>
          <w:sz w:val="28"/>
          <w:szCs w:val="28"/>
        </w:rPr>
        <w:t xml:space="preserve">19,7% 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 снизилось количество </w:t>
      </w:r>
      <w:r w:rsidR="00B346FC" w:rsidRPr="007B26E0">
        <w:rPr>
          <w:rStyle w:val="FontStyle22"/>
          <w:rFonts w:cs="Times New Roman"/>
          <w:sz w:val="28"/>
          <w:szCs w:val="28"/>
        </w:rPr>
        <w:t>выявленных лиц,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совершивших преступления</w:t>
      </w:r>
      <w:r w:rsidR="007F3FE5" w:rsidRPr="007B26E0">
        <w:rPr>
          <w:rStyle w:val="FontStyle22"/>
          <w:rFonts w:cs="Times New Roman"/>
          <w:sz w:val="28"/>
          <w:szCs w:val="28"/>
        </w:rPr>
        <w:t>.</w:t>
      </w:r>
      <w:r w:rsidR="00413BCF" w:rsidRPr="007B26E0">
        <w:rPr>
          <w:rStyle w:val="FontStyle22"/>
          <w:rFonts w:cs="Times New Roman"/>
          <w:sz w:val="28"/>
          <w:szCs w:val="28"/>
        </w:rPr>
        <w:t xml:space="preserve"> </w:t>
      </w:r>
    </w:p>
    <w:p w14:paraId="24E44F82" w14:textId="5F30EFC2" w:rsidR="00877CAC" w:rsidRPr="007B26E0" w:rsidRDefault="00E33CC4" w:rsidP="007D3D82">
      <w:pPr>
        <w:pStyle w:val="ConsPlusNormal"/>
        <w:ind w:firstLine="851"/>
        <w:jc w:val="both"/>
        <w:rPr>
          <w:rStyle w:val="FontStyle22"/>
          <w:rFonts w:cs="Times New Roman"/>
          <w:sz w:val="28"/>
          <w:szCs w:val="28"/>
        </w:rPr>
      </w:pPr>
      <w:proofErr w:type="gramStart"/>
      <w:r w:rsidRPr="007B26E0">
        <w:rPr>
          <w:rStyle w:val="FontStyle22"/>
          <w:rFonts w:cs="Times New Roman"/>
          <w:sz w:val="28"/>
          <w:szCs w:val="28"/>
        </w:rPr>
        <w:t xml:space="preserve">Отмечается снижение преступлений по возрасту: лицами в возрасте от 14 до 17 лет, от 18 до 24, </w:t>
      </w:r>
      <w:r w:rsidR="0020149B" w:rsidRPr="007B26E0">
        <w:rPr>
          <w:rStyle w:val="FontStyle22"/>
          <w:rFonts w:cs="Times New Roman"/>
          <w:sz w:val="28"/>
          <w:szCs w:val="28"/>
        </w:rPr>
        <w:t xml:space="preserve">от 25 до 29, </w:t>
      </w:r>
      <w:r w:rsidRPr="007B26E0">
        <w:rPr>
          <w:rStyle w:val="FontStyle22"/>
          <w:rFonts w:cs="Times New Roman"/>
          <w:sz w:val="28"/>
          <w:szCs w:val="28"/>
        </w:rPr>
        <w:t>от 30 до 39 лет, от 40 до 49 лет, а также старше 49 лет.</w:t>
      </w:r>
      <w:proofErr w:type="gramEnd"/>
    </w:p>
    <w:p w14:paraId="3A4C8D67" w14:textId="15DE1910" w:rsidR="00B12273" w:rsidRPr="007B26E0" w:rsidRDefault="00E33CC4" w:rsidP="007D3D82">
      <w:pPr>
        <w:pStyle w:val="Style5"/>
        <w:widowControl/>
        <w:spacing w:line="240" w:lineRule="auto"/>
        <w:ind w:firstLine="709"/>
        <w:rPr>
          <w:rStyle w:val="FontStyle22"/>
          <w:i/>
          <w:sz w:val="28"/>
          <w:szCs w:val="28"/>
        </w:rPr>
      </w:pPr>
      <w:proofErr w:type="gramStart"/>
      <w:r w:rsidRPr="007B26E0">
        <w:rPr>
          <w:rStyle w:val="FontStyle22"/>
          <w:sz w:val="28"/>
          <w:szCs w:val="28"/>
        </w:rPr>
        <w:t>В отчетном периоде 202</w:t>
      </w:r>
      <w:r w:rsidR="0020149B" w:rsidRPr="007B26E0">
        <w:rPr>
          <w:rStyle w:val="FontStyle22"/>
          <w:sz w:val="28"/>
          <w:szCs w:val="28"/>
        </w:rPr>
        <w:t>4</w:t>
      </w:r>
      <w:r w:rsidR="00877CAC" w:rsidRPr="007B26E0">
        <w:rPr>
          <w:rStyle w:val="FontStyle22"/>
          <w:sz w:val="28"/>
          <w:szCs w:val="28"/>
        </w:rPr>
        <w:t xml:space="preserve"> г.</w:t>
      </w:r>
      <w:r w:rsidRPr="007B26E0">
        <w:rPr>
          <w:rStyle w:val="FontStyle22"/>
          <w:sz w:val="28"/>
          <w:szCs w:val="28"/>
        </w:rPr>
        <w:t xml:space="preserve"> произошло снижение </w:t>
      </w:r>
      <w:r w:rsidR="00877CAC" w:rsidRPr="007B26E0">
        <w:rPr>
          <w:rStyle w:val="FontStyle22"/>
          <w:sz w:val="28"/>
          <w:szCs w:val="28"/>
        </w:rPr>
        <w:t>преступлений,</w:t>
      </w:r>
      <w:r w:rsidRPr="007B26E0">
        <w:rPr>
          <w:rStyle w:val="FontStyle22"/>
          <w:sz w:val="28"/>
          <w:szCs w:val="28"/>
        </w:rPr>
        <w:t xml:space="preserve"> сове</w:t>
      </w:r>
      <w:r w:rsidRPr="007B26E0">
        <w:rPr>
          <w:rStyle w:val="FontStyle22"/>
          <w:sz w:val="28"/>
          <w:szCs w:val="28"/>
        </w:rPr>
        <w:t>р</w:t>
      </w:r>
      <w:r w:rsidRPr="007B26E0">
        <w:rPr>
          <w:rStyle w:val="FontStyle22"/>
          <w:sz w:val="28"/>
          <w:szCs w:val="28"/>
        </w:rPr>
        <w:t xml:space="preserve">шенных </w:t>
      </w:r>
      <w:r w:rsidR="00B12273" w:rsidRPr="007B26E0">
        <w:rPr>
          <w:rStyle w:val="FontStyle22"/>
          <w:sz w:val="28"/>
          <w:szCs w:val="28"/>
        </w:rPr>
        <w:t>ранее судимыми лицами</w:t>
      </w:r>
      <w:r w:rsidR="00B12273" w:rsidRPr="007B26E0">
        <w:rPr>
          <w:rStyle w:val="FontStyle22"/>
          <w:i/>
          <w:sz w:val="28"/>
          <w:szCs w:val="28"/>
        </w:rPr>
        <w:t>),</w:t>
      </w:r>
      <w:r w:rsidR="00B12273" w:rsidRPr="007B26E0">
        <w:rPr>
          <w:rStyle w:val="FontStyle22"/>
          <w:sz w:val="28"/>
          <w:szCs w:val="28"/>
        </w:rPr>
        <w:t xml:space="preserve"> рецидив</w:t>
      </w:r>
      <w:r w:rsidR="00B12273" w:rsidRPr="007B26E0">
        <w:rPr>
          <w:rStyle w:val="FontStyle22"/>
          <w:i/>
          <w:sz w:val="28"/>
          <w:szCs w:val="28"/>
        </w:rPr>
        <w:t xml:space="preserve">, </w:t>
      </w:r>
      <w:r w:rsidR="00B12273" w:rsidRPr="007B26E0">
        <w:rPr>
          <w:rStyle w:val="FontStyle22"/>
          <w:sz w:val="28"/>
          <w:szCs w:val="28"/>
        </w:rPr>
        <w:t>условно осужденными лицами,</w:t>
      </w:r>
      <w:r w:rsidR="00B12273" w:rsidRPr="007B26E0">
        <w:rPr>
          <w:rStyle w:val="FontStyle22"/>
          <w:i/>
          <w:sz w:val="28"/>
          <w:szCs w:val="28"/>
        </w:rPr>
        <w:t xml:space="preserve">               </w:t>
      </w:r>
      <w:r w:rsidR="00B12273" w:rsidRPr="007B26E0">
        <w:rPr>
          <w:rStyle w:val="FontStyle22"/>
          <w:sz w:val="28"/>
          <w:szCs w:val="28"/>
        </w:rPr>
        <w:t>в период отбывания наказания, несвязанного с лишением свободы,                             находящимися под административным надзором.</w:t>
      </w:r>
      <w:proofErr w:type="gramEnd"/>
      <w:r w:rsidR="00B12273" w:rsidRPr="007B26E0">
        <w:rPr>
          <w:rStyle w:val="FontStyle22"/>
          <w:sz w:val="28"/>
          <w:szCs w:val="28"/>
        </w:rPr>
        <w:t xml:space="preserve"> Произошел рост преступл</w:t>
      </w:r>
      <w:r w:rsidR="00B12273" w:rsidRPr="007B26E0">
        <w:rPr>
          <w:rStyle w:val="FontStyle22"/>
          <w:sz w:val="28"/>
          <w:szCs w:val="28"/>
        </w:rPr>
        <w:t>е</w:t>
      </w:r>
      <w:r w:rsidR="00B12273" w:rsidRPr="007B26E0">
        <w:rPr>
          <w:rStyle w:val="FontStyle22"/>
          <w:sz w:val="28"/>
          <w:szCs w:val="28"/>
        </w:rPr>
        <w:t xml:space="preserve">ний, совершенных ранее </w:t>
      </w:r>
      <w:proofErr w:type="gramStart"/>
      <w:r w:rsidR="00B12273" w:rsidRPr="007B26E0">
        <w:rPr>
          <w:rStyle w:val="FontStyle22"/>
          <w:sz w:val="28"/>
          <w:szCs w:val="28"/>
        </w:rPr>
        <w:t>совершавшими</w:t>
      </w:r>
      <w:proofErr w:type="gramEnd"/>
      <w:r w:rsidR="00B12273" w:rsidRPr="007B26E0">
        <w:rPr>
          <w:rStyle w:val="FontStyle22"/>
          <w:sz w:val="28"/>
          <w:szCs w:val="28"/>
        </w:rPr>
        <w:t xml:space="preserve"> в ИТУ. </w:t>
      </w:r>
      <w:r w:rsidR="00B12273" w:rsidRPr="007B26E0">
        <w:rPr>
          <w:rStyle w:val="FontStyle22"/>
          <w:i/>
          <w:sz w:val="28"/>
          <w:szCs w:val="28"/>
        </w:rPr>
        <w:t xml:space="preserve"> </w:t>
      </w:r>
      <w:r w:rsidR="00B12273" w:rsidRPr="007B26E0">
        <w:rPr>
          <w:rStyle w:val="FontStyle22"/>
          <w:sz w:val="28"/>
          <w:szCs w:val="28"/>
        </w:rPr>
        <w:t>На уровне с прошлым годом рецидив в т.ч. особо опасный</w:t>
      </w:r>
      <w:proofErr w:type="gramStart"/>
      <w:r w:rsidR="00B12273" w:rsidRPr="007B26E0">
        <w:rPr>
          <w:rStyle w:val="FontStyle22"/>
          <w:i/>
          <w:sz w:val="28"/>
          <w:szCs w:val="28"/>
        </w:rPr>
        <w:t xml:space="preserve"> .</w:t>
      </w:r>
      <w:proofErr w:type="gramEnd"/>
    </w:p>
    <w:p w14:paraId="21964577" w14:textId="14A7643B" w:rsidR="00D504AB" w:rsidRPr="007B26E0" w:rsidRDefault="00E33CC4" w:rsidP="007D3D82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26E0">
        <w:rPr>
          <w:rFonts w:ascii="Times New Roman" w:hAnsi="Times New Roman"/>
          <w:sz w:val="28"/>
          <w:szCs w:val="28"/>
        </w:rPr>
        <w:t xml:space="preserve">За </w:t>
      </w:r>
      <w:r w:rsidR="00DA50E2" w:rsidRPr="007B26E0">
        <w:rPr>
          <w:rFonts w:ascii="Times New Roman" w:hAnsi="Times New Roman"/>
          <w:sz w:val="28"/>
          <w:szCs w:val="28"/>
        </w:rPr>
        <w:t>202</w:t>
      </w:r>
      <w:r w:rsidR="00D504AB" w:rsidRPr="007B26E0">
        <w:rPr>
          <w:rFonts w:ascii="Times New Roman" w:hAnsi="Times New Roman"/>
          <w:sz w:val="28"/>
          <w:szCs w:val="28"/>
        </w:rPr>
        <w:t>4</w:t>
      </w:r>
      <w:r w:rsidR="00DA50E2" w:rsidRPr="007B26E0">
        <w:rPr>
          <w:rFonts w:ascii="Times New Roman" w:hAnsi="Times New Roman"/>
          <w:sz w:val="28"/>
          <w:szCs w:val="28"/>
        </w:rPr>
        <w:t xml:space="preserve"> г.</w:t>
      </w:r>
      <w:r w:rsidRPr="007B26E0">
        <w:rPr>
          <w:rFonts w:ascii="Times New Roman" w:hAnsi="Times New Roman"/>
          <w:sz w:val="28"/>
          <w:szCs w:val="28"/>
        </w:rPr>
        <w:t xml:space="preserve"> отмечается </w:t>
      </w:r>
      <w:r w:rsidR="00D504AB" w:rsidRPr="007B26E0">
        <w:rPr>
          <w:rFonts w:ascii="Times New Roman" w:hAnsi="Times New Roman"/>
          <w:sz w:val="28"/>
          <w:szCs w:val="28"/>
        </w:rPr>
        <w:t>на 27 % отмечается снижение количества зарег</w:t>
      </w:r>
      <w:r w:rsidR="00D504AB" w:rsidRPr="007B26E0">
        <w:rPr>
          <w:rFonts w:ascii="Times New Roman" w:hAnsi="Times New Roman"/>
          <w:sz w:val="28"/>
          <w:szCs w:val="28"/>
        </w:rPr>
        <w:t>и</w:t>
      </w:r>
      <w:r w:rsidR="00D504AB" w:rsidRPr="007B26E0">
        <w:rPr>
          <w:rFonts w:ascii="Times New Roman" w:hAnsi="Times New Roman"/>
          <w:sz w:val="28"/>
          <w:szCs w:val="28"/>
        </w:rPr>
        <w:t>стрированных преступлений в сфере телекоммуникаций и компьютерной и</w:t>
      </w:r>
      <w:r w:rsidR="00D504AB" w:rsidRPr="007B26E0">
        <w:rPr>
          <w:rFonts w:ascii="Times New Roman" w:hAnsi="Times New Roman"/>
          <w:sz w:val="28"/>
          <w:szCs w:val="28"/>
        </w:rPr>
        <w:t>н</w:t>
      </w:r>
      <w:r w:rsidR="00D504AB" w:rsidRPr="007B26E0">
        <w:rPr>
          <w:rFonts w:ascii="Times New Roman" w:hAnsi="Times New Roman"/>
          <w:sz w:val="28"/>
          <w:szCs w:val="28"/>
        </w:rPr>
        <w:t>формации</w:t>
      </w:r>
      <w:r w:rsidR="00D504AB" w:rsidRPr="007B26E0">
        <w:rPr>
          <w:rFonts w:ascii="Times New Roman" w:hAnsi="Times New Roman"/>
          <w:i/>
          <w:sz w:val="28"/>
          <w:szCs w:val="28"/>
        </w:rPr>
        <w:t xml:space="preserve">, </w:t>
      </w:r>
      <w:r w:rsidR="00D504AB" w:rsidRPr="007B26E0">
        <w:rPr>
          <w:rFonts w:ascii="Times New Roman" w:hAnsi="Times New Roman"/>
          <w:sz w:val="28"/>
          <w:szCs w:val="28"/>
        </w:rPr>
        <w:t>из них сократилось количество</w:t>
      </w:r>
      <w:r w:rsidR="00D504AB" w:rsidRPr="007B26E0">
        <w:rPr>
          <w:rFonts w:ascii="Times New Roman" w:hAnsi="Times New Roman"/>
          <w:i/>
          <w:sz w:val="28"/>
          <w:szCs w:val="28"/>
        </w:rPr>
        <w:t xml:space="preserve"> </w:t>
      </w:r>
      <w:r w:rsidR="00D504AB" w:rsidRPr="007B26E0">
        <w:rPr>
          <w:rFonts w:ascii="Times New Roman" w:hAnsi="Times New Roman"/>
          <w:sz w:val="28"/>
          <w:szCs w:val="28"/>
        </w:rPr>
        <w:t>тяжких и особо тяжких преступл</w:t>
      </w:r>
      <w:r w:rsidR="00D504AB" w:rsidRPr="007B26E0">
        <w:rPr>
          <w:rFonts w:ascii="Times New Roman" w:hAnsi="Times New Roman"/>
          <w:sz w:val="28"/>
          <w:szCs w:val="28"/>
        </w:rPr>
        <w:t>е</w:t>
      </w:r>
      <w:r w:rsidR="00D504AB" w:rsidRPr="007B26E0">
        <w:rPr>
          <w:rFonts w:ascii="Times New Roman" w:hAnsi="Times New Roman"/>
          <w:sz w:val="28"/>
          <w:szCs w:val="28"/>
        </w:rPr>
        <w:t>ний в сфере ИТТ на 10,5%</w:t>
      </w:r>
      <w:r w:rsidR="00D504AB" w:rsidRPr="007B26E0">
        <w:rPr>
          <w:rFonts w:ascii="Times New Roman" w:hAnsi="Times New Roman"/>
          <w:i/>
          <w:sz w:val="28"/>
          <w:szCs w:val="28"/>
        </w:rPr>
        <w:t xml:space="preserve">, </w:t>
      </w:r>
      <w:r w:rsidR="00D504AB" w:rsidRPr="007B26E0">
        <w:rPr>
          <w:rFonts w:ascii="Times New Roman" w:hAnsi="Times New Roman"/>
          <w:sz w:val="28"/>
          <w:szCs w:val="28"/>
        </w:rPr>
        <w:t>мошенничеств на 25,4%, преступления в сфере НОН на 65%,</w:t>
      </w:r>
      <w:r w:rsidR="00D504AB" w:rsidRPr="007B26E0">
        <w:rPr>
          <w:rFonts w:ascii="Times New Roman" w:hAnsi="Times New Roman"/>
          <w:i/>
          <w:sz w:val="28"/>
          <w:szCs w:val="28"/>
        </w:rPr>
        <w:t xml:space="preserve"> </w:t>
      </w:r>
      <w:r w:rsidR="00D504AB" w:rsidRPr="007B26E0">
        <w:rPr>
          <w:rFonts w:ascii="Times New Roman" w:hAnsi="Times New Roman"/>
          <w:sz w:val="28"/>
          <w:szCs w:val="28"/>
        </w:rPr>
        <w:t xml:space="preserve">других преступлений </w:t>
      </w:r>
      <w:proofErr w:type="gramStart"/>
      <w:r w:rsidR="00D504AB" w:rsidRPr="007B26E0">
        <w:rPr>
          <w:rFonts w:ascii="Times New Roman" w:hAnsi="Times New Roman"/>
          <w:sz w:val="28"/>
          <w:szCs w:val="28"/>
        </w:rPr>
        <w:t>на</w:t>
      </w:r>
      <w:proofErr w:type="gramEnd"/>
      <w:r w:rsidR="00D504AB" w:rsidRPr="007B26E0">
        <w:rPr>
          <w:rFonts w:ascii="Times New Roman" w:hAnsi="Times New Roman"/>
          <w:sz w:val="28"/>
          <w:szCs w:val="28"/>
        </w:rPr>
        <w:t xml:space="preserve"> 41%</w:t>
      </w:r>
      <w:r w:rsidR="00D504AB" w:rsidRPr="007B26E0">
        <w:rPr>
          <w:rFonts w:ascii="Times New Roman" w:hAnsi="Times New Roman"/>
          <w:i/>
          <w:sz w:val="28"/>
          <w:szCs w:val="28"/>
        </w:rPr>
        <w:t xml:space="preserve"> .</w:t>
      </w:r>
    </w:p>
    <w:p w14:paraId="02BD1FE4" w14:textId="3F85C717" w:rsidR="00D504AB" w:rsidRPr="007B26E0" w:rsidRDefault="00D504AB" w:rsidP="007D3D8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B26E0">
        <w:rPr>
          <w:rFonts w:ascii="Times New Roman" w:hAnsi="Times New Roman"/>
          <w:sz w:val="28"/>
          <w:szCs w:val="28"/>
        </w:rPr>
        <w:t xml:space="preserve">Наблюдается рост раскрытия преступлений в сфере телекоммуникаций и компьютерной информации тяжких и особо тяжких составов на 2 % , по линии НОН на 145,5% . </w:t>
      </w:r>
    </w:p>
    <w:p w14:paraId="68AF2247" w14:textId="20A80E66" w:rsidR="00877CAC" w:rsidRPr="007B26E0" w:rsidRDefault="00DA50E2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Н</w:t>
      </w:r>
      <w:r w:rsidR="00E33CC4" w:rsidRPr="007B26E0">
        <w:rPr>
          <w:rFonts w:ascii="Times New Roman" w:hAnsi="Times New Roman" w:cs="Times New Roman"/>
          <w:sz w:val="28"/>
          <w:szCs w:val="28"/>
        </w:rPr>
        <w:t xml:space="preserve">а постоянной основе </w:t>
      </w:r>
      <w:r w:rsidRPr="007B26E0">
        <w:rPr>
          <w:rFonts w:ascii="Times New Roman" w:hAnsi="Times New Roman" w:cs="Times New Roman"/>
          <w:sz w:val="28"/>
          <w:szCs w:val="28"/>
        </w:rPr>
        <w:t xml:space="preserve">при участии правоохранительных </w:t>
      </w:r>
      <w:r w:rsidR="00D504AB" w:rsidRPr="007B26E0">
        <w:rPr>
          <w:rFonts w:ascii="Times New Roman" w:hAnsi="Times New Roman" w:cs="Times New Roman"/>
          <w:sz w:val="28"/>
          <w:szCs w:val="28"/>
        </w:rPr>
        <w:t>ор</w:t>
      </w:r>
      <w:r w:rsidRPr="007B26E0">
        <w:rPr>
          <w:rFonts w:ascii="Times New Roman" w:hAnsi="Times New Roman" w:cs="Times New Roman"/>
          <w:sz w:val="28"/>
          <w:szCs w:val="28"/>
        </w:rPr>
        <w:t xml:space="preserve">ганов </w:t>
      </w:r>
      <w:r w:rsidR="00E33CC4" w:rsidRPr="007B26E0">
        <w:rPr>
          <w:rFonts w:ascii="Times New Roman" w:hAnsi="Times New Roman" w:cs="Times New Roman"/>
          <w:sz w:val="28"/>
          <w:szCs w:val="28"/>
        </w:rPr>
        <w:t>пров</w:t>
      </w:r>
      <w:r w:rsidR="00E33CC4" w:rsidRPr="007B26E0">
        <w:rPr>
          <w:rFonts w:ascii="Times New Roman" w:hAnsi="Times New Roman" w:cs="Times New Roman"/>
          <w:sz w:val="28"/>
          <w:szCs w:val="28"/>
        </w:rPr>
        <w:t>о</w:t>
      </w:r>
      <w:r w:rsidR="00E33CC4" w:rsidRPr="007B26E0">
        <w:rPr>
          <w:rFonts w:ascii="Times New Roman" w:hAnsi="Times New Roman" w:cs="Times New Roman"/>
          <w:sz w:val="28"/>
          <w:szCs w:val="28"/>
        </w:rPr>
        <w:t>дится активная работа по профилактике преступлений и правонарушений, так в отчетном перио</w:t>
      </w:r>
      <w:r w:rsidRPr="007B26E0">
        <w:rPr>
          <w:rFonts w:ascii="Times New Roman" w:hAnsi="Times New Roman" w:cs="Times New Roman"/>
          <w:sz w:val="28"/>
          <w:szCs w:val="28"/>
        </w:rPr>
        <w:t>де 202</w:t>
      </w:r>
      <w:r w:rsidR="00D504AB" w:rsidRPr="007B26E0">
        <w:rPr>
          <w:rFonts w:ascii="Times New Roman" w:hAnsi="Times New Roman" w:cs="Times New Roman"/>
          <w:sz w:val="28"/>
          <w:szCs w:val="28"/>
        </w:rPr>
        <w:t>4</w:t>
      </w:r>
      <w:r w:rsidRPr="007B26E0">
        <w:rPr>
          <w:rFonts w:ascii="Times New Roman" w:hAnsi="Times New Roman" w:cs="Times New Roman"/>
          <w:sz w:val="28"/>
          <w:szCs w:val="28"/>
        </w:rPr>
        <w:t xml:space="preserve"> г.</w:t>
      </w:r>
      <w:r w:rsidR="00E33CC4"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Pr="007B26E0">
        <w:rPr>
          <w:rFonts w:ascii="Times New Roman" w:hAnsi="Times New Roman" w:cs="Times New Roman"/>
          <w:sz w:val="28"/>
          <w:szCs w:val="28"/>
        </w:rPr>
        <w:t>совместно с</w:t>
      </w:r>
      <w:r w:rsidR="00FC0ADB" w:rsidRPr="007B26E0">
        <w:rPr>
          <w:rFonts w:ascii="Times New Roman" w:hAnsi="Times New Roman" w:cs="Times New Roman"/>
          <w:sz w:val="28"/>
          <w:szCs w:val="28"/>
        </w:rPr>
        <w:t xml:space="preserve"> ОМВД </w:t>
      </w:r>
      <w:r w:rsidR="00E33CC4" w:rsidRPr="007B26E0">
        <w:rPr>
          <w:rFonts w:ascii="Times New Roman" w:hAnsi="Times New Roman" w:cs="Times New Roman"/>
          <w:sz w:val="28"/>
          <w:szCs w:val="28"/>
        </w:rPr>
        <w:t>проведены мероприяти</w:t>
      </w:r>
      <w:r w:rsidR="00147B5F" w:rsidRPr="007B26E0">
        <w:rPr>
          <w:rFonts w:ascii="Times New Roman" w:hAnsi="Times New Roman" w:cs="Times New Roman"/>
          <w:sz w:val="28"/>
          <w:szCs w:val="28"/>
        </w:rPr>
        <w:t>я</w:t>
      </w:r>
      <w:r w:rsidR="00E33CC4" w:rsidRPr="007B26E0">
        <w:rPr>
          <w:rFonts w:ascii="Times New Roman" w:hAnsi="Times New Roman" w:cs="Times New Roman"/>
          <w:sz w:val="28"/>
          <w:szCs w:val="28"/>
        </w:rPr>
        <w:t xml:space="preserve"> по пр</w:t>
      </w:r>
      <w:r w:rsidR="00E33CC4" w:rsidRPr="007B26E0">
        <w:rPr>
          <w:rFonts w:ascii="Times New Roman" w:hAnsi="Times New Roman" w:cs="Times New Roman"/>
          <w:sz w:val="28"/>
          <w:szCs w:val="28"/>
        </w:rPr>
        <w:t>о</w:t>
      </w:r>
      <w:r w:rsidR="00E33CC4" w:rsidRPr="007B26E0">
        <w:rPr>
          <w:rFonts w:ascii="Times New Roman" w:hAnsi="Times New Roman" w:cs="Times New Roman"/>
          <w:sz w:val="28"/>
          <w:szCs w:val="28"/>
        </w:rPr>
        <w:t xml:space="preserve">филактике мошенничеств, в том числе телефонных и </w:t>
      </w:r>
      <w:proofErr w:type="gramStart"/>
      <w:r w:rsidR="00E33CC4" w:rsidRPr="007B26E0">
        <w:rPr>
          <w:rFonts w:ascii="Times New Roman" w:hAnsi="Times New Roman" w:cs="Times New Roman"/>
          <w:sz w:val="28"/>
          <w:szCs w:val="28"/>
        </w:rPr>
        <w:t>интернет-мошенничеств</w:t>
      </w:r>
      <w:proofErr w:type="gramEnd"/>
      <w:r w:rsidR="00E33CC4" w:rsidRPr="007B26E0">
        <w:rPr>
          <w:rFonts w:ascii="Times New Roman" w:hAnsi="Times New Roman" w:cs="Times New Roman"/>
          <w:sz w:val="28"/>
          <w:szCs w:val="28"/>
        </w:rPr>
        <w:t xml:space="preserve">.    </w:t>
      </w:r>
    </w:p>
    <w:p w14:paraId="21C2E98B" w14:textId="79C4A0C0" w:rsidR="00877CAC" w:rsidRPr="007B26E0" w:rsidRDefault="00DA50E2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За текущий период 202</w:t>
      </w:r>
      <w:r w:rsidR="00D504AB" w:rsidRPr="007B26E0">
        <w:rPr>
          <w:rFonts w:ascii="Times New Roman" w:hAnsi="Times New Roman" w:cs="Times New Roman"/>
          <w:sz w:val="28"/>
          <w:szCs w:val="28"/>
        </w:rPr>
        <w:t>4</w:t>
      </w:r>
      <w:r w:rsidRPr="007B26E0">
        <w:rPr>
          <w:rFonts w:ascii="Times New Roman" w:hAnsi="Times New Roman" w:cs="Times New Roman"/>
          <w:sz w:val="28"/>
          <w:szCs w:val="28"/>
        </w:rPr>
        <w:t xml:space="preserve"> г.</w:t>
      </w:r>
      <w:r w:rsidR="00E33CC4" w:rsidRPr="007B26E0">
        <w:rPr>
          <w:rFonts w:ascii="Times New Roman" w:hAnsi="Times New Roman" w:cs="Times New Roman"/>
          <w:sz w:val="28"/>
          <w:szCs w:val="28"/>
        </w:rPr>
        <w:t xml:space="preserve"> организованно широкое освещение в СМИ и сети Интернет вопросов по профилактике различных видов мошенничеств, в том числе с использованием </w:t>
      </w:r>
      <w:r w:rsidR="00E33CC4" w:rsidRPr="007B26E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33CC4" w:rsidRPr="007B26E0">
        <w:rPr>
          <w:rFonts w:ascii="Times New Roman" w:hAnsi="Times New Roman" w:cs="Times New Roman"/>
          <w:sz w:val="28"/>
          <w:szCs w:val="28"/>
        </w:rPr>
        <w:t>-технологий.</w:t>
      </w:r>
    </w:p>
    <w:p w14:paraId="7E4BDC44" w14:textId="7EC5A94C" w:rsidR="00147B5F" w:rsidRPr="007B26E0" w:rsidRDefault="00147B5F" w:rsidP="007D3D82">
      <w:pPr>
        <w:widowControl w:val="0"/>
        <w:tabs>
          <w:tab w:val="left" w:pos="6750"/>
        </w:tabs>
        <w:ind w:firstLineChars="241" w:firstLine="675"/>
        <w:jc w:val="both"/>
        <w:rPr>
          <w:sz w:val="28"/>
          <w:szCs w:val="28"/>
        </w:rPr>
      </w:pPr>
      <w:proofErr w:type="gramStart"/>
      <w:r w:rsidRPr="007B26E0">
        <w:rPr>
          <w:sz w:val="28"/>
          <w:szCs w:val="28"/>
        </w:rPr>
        <w:t>Всего с начала 2024 года в СМИ и сети Интернет подготовлено 91 публ</w:t>
      </w:r>
      <w:r w:rsidRPr="007B26E0">
        <w:rPr>
          <w:sz w:val="28"/>
          <w:szCs w:val="28"/>
        </w:rPr>
        <w:t>и</w:t>
      </w:r>
      <w:r w:rsidRPr="007B26E0">
        <w:rPr>
          <w:sz w:val="28"/>
          <w:szCs w:val="28"/>
        </w:rPr>
        <w:t>кация по профилактике мошенничества: общее количество информационных поводов – 284; из них вышедших на сайте ГУ МВД России по СК - 14; выше</w:t>
      </w:r>
      <w:r w:rsidRPr="007B26E0">
        <w:rPr>
          <w:sz w:val="28"/>
          <w:szCs w:val="28"/>
        </w:rPr>
        <w:t>д</w:t>
      </w:r>
      <w:r w:rsidRPr="007B26E0">
        <w:rPr>
          <w:sz w:val="28"/>
          <w:szCs w:val="28"/>
        </w:rPr>
        <w:t>ших в региональных СМИ - 26; вышедших в районных (местных) СМИ - 16; вышедших в социальных сетях -213, в печатных изданиях - 14, телеканал ГТРК «Ставрополье» - 1 видеосюжет.</w:t>
      </w:r>
      <w:proofErr w:type="gramEnd"/>
      <w:r w:rsidRPr="007B26E0">
        <w:rPr>
          <w:sz w:val="28"/>
          <w:szCs w:val="28"/>
        </w:rPr>
        <w:t xml:space="preserve"> Также, полицейские регулярно проводят пр</w:t>
      </w:r>
      <w:r w:rsidRPr="007B26E0">
        <w:rPr>
          <w:sz w:val="28"/>
          <w:szCs w:val="28"/>
        </w:rPr>
        <w:t>о</w:t>
      </w:r>
      <w:r w:rsidRPr="007B26E0">
        <w:rPr>
          <w:sz w:val="28"/>
          <w:szCs w:val="28"/>
        </w:rPr>
        <w:t>филактические беседы с жителями округа в рамках акции «Стоп, мошенник!».</w:t>
      </w:r>
    </w:p>
    <w:p w14:paraId="1E36E23A" w14:textId="77777777" w:rsidR="00877CAC" w:rsidRPr="007B26E0" w:rsidRDefault="00E33CC4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в деятельности </w:t>
      </w:r>
      <w:r w:rsidR="00FC0ADB" w:rsidRPr="007B26E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округа  </w:t>
      </w:r>
      <w:r w:rsidRPr="007B26E0">
        <w:rPr>
          <w:rFonts w:ascii="Times New Roman" w:hAnsi="Times New Roman" w:cs="Times New Roman"/>
          <w:sz w:val="28"/>
          <w:szCs w:val="28"/>
        </w:rPr>
        <w:t>является участие в информировании граждан о деятельности органов внутренних дел через средства массовой и</w:t>
      </w:r>
      <w:r w:rsidRPr="007B26E0">
        <w:rPr>
          <w:rFonts w:ascii="Times New Roman" w:hAnsi="Times New Roman" w:cs="Times New Roman"/>
          <w:sz w:val="28"/>
          <w:szCs w:val="28"/>
        </w:rPr>
        <w:t>н</w:t>
      </w:r>
      <w:r w:rsidRPr="007B26E0">
        <w:rPr>
          <w:rFonts w:ascii="Times New Roman" w:hAnsi="Times New Roman" w:cs="Times New Roman"/>
          <w:sz w:val="28"/>
          <w:szCs w:val="28"/>
        </w:rPr>
        <w:t xml:space="preserve">формации и сеть Интернет. Мероприятия, проводимые </w:t>
      </w:r>
      <w:r w:rsidR="00FC0ADB" w:rsidRPr="007B26E0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Pr="007B26E0">
        <w:rPr>
          <w:rFonts w:ascii="Times New Roman" w:hAnsi="Times New Roman" w:cs="Times New Roman"/>
          <w:sz w:val="28"/>
          <w:szCs w:val="28"/>
        </w:rPr>
        <w:t>Общ</w:t>
      </w:r>
      <w:r w:rsidRPr="007B26E0">
        <w:rPr>
          <w:rFonts w:ascii="Times New Roman" w:hAnsi="Times New Roman" w:cs="Times New Roman"/>
          <w:sz w:val="28"/>
          <w:szCs w:val="28"/>
        </w:rPr>
        <w:t>е</w:t>
      </w:r>
      <w:r w:rsidRPr="007B26E0">
        <w:rPr>
          <w:rFonts w:ascii="Times New Roman" w:hAnsi="Times New Roman" w:cs="Times New Roman"/>
          <w:sz w:val="28"/>
          <w:szCs w:val="28"/>
        </w:rPr>
        <w:t>ственным советом при ОМВД и при участии его представителей, освещаются на сайте ГУ МВД России по</w:t>
      </w:r>
      <w:r w:rsidR="00FC0ADB" w:rsidRPr="007B26E0">
        <w:rPr>
          <w:rFonts w:ascii="Times New Roman" w:hAnsi="Times New Roman" w:cs="Times New Roman"/>
          <w:sz w:val="28"/>
          <w:szCs w:val="28"/>
        </w:rPr>
        <w:t xml:space="preserve"> СК</w:t>
      </w:r>
      <w:r w:rsidRPr="007B26E0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</w:t>
      </w:r>
      <w:r w:rsidR="00FC0ADB" w:rsidRPr="007B26E0">
        <w:rPr>
          <w:rFonts w:ascii="Times New Roman" w:hAnsi="Times New Roman" w:cs="Times New Roman"/>
          <w:sz w:val="28"/>
          <w:szCs w:val="28"/>
        </w:rPr>
        <w:t>мун</w:t>
      </w:r>
      <w:r w:rsidR="00FC0ADB" w:rsidRPr="007B26E0">
        <w:rPr>
          <w:rFonts w:ascii="Times New Roman" w:hAnsi="Times New Roman" w:cs="Times New Roman"/>
          <w:sz w:val="28"/>
          <w:szCs w:val="28"/>
        </w:rPr>
        <w:t>и</w:t>
      </w:r>
      <w:r w:rsidR="00FC0ADB" w:rsidRPr="007B26E0">
        <w:rPr>
          <w:rFonts w:ascii="Times New Roman" w:hAnsi="Times New Roman" w:cs="Times New Roman"/>
          <w:sz w:val="28"/>
          <w:szCs w:val="28"/>
        </w:rPr>
        <w:t>ципального округа</w:t>
      </w:r>
      <w:r w:rsidRPr="007B26E0">
        <w:rPr>
          <w:rFonts w:ascii="Times New Roman" w:hAnsi="Times New Roman" w:cs="Times New Roman"/>
          <w:sz w:val="28"/>
          <w:szCs w:val="28"/>
        </w:rPr>
        <w:t xml:space="preserve">, а также на иных интернет ресурсах. </w:t>
      </w:r>
    </w:p>
    <w:p w14:paraId="1A94B469" w14:textId="658FA43A" w:rsidR="008554CB" w:rsidRPr="007B26E0" w:rsidRDefault="008554CB" w:rsidP="007D3D82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7B26E0">
        <w:rPr>
          <w:sz w:val="28"/>
          <w:szCs w:val="28"/>
        </w:rPr>
        <w:lastRenderedPageBreak/>
        <w:t xml:space="preserve"> За 2024 год с участием Общественного совета проведено 24 меропри</w:t>
      </w:r>
      <w:r w:rsidRPr="007B26E0">
        <w:rPr>
          <w:sz w:val="28"/>
          <w:szCs w:val="28"/>
        </w:rPr>
        <w:t>я</w:t>
      </w:r>
      <w:r w:rsidRPr="007B26E0">
        <w:rPr>
          <w:sz w:val="28"/>
          <w:szCs w:val="28"/>
        </w:rPr>
        <w:t>тия, которые опубликованы в количестве 72 публикаций, в т.ч. на сайте ГУ МВД России по Ставропольскому краю - 1, в региональных СМИ – 1, в горо</w:t>
      </w:r>
      <w:r w:rsidRPr="007B26E0">
        <w:rPr>
          <w:sz w:val="28"/>
          <w:szCs w:val="28"/>
        </w:rPr>
        <w:t>д</w:t>
      </w:r>
      <w:r w:rsidRPr="007B26E0">
        <w:rPr>
          <w:sz w:val="28"/>
          <w:szCs w:val="28"/>
        </w:rPr>
        <w:t>ских и районных информагентствах – 3, в периодической печати – 11, в соц</w:t>
      </w:r>
      <w:r w:rsidRPr="007B26E0">
        <w:rPr>
          <w:sz w:val="28"/>
          <w:szCs w:val="28"/>
        </w:rPr>
        <w:t>и</w:t>
      </w:r>
      <w:r w:rsidRPr="007B26E0">
        <w:rPr>
          <w:sz w:val="28"/>
          <w:szCs w:val="28"/>
        </w:rPr>
        <w:t>альных медиа - 57</w:t>
      </w:r>
    </w:p>
    <w:p w14:paraId="448A8428" w14:textId="77777777" w:rsidR="008554CB" w:rsidRPr="007B26E0" w:rsidRDefault="00E33CC4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26E0">
        <w:rPr>
          <w:rFonts w:ascii="Times New Roman" w:hAnsi="Times New Roman" w:cs="Times New Roman"/>
          <w:sz w:val="28"/>
          <w:szCs w:val="28"/>
        </w:rPr>
        <w:t>Общее количество материалов, опубликованных за 202</w:t>
      </w:r>
      <w:r w:rsidR="008554CB" w:rsidRPr="007B26E0">
        <w:rPr>
          <w:rFonts w:ascii="Times New Roman" w:hAnsi="Times New Roman" w:cs="Times New Roman"/>
          <w:sz w:val="28"/>
          <w:szCs w:val="28"/>
        </w:rPr>
        <w:t>4</w:t>
      </w:r>
      <w:r w:rsidRPr="007B26E0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8554CB" w:rsidRPr="007B26E0">
        <w:rPr>
          <w:rFonts w:ascii="Times New Roman" w:hAnsi="Times New Roman" w:cs="Times New Roman"/>
          <w:sz w:val="28"/>
          <w:szCs w:val="28"/>
        </w:rPr>
        <w:t>1538, в том числе на сайте ГУ МВД России по Ставропольскому краю –  70, в информационных краевых агентствах – 162, в информационных окружных агентствах – 139, в печатных изданиях- 76, в социальных медиа – 1090, телек</w:t>
      </w:r>
      <w:r w:rsidR="008554CB" w:rsidRPr="007B26E0">
        <w:rPr>
          <w:rFonts w:ascii="Times New Roman" w:hAnsi="Times New Roman" w:cs="Times New Roman"/>
          <w:sz w:val="28"/>
          <w:szCs w:val="28"/>
        </w:rPr>
        <w:t>а</w:t>
      </w:r>
      <w:r w:rsidR="008554CB" w:rsidRPr="007B26E0">
        <w:rPr>
          <w:rFonts w:ascii="Times New Roman" w:hAnsi="Times New Roman" w:cs="Times New Roman"/>
          <w:sz w:val="28"/>
          <w:szCs w:val="28"/>
        </w:rPr>
        <w:t xml:space="preserve">нал ГТРК «Ставрополье» - 1 видеосюжет.         </w:t>
      </w:r>
      <w:proofErr w:type="gramEnd"/>
    </w:p>
    <w:p w14:paraId="63919AFC" w14:textId="27272CEC" w:rsidR="00DD0D01" w:rsidRPr="007B26E0" w:rsidRDefault="008554CB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За </w:t>
      </w:r>
      <w:r w:rsidR="00AB6092" w:rsidRPr="007B26E0">
        <w:rPr>
          <w:rFonts w:ascii="Times New Roman" w:hAnsi="Times New Roman" w:cs="Times New Roman"/>
          <w:sz w:val="28"/>
          <w:szCs w:val="28"/>
        </w:rPr>
        <w:t>202</w:t>
      </w:r>
      <w:r w:rsidR="00F31364" w:rsidRPr="007B26E0">
        <w:rPr>
          <w:rFonts w:ascii="Times New Roman" w:hAnsi="Times New Roman" w:cs="Times New Roman"/>
          <w:sz w:val="28"/>
          <w:szCs w:val="28"/>
        </w:rPr>
        <w:t>4</w:t>
      </w:r>
      <w:r w:rsidR="00AB6092" w:rsidRPr="007B26E0">
        <w:rPr>
          <w:rFonts w:ascii="Times New Roman" w:hAnsi="Times New Roman" w:cs="Times New Roman"/>
          <w:sz w:val="28"/>
          <w:szCs w:val="28"/>
        </w:rPr>
        <w:t xml:space="preserve"> г.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округа более </w:t>
      </w:r>
      <w:r w:rsidR="00A642E7" w:rsidRPr="007B26E0">
        <w:rPr>
          <w:rFonts w:ascii="Times New Roman" w:hAnsi="Times New Roman" w:cs="Times New Roman"/>
          <w:sz w:val="28"/>
          <w:szCs w:val="28"/>
        </w:rPr>
        <w:t>1100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="00DD0D01" w:rsidRPr="007B26E0">
        <w:rPr>
          <w:rFonts w:ascii="Times New Roman" w:hAnsi="Times New Roman" w:cs="Times New Roman"/>
          <w:sz w:val="28"/>
          <w:szCs w:val="28"/>
        </w:rPr>
        <w:t>я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тий, из них: - 730 </w:t>
      </w:r>
      <w:r w:rsidR="00A642E7" w:rsidRPr="007B26E0">
        <w:rPr>
          <w:rFonts w:ascii="Times New Roman" w:hAnsi="Times New Roman" w:cs="Times New Roman"/>
          <w:sz w:val="28"/>
          <w:szCs w:val="28"/>
        </w:rPr>
        <w:t>с массовым пребыванием граждан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, </w:t>
      </w:r>
      <w:r w:rsidR="00A642E7" w:rsidRPr="007B26E0">
        <w:rPr>
          <w:rFonts w:ascii="Times New Roman" w:hAnsi="Times New Roman" w:cs="Times New Roman"/>
          <w:sz w:val="28"/>
          <w:szCs w:val="28"/>
        </w:rPr>
        <w:t>108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 религиозных, </w:t>
      </w:r>
      <w:r w:rsidR="00A642E7" w:rsidRPr="007B26E0">
        <w:rPr>
          <w:rFonts w:ascii="Times New Roman" w:hAnsi="Times New Roman" w:cs="Times New Roman"/>
          <w:sz w:val="28"/>
          <w:szCs w:val="28"/>
        </w:rPr>
        <w:t xml:space="preserve">73 </w:t>
      </w:r>
      <w:r w:rsidR="00DD0D01" w:rsidRPr="007B26E0">
        <w:rPr>
          <w:rFonts w:ascii="Times New Roman" w:hAnsi="Times New Roman" w:cs="Times New Roman"/>
          <w:sz w:val="28"/>
          <w:szCs w:val="28"/>
        </w:rPr>
        <w:t>спо</w:t>
      </w:r>
      <w:r w:rsidR="00DD0D01" w:rsidRPr="007B26E0">
        <w:rPr>
          <w:rFonts w:ascii="Times New Roman" w:hAnsi="Times New Roman" w:cs="Times New Roman"/>
          <w:sz w:val="28"/>
          <w:szCs w:val="28"/>
        </w:rPr>
        <w:t>р</w:t>
      </w:r>
      <w:r w:rsidR="00DD0D01" w:rsidRPr="007B26E0">
        <w:rPr>
          <w:rFonts w:ascii="Times New Roman" w:hAnsi="Times New Roman" w:cs="Times New Roman"/>
          <w:sz w:val="28"/>
          <w:szCs w:val="28"/>
        </w:rPr>
        <w:t>тивных</w:t>
      </w:r>
      <w:r w:rsidR="00A642E7" w:rsidRPr="007B26E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DD0D01" w:rsidRPr="007B26E0">
        <w:rPr>
          <w:rFonts w:ascii="Times New Roman" w:hAnsi="Times New Roman" w:cs="Times New Roman"/>
          <w:sz w:val="28"/>
          <w:szCs w:val="28"/>
        </w:rPr>
        <w:t>,</w:t>
      </w:r>
      <w:r w:rsidR="00A642E7" w:rsidRPr="007B26E0">
        <w:rPr>
          <w:rFonts w:ascii="Times New Roman" w:hAnsi="Times New Roman" w:cs="Times New Roman"/>
          <w:sz w:val="28"/>
          <w:szCs w:val="28"/>
        </w:rPr>
        <w:t xml:space="preserve"> 61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A642E7" w:rsidRPr="007B26E0">
        <w:rPr>
          <w:rFonts w:ascii="Times New Roman" w:hAnsi="Times New Roman" w:cs="Times New Roman"/>
          <w:sz w:val="28"/>
          <w:szCs w:val="28"/>
        </w:rPr>
        <w:t>ое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642E7" w:rsidRPr="007B26E0">
        <w:rPr>
          <w:rFonts w:ascii="Times New Roman" w:hAnsi="Times New Roman" w:cs="Times New Roman"/>
          <w:sz w:val="28"/>
          <w:szCs w:val="28"/>
        </w:rPr>
        <w:t>е</w:t>
      </w:r>
      <w:r w:rsidR="00DD0D01" w:rsidRPr="007B26E0">
        <w:rPr>
          <w:rFonts w:ascii="Times New Roman" w:hAnsi="Times New Roman" w:cs="Times New Roman"/>
          <w:sz w:val="28"/>
          <w:szCs w:val="28"/>
        </w:rPr>
        <w:t xml:space="preserve"> «Спутник». </w:t>
      </w:r>
    </w:p>
    <w:p w14:paraId="7F9403D3" w14:textId="421F504F" w:rsidR="00A642E7" w:rsidRPr="007B26E0" w:rsidRDefault="00DD0D01" w:rsidP="007D3D82">
      <w:pPr>
        <w:pStyle w:val="a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В вышеуказанных мероприятиях приняло участие более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353</w:t>
      </w:r>
      <w:r w:rsidR="00AB6092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тыс.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чел. Для обеспечения общественного порядка при проведении всех вышеперечисленных мероприятий б</w:t>
      </w:r>
      <w:r w:rsidR="00AB6092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ыло задействовано: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21231</w:t>
      </w:r>
      <w:r w:rsidR="00AB6092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чел.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, из них: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16100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сотрудников ОМВД,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72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представите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ля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казачества,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1290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представител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частных охранных организаций,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1855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представителей добровольных народных дружин и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1873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участник</w:t>
      </w:r>
      <w:r w:rsidR="00440D60" w:rsidRPr="007B26E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общественных формировании правоохранительной направленности и 41 участник общественного объединения правоохранительной направленн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642E7" w:rsidRPr="007B26E0">
        <w:rPr>
          <w:rFonts w:ascii="Times New Roman" w:hAnsi="Times New Roman" w:cs="Times New Roman"/>
          <w:color w:val="auto"/>
          <w:sz w:val="28"/>
          <w:szCs w:val="28"/>
        </w:rPr>
        <w:t>сти «Аргус».</w:t>
      </w:r>
      <w:proofErr w:type="gramEnd"/>
    </w:p>
    <w:p w14:paraId="56A98E97" w14:textId="29B46DE9" w:rsidR="00F603D1" w:rsidRPr="007B26E0" w:rsidRDefault="00DD0D01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Анализ преступлений, совершенных в общественных местах за 202</w:t>
      </w:r>
      <w:r w:rsidR="00440D60" w:rsidRPr="007B26E0">
        <w:rPr>
          <w:rFonts w:ascii="Times New Roman" w:hAnsi="Times New Roman" w:cs="Times New Roman"/>
          <w:sz w:val="28"/>
          <w:szCs w:val="28"/>
        </w:rPr>
        <w:t>4</w:t>
      </w:r>
      <w:r w:rsidRPr="007B26E0">
        <w:rPr>
          <w:rFonts w:ascii="Times New Roman" w:hAnsi="Times New Roman" w:cs="Times New Roman"/>
          <w:sz w:val="28"/>
          <w:szCs w:val="28"/>
        </w:rPr>
        <w:t xml:space="preserve"> г. свидетельствует о том, что преступность на территории обслуживания ОМВД в общественных местах снизилась на </w:t>
      </w:r>
      <w:r w:rsidR="00440D60" w:rsidRPr="007B26E0">
        <w:rPr>
          <w:rFonts w:ascii="Times New Roman" w:hAnsi="Times New Roman" w:cs="Times New Roman"/>
          <w:sz w:val="28"/>
          <w:szCs w:val="28"/>
        </w:rPr>
        <w:t>30,1</w:t>
      </w:r>
      <w:r w:rsidRPr="007B26E0">
        <w:rPr>
          <w:rFonts w:ascii="Times New Roman" w:hAnsi="Times New Roman" w:cs="Times New Roman"/>
          <w:sz w:val="28"/>
          <w:szCs w:val="28"/>
        </w:rPr>
        <w:t xml:space="preserve">%, также на </w:t>
      </w:r>
      <w:r w:rsidR="00440D60" w:rsidRPr="007B26E0">
        <w:rPr>
          <w:rFonts w:ascii="Times New Roman" w:hAnsi="Times New Roman" w:cs="Times New Roman"/>
          <w:sz w:val="28"/>
          <w:szCs w:val="28"/>
        </w:rPr>
        <w:t>25,9</w:t>
      </w:r>
      <w:r w:rsidRPr="007B26E0">
        <w:rPr>
          <w:rFonts w:ascii="Times New Roman" w:hAnsi="Times New Roman" w:cs="Times New Roman"/>
          <w:sz w:val="28"/>
          <w:szCs w:val="28"/>
        </w:rPr>
        <w:t>% уменьшилась ули</w:t>
      </w:r>
      <w:r w:rsidRPr="007B26E0">
        <w:rPr>
          <w:rFonts w:ascii="Times New Roman" w:hAnsi="Times New Roman" w:cs="Times New Roman"/>
          <w:sz w:val="28"/>
          <w:szCs w:val="28"/>
        </w:rPr>
        <w:t>ч</w:t>
      </w:r>
      <w:r w:rsidRPr="007B26E0">
        <w:rPr>
          <w:rFonts w:ascii="Times New Roman" w:hAnsi="Times New Roman" w:cs="Times New Roman"/>
          <w:sz w:val="28"/>
          <w:szCs w:val="28"/>
        </w:rPr>
        <w:t>ная преступность</w:t>
      </w:r>
      <w:r w:rsidR="00AB6092" w:rsidRPr="007B26E0">
        <w:rPr>
          <w:rFonts w:ascii="Times New Roman" w:hAnsi="Times New Roman" w:cs="Times New Roman"/>
          <w:sz w:val="28"/>
          <w:szCs w:val="28"/>
        </w:rPr>
        <w:t>.</w:t>
      </w:r>
    </w:p>
    <w:p w14:paraId="41D024B3" w14:textId="3CD043BD" w:rsidR="00F603D1" w:rsidRPr="007B26E0" w:rsidRDefault="00F603D1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>На территории муниципального округа создано всего - 19 дружин (</w:t>
      </w:r>
      <w:r w:rsidR="00440D60" w:rsidRPr="007B26E0">
        <w:rPr>
          <w:rFonts w:ascii="Times New Roman" w:hAnsi="Times New Roman" w:cs="Times New Roman"/>
          <w:sz w:val="28"/>
          <w:szCs w:val="28"/>
        </w:rPr>
        <w:t>248</w:t>
      </w:r>
      <w:r w:rsidRPr="007B26E0">
        <w:rPr>
          <w:rFonts w:ascii="Times New Roman" w:hAnsi="Times New Roman" w:cs="Times New Roman"/>
          <w:sz w:val="28"/>
          <w:szCs w:val="28"/>
        </w:rPr>
        <w:t xml:space="preserve"> лиц) из них: -16 народных дружин (22</w:t>
      </w:r>
      <w:r w:rsidR="00440D60" w:rsidRPr="007B26E0">
        <w:rPr>
          <w:rFonts w:ascii="Times New Roman" w:hAnsi="Times New Roman" w:cs="Times New Roman"/>
          <w:sz w:val="28"/>
          <w:szCs w:val="28"/>
        </w:rPr>
        <w:t>1</w:t>
      </w:r>
      <w:r w:rsidRPr="007B26E0">
        <w:rPr>
          <w:rFonts w:ascii="Times New Roman" w:hAnsi="Times New Roman" w:cs="Times New Roman"/>
          <w:sz w:val="28"/>
          <w:szCs w:val="28"/>
        </w:rPr>
        <w:t xml:space="preserve"> лиц</w:t>
      </w:r>
      <w:r w:rsidR="00440D60" w:rsidRPr="007B26E0">
        <w:rPr>
          <w:rFonts w:ascii="Times New Roman" w:hAnsi="Times New Roman" w:cs="Times New Roman"/>
          <w:sz w:val="28"/>
          <w:szCs w:val="28"/>
        </w:rPr>
        <w:t>о</w:t>
      </w:r>
      <w:r w:rsidRPr="007B26E0">
        <w:rPr>
          <w:rFonts w:ascii="Times New Roman" w:hAnsi="Times New Roman" w:cs="Times New Roman"/>
          <w:sz w:val="28"/>
          <w:szCs w:val="28"/>
        </w:rPr>
        <w:t>); -1 дружина из числа членов м</w:t>
      </w:r>
      <w:r w:rsidRPr="007B26E0">
        <w:rPr>
          <w:rFonts w:ascii="Times New Roman" w:hAnsi="Times New Roman" w:cs="Times New Roman"/>
          <w:sz w:val="28"/>
          <w:szCs w:val="28"/>
        </w:rPr>
        <w:t>у</w:t>
      </w:r>
      <w:r w:rsidRPr="007B26E0">
        <w:rPr>
          <w:rFonts w:ascii="Times New Roman" w:hAnsi="Times New Roman" w:cs="Times New Roman"/>
          <w:sz w:val="28"/>
          <w:szCs w:val="28"/>
        </w:rPr>
        <w:t>ниципального казачьего общества (</w:t>
      </w:r>
      <w:r w:rsidR="00440D60" w:rsidRPr="007B26E0">
        <w:rPr>
          <w:rFonts w:ascii="Times New Roman" w:hAnsi="Times New Roman" w:cs="Times New Roman"/>
          <w:sz w:val="28"/>
          <w:szCs w:val="28"/>
        </w:rPr>
        <w:t>3</w:t>
      </w:r>
      <w:r w:rsidRPr="007B26E0">
        <w:rPr>
          <w:rFonts w:ascii="Times New Roman" w:hAnsi="Times New Roman" w:cs="Times New Roman"/>
          <w:sz w:val="28"/>
          <w:szCs w:val="28"/>
        </w:rPr>
        <w:t xml:space="preserve"> лица); -2 общественных объединения пр</w:t>
      </w:r>
      <w:r w:rsidRPr="007B26E0">
        <w:rPr>
          <w:rFonts w:ascii="Times New Roman" w:hAnsi="Times New Roman" w:cs="Times New Roman"/>
          <w:sz w:val="28"/>
          <w:szCs w:val="28"/>
        </w:rPr>
        <w:t>а</w:t>
      </w:r>
      <w:r w:rsidRPr="007B26E0">
        <w:rPr>
          <w:rFonts w:ascii="Times New Roman" w:hAnsi="Times New Roman" w:cs="Times New Roman"/>
          <w:sz w:val="28"/>
          <w:szCs w:val="28"/>
        </w:rPr>
        <w:t>воохранительной направленности (1-из числа студентов «Минераловодского колледжа Железнодорожного транспорта», 2</w:t>
      </w:r>
      <w:r w:rsidR="00440D60" w:rsidRPr="007B26E0">
        <w:rPr>
          <w:rFonts w:ascii="Times New Roman" w:hAnsi="Times New Roman" w:cs="Times New Roman"/>
          <w:sz w:val="28"/>
          <w:szCs w:val="28"/>
        </w:rPr>
        <w:t>-</w:t>
      </w:r>
      <w:r w:rsidRPr="007B26E0">
        <w:rPr>
          <w:rFonts w:ascii="Times New Roman" w:hAnsi="Times New Roman" w:cs="Times New Roman"/>
          <w:sz w:val="28"/>
          <w:szCs w:val="28"/>
        </w:rPr>
        <w:t xml:space="preserve"> «Аргус»)</w:t>
      </w:r>
      <w:r w:rsidR="00440D60" w:rsidRPr="007B26E0">
        <w:rPr>
          <w:rFonts w:ascii="Times New Roman" w:hAnsi="Times New Roman" w:cs="Times New Roman"/>
          <w:sz w:val="28"/>
          <w:szCs w:val="28"/>
        </w:rPr>
        <w:t>-18 человек.</w:t>
      </w:r>
    </w:p>
    <w:p w14:paraId="691CCBCE" w14:textId="40B68C2E" w:rsidR="00F603D1" w:rsidRPr="007B26E0" w:rsidRDefault="00F603D1" w:rsidP="007D3D8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26E0">
        <w:rPr>
          <w:rFonts w:ascii="Times New Roman" w:hAnsi="Times New Roman" w:cs="Times New Roman"/>
          <w:sz w:val="28"/>
          <w:szCs w:val="28"/>
        </w:rPr>
        <w:t xml:space="preserve">Также на территории муниципального округа создана окружная казачья дружина, несущая службу на возмездной основе, штатная численность - </w:t>
      </w:r>
      <w:r w:rsidR="00440D60" w:rsidRPr="007B26E0">
        <w:rPr>
          <w:rFonts w:ascii="Times New Roman" w:hAnsi="Times New Roman" w:cs="Times New Roman"/>
          <w:sz w:val="28"/>
          <w:szCs w:val="28"/>
        </w:rPr>
        <w:t>6</w:t>
      </w: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440D60" w:rsidRPr="007B26E0">
        <w:rPr>
          <w:rFonts w:ascii="Times New Roman" w:hAnsi="Times New Roman" w:cs="Times New Roman"/>
          <w:sz w:val="28"/>
          <w:szCs w:val="28"/>
        </w:rPr>
        <w:t>чел</w:t>
      </w:r>
      <w:r w:rsidR="00440D60" w:rsidRPr="007B26E0">
        <w:rPr>
          <w:rFonts w:ascii="Times New Roman" w:hAnsi="Times New Roman" w:cs="Times New Roman"/>
          <w:sz w:val="28"/>
          <w:szCs w:val="28"/>
        </w:rPr>
        <w:t>о</w:t>
      </w:r>
      <w:r w:rsidR="00440D60" w:rsidRPr="007B26E0">
        <w:rPr>
          <w:rFonts w:ascii="Times New Roman" w:hAnsi="Times New Roman" w:cs="Times New Roman"/>
          <w:sz w:val="28"/>
          <w:szCs w:val="28"/>
        </w:rPr>
        <w:t>век</w:t>
      </w:r>
      <w:r w:rsidRPr="007B26E0">
        <w:rPr>
          <w:rFonts w:ascii="Times New Roman" w:hAnsi="Times New Roman" w:cs="Times New Roman"/>
          <w:sz w:val="28"/>
          <w:szCs w:val="28"/>
        </w:rPr>
        <w:t xml:space="preserve">, некомплект по состоянию на </w:t>
      </w:r>
      <w:r w:rsidR="00440D60" w:rsidRPr="007B26E0">
        <w:rPr>
          <w:rFonts w:ascii="Times New Roman" w:hAnsi="Times New Roman" w:cs="Times New Roman"/>
          <w:sz w:val="28"/>
          <w:szCs w:val="28"/>
        </w:rPr>
        <w:t>28 декабря 2024 года</w:t>
      </w:r>
      <w:r w:rsidRPr="007B26E0">
        <w:rPr>
          <w:rFonts w:ascii="Times New Roman" w:hAnsi="Times New Roman" w:cs="Times New Roman"/>
          <w:sz w:val="28"/>
          <w:szCs w:val="28"/>
        </w:rPr>
        <w:t xml:space="preserve"> - </w:t>
      </w:r>
      <w:r w:rsidR="00440D60" w:rsidRPr="007B26E0">
        <w:rPr>
          <w:rFonts w:ascii="Times New Roman" w:hAnsi="Times New Roman" w:cs="Times New Roman"/>
          <w:sz w:val="28"/>
          <w:szCs w:val="28"/>
        </w:rPr>
        <w:t>3</w:t>
      </w:r>
      <w:r w:rsidRPr="007B26E0">
        <w:rPr>
          <w:rFonts w:ascii="Times New Roman" w:hAnsi="Times New Roman" w:cs="Times New Roman"/>
          <w:sz w:val="28"/>
          <w:szCs w:val="28"/>
        </w:rPr>
        <w:t xml:space="preserve"> </w:t>
      </w:r>
      <w:r w:rsidR="00440D60" w:rsidRPr="007B26E0">
        <w:rPr>
          <w:rFonts w:ascii="Times New Roman" w:hAnsi="Times New Roman" w:cs="Times New Roman"/>
          <w:sz w:val="28"/>
          <w:szCs w:val="28"/>
        </w:rPr>
        <w:t>единицы</w:t>
      </w:r>
      <w:r w:rsidRPr="007B26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C38371" w14:textId="77777777" w:rsidR="00F603D1" w:rsidRPr="007B26E0" w:rsidRDefault="00F603D1" w:rsidP="007D3D82">
      <w:pPr>
        <w:ind w:firstLine="851"/>
        <w:jc w:val="both"/>
        <w:rPr>
          <w:sz w:val="28"/>
          <w:szCs w:val="28"/>
        </w:rPr>
      </w:pPr>
      <w:r w:rsidRPr="007B26E0">
        <w:rPr>
          <w:sz w:val="28"/>
          <w:szCs w:val="28"/>
        </w:rPr>
        <w:t>Заключены трехсторонние соглашения между ОМВД, руководителями органов местного самоуправления и командирами народных дружин. Народные дружины, в том числе из числа членов казачьего общества обеспечены удост</w:t>
      </w:r>
      <w:r w:rsidRPr="007B26E0">
        <w:rPr>
          <w:sz w:val="28"/>
          <w:szCs w:val="28"/>
        </w:rPr>
        <w:t>о</w:t>
      </w:r>
      <w:r w:rsidRPr="007B26E0">
        <w:rPr>
          <w:sz w:val="28"/>
          <w:szCs w:val="28"/>
        </w:rPr>
        <w:t>верениями и нарукавными повязками.</w:t>
      </w:r>
    </w:p>
    <w:p w14:paraId="6D9D1D5E" w14:textId="626A853F" w:rsidR="00844248" w:rsidRPr="007B26E0" w:rsidRDefault="00440D60" w:rsidP="007D3D82">
      <w:pPr>
        <w:ind w:firstLine="851"/>
        <w:jc w:val="both"/>
        <w:rPr>
          <w:sz w:val="28"/>
          <w:szCs w:val="28"/>
        </w:rPr>
      </w:pPr>
      <w:r w:rsidRPr="007B26E0">
        <w:rPr>
          <w:sz w:val="28"/>
          <w:szCs w:val="28"/>
        </w:rPr>
        <w:t>За 2024 год в рамках взаимодействия с окружной казачьей дружиной, несущих службу на возмездной основе с сотрудниками Отдела было проведено 291 совместное патрулирование, в ходе которого привлечено 678 лиц окружной казачьей дружины, пресечено – 70 административных правонарушений</w:t>
      </w:r>
      <w:r w:rsidR="00844248" w:rsidRPr="007B26E0">
        <w:rPr>
          <w:sz w:val="28"/>
          <w:szCs w:val="28"/>
        </w:rPr>
        <w:t>. Также проведено 714 совместных рейдовых профилактических мероприятий, в том числе совместно с участковыми уполномоченными полиции - 454, из них со</w:t>
      </w:r>
      <w:r w:rsidR="00844248" w:rsidRPr="007B26E0">
        <w:rPr>
          <w:sz w:val="28"/>
          <w:szCs w:val="28"/>
        </w:rPr>
        <w:t>в</w:t>
      </w:r>
      <w:r w:rsidR="00844248" w:rsidRPr="007B26E0">
        <w:rPr>
          <w:sz w:val="28"/>
          <w:szCs w:val="28"/>
        </w:rPr>
        <w:t>местно с инспекторами по делам несовершеннолетних – 204, с общественными объединениями правоохранительной направленности - 56.</w:t>
      </w:r>
    </w:p>
    <w:p w14:paraId="1AEA2D8B" w14:textId="58B15B59" w:rsidR="00372AC0" w:rsidRPr="007B26E0" w:rsidRDefault="00372AC0" w:rsidP="007D3D82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7B26E0">
        <w:rPr>
          <w:sz w:val="28"/>
          <w:szCs w:val="28"/>
        </w:rPr>
        <w:lastRenderedPageBreak/>
        <w:t xml:space="preserve">   </w:t>
      </w:r>
      <w:r w:rsidRPr="007B26E0">
        <w:rPr>
          <w:noProof/>
          <w:sz w:val="28"/>
          <w:szCs w:val="28"/>
        </w:rPr>
        <w:t xml:space="preserve">В </w:t>
      </w:r>
      <w:r w:rsidRPr="007B26E0">
        <w:rPr>
          <w:sz w:val="28"/>
          <w:szCs w:val="28"/>
        </w:rPr>
        <w:t>202</w:t>
      </w:r>
      <w:r w:rsidR="00E700B7" w:rsidRPr="007B26E0">
        <w:rPr>
          <w:sz w:val="28"/>
          <w:szCs w:val="28"/>
        </w:rPr>
        <w:t>4</w:t>
      </w:r>
      <w:r w:rsidRPr="007B26E0">
        <w:rPr>
          <w:sz w:val="28"/>
          <w:szCs w:val="28"/>
        </w:rPr>
        <w:t xml:space="preserve"> г. ОМВД выявлено </w:t>
      </w:r>
      <w:r w:rsidR="00844248" w:rsidRPr="007B26E0">
        <w:rPr>
          <w:sz w:val="28"/>
          <w:szCs w:val="28"/>
        </w:rPr>
        <w:t xml:space="preserve">3 400 </w:t>
      </w:r>
      <w:r w:rsidRPr="007B26E0">
        <w:rPr>
          <w:sz w:val="28"/>
          <w:szCs w:val="28"/>
        </w:rPr>
        <w:t xml:space="preserve"> административных правонарушений, что на </w:t>
      </w:r>
      <w:r w:rsidR="00844248" w:rsidRPr="007B26E0">
        <w:rPr>
          <w:sz w:val="28"/>
          <w:szCs w:val="28"/>
        </w:rPr>
        <w:t>204</w:t>
      </w:r>
      <w:r w:rsidRPr="007B26E0">
        <w:rPr>
          <w:sz w:val="28"/>
          <w:szCs w:val="28"/>
        </w:rPr>
        <w:t xml:space="preserve"> протокол</w:t>
      </w:r>
      <w:r w:rsidR="00844248" w:rsidRPr="007B26E0">
        <w:rPr>
          <w:sz w:val="28"/>
          <w:szCs w:val="28"/>
        </w:rPr>
        <w:t>а</w:t>
      </w:r>
      <w:r w:rsidRPr="007B26E0">
        <w:rPr>
          <w:sz w:val="28"/>
          <w:szCs w:val="28"/>
        </w:rPr>
        <w:t xml:space="preserve"> </w:t>
      </w:r>
      <w:r w:rsidR="00844248" w:rsidRPr="007B26E0">
        <w:rPr>
          <w:sz w:val="28"/>
          <w:szCs w:val="28"/>
        </w:rPr>
        <w:t>больше</w:t>
      </w:r>
      <w:r w:rsidRPr="007B26E0">
        <w:rPr>
          <w:sz w:val="28"/>
          <w:szCs w:val="28"/>
        </w:rPr>
        <w:t>, чем в 202</w:t>
      </w:r>
      <w:r w:rsidR="00844248" w:rsidRPr="007B26E0">
        <w:rPr>
          <w:sz w:val="28"/>
          <w:szCs w:val="28"/>
        </w:rPr>
        <w:t>3</w:t>
      </w:r>
      <w:r w:rsidRPr="007B26E0">
        <w:rPr>
          <w:sz w:val="28"/>
          <w:szCs w:val="28"/>
        </w:rPr>
        <w:t xml:space="preserve"> г.</w:t>
      </w:r>
    </w:p>
    <w:p w14:paraId="1981D47B" w14:textId="77777777" w:rsidR="000443CB" w:rsidRPr="007B26E0" w:rsidRDefault="00EE2C00" w:rsidP="007D3D82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7B26E0">
        <w:rPr>
          <w:sz w:val="28"/>
          <w:szCs w:val="28"/>
        </w:rPr>
        <w:t xml:space="preserve">Забота о сохранении жизни и здоровья граждан, сохранности имущества, обеспечение личной и общественной безопасности, а </w:t>
      </w:r>
      <w:r w:rsidR="00575F08" w:rsidRPr="007B26E0">
        <w:rPr>
          <w:sz w:val="28"/>
          <w:szCs w:val="28"/>
        </w:rPr>
        <w:t>также</w:t>
      </w:r>
      <w:r w:rsidRPr="007B26E0">
        <w:rPr>
          <w:sz w:val="28"/>
          <w:szCs w:val="28"/>
        </w:rPr>
        <w:t xml:space="preserve"> предупреждение чрезвычайных ситуаций техногенного и природного характера требуют разв</w:t>
      </w:r>
      <w:r w:rsidRPr="007B26E0">
        <w:rPr>
          <w:sz w:val="28"/>
          <w:szCs w:val="28"/>
        </w:rPr>
        <w:t>и</w:t>
      </w:r>
      <w:r w:rsidRPr="007B26E0">
        <w:rPr>
          <w:sz w:val="28"/>
          <w:szCs w:val="28"/>
        </w:rPr>
        <w:t>тия механизма быстрого реагирования на угрозы возникновения чрезвычайных ситу</w:t>
      </w:r>
      <w:r w:rsidR="000443CB" w:rsidRPr="007B26E0">
        <w:rPr>
          <w:sz w:val="28"/>
          <w:szCs w:val="28"/>
        </w:rPr>
        <w:t>аций, </w:t>
      </w:r>
      <w:r w:rsidRPr="007B26E0">
        <w:rPr>
          <w:sz w:val="28"/>
          <w:szCs w:val="28"/>
        </w:rPr>
        <w:t>аварий</w:t>
      </w:r>
      <w:r w:rsidR="000443CB" w:rsidRPr="007B26E0">
        <w:rPr>
          <w:sz w:val="28"/>
          <w:szCs w:val="28"/>
        </w:rPr>
        <w:t> </w:t>
      </w:r>
      <w:r w:rsidRPr="007B26E0">
        <w:rPr>
          <w:sz w:val="28"/>
          <w:szCs w:val="28"/>
        </w:rPr>
        <w:t>и</w:t>
      </w:r>
      <w:r w:rsidR="000443CB" w:rsidRPr="007B26E0">
        <w:rPr>
          <w:sz w:val="28"/>
          <w:szCs w:val="28"/>
        </w:rPr>
        <w:t> </w:t>
      </w:r>
      <w:r w:rsidRPr="007B26E0">
        <w:rPr>
          <w:sz w:val="28"/>
          <w:szCs w:val="28"/>
        </w:rPr>
        <w:t xml:space="preserve">происшествий. </w:t>
      </w:r>
    </w:p>
    <w:p w14:paraId="24C12064" w14:textId="77777777" w:rsidR="00EE2C00" w:rsidRPr="007B26E0" w:rsidRDefault="00EE2C00" w:rsidP="007D3D82">
      <w:pPr>
        <w:pStyle w:val="a7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7B26E0">
        <w:rPr>
          <w:rFonts w:ascii="Times New Roman" w:hAnsi="Times New Roman" w:cs="Times New Roman"/>
          <w:color w:val="auto"/>
          <w:sz w:val="28"/>
          <w:szCs w:val="28"/>
        </w:rPr>
        <w:t>Актуальность</w:t>
      </w:r>
      <w:r w:rsidR="00127E42" w:rsidRPr="007B26E0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данного</w:t>
      </w:r>
      <w:r w:rsidR="00127E42" w:rsidRPr="007B26E0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вопроса</w:t>
      </w:r>
      <w:r w:rsidR="00127E42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127E42" w:rsidRPr="007B26E0">
        <w:rPr>
          <w:rFonts w:ascii="Times New Roman" w:hAnsi="Times New Roman" w:cs="Times New Roman"/>
          <w:color w:val="auto"/>
          <w:sz w:val="28"/>
          <w:szCs w:val="28"/>
        </w:rPr>
        <w:t>оз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растает, когда речь идет о повыш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нии готовности органов местного самоуправления к реагированию на угрозы возникновения или возникновение чрезвычайных ситуаций (аварий, происш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ствий, других нештатных ситуаций), эффективности взаимодействия привлек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емых сил и средств РСЧС при их совместных действиях по предупреждению и ликвидации чрезвычайных ситуаций (аварий, происшествий, других нештатных ситуаций), а также обеспечение исполнения полномочий 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  по организации и осуществлению</w:t>
      </w:r>
      <w:proofErr w:type="gramEnd"/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меропряитий по гражданской об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роне в границах муниципального округа, </w:t>
      </w:r>
      <w:r w:rsidR="00575F08" w:rsidRPr="007B26E0">
        <w:rPr>
          <w:rFonts w:ascii="Times New Roman" w:hAnsi="Times New Roman" w:cs="Times New Roman"/>
          <w:color w:val="auto"/>
          <w:sz w:val="28"/>
          <w:szCs w:val="28"/>
        </w:rPr>
        <w:t>защите населения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и территорий </w:t>
      </w:r>
      <w:r w:rsidR="00575F08" w:rsidRPr="007B26E0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75F08" w:rsidRPr="007B26E0">
        <w:rPr>
          <w:rFonts w:ascii="Times New Roman" w:hAnsi="Times New Roman" w:cs="Times New Roman"/>
          <w:color w:val="auto"/>
          <w:sz w:val="28"/>
          <w:szCs w:val="28"/>
        </w:rPr>
        <w:t>чрезвычайных 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75F08" w:rsidRPr="007B26E0">
        <w:rPr>
          <w:rFonts w:ascii="Times New Roman" w:hAnsi="Times New Roman" w:cs="Times New Roman"/>
          <w:color w:val="auto"/>
          <w:sz w:val="28"/>
          <w:szCs w:val="28"/>
        </w:rPr>
        <w:t>ситуаций</w:t>
      </w:r>
      <w:r w:rsidR="006857BB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(аварий</w:t>
      </w:r>
      <w:r w:rsidR="00AF7148" w:rsidRPr="007B26E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F7148" w:rsidRPr="007B26E0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происшествий,</w:t>
      </w:r>
      <w:r w:rsidR="00AF7148" w:rsidRPr="007B26E0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="00BF7D64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BF7D64" w:rsidRPr="007B26E0">
        <w:rPr>
          <w:rFonts w:ascii="Times New Roman" w:hAnsi="Times New Roman" w:cs="Times New Roman"/>
          <w:color w:val="auto"/>
          <w:sz w:val="28"/>
          <w:szCs w:val="28"/>
        </w:rPr>
        <w:t>  в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нештат</w:t>
      </w:r>
      <w:r w:rsidR="00BF7D64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ных </w:t>
      </w:r>
      <w:r w:rsidR="00AF7148" w:rsidRPr="007B26E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ситу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B26E0">
        <w:rPr>
          <w:rFonts w:ascii="Times New Roman" w:hAnsi="Times New Roman" w:cs="Times New Roman"/>
          <w:color w:val="auto"/>
          <w:sz w:val="28"/>
          <w:szCs w:val="28"/>
        </w:rPr>
        <w:t>ций).</w:t>
      </w:r>
    </w:p>
    <w:p w14:paraId="20046E87" w14:textId="5A69F52F" w:rsidR="006857BB" w:rsidRPr="007B26E0" w:rsidRDefault="001E53E0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B26E0">
        <w:rPr>
          <w:sz w:val="28"/>
          <w:szCs w:val="28"/>
        </w:rPr>
        <w:t>За период реализации П</w:t>
      </w:r>
      <w:r w:rsidR="00EE2C00" w:rsidRPr="007B26E0">
        <w:rPr>
          <w:sz w:val="28"/>
          <w:szCs w:val="28"/>
        </w:rPr>
        <w:t>рограммы в течение 20</w:t>
      </w:r>
      <w:r w:rsidR="001E7ED6" w:rsidRPr="007B26E0">
        <w:rPr>
          <w:sz w:val="28"/>
          <w:szCs w:val="28"/>
        </w:rPr>
        <w:t>2</w:t>
      </w:r>
      <w:r w:rsidR="00C86526" w:rsidRPr="007B26E0">
        <w:rPr>
          <w:sz w:val="28"/>
          <w:szCs w:val="28"/>
        </w:rPr>
        <w:t>4</w:t>
      </w:r>
      <w:r w:rsidR="00EE2C00" w:rsidRPr="007B26E0">
        <w:rPr>
          <w:sz w:val="28"/>
          <w:szCs w:val="28"/>
        </w:rPr>
        <w:t xml:space="preserve"> года </w:t>
      </w:r>
      <w:r w:rsidR="00575F08" w:rsidRPr="007B26E0">
        <w:rPr>
          <w:sz w:val="28"/>
          <w:szCs w:val="28"/>
        </w:rPr>
        <w:t xml:space="preserve">израсходованы средства в сумме </w:t>
      </w:r>
      <w:r w:rsidR="00C86526" w:rsidRPr="007B26E0">
        <w:rPr>
          <w:sz w:val="28"/>
          <w:szCs w:val="28"/>
        </w:rPr>
        <w:t>75299,09</w:t>
      </w:r>
      <w:r w:rsidR="001F738B" w:rsidRPr="007B26E0">
        <w:rPr>
          <w:sz w:val="28"/>
          <w:szCs w:val="28"/>
        </w:rPr>
        <w:t xml:space="preserve"> </w:t>
      </w:r>
      <w:r w:rsidR="00C84313" w:rsidRPr="007B26E0">
        <w:rPr>
          <w:sz w:val="28"/>
          <w:szCs w:val="28"/>
        </w:rPr>
        <w:t>тыс.</w:t>
      </w:r>
      <w:r w:rsidR="00466168" w:rsidRPr="007B26E0">
        <w:rPr>
          <w:sz w:val="28"/>
          <w:szCs w:val="28"/>
        </w:rPr>
        <w:t xml:space="preserve"> </w:t>
      </w:r>
      <w:r w:rsidR="001E7ED6" w:rsidRPr="007B26E0">
        <w:rPr>
          <w:sz w:val="28"/>
          <w:szCs w:val="28"/>
          <w:bdr w:val="none" w:sz="0" w:space="0" w:color="auto" w:frame="1"/>
        </w:rPr>
        <w:t>руб.</w:t>
      </w:r>
      <w:r w:rsidR="00EA5BE1" w:rsidRPr="007B26E0">
        <w:rPr>
          <w:sz w:val="28"/>
          <w:szCs w:val="28"/>
          <w:bdr w:val="none" w:sz="0" w:space="0" w:color="auto" w:frame="1"/>
        </w:rPr>
        <w:t xml:space="preserve"> (кассовое исполнение)</w:t>
      </w:r>
      <w:r w:rsidR="00E6441A" w:rsidRPr="007B26E0">
        <w:rPr>
          <w:sz w:val="28"/>
          <w:szCs w:val="28"/>
          <w:bdr w:val="none" w:sz="0" w:space="0" w:color="auto" w:frame="1"/>
        </w:rPr>
        <w:t>,</w:t>
      </w:r>
      <w:r w:rsidR="00EE2C00" w:rsidRPr="007B26E0">
        <w:rPr>
          <w:sz w:val="28"/>
          <w:szCs w:val="28"/>
        </w:rPr>
        <w:t xml:space="preserve"> в том числе:</w:t>
      </w:r>
      <w:r w:rsidR="00E6441A" w:rsidRPr="007B26E0">
        <w:rPr>
          <w:sz w:val="28"/>
          <w:szCs w:val="28"/>
        </w:rPr>
        <w:t xml:space="preserve"> </w:t>
      </w:r>
    </w:p>
    <w:p w14:paraId="6510EE7B" w14:textId="1D7DD26F" w:rsidR="006857BB" w:rsidRPr="007B26E0" w:rsidRDefault="00BF48A2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bdr w:val="none" w:sz="0" w:space="0" w:color="auto" w:frame="1"/>
        </w:rPr>
      </w:pPr>
      <w:r w:rsidRPr="007B26E0">
        <w:rPr>
          <w:sz w:val="28"/>
          <w:szCs w:val="28"/>
        </w:rPr>
        <w:t>1. </w:t>
      </w:r>
      <w:r w:rsidR="001E53E0" w:rsidRPr="007B26E0">
        <w:rPr>
          <w:sz w:val="28"/>
          <w:szCs w:val="28"/>
        </w:rPr>
        <w:t>н</w:t>
      </w:r>
      <w:r w:rsidR="00EE2C00" w:rsidRPr="007B26E0">
        <w:rPr>
          <w:sz w:val="28"/>
          <w:szCs w:val="28"/>
        </w:rPr>
        <w:t xml:space="preserve">а реализацию мероприятий </w:t>
      </w:r>
      <w:r w:rsidR="00EE2C00" w:rsidRPr="007B26E0">
        <w:rPr>
          <w:sz w:val="28"/>
          <w:szCs w:val="28"/>
          <w:bdr w:val="none" w:sz="0" w:space="0" w:color="auto" w:frame="1"/>
        </w:rPr>
        <w:t xml:space="preserve">Подпрограммы «Защита населения от чрезвычайных ситуаций» </w:t>
      </w:r>
      <w:r w:rsidR="00C86526" w:rsidRPr="007B26E0">
        <w:rPr>
          <w:sz w:val="28"/>
          <w:szCs w:val="28"/>
          <w:bdr w:val="none" w:sz="0" w:space="0" w:color="auto" w:frame="1"/>
        </w:rPr>
        <w:t>33029,92</w:t>
      </w:r>
      <w:r w:rsidR="00C84313" w:rsidRPr="007B26E0">
        <w:rPr>
          <w:sz w:val="28"/>
          <w:szCs w:val="28"/>
          <w:bdr w:val="none" w:sz="0" w:space="0" w:color="auto" w:frame="1"/>
        </w:rPr>
        <w:t xml:space="preserve"> тыс.</w:t>
      </w:r>
      <w:r w:rsidR="00963B4F" w:rsidRPr="007B26E0">
        <w:rPr>
          <w:sz w:val="28"/>
          <w:szCs w:val="28"/>
          <w:bdr w:val="none" w:sz="0" w:space="0" w:color="auto" w:frame="1"/>
        </w:rPr>
        <w:t> </w:t>
      </w:r>
      <w:r w:rsidR="00EE2C00" w:rsidRPr="007B26E0">
        <w:rPr>
          <w:sz w:val="28"/>
          <w:szCs w:val="28"/>
          <w:bdr w:val="none" w:sz="0" w:space="0" w:color="auto" w:frame="1"/>
        </w:rPr>
        <w:t>руб.</w:t>
      </w:r>
      <w:r w:rsidR="001E53E0" w:rsidRPr="007B26E0">
        <w:rPr>
          <w:sz w:val="28"/>
          <w:szCs w:val="28"/>
          <w:bdr w:val="none" w:sz="0" w:space="0" w:color="auto" w:frame="1"/>
        </w:rPr>
        <w:t>;</w:t>
      </w:r>
    </w:p>
    <w:p w14:paraId="5599E2C9" w14:textId="73ED3AEC" w:rsidR="006857BB" w:rsidRPr="007B26E0" w:rsidRDefault="00BF48A2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bdr w:val="none" w:sz="0" w:space="0" w:color="auto" w:frame="1"/>
        </w:rPr>
      </w:pPr>
      <w:r w:rsidRPr="007B26E0">
        <w:rPr>
          <w:sz w:val="28"/>
          <w:szCs w:val="28"/>
        </w:rPr>
        <w:t>2.</w:t>
      </w:r>
      <w:r w:rsidR="001E7ED6" w:rsidRPr="007B26E0">
        <w:rPr>
          <w:sz w:val="28"/>
          <w:szCs w:val="28"/>
        </w:rPr>
        <w:t xml:space="preserve"> </w:t>
      </w:r>
      <w:r w:rsidRPr="007B26E0">
        <w:rPr>
          <w:sz w:val="28"/>
          <w:szCs w:val="28"/>
        </w:rPr>
        <w:t xml:space="preserve">на реализацию мероприятий </w:t>
      </w:r>
      <w:r w:rsidRPr="007B26E0">
        <w:rPr>
          <w:sz w:val="28"/>
          <w:szCs w:val="28"/>
          <w:bdr w:val="none" w:sz="0" w:space="0" w:color="auto" w:frame="1"/>
        </w:rPr>
        <w:t xml:space="preserve">подпрограммы «Обеспечение пожарной безопасности» </w:t>
      </w:r>
      <w:r w:rsidR="00C86526" w:rsidRPr="007B26E0">
        <w:rPr>
          <w:sz w:val="28"/>
          <w:szCs w:val="28"/>
        </w:rPr>
        <w:t xml:space="preserve">12852,05 </w:t>
      </w:r>
      <w:r w:rsidRPr="007B26E0">
        <w:rPr>
          <w:sz w:val="28"/>
          <w:szCs w:val="28"/>
        </w:rPr>
        <w:t>тыс.</w:t>
      </w:r>
      <w:r w:rsidRPr="007B26E0">
        <w:rPr>
          <w:sz w:val="28"/>
          <w:szCs w:val="28"/>
          <w:bdr w:val="none" w:sz="0" w:space="0" w:color="auto" w:frame="1"/>
        </w:rPr>
        <w:t xml:space="preserve"> руб.;</w:t>
      </w:r>
    </w:p>
    <w:p w14:paraId="0B9E2DC3" w14:textId="42C7D4CD" w:rsidR="006857BB" w:rsidRPr="007B26E0" w:rsidRDefault="001E53E0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bdr w:val="none" w:sz="0" w:space="0" w:color="auto" w:frame="1"/>
        </w:rPr>
      </w:pPr>
      <w:r w:rsidRPr="007B26E0">
        <w:rPr>
          <w:sz w:val="28"/>
          <w:szCs w:val="28"/>
          <w:bdr w:val="none" w:sz="0" w:space="0" w:color="auto" w:frame="1"/>
        </w:rPr>
        <w:t>3</w:t>
      </w:r>
      <w:r w:rsidR="00EE2C00" w:rsidRPr="007B26E0">
        <w:rPr>
          <w:sz w:val="28"/>
          <w:szCs w:val="28"/>
          <w:bdr w:val="none" w:sz="0" w:space="0" w:color="auto" w:frame="1"/>
        </w:rPr>
        <w:t>.</w:t>
      </w:r>
      <w:r w:rsidR="001E7ED6" w:rsidRPr="007B26E0">
        <w:rPr>
          <w:sz w:val="28"/>
          <w:szCs w:val="28"/>
          <w:bdr w:val="none" w:sz="0" w:space="0" w:color="auto" w:frame="1"/>
        </w:rPr>
        <w:t> </w:t>
      </w:r>
      <w:r w:rsidR="00197C3E" w:rsidRPr="007B26E0">
        <w:rPr>
          <w:sz w:val="28"/>
          <w:szCs w:val="28"/>
          <w:bdr w:val="none" w:sz="0" w:space="0" w:color="auto" w:frame="1"/>
        </w:rPr>
        <w:t>н</w:t>
      </w:r>
      <w:r w:rsidR="00EE2C00" w:rsidRPr="007B26E0">
        <w:rPr>
          <w:sz w:val="28"/>
          <w:szCs w:val="28"/>
        </w:rPr>
        <w:t>а</w:t>
      </w:r>
      <w:r w:rsidR="00DD1F50" w:rsidRPr="007B26E0">
        <w:rPr>
          <w:sz w:val="28"/>
          <w:szCs w:val="28"/>
        </w:rPr>
        <w:t xml:space="preserve"> </w:t>
      </w:r>
      <w:r w:rsidR="00EE2C00" w:rsidRPr="007B26E0">
        <w:rPr>
          <w:sz w:val="28"/>
          <w:szCs w:val="28"/>
        </w:rPr>
        <w:t xml:space="preserve">реализацию мероприятий </w:t>
      </w:r>
      <w:r w:rsidR="009815ED" w:rsidRPr="007B26E0">
        <w:rPr>
          <w:sz w:val="28"/>
          <w:szCs w:val="28"/>
          <w:bdr w:val="none" w:sz="0" w:space="0" w:color="auto" w:frame="1"/>
        </w:rPr>
        <w:t>Подпрограммы</w:t>
      </w:r>
      <w:r w:rsidR="00D24B28" w:rsidRPr="007B26E0">
        <w:rPr>
          <w:sz w:val="28"/>
          <w:szCs w:val="28"/>
          <w:bdr w:val="none" w:sz="0" w:space="0" w:color="auto" w:frame="1"/>
        </w:rPr>
        <w:t> </w:t>
      </w:r>
      <w:r w:rsidR="001E7ED6" w:rsidRPr="007B26E0">
        <w:rPr>
          <w:sz w:val="28"/>
          <w:szCs w:val="28"/>
          <w:bdr w:val="none" w:sz="0" w:space="0" w:color="auto" w:frame="1"/>
        </w:rPr>
        <w:t>«</w:t>
      </w:r>
      <w:r w:rsidR="009815ED" w:rsidRPr="007B26E0">
        <w:rPr>
          <w:sz w:val="28"/>
          <w:szCs w:val="28"/>
          <w:bdr w:val="none" w:sz="0" w:space="0" w:color="auto" w:frame="1"/>
        </w:rPr>
        <w:t xml:space="preserve">Безопасный </w:t>
      </w:r>
      <w:r w:rsidR="001E7ED6" w:rsidRPr="007B26E0">
        <w:rPr>
          <w:sz w:val="28"/>
          <w:szCs w:val="28"/>
        </w:rPr>
        <w:t>Минерал</w:t>
      </w:r>
      <w:r w:rsidR="001E7ED6" w:rsidRPr="007B26E0">
        <w:rPr>
          <w:sz w:val="28"/>
          <w:szCs w:val="28"/>
        </w:rPr>
        <w:t>о</w:t>
      </w:r>
      <w:r w:rsidR="001E7ED6" w:rsidRPr="007B26E0">
        <w:rPr>
          <w:sz w:val="28"/>
          <w:szCs w:val="28"/>
        </w:rPr>
        <w:t xml:space="preserve">водский муниципальный округ» </w:t>
      </w:r>
      <w:r w:rsidR="00C86526" w:rsidRPr="007B26E0">
        <w:rPr>
          <w:sz w:val="28"/>
          <w:szCs w:val="28"/>
          <w:bdr w:val="none" w:sz="0" w:space="0" w:color="auto" w:frame="1"/>
        </w:rPr>
        <w:t>4717,40</w:t>
      </w:r>
      <w:r w:rsidR="00C84313" w:rsidRPr="007B26E0">
        <w:rPr>
          <w:sz w:val="28"/>
          <w:szCs w:val="28"/>
          <w:bdr w:val="none" w:sz="0" w:space="0" w:color="auto" w:frame="1"/>
        </w:rPr>
        <w:t> тыс. </w:t>
      </w:r>
      <w:r w:rsidR="009815ED" w:rsidRPr="007B26E0">
        <w:rPr>
          <w:sz w:val="28"/>
          <w:szCs w:val="28"/>
          <w:bdr w:val="none" w:sz="0" w:space="0" w:color="auto" w:frame="1"/>
        </w:rPr>
        <w:t>руб.</w:t>
      </w:r>
      <w:r w:rsidR="00E6441A" w:rsidRPr="007B26E0">
        <w:rPr>
          <w:sz w:val="28"/>
          <w:szCs w:val="28"/>
          <w:bdr w:val="none" w:sz="0" w:space="0" w:color="auto" w:frame="1"/>
        </w:rPr>
        <w:t>;</w:t>
      </w:r>
    </w:p>
    <w:p w14:paraId="4E4E452A" w14:textId="13F29294" w:rsidR="006857BB" w:rsidRPr="007B26E0" w:rsidRDefault="001E53E0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bdr w:val="none" w:sz="0" w:space="0" w:color="auto" w:frame="1"/>
        </w:rPr>
      </w:pPr>
      <w:r w:rsidRPr="007B26E0">
        <w:rPr>
          <w:sz w:val="28"/>
          <w:szCs w:val="28"/>
          <w:bdr w:val="none" w:sz="0" w:space="0" w:color="auto" w:frame="1"/>
        </w:rPr>
        <w:t>4</w:t>
      </w:r>
      <w:r w:rsidR="009815ED" w:rsidRPr="007B26E0">
        <w:rPr>
          <w:sz w:val="28"/>
          <w:szCs w:val="28"/>
          <w:bdr w:val="none" w:sz="0" w:space="0" w:color="auto" w:frame="1"/>
        </w:rPr>
        <w:t>.</w:t>
      </w:r>
      <w:r w:rsidR="00197C3E" w:rsidRPr="007B26E0">
        <w:rPr>
          <w:sz w:val="28"/>
          <w:szCs w:val="28"/>
          <w:bdr w:val="none" w:sz="0" w:space="0" w:color="auto" w:frame="1"/>
        </w:rPr>
        <w:t> н</w:t>
      </w:r>
      <w:r w:rsidR="009815ED" w:rsidRPr="007B26E0">
        <w:rPr>
          <w:sz w:val="28"/>
          <w:szCs w:val="28"/>
        </w:rPr>
        <w:t xml:space="preserve">а реализацию мероприятий </w:t>
      </w:r>
      <w:r w:rsidR="009815ED" w:rsidRPr="007B26E0">
        <w:rPr>
          <w:sz w:val="28"/>
          <w:szCs w:val="28"/>
          <w:bdr w:val="none" w:sz="0" w:space="0" w:color="auto" w:frame="1"/>
        </w:rPr>
        <w:t>Подпрограммы </w:t>
      </w:r>
      <w:r w:rsidR="00EE2C00" w:rsidRPr="007B26E0">
        <w:rPr>
          <w:sz w:val="28"/>
          <w:szCs w:val="28"/>
          <w:bdr w:val="none" w:sz="0" w:space="0" w:color="auto" w:frame="1"/>
        </w:rPr>
        <w:t>«Профилактика терр</w:t>
      </w:r>
      <w:r w:rsidR="00EE2C00" w:rsidRPr="007B26E0">
        <w:rPr>
          <w:sz w:val="28"/>
          <w:szCs w:val="28"/>
          <w:bdr w:val="none" w:sz="0" w:space="0" w:color="auto" w:frame="1"/>
        </w:rPr>
        <w:t>о</w:t>
      </w:r>
      <w:r w:rsidR="00EE2C00" w:rsidRPr="007B26E0">
        <w:rPr>
          <w:sz w:val="28"/>
          <w:szCs w:val="28"/>
          <w:bdr w:val="none" w:sz="0" w:space="0" w:color="auto" w:frame="1"/>
        </w:rPr>
        <w:t xml:space="preserve">ризма и экстремизма на территории </w:t>
      </w:r>
      <w:r w:rsidR="001E7ED6" w:rsidRPr="007B26E0">
        <w:rPr>
          <w:sz w:val="28"/>
          <w:szCs w:val="28"/>
        </w:rPr>
        <w:t xml:space="preserve">Минераловодского муниципального </w:t>
      </w:r>
      <w:r w:rsidR="006857BB" w:rsidRPr="007B26E0">
        <w:rPr>
          <w:sz w:val="28"/>
          <w:szCs w:val="28"/>
        </w:rPr>
        <w:t>окр</w:t>
      </w:r>
      <w:r w:rsidR="006857BB" w:rsidRPr="007B26E0">
        <w:rPr>
          <w:sz w:val="28"/>
          <w:szCs w:val="28"/>
        </w:rPr>
        <w:t>у</w:t>
      </w:r>
      <w:r w:rsidR="006857BB" w:rsidRPr="007B26E0">
        <w:rPr>
          <w:sz w:val="28"/>
          <w:szCs w:val="28"/>
        </w:rPr>
        <w:t>га</w:t>
      </w:r>
      <w:r w:rsidR="00EE2C00" w:rsidRPr="007B26E0">
        <w:rPr>
          <w:sz w:val="28"/>
          <w:szCs w:val="28"/>
          <w:bdr w:val="none" w:sz="0" w:space="0" w:color="auto" w:frame="1"/>
        </w:rPr>
        <w:t xml:space="preserve">» </w:t>
      </w:r>
      <w:r w:rsidR="00C86526" w:rsidRPr="007B26E0">
        <w:rPr>
          <w:sz w:val="28"/>
          <w:szCs w:val="28"/>
        </w:rPr>
        <w:t>24560,12</w:t>
      </w:r>
      <w:r w:rsidR="00A52CC0" w:rsidRPr="007B26E0">
        <w:rPr>
          <w:sz w:val="28"/>
          <w:szCs w:val="28"/>
        </w:rPr>
        <w:t xml:space="preserve"> </w:t>
      </w:r>
      <w:r w:rsidR="00C84313" w:rsidRPr="007B26E0">
        <w:rPr>
          <w:sz w:val="28"/>
          <w:szCs w:val="28"/>
        </w:rPr>
        <w:t>тыс.</w:t>
      </w:r>
      <w:r w:rsidR="009815ED" w:rsidRPr="007B26E0">
        <w:rPr>
          <w:sz w:val="28"/>
          <w:szCs w:val="28"/>
        </w:rPr>
        <w:t xml:space="preserve"> </w:t>
      </w:r>
      <w:r w:rsidR="00EE2C00" w:rsidRPr="007B26E0">
        <w:rPr>
          <w:sz w:val="28"/>
          <w:szCs w:val="28"/>
          <w:bdr w:val="none" w:sz="0" w:space="0" w:color="auto" w:frame="1"/>
        </w:rPr>
        <w:t>руб.</w:t>
      </w:r>
      <w:r w:rsidR="00197C3E" w:rsidRPr="007B26E0">
        <w:rPr>
          <w:sz w:val="28"/>
          <w:szCs w:val="28"/>
          <w:bdr w:val="none" w:sz="0" w:space="0" w:color="auto" w:frame="1"/>
        </w:rPr>
        <w:t>;</w:t>
      </w:r>
    </w:p>
    <w:p w14:paraId="2BC0465C" w14:textId="7B1E65F5" w:rsidR="006857BB" w:rsidRPr="007B26E0" w:rsidRDefault="00197C3E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bdr w:val="none" w:sz="0" w:space="0" w:color="auto" w:frame="1"/>
        </w:rPr>
      </w:pPr>
      <w:r w:rsidRPr="007B26E0">
        <w:rPr>
          <w:sz w:val="28"/>
          <w:szCs w:val="28"/>
          <w:bdr w:val="none" w:sz="0" w:space="0" w:color="auto" w:frame="1"/>
        </w:rPr>
        <w:t>5</w:t>
      </w:r>
      <w:r w:rsidR="00EE2C00" w:rsidRPr="007B26E0">
        <w:rPr>
          <w:sz w:val="28"/>
          <w:szCs w:val="28"/>
          <w:bdr w:val="none" w:sz="0" w:space="0" w:color="auto" w:frame="1"/>
        </w:rPr>
        <w:t xml:space="preserve">. </w:t>
      </w:r>
      <w:r w:rsidRPr="007B26E0">
        <w:rPr>
          <w:sz w:val="28"/>
          <w:szCs w:val="28"/>
        </w:rPr>
        <w:t>н</w:t>
      </w:r>
      <w:r w:rsidR="00EE2C00" w:rsidRPr="007B26E0">
        <w:rPr>
          <w:sz w:val="28"/>
          <w:szCs w:val="28"/>
        </w:rPr>
        <w:t xml:space="preserve">а реализацию мероприятий </w:t>
      </w:r>
      <w:r w:rsidR="002D7624" w:rsidRPr="007B26E0">
        <w:rPr>
          <w:sz w:val="28"/>
          <w:szCs w:val="28"/>
          <w:bdr w:val="none" w:sz="0" w:space="0" w:color="auto" w:frame="1"/>
        </w:rPr>
        <w:t>п</w:t>
      </w:r>
      <w:r w:rsidR="00EE2C00" w:rsidRPr="007B26E0">
        <w:rPr>
          <w:sz w:val="28"/>
          <w:szCs w:val="28"/>
          <w:bdr w:val="none" w:sz="0" w:space="0" w:color="auto" w:frame="1"/>
        </w:rPr>
        <w:t>одпрограммы</w:t>
      </w:r>
      <w:r w:rsidR="002D7624" w:rsidRPr="007B26E0">
        <w:rPr>
          <w:sz w:val="28"/>
          <w:szCs w:val="28"/>
          <w:bdr w:val="none" w:sz="0" w:space="0" w:color="auto" w:frame="1"/>
        </w:rPr>
        <w:t xml:space="preserve"> </w:t>
      </w:r>
      <w:r w:rsidR="00EA5BE1" w:rsidRPr="007B26E0">
        <w:rPr>
          <w:sz w:val="28"/>
          <w:szCs w:val="28"/>
          <w:bdr w:val="none" w:sz="0" w:space="0" w:color="auto" w:frame="1"/>
        </w:rPr>
        <w:t xml:space="preserve">«Профилактика </w:t>
      </w:r>
      <w:r w:rsidR="006857BB" w:rsidRPr="007B26E0">
        <w:rPr>
          <w:sz w:val="28"/>
          <w:szCs w:val="28"/>
          <w:bdr w:val="none" w:sz="0" w:space="0" w:color="auto" w:frame="1"/>
        </w:rPr>
        <w:t>незако</w:t>
      </w:r>
      <w:r w:rsidR="006857BB" w:rsidRPr="007B26E0">
        <w:rPr>
          <w:sz w:val="28"/>
          <w:szCs w:val="28"/>
          <w:bdr w:val="none" w:sz="0" w:space="0" w:color="auto" w:frame="1"/>
        </w:rPr>
        <w:t>н</w:t>
      </w:r>
      <w:r w:rsidR="006857BB" w:rsidRPr="007B26E0">
        <w:rPr>
          <w:sz w:val="28"/>
          <w:szCs w:val="28"/>
          <w:bdr w:val="none" w:sz="0" w:space="0" w:color="auto" w:frame="1"/>
        </w:rPr>
        <w:t>ного потребления</w:t>
      </w:r>
      <w:r w:rsidR="00EA5BE1" w:rsidRPr="007B26E0">
        <w:rPr>
          <w:sz w:val="28"/>
          <w:szCs w:val="28"/>
          <w:bdr w:val="none" w:sz="0" w:space="0" w:color="auto" w:frame="1"/>
        </w:rPr>
        <w:t xml:space="preserve"> и оборота наркотиков»</w:t>
      </w:r>
      <w:r w:rsidR="000C4AB1" w:rsidRPr="007B26E0">
        <w:rPr>
          <w:sz w:val="28"/>
          <w:szCs w:val="28"/>
          <w:bdr w:val="none" w:sz="0" w:space="0" w:color="auto" w:frame="1"/>
          <w:lang w:val="en-US"/>
        </w:rPr>
        <w:t> </w:t>
      </w:r>
      <w:r w:rsidR="00C86526" w:rsidRPr="007B26E0">
        <w:rPr>
          <w:sz w:val="28"/>
          <w:szCs w:val="28"/>
          <w:bdr w:val="none" w:sz="0" w:space="0" w:color="auto" w:frame="1"/>
        </w:rPr>
        <w:t>49,60</w:t>
      </w:r>
      <w:r w:rsidR="00BF48A2" w:rsidRPr="007B26E0">
        <w:rPr>
          <w:sz w:val="28"/>
          <w:szCs w:val="28"/>
          <w:bdr w:val="none" w:sz="0" w:space="0" w:color="auto" w:frame="1"/>
        </w:rPr>
        <w:t xml:space="preserve"> тыс.</w:t>
      </w:r>
      <w:r w:rsidR="00EA5BE1" w:rsidRPr="007B26E0">
        <w:rPr>
          <w:sz w:val="28"/>
          <w:szCs w:val="28"/>
          <w:bdr w:val="none" w:sz="0" w:space="0" w:color="auto" w:frame="1"/>
        </w:rPr>
        <w:t xml:space="preserve"> </w:t>
      </w:r>
      <w:r w:rsidR="00EE2C00" w:rsidRPr="007B26E0">
        <w:rPr>
          <w:sz w:val="28"/>
          <w:szCs w:val="28"/>
          <w:bdr w:val="none" w:sz="0" w:space="0" w:color="auto" w:frame="1"/>
        </w:rPr>
        <w:t>руб.</w:t>
      </w:r>
    </w:p>
    <w:p w14:paraId="0A57F2B2" w14:textId="344B3F7A" w:rsidR="00DF54AC" w:rsidRPr="007B26E0" w:rsidRDefault="00DF54AC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  <w:bdr w:val="none" w:sz="0" w:space="0" w:color="auto" w:frame="1"/>
        </w:rPr>
      </w:pPr>
      <w:r w:rsidRPr="007B26E0">
        <w:rPr>
          <w:sz w:val="28"/>
          <w:szCs w:val="28"/>
          <w:bdr w:val="none" w:sz="0" w:space="0" w:color="auto" w:frame="1"/>
        </w:rPr>
        <w:t xml:space="preserve">6. </w:t>
      </w:r>
      <w:r w:rsidRPr="007B26E0">
        <w:rPr>
          <w:sz w:val="28"/>
          <w:szCs w:val="28"/>
        </w:rPr>
        <w:t xml:space="preserve">на реализацию мероприятий </w:t>
      </w:r>
      <w:r w:rsidRPr="007B26E0">
        <w:rPr>
          <w:sz w:val="28"/>
          <w:szCs w:val="28"/>
          <w:bdr w:val="none" w:sz="0" w:space="0" w:color="auto" w:frame="1"/>
        </w:rPr>
        <w:t>подпрограммы Профилактика правон</w:t>
      </w:r>
      <w:r w:rsidRPr="007B26E0">
        <w:rPr>
          <w:sz w:val="28"/>
          <w:szCs w:val="28"/>
          <w:bdr w:val="none" w:sz="0" w:space="0" w:color="auto" w:frame="1"/>
        </w:rPr>
        <w:t>а</w:t>
      </w:r>
      <w:r w:rsidRPr="007B26E0">
        <w:rPr>
          <w:sz w:val="28"/>
          <w:szCs w:val="28"/>
          <w:bdr w:val="none" w:sz="0" w:space="0" w:color="auto" w:frame="1"/>
        </w:rPr>
        <w:t>рушений в </w:t>
      </w:r>
      <w:r w:rsidRPr="007B26E0">
        <w:rPr>
          <w:sz w:val="28"/>
          <w:szCs w:val="28"/>
        </w:rPr>
        <w:t>Минераловодском муниципальном округе</w:t>
      </w:r>
      <w:r w:rsidRPr="007B26E0">
        <w:rPr>
          <w:sz w:val="28"/>
          <w:szCs w:val="28"/>
          <w:bdr w:val="none" w:sz="0" w:space="0" w:color="auto" w:frame="1"/>
        </w:rPr>
        <w:t xml:space="preserve">» </w:t>
      </w:r>
      <w:r w:rsidR="00C86526" w:rsidRPr="007B26E0">
        <w:rPr>
          <w:sz w:val="28"/>
          <w:szCs w:val="28"/>
          <w:bdr w:val="none" w:sz="0" w:space="0" w:color="auto" w:frame="1"/>
        </w:rPr>
        <w:t>90,00</w:t>
      </w:r>
      <w:r w:rsidRPr="007B26E0">
        <w:rPr>
          <w:sz w:val="28"/>
          <w:szCs w:val="28"/>
          <w:bdr w:val="none" w:sz="0" w:space="0" w:color="auto" w:frame="1"/>
        </w:rPr>
        <w:t xml:space="preserve"> тыс. руб.</w:t>
      </w:r>
    </w:p>
    <w:p w14:paraId="6B063DC6" w14:textId="77777777" w:rsidR="00DF54AC" w:rsidRPr="007B26E0" w:rsidRDefault="00197C3E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B26E0">
        <w:rPr>
          <w:sz w:val="28"/>
          <w:szCs w:val="28"/>
          <w:bdr w:val="none" w:sz="0" w:space="0" w:color="auto" w:frame="1"/>
        </w:rPr>
        <w:t>На</w:t>
      </w:r>
      <w:r w:rsidR="007D17FE" w:rsidRPr="007B26E0">
        <w:rPr>
          <w:sz w:val="28"/>
          <w:szCs w:val="28"/>
          <w:bdr w:val="none" w:sz="0" w:space="0" w:color="auto" w:frame="1"/>
          <w:lang w:val="en-US"/>
        </w:rPr>
        <w:t> </w:t>
      </w:r>
      <w:r w:rsidR="002D7624" w:rsidRPr="007B26E0">
        <w:rPr>
          <w:sz w:val="28"/>
          <w:szCs w:val="28"/>
          <w:bdr w:val="none" w:sz="0" w:space="0" w:color="auto" w:frame="1"/>
        </w:rPr>
        <w:t> </w:t>
      </w:r>
      <w:r w:rsidR="007D17FE" w:rsidRPr="007B26E0">
        <w:rPr>
          <w:sz w:val="28"/>
          <w:szCs w:val="28"/>
          <w:bdr w:val="none" w:sz="0" w:space="0" w:color="auto" w:frame="1"/>
          <w:lang w:val="en-US"/>
        </w:rPr>
        <w:t> </w:t>
      </w:r>
      <w:r w:rsidR="00BF48A2" w:rsidRPr="007B26E0">
        <w:rPr>
          <w:sz w:val="28"/>
          <w:szCs w:val="28"/>
          <w:bdr w:val="none" w:sz="0" w:space="0" w:color="auto" w:frame="1"/>
        </w:rPr>
        <w:t>подпрограмму</w:t>
      </w:r>
      <w:r w:rsidR="00575F08" w:rsidRPr="007B26E0">
        <w:rPr>
          <w:sz w:val="28"/>
          <w:szCs w:val="28"/>
          <w:bdr w:val="none" w:sz="0" w:space="0" w:color="auto" w:frame="1"/>
          <w:lang w:val="en-US"/>
        </w:rPr>
        <w:t> </w:t>
      </w:r>
      <w:r w:rsidRPr="007B26E0">
        <w:rPr>
          <w:sz w:val="28"/>
          <w:szCs w:val="28"/>
        </w:rPr>
        <w:t>«Межнациональные отношения и поддержка казач</w:t>
      </w:r>
      <w:r w:rsidRPr="007B26E0">
        <w:rPr>
          <w:sz w:val="28"/>
          <w:szCs w:val="28"/>
        </w:rPr>
        <w:t>е</w:t>
      </w:r>
      <w:r w:rsidRPr="007B26E0">
        <w:rPr>
          <w:sz w:val="28"/>
          <w:szCs w:val="28"/>
        </w:rPr>
        <w:t>ства</w:t>
      </w:r>
      <w:r w:rsidR="00285CDC" w:rsidRPr="007B26E0">
        <w:rPr>
          <w:sz w:val="28"/>
          <w:szCs w:val="28"/>
        </w:rPr>
        <w:t xml:space="preserve"> </w:t>
      </w:r>
      <w:r w:rsidRPr="007B26E0">
        <w:rPr>
          <w:sz w:val="28"/>
          <w:szCs w:val="28"/>
        </w:rPr>
        <w:t>в</w:t>
      </w:r>
      <w:r w:rsidR="00575F08" w:rsidRPr="007B26E0">
        <w:rPr>
          <w:sz w:val="28"/>
          <w:szCs w:val="28"/>
        </w:rPr>
        <w:t> </w:t>
      </w:r>
      <w:proofErr w:type="gramStart"/>
      <w:r w:rsidR="00285CDC" w:rsidRPr="007B26E0">
        <w:rPr>
          <w:sz w:val="28"/>
          <w:szCs w:val="28"/>
        </w:rPr>
        <w:t>Минераловодском</w:t>
      </w:r>
      <w:proofErr w:type="gramEnd"/>
      <w:r w:rsidR="00285CDC" w:rsidRPr="007B26E0">
        <w:rPr>
          <w:sz w:val="28"/>
          <w:szCs w:val="28"/>
        </w:rPr>
        <w:t xml:space="preserve"> муниципального округа</w:t>
      </w:r>
      <w:r w:rsidR="00575F08" w:rsidRPr="007B26E0">
        <w:rPr>
          <w:sz w:val="28"/>
          <w:szCs w:val="28"/>
        </w:rPr>
        <w:t>»</w:t>
      </w:r>
      <w:r w:rsidR="00285CDC" w:rsidRPr="007B26E0">
        <w:rPr>
          <w:sz w:val="28"/>
          <w:szCs w:val="28"/>
        </w:rPr>
        <w:t xml:space="preserve"> </w:t>
      </w:r>
      <w:r w:rsidR="00575F08" w:rsidRPr="007B26E0">
        <w:rPr>
          <w:sz w:val="28"/>
          <w:szCs w:val="28"/>
        </w:rPr>
        <w:t>бюджетные ассигнования </w:t>
      </w:r>
      <w:r w:rsidR="00285CDC" w:rsidRPr="007B26E0">
        <w:rPr>
          <w:sz w:val="28"/>
          <w:szCs w:val="28"/>
        </w:rPr>
        <w:t>не предусмотрены, мероприятия проводились без финансирования</w:t>
      </w:r>
      <w:r w:rsidRPr="007B26E0">
        <w:rPr>
          <w:sz w:val="28"/>
          <w:szCs w:val="28"/>
        </w:rPr>
        <w:t>.</w:t>
      </w:r>
    </w:p>
    <w:p w14:paraId="697CCE16" w14:textId="7D0C2617" w:rsidR="00DF54AC" w:rsidRPr="007B26E0" w:rsidRDefault="00EE2C00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7B26E0">
        <w:rPr>
          <w:spacing w:val="-6"/>
          <w:sz w:val="28"/>
          <w:szCs w:val="28"/>
        </w:rPr>
        <w:t xml:space="preserve">Количество контрольных событий </w:t>
      </w:r>
      <w:r w:rsidR="00F659B2" w:rsidRPr="007B26E0">
        <w:rPr>
          <w:spacing w:val="-6"/>
          <w:sz w:val="28"/>
          <w:szCs w:val="28"/>
        </w:rPr>
        <w:t>по</w:t>
      </w:r>
      <w:r w:rsidR="00F729B5" w:rsidRPr="007B26E0">
        <w:rPr>
          <w:spacing w:val="-6"/>
          <w:sz w:val="28"/>
          <w:szCs w:val="28"/>
        </w:rPr>
        <w:t xml:space="preserve"> программе за 202</w:t>
      </w:r>
      <w:r w:rsidR="00C86526" w:rsidRPr="007B26E0">
        <w:rPr>
          <w:spacing w:val="-6"/>
          <w:sz w:val="28"/>
          <w:szCs w:val="28"/>
        </w:rPr>
        <w:t>4</w:t>
      </w:r>
      <w:r w:rsidR="00575F08" w:rsidRPr="007B26E0">
        <w:rPr>
          <w:spacing w:val="-6"/>
          <w:sz w:val="28"/>
          <w:szCs w:val="28"/>
        </w:rPr>
        <w:t xml:space="preserve"> г. составило -</w:t>
      </w:r>
      <w:r w:rsidR="001E7ED6" w:rsidRPr="007B26E0">
        <w:rPr>
          <w:spacing w:val="-6"/>
          <w:sz w:val="28"/>
          <w:szCs w:val="28"/>
        </w:rPr>
        <w:t xml:space="preserve"> </w:t>
      </w:r>
      <w:r w:rsidR="00323176">
        <w:rPr>
          <w:spacing w:val="-6"/>
          <w:sz w:val="28"/>
          <w:szCs w:val="28"/>
        </w:rPr>
        <w:t>506</w:t>
      </w:r>
      <w:r w:rsidR="00982123" w:rsidRPr="007B26E0">
        <w:rPr>
          <w:spacing w:val="-6"/>
          <w:sz w:val="28"/>
          <w:szCs w:val="28"/>
        </w:rPr>
        <w:t xml:space="preserve"> </w:t>
      </w:r>
    </w:p>
    <w:p w14:paraId="73FB1741" w14:textId="77777777" w:rsidR="00EE2C00" w:rsidRPr="007B26E0" w:rsidRDefault="00EE2C00" w:rsidP="007D3D82">
      <w:pPr>
        <w:tabs>
          <w:tab w:val="left" w:pos="567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B26E0">
        <w:rPr>
          <w:sz w:val="28"/>
          <w:szCs w:val="28"/>
        </w:rPr>
        <w:t xml:space="preserve">Программа является эффективной. </w:t>
      </w:r>
    </w:p>
    <w:p w14:paraId="02B7FCB9" w14:textId="77777777" w:rsidR="00575F08" w:rsidRPr="007B26E0" w:rsidRDefault="00EA5BE1" w:rsidP="007D3D82">
      <w:pPr>
        <w:spacing w:line="120" w:lineRule="auto"/>
        <w:jc w:val="both"/>
        <w:rPr>
          <w:sz w:val="28"/>
          <w:szCs w:val="28"/>
        </w:rPr>
      </w:pPr>
      <w:r w:rsidRPr="007B26E0">
        <w:rPr>
          <w:sz w:val="28"/>
          <w:szCs w:val="28"/>
        </w:rPr>
        <w:t xml:space="preserve">        </w:t>
      </w:r>
    </w:p>
    <w:p w14:paraId="6766EC18" w14:textId="592A093F" w:rsidR="002C47A8" w:rsidRPr="007B26E0" w:rsidRDefault="006C7F29" w:rsidP="007D3D82">
      <w:pPr>
        <w:ind w:firstLine="851"/>
        <w:jc w:val="both"/>
        <w:rPr>
          <w:b/>
          <w:sz w:val="28"/>
          <w:szCs w:val="28"/>
        </w:rPr>
      </w:pPr>
      <w:r w:rsidRPr="007B26E0">
        <w:rPr>
          <w:b/>
          <w:sz w:val="28"/>
          <w:szCs w:val="28"/>
          <w:lang w:val="en-US"/>
        </w:rPr>
        <w:t>II</w:t>
      </w:r>
      <w:r w:rsidR="001F2D11" w:rsidRPr="007B26E0">
        <w:rPr>
          <w:b/>
          <w:sz w:val="28"/>
          <w:szCs w:val="28"/>
        </w:rPr>
        <w:t>. </w:t>
      </w:r>
      <w:r w:rsidR="00EE2C00" w:rsidRPr="007B26E0">
        <w:rPr>
          <w:b/>
          <w:sz w:val="28"/>
          <w:szCs w:val="28"/>
        </w:rPr>
        <w:t xml:space="preserve">Оценка эффективности реализации муниципальной программы </w:t>
      </w:r>
      <w:r w:rsidR="00EE2C00" w:rsidRPr="007B26E0">
        <w:rPr>
          <w:b/>
          <w:sz w:val="28"/>
          <w:szCs w:val="28"/>
        </w:rPr>
        <w:br/>
      </w:r>
      <w:r w:rsidR="001E7ED6" w:rsidRPr="007B26E0">
        <w:rPr>
          <w:b/>
          <w:sz w:val="28"/>
          <w:szCs w:val="28"/>
        </w:rPr>
        <w:t xml:space="preserve">Минераловодского муниципального округа  Ставропольского края </w:t>
      </w:r>
      <w:r w:rsidR="00EE2C00" w:rsidRPr="007B26E0">
        <w:rPr>
          <w:b/>
          <w:sz w:val="28"/>
          <w:szCs w:val="28"/>
        </w:rPr>
        <w:t>«Обе</w:t>
      </w:r>
      <w:r w:rsidR="00EE2C00" w:rsidRPr="007B26E0">
        <w:rPr>
          <w:b/>
          <w:sz w:val="28"/>
          <w:szCs w:val="28"/>
        </w:rPr>
        <w:t>с</w:t>
      </w:r>
      <w:r w:rsidR="00EE2C00" w:rsidRPr="007B26E0">
        <w:rPr>
          <w:b/>
          <w:sz w:val="28"/>
          <w:szCs w:val="28"/>
        </w:rPr>
        <w:t>печение безопасности» за 20</w:t>
      </w:r>
      <w:r w:rsidR="00B066F1" w:rsidRPr="007B26E0">
        <w:rPr>
          <w:b/>
          <w:sz w:val="28"/>
          <w:szCs w:val="28"/>
        </w:rPr>
        <w:t>2</w:t>
      </w:r>
      <w:r w:rsidR="00C01415" w:rsidRPr="007B26E0">
        <w:rPr>
          <w:b/>
          <w:sz w:val="28"/>
          <w:szCs w:val="28"/>
        </w:rPr>
        <w:t>4</w:t>
      </w:r>
      <w:r w:rsidR="00FC0ADB" w:rsidRPr="007B26E0">
        <w:rPr>
          <w:b/>
          <w:sz w:val="28"/>
          <w:szCs w:val="28"/>
        </w:rPr>
        <w:t xml:space="preserve"> г.</w:t>
      </w:r>
      <w:r w:rsidR="00EE2C00" w:rsidRPr="007B26E0">
        <w:rPr>
          <w:b/>
          <w:sz w:val="28"/>
          <w:szCs w:val="28"/>
        </w:rPr>
        <w:t xml:space="preserve"> представлена в таблице №1 к настоящей пояснительной записке. </w:t>
      </w:r>
    </w:p>
    <w:p w14:paraId="727C38F9" w14:textId="77777777" w:rsidR="00173921" w:rsidRPr="007B26E0" w:rsidRDefault="00173921" w:rsidP="007D3D82">
      <w:pPr>
        <w:ind w:firstLine="851"/>
        <w:jc w:val="both"/>
        <w:rPr>
          <w:b/>
          <w:sz w:val="28"/>
          <w:szCs w:val="28"/>
        </w:rPr>
      </w:pPr>
    </w:p>
    <w:p w14:paraId="22A29AA6" w14:textId="77777777" w:rsidR="002C47A8" w:rsidRPr="007B26E0" w:rsidRDefault="002C47A8" w:rsidP="007D3D82">
      <w:pPr>
        <w:spacing w:line="120" w:lineRule="auto"/>
        <w:ind w:firstLine="851"/>
        <w:jc w:val="both"/>
        <w:rPr>
          <w:sz w:val="28"/>
          <w:szCs w:val="28"/>
        </w:rPr>
      </w:pPr>
    </w:p>
    <w:p w14:paraId="5313A540" w14:textId="77777777" w:rsidR="00EE2C00" w:rsidRPr="007B26E0" w:rsidRDefault="006C7F29" w:rsidP="007D3D82">
      <w:pPr>
        <w:ind w:firstLine="851"/>
        <w:jc w:val="both"/>
        <w:rPr>
          <w:b/>
          <w:sz w:val="28"/>
          <w:szCs w:val="28"/>
        </w:rPr>
      </w:pPr>
      <w:r w:rsidRPr="007B26E0">
        <w:rPr>
          <w:b/>
          <w:sz w:val="28"/>
          <w:szCs w:val="28"/>
          <w:lang w:val="en-US"/>
        </w:rPr>
        <w:t>III</w:t>
      </w:r>
      <w:r w:rsidR="00EE2C00" w:rsidRPr="007B26E0">
        <w:rPr>
          <w:b/>
          <w:sz w:val="28"/>
          <w:szCs w:val="28"/>
        </w:rPr>
        <w:t>.</w:t>
      </w:r>
      <w:r w:rsidR="001F2D11" w:rsidRPr="007B26E0">
        <w:rPr>
          <w:b/>
          <w:sz w:val="28"/>
          <w:szCs w:val="28"/>
        </w:rPr>
        <w:t> </w:t>
      </w:r>
      <w:r w:rsidR="00EE2C00" w:rsidRPr="007B26E0">
        <w:rPr>
          <w:b/>
          <w:sz w:val="28"/>
          <w:szCs w:val="28"/>
        </w:rPr>
        <w:t>Предложения по дальнейшей реализации программы.</w:t>
      </w:r>
      <w:bookmarkStart w:id="0" w:name="_GoBack"/>
      <w:bookmarkEnd w:id="0"/>
    </w:p>
    <w:p w14:paraId="33B76503" w14:textId="77777777" w:rsidR="002C47A8" w:rsidRPr="007B26E0" w:rsidRDefault="002C47A8" w:rsidP="007D3D82">
      <w:pPr>
        <w:pStyle w:val="2"/>
        <w:spacing w:after="0" w:line="120" w:lineRule="auto"/>
        <w:jc w:val="both"/>
        <w:rPr>
          <w:sz w:val="28"/>
          <w:szCs w:val="28"/>
        </w:rPr>
      </w:pPr>
    </w:p>
    <w:p w14:paraId="1DAAF8FC" w14:textId="436827FD" w:rsidR="005160DD" w:rsidRPr="007B26E0" w:rsidRDefault="00EE2C00" w:rsidP="007D3D82">
      <w:pPr>
        <w:pStyle w:val="2"/>
        <w:spacing w:after="0" w:line="240" w:lineRule="auto"/>
        <w:ind w:firstLine="851"/>
        <w:jc w:val="both"/>
        <w:rPr>
          <w:spacing w:val="-2"/>
          <w:sz w:val="28"/>
          <w:szCs w:val="28"/>
        </w:rPr>
      </w:pPr>
      <w:r w:rsidRPr="007B26E0">
        <w:rPr>
          <w:spacing w:val="-2"/>
          <w:sz w:val="28"/>
          <w:szCs w:val="28"/>
        </w:rPr>
        <w:t>Итоги реализаци</w:t>
      </w:r>
      <w:r w:rsidR="00F659B2" w:rsidRPr="007B26E0">
        <w:rPr>
          <w:spacing w:val="-2"/>
          <w:sz w:val="28"/>
          <w:szCs w:val="28"/>
        </w:rPr>
        <w:t>и муниципальной программы за 20</w:t>
      </w:r>
      <w:r w:rsidR="001E7ED6" w:rsidRPr="007B26E0">
        <w:rPr>
          <w:spacing w:val="-2"/>
          <w:sz w:val="28"/>
          <w:szCs w:val="28"/>
        </w:rPr>
        <w:t>2</w:t>
      </w:r>
      <w:r w:rsidR="00C01415" w:rsidRPr="007B26E0">
        <w:rPr>
          <w:spacing w:val="-2"/>
          <w:sz w:val="28"/>
          <w:szCs w:val="28"/>
        </w:rPr>
        <w:t>4</w:t>
      </w:r>
      <w:r w:rsidR="00FC0ADB" w:rsidRPr="007B26E0">
        <w:rPr>
          <w:spacing w:val="-2"/>
          <w:sz w:val="28"/>
          <w:szCs w:val="28"/>
        </w:rPr>
        <w:t xml:space="preserve"> г.</w:t>
      </w:r>
      <w:r w:rsidRPr="007B26E0">
        <w:rPr>
          <w:spacing w:val="-2"/>
          <w:sz w:val="28"/>
          <w:szCs w:val="28"/>
        </w:rPr>
        <w:t xml:space="preserve"> положительные, чт</w:t>
      </w:r>
      <w:r w:rsidR="00BD27C4" w:rsidRPr="007B26E0">
        <w:rPr>
          <w:spacing w:val="-2"/>
          <w:sz w:val="28"/>
          <w:szCs w:val="28"/>
        </w:rPr>
        <w:t>о свидетельствует о реализации П</w:t>
      </w:r>
      <w:r w:rsidR="001E7ED6" w:rsidRPr="007B26E0">
        <w:rPr>
          <w:spacing w:val="-2"/>
          <w:sz w:val="28"/>
          <w:szCs w:val="28"/>
        </w:rPr>
        <w:t>рограммы</w:t>
      </w:r>
      <w:r w:rsidRPr="007B26E0">
        <w:rPr>
          <w:spacing w:val="-2"/>
          <w:sz w:val="28"/>
          <w:szCs w:val="28"/>
        </w:rPr>
        <w:t xml:space="preserve"> на запланированном уровне э</w:t>
      </w:r>
      <w:r w:rsidRPr="007B26E0">
        <w:rPr>
          <w:spacing w:val="-2"/>
          <w:sz w:val="28"/>
          <w:szCs w:val="28"/>
        </w:rPr>
        <w:t>ф</w:t>
      </w:r>
      <w:r w:rsidRPr="007B26E0">
        <w:rPr>
          <w:spacing w:val="-2"/>
          <w:sz w:val="28"/>
          <w:szCs w:val="28"/>
        </w:rPr>
        <w:t xml:space="preserve">фективности. Предлагаем продолжать выполнять мероприятия направленные на осуществление мероприятий программы на территории </w:t>
      </w:r>
      <w:r w:rsidR="00FC0ADB" w:rsidRPr="007B26E0">
        <w:rPr>
          <w:spacing w:val="-2"/>
          <w:sz w:val="28"/>
          <w:szCs w:val="28"/>
        </w:rPr>
        <w:t xml:space="preserve">муниципального округа </w:t>
      </w:r>
      <w:r w:rsidR="00E92419" w:rsidRPr="007B26E0">
        <w:rPr>
          <w:spacing w:val="-2"/>
          <w:sz w:val="28"/>
          <w:szCs w:val="28"/>
        </w:rPr>
        <w:t>в 202</w:t>
      </w:r>
      <w:r w:rsidR="00C01415" w:rsidRPr="007B26E0">
        <w:rPr>
          <w:spacing w:val="-2"/>
          <w:sz w:val="28"/>
          <w:szCs w:val="28"/>
        </w:rPr>
        <w:t>5</w:t>
      </w:r>
      <w:r w:rsidR="00FC0ADB" w:rsidRPr="007B26E0">
        <w:rPr>
          <w:spacing w:val="-2"/>
          <w:sz w:val="28"/>
          <w:szCs w:val="28"/>
        </w:rPr>
        <w:t xml:space="preserve"> г.</w:t>
      </w:r>
      <w:r w:rsidR="00D76485" w:rsidRPr="007B26E0">
        <w:rPr>
          <w:spacing w:val="-2"/>
          <w:sz w:val="28"/>
          <w:szCs w:val="28"/>
        </w:rPr>
        <w:t> </w:t>
      </w:r>
      <w:r w:rsidR="007A3021" w:rsidRPr="007B26E0">
        <w:rPr>
          <w:spacing w:val="-2"/>
          <w:sz w:val="28"/>
          <w:szCs w:val="28"/>
        </w:rPr>
        <w:t xml:space="preserve"> и последующих годах</w:t>
      </w:r>
      <w:r w:rsidR="00BD27C4" w:rsidRPr="007B26E0">
        <w:rPr>
          <w:spacing w:val="-2"/>
          <w:sz w:val="28"/>
          <w:szCs w:val="28"/>
        </w:rPr>
        <w:t>. Д</w:t>
      </w:r>
      <w:r w:rsidR="007A3021" w:rsidRPr="007B26E0">
        <w:rPr>
          <w:spacing w:val="-2"/>
          <w:sz w:val="28"/>
          <w:szCs w:val="28"/>
        </w:rPr>
        <w:t xml:space="preserve">ля </w:t>
      </w:r>
      <w:r w:rsidR="005E3808" w:rsidRPr="007B26E0">
        <w:rPr>
          <w:spacing w:val="-2"/>
          <w:sz w:val="28"/>
          <w:szCs w:val="28"/>
        </w:rPr>
        <w:t>улучшения показателей реализации мер</w:t>
      </w:r>
      <w:r w:rsidR="005E3808" w:rsidRPr="007B26E0">
        <w:rPr>
          <w:spacing w:val="-2"/>
          <w:sz w:val="28"/>
          <w:szCs w:val="28"/>
        </w:rPr>
        <w:t>о</w:t>
      </w:r>
      <w:r w:rsidR="005E3808" w:rsidRPr="007B26E0">
        <w:rPr>
          <w:spacing w:val="-2"/>
          <w:sz w:val="28"/>
          <w:szCs w:val="28"/>
        </w:rPr>
        <w:t xml:space="preserve">приятий </w:t>
      </w:r>
      <w:proofErr w:type="gramStart"/>
      <w:r w:rsidR="005E3808" w:rsidRPr="007B26E0">
        <w:rPr>
          <w:spacing w:val="-2"/>
          <w:sz w:val="28"/>
          <w:szCs w:val="28"/>
        </w:rPr>
        <w:t>программы</w:t>
      </w:r>
      <w:proofErr w:type="gramEnd"/>
      <w:r w:rsidR="00BD27C4" w:rsidRPr="007B26E0">
        <w:rPr>
          <w:spacing w:val="-2"/>
          <w:sz w:val="28"/>
          <w:szCs w:val="28"/>
        </w:rPr>
        <w:t xml:space="preserve"> возможно рассмотреть необходимость</w:t>
      </w:r>
      <w:r w:rsidR="001E7ED6" w:rsidRPr="007B26E0">
        <w:rPr>
          <w:spacing w:val="-2"/>
          <w:sz w:val="28"/>
          <w:szCs w:val="28"/>
        </w:rPr>
        <w:t xml:space="preserve"> </w:t>
      </w:r>
      <w:r w:rsidR="00BD27C4" w:rsidRPr="007B26E0">
        <w:rPr>
          <w:spacing w:val="-2"/>
          <w:sz w:val="28"/>
          <w:szCs w:val="28"/>
        </w:rPr>
        <w:t xml:space="preserve">дополнительного финансирования на </w:t>
      </w:r>
      <w:r w:rsidR="00F659B2" w:rsidRPr="007B26E0">
        <w:rPr>
          <w:spacing w:val="-2"/>
          <w:sz w:val="28"/>
          <w:szCs w:val="28"/>
        </w:rPr>
        <w:t>подпрограмм</w:t>
      </w:r>
      <w:r w:rsidR="00BD27C4" w:rsidRPr="007B26E0">
        <w:rPr>
          <w:spacing w:val="-2"/>
          <w:sz w:val="28"/>
          <w:szCs w:val="28"/>
        </w:rPr>
        <w:t>у П</w:t>
      </w:r>
      <w:r w:rsidR="001E7ED6" w:rsidRPr="007B26E0">
        <w:rPr>
          <w:spacing w:val="-2"/>
          <w:sz w:val="28"/>
          <w:szCs w:val="28"/>
        </w:rPr>
        <w:t>рограммы «Профилактика правона</w:t>
      </w:r>
      <w:r w:rsidR="00FC0ADB" w:rsidRPr="007B26E0">
        <w:rPr>
          <w:spacing w:val="-2"/>
          <w:sz w:val="28"/>
          <w:szCs w:val="28"/>
        </w:rPr>
        <w:t xml:space="preserve">рушений в </w:t>
      </w:r>
      <w:r w:rsidR="001E7ED6" w:rsidRPr="007B26E0">
        <w:rPr>
          <w:spacing w:val="-2"/>
          <w:sz w:val="28"/>
          <w:szCs w:val="28"/>
        </w:rPr>
        <w:t>Минераловодском муниципальном округе</w:t>
      </w:r>
      <w:r w:rsidR="00BD27C4" w:rsidRPr="007B26E0">
        <w:rPr>
          <w:spacing w:val="-2"/>
          <w:sz w:val="28"/>
          <w:szCs w:val="28"/>
          <w:bdr w:val="none" w:sz="0" w:space="0" w:color="auto" w:frame="1"/>
        </w:rPr>
        <w:t>»</w:t>
      </w:r>
      <w:r w:rsidR="001E7ED6" w:rsidRPr="007B26E0">
        <w:rPr>
          <w:spacing w:val="-2"/>
          <w:sz w:val="28"/>
          <w:szCs w:val="28"/>
          <w:bdr w:val="none" w:sz="0" w:space="0" w:color="auto" w:frame="1"/>
        </w:rPr>
        <w:t xml:space="preserve"> и «Профилактика терроризма и экстремизма на территории </w:t>
      </w:r>
      <w:r w:rsidR="001E7ED6" w:rsidRPr="007B26E0">
        <w:rPr>
          <w:spacing w:val="-2"/>
          <w:sz w:val="28"/>
          <w:szCs w:val="28"/>
        </w:rPr>
        <w:t>Минераловодского муниципального округа</w:t>
      </w:r>
      <w:r w:rsidR="001E7ED6" w:rsidRPr="007B26E0">
        <w:rPr>
          <w:spacing w:val="-2"/>
          <w:sz w:val="28"/>
          <w:szCs w:val="28"/>
          <w:bdr w:val="none" w:sz="0" w:space="0" w:color="auto" w:frame="1"/>
        </w:rPr>
        <w:t>»</w:t>
      </w:r>
      <w:r w:rsidR="00BD27C4" w:rsidRPr="007B26E0">
        <w:rPr>
          <w:spacing w:val="-2"/>
          <w:sz w:val="28"/>
          <w:szCs w:val="28"/>
          <w:bdr w:val="none" w:sz="0" w:space="0" w:color="auto" w:frame="1"/>
        </w:rPr>
        <w:t>.</w:t>
      </w:r>
      <w:r w:rsidR="00067327" w:rsidRPr="007B26E0">
        <w:rPr>
          <w:spacing w:val="-2"/>
          <w:sz w:val="28"/>
          <w:szCs w:val="28"/>
        </w:rPr>
        <w:t xml:space="preserve">           </w:t>
      </w:r>
    </w:p>
    <w:p w14:paraId="431EADAB" w14:textId="77777777" w:rsidR="00E551DC" w:rsidRPr="007B26E0" w:rsidRDefault="00E551DC" w:rsidP="007D3D82">
      <w:pPr>
        <w:pStyle w:val="1"/>
        <w:shd w:val="clear" w:color="auto" w:fill="FFFFFF"/>
        <w:spacing w:before="0" w:beforeAutospacing="0" w:after="144" w:afterAutospacing="0"/>
        <w:ind w:firstLine="851"/>
        <w:jc w:val="both"/>
        <w:rPr>
          <w:rStyle w:val="nobr"/>
          <w:rFonts w:eastAsia="Calibri"/>
          <w:sz w:val="28"/>
          <w:szCs w:val="28"/>
        </w:rPr>
      </w:pPr>
      <w:r w:rsidRPr="007B26E0">
        <w:rPr>
          <w:b w:val="0"/>
          <w:sz w:val="28"/>
          <w:szCs w:val="28"/>
        </w:rPr>
        <w:t xml:space="preserve">В соответствии с </w:t>
      </w:r>
      <w:r w:rsidRPr="007B26E0">
        <w:rPr>
          <w:b w:val="0"/>
          <w:sz w:val="28"/>
          <w:szCs w:val="28"/>
          <w:shd w:val="clear" w:color="auto" w:fill="FEFEFE"/>
        </w:rPr>
        <w:t xml:space="preserve">перечнем показателей для оценки </w:t>
      </w:r>
      <w:proofErr w:type="gramStart"/>
      <w:r w:rsidRPr="007B26E0">
        <w:rPr>
          <w:b w:val="0"/>
          <w:sz w:val="28"/>
          <w:szCs w:val="28"/>
          <w:shd w:val="clear" w:color="auto" w:fill="FEFEFE"/>
        </w:rPr>
        <w:t>эффективности де</w:t>
      </w:r>
      <w:r w:rsidRPr="007B26E0">
        <w:rPr>
          <w:b w:val="0"/>
          <w:sz w:val="28"/>
          <w:szCs w:val="28"/>
          <w:shd w:val="clear" w:color="auto" w:fill="FEFEFE"/>
        </w:rPr>
        <w:t>я</w:t>
      </w:r>
      <w:r w:rsidRPr="007B26E0">
        <w:rPr>
          <w:b w:val="0"/>
          <w:sz w:val="28"/>
          <w:szCs w:val="28"/>
          <w:shd w:val="clear" w:color="auto" w:fill="FEFEFE"/>
        </w:rPr>
        <w:t>тельности органов местного самоуправления городских округов</w:t>
      </w:r>
      <w:proofErr w:type="gramEnd"/>
      <w:r w:rsidRPr="007B26E0">
        <w:rPr>
          <w:b w:val="0"/>
          <w:sz w:val="28"/>
          <w:szCs w:val="28"/>
          <w:shd w:val="clear" w:color="auto" w:fill="FEFEFE"/>
        </w:rPr>
        <w:t xml:space="preserve"> и муниципал</w:t>
      </w:r>
      <w:r w:rsidRPr="007B26E0">
        <w:rPr>
          <w:b w:val="0"/>
          <w:sz w:val="28"/>
          <w:szCs w:val="28"/>
          <w:shd w:val="clear" w:color="auto" w:fill="FEFEFE"/>
        </w:rPr>
        <w:t>ь</w:t>
      </w:r>
      <w:r w:rsidRPr="007B26E0">
        <w:rPr>
          <w:b w:val="0"/>
          <w:sz w:val="28"/>
          <w:szCs w:val="28"/>
          <w:shd w:val="clear" w:color="auto" w:fill="FEFEFE"/>
        </w:rPr>
        <w:t>ных районов</w:t>
      </w:r>
      <w:r w:rsidR="00340451" w:rsidRPr="007B26E0">
        <w:rPr>
          <w:b w:val="0"/>
          <w:sz w:val="28"/>
          <w:szCs w:val="28"/>
          <w:shd w:val="clear" w:color="auto" w:fill="FEFEFE"/>
        </w:rPr>
        <w:t>,</w:t>
      </w:r>
      <w:r w:rsidR="00B860EC" w:rsidRPr="007B26E0">
        <w:rPr>
          <w:b w:val="0"/>
          <w:sz w:val="28"/>
          <w:szCs w:val="28"/>
          <w:shd w:val="clear" w:color="auto" w:fill="FEFEFE"/>
        </w:rPr>
        <w:t> </w:t>
      </w:r>
      <w:r w:rsidR="00340451" w:rsidRPr="007B26E0">
        <w:rPr>
          <w:b w:val="0"/>
          <w:sz w:val="28"/>
          <w:szCs w:val="28"/>
          <w:shd w:val="clear" w:color="auto" w:fill="FEFEFE"/>
        </w:rPr>
        <w:t>утвержденным</w:t>
      </w:r>
      <w:r w:rsidR="00B860EC" w:rsidRPr="007B26E0">
        <w:rPr>
          <w:b w:val="0"/>
          <w:sz w:val="28"/>
          <w:szCs w:val="28"/>
          <w:shd w:val="clear" w:color="auto" w:fill="FEFEFE"/>
        </w:rPr>
        <w:t> </w:t>
      </w:r>
      <w:r w:rsidRPr="007B26E0">
        <w:rPr>
          <w:b w:val="0"/>
          <w:sz w:val="28"/>
          <w:szCs w:val="28"/>
          <w:shd w:val="clear" w:color="auto" w:fill="FEFEFE"/>
        </w:rPr>
        <w:t>Указом</w:t>
      </w:r>
      <w:r w:rsidR="00B860EC" w:rsidRPr="007B26E0">
        <w:rPr>
          <w:b w:val="0"/>
          <w:sz w:val="28"/>
          <w:szCs w:val="28"/>
          <w:shd w:val="clear" w:color="auto" w:fill="FEFEFE"/>
        </w:rPr>
        <w:t> </w:t>
      </w:r>
      <w:r w:rsidRPr="007B26E0">
        <w:rPr>
          <w:b w:val="0"/>
          <w:sz w:val="28"/>
          <w:szCs w:val="28"/>
          <w:shd w:val="clear" w:color="auto" w:fill="FEFEFE"/>
        </w:rPr>
        <w:t>Президента</w:t>
      </w:r>
      <w:r w:rsidR="00B860EC" w:rsidRPr="007B26E0">
        <w:rPr>
          <w:b w:val="0"/>
          <w:sz w:val="28"/>
          <w:szCs w:val="28"/>
          <w:shd w:val="clear" w:color="auto" w:fill="FEFEFE"/>
        </w:rPr>
        <w:t> </w:t>
      </w:r>
      <w:r w:rsidRPr="007B26E0">
        <w:rPr>
          <w:b w:val="0"/>
          <w:sz w:val="28"/>
          <w:szCs w:val="28"/>
          <w:shd w:val="clear" w:color="auto" w:fill="FEFEFE"/>
        </w:rPr>
        <w:t>РФ</w:t>
      </w:r>
      <w:r w:rsidR="00B860EC" w:rsidRPr="007B26E0">
        <w:rPr>
          <w:b w:val="0"/>
          <w:sz w:val="28"/>
          <w:szCs w:val="28"/>
          <w:shd w:val="clear" w:color="auto" w:fill="FEFEFE"/>
        </w:rPr>
        <w:t> </w:t>
      </w:r>
      <w:r w:rsidRPr="007B26E0">
        <w:rPr>
          <w:b w:val="0"/>
          <w:sz w:val="28"/>
          <w:szCs w:val="28"/>
          <w:shd w:val="clear" w:color="auto" w:fill="FEFEFE"/>
        </w:rPr>
        <w:t>от</w:t>
      </w:r>
      <w:r w:rsidR="00B860EC" w:rsidRPr="007B26E0">
        <w:rPr>
          <w:b w:val="0"/>
          <w:sz w:val="28"/>
          <w:szCs w:val="28"/>
          <w:shd w:val="clear" w:color="auto" w:fill="FEFEFE"/>
        </w:rPr>
        <w:t> </w:t>
      </w:r>
      <w:r w:rsidRPr="007B26E0">
        <w:rPr>
          <w:b w:val="0"/>
          <w:sz w:val="28"/>
          <w:szCs w:val="28"/>
          <w:shd w:val="clear" w:color="auto" w:fill="FEFEFE"/>
        </w:rPr>
        <w:t xml:space="preserve">28.04.2008 № 607 </w:t>
      </w:r>
      <w:r w:rsidR="00340451" w:rsidRPr="007B26E0">
        <w:rPr>
          <w:b w:val="0"/>
          <w:sz w:val="28"/>
          <w:szCs w:val="28"/>
          <w:shd w:val="clear" w:color="auto" w:fill="FEFEFE"/>
        </w:rPr>
        <w:t>(в р</w:t>
      </w:r>
      <w:r w:rsidR="00340451" w:rsidRPr="007B26E0">
        <w:rPr>
          <w:b w:val="0"/>
          <w:sz w:val="28"/>
          <w:szCs w:val="28"/>
          <w:shd w:val="clear" w:color="auto" w:fill="FEFEFE"/>
        </w:rPr>
        <w:t>е</w:t>
      </w:r>
      <w:r w:rsidR="00340451" w:rsidRPr="007B26E0">
        <w:rPr>
          <w:b w:val="0"/>
          <w:sz w:val="28"/>
          <w:szCs w:val="28"/>
          <w:shd w:val="clear" w:color="auto" w:fill="FEFEFE"/>
        </w:rPr>
        <w:t xml:space="preserve">дакции указов Президента </w:t>
      </w:r>
      <w:r w:rsidR="001E7ED6" w:rsidRPr="007B26E0">
        <w:rPr>
          <w:b w:val="0"/>
          <w:sz w:val="28"/>
          <w:szCs w:val="28"/>
          <w:shd w:val="clear" w:color="auto" w:fill="FEFEFE"/>
        </w:rPr>
        <w:t>РФ от 13.05.2010 №</w:t>
      </w:r>
      <w:r w:rsidR="00340451" w:rsidRPr="007B26E0">
        <w:rPr>
          <w:b w:val="0"/>
          <w:sz w:val="28"/>
          <w:szCs w:val="28"/>
          <w:shd w:val="clear" w:color="auto" w:fill="FEFEFE"/>
        </w:rPr>
        <w:t xml:space="preserve"> 579; от 14.10.2012</w:t>
      </w:r>
      <w:r w:rsidR="001E7ED6" w:rsidRPr="007B26E0">
        <w:rPr>
          <w:b w:val="0"/>
          <w:sz w:val="28"/>
          <w:szCs w:val="28"/>
          <w:shd w:val="clear" w:color="auto" w:fill="FEFEFE"/>
        </w:rPr>
        <w:t xml:space="preserve"> № 1384; от 04.11.2016 № 591; </w:t>
      </w:r>
      <w:proofErr w:type="gramStart"/>
      <w:r w:rsidR="001E7ED6" w:rsidRPr="007B26E0">
        <w:rPr>
          <w:b w:val="0"/>
          <w:sz w:val="28"/>
          <w:szCs w:val="28"/>
          <w:shd w:val="clear" w:color="auto" w:fill="FEFEFE"/>
        </w:rPr>
        <w:t xml:space="preserve">от 09.05.2018 № </w:t>
      </w:r>
      <w:r w:rsidR="00340451" w:rsidRPr="007B26E0">
        <w:rPr>
          <w:b w:val="0"/>
          <w:sz w:val="28"/>
          <w:szCs w:val="28"/>
          <w:shd w:val="clear" w:color="auto" w:fill="FEFEFE"/>
        </w:rPr>
        <w:t>212) и</w:t>
      </w:r>
      <w:r w:rsidR="00340451" w:rsidRPr="007B26E0">
        <w:rPr>
          <w:sz w:val="28"/>
          <w:szCs w:val="28"/>
          <w:shd w:val="clear" w:color="auto" w:fill="FEFEFE"/>
        </w:rPr>
        <w:t xml:space="preserve"> </w:t>
      </w:r>
      <w:r w:rsidR="00340451" w:rsidRPr="007B26E0">
        <w:rPr>
          <w:b w:val="0"/>
          <w:sz w:val="28"/>
          <w:szCs w:val="28"/>
        </w:rPr>
        <w:t xml:space="preserve">Постановлением </w:t>
      </w:r>
      <w:r w:rsidR="001E7ED6" w:rsidRPr="007B26E0">
        <w:rPr>
          <w:b w:val="0"/>
          <w:sz w:val="28"/>
          <w:szCs w:val="28"/>
        </w:rPr>
        <w:t>Правительства РФ от 17.12.</w:t>
      </w:r>
      <w:r w:rsidR="00EC6B0C" w:rsidRPr="007B26E0">
        <w:rPr>
          <w:b w:val="0"/>
          <w:sz w:val="28"/>
          <w:szCs w:val="28"/>
        </w:rPr>
        <w:t>2012</w:t>
      </w:r>
      <w:r w:rsidR="00340451" w:rsidRPr="007B26E0">
        <w:rPr>
          <w:b w:val="0"/>
          <w:sz w:val="28"/>
          <w:szCs w:val="28"/>
        </w:rPr>
        <w:t xml:space="preserve"> </w:t>
      </w:r>
      <w:r w:rsidR="00EC6B0C" w:rsidRPr="007B26E0">
        <w:rPr>
          <w:b w:val="0"/>
          <w:sz w:val="28"/>
          <w:szCs w:val="28"/>
        </w:rPr>
        <w:t>№</w:t>
      </w:r>
      <w:r w:rsidR="00340451" w:rsidRPr="007B26E0">
        <w:rPr>
          <w:b w:val="0"/>
          <w:sz w:val="28"/>
          <w:szCs w:val="28"/>
        </w:rPr>
        <w:t xml:space="preserve"> 1317 </w:t>
      </w:r>
      <w:r w:rsidR="00EC6B0C" w:rsidRPr="007B26E0">
        <w:rPr>
          <w:b w:val="0"/>
          <w:sz w:val="28"/>
          <w:szCs w:val="28"/>
        </w:rPr>
        <w:t>«</w:t>
      </w:r>
      <w:r w:rsidR="00340451" w:rsidRPr="007B26E0">
        <w:rPr>
          <w:b w:val="0"/>
          <w:sz w:val="28"/>
          <w:szCs w:val="28"/>
        </w:rPr>
        <w:t>О мерах по</w:t>
      </w:r>
      <w:r w:rsidR="00982123" w:rsidRPr="007B26E0">
        <w:rPr>
          <w:b w:val="0"/>
          <w:sz w:val="28"/>
          <w:szCs w:val="28"/>
        </w:rPr>
        <w:t xml:space="preserve"> </w:t>
      </w:r>
      <w:r w:rsidR="00575F08" w:rsidRPr="007B26E0">
        <w:rPr>
          <w:b w:val="0"/>
          <w:sz w:val="28"/>
          <w:szCs w:val="28"/>
        </w:rPr>
        <w:t xml:space="preserve">реализации </w:t>
      </w:r>
      <w:r w:rsidR="00340451" w:rsidRPr="007B26E0">
        <w:rPr>
          <w:b w:val="0"/>
          <w:sz w:val="28"/>
          <w:szCs w:val="28"/>
        </w:rPr>
        <w:t>Указа</w:t>
      </w:r>
      <w:r w:rsidR="00575F08" w:rsidRPr="007B26E0">
        <w:rPr>
          <w:b w:val="0"/>
          <w:sz w:val="28"/>
          <w:szCs w:val="28"/>
        </w:rPr>
        <w:t xml:space="preserve"> </w:t>
      </w:r>
      <w:r w:rsidR="00340451" w:rsidRPr="007B26E0">
        <w:rPr>
          <w:b w:val="0"/>
          <w:sz w:val="28"/>
          <w:szCs w:val="28"/>
        </w:rPr>
        <w:t>Прези</w:t>
      </w:r>
      <w:r w:rsidR="00B860EC" w:rsidRPr="007B26E0">
        <w:rPr>
          <w:b w:val="0"/>
          <w:sz w:val="28"/>
          <w:szCs w:val="28"/>
        </w:rPr>
        <w:t>дента </w:t>
      </w:r>
      <w:r w:rsidR="001E7ED6" w:rsidRPr="007B26E0">
        <w:rPr>
          <w:b w:val="0"/>
          <w:sz w:val="28"/>
          <w:szCs w:val="28"/>
        </w:rPr>
        <w:t xml:space="preserve">РФ </w:t>
      </w:r>
      <w:r w:rsidR="00EC6B0C" w:rsidRPr="007B26E0">
        <w:rPr>
          <w:b w:val="0"/>
          <w:sz w:val="28"/>
          <w:szCs w:val="28"/>
        </w:rPr>
        <w:t>от </w:t>
      </w:r>
      <w:r w:rsidR="001E7ED6" w:rsidRPr="007B26E0">
        <w:rPr>
          <w:b w:val="0"/>
          <w:sz w:val="28"/>
          <w:szCs w:val="28"/>
        </w:rPr>
        <w:t xml:space="preserve">                  28.04. </w:t>
      </w:r>
      <w:r w:rsidR="00340451" w:rsidRPr="007B26E0">
        <w:rPr>
          <w:b w:val="0"/>
          <w:sz w:val="28"/>
          <w:szCs w:val="28"/>
        </w:rPr>
        <w:t>2008</w:t>
      </w:r>
      <w:r w:rsidR="001E7ED6" w:rsidRPr="007B26E0">
        <w:rPr>
          <w:b w:val="0"/>
          <w:sz w:val="28"/>
          <w:szCs w:val="28"/>
        </w:rPr>
        <w:t>  №</w:t>
      </w:r>
      <w:r w:rsidR="00340451" w:rsidRPr="007B26E0">
        <w:rPr>
          <w:b w:val="0"/>
          <w:sz w:val="28"/>
          <w:szCs w:val="28"/>
        </w:rPr>
        <w:t> 607 </w:t>
      </w:r>
      <w:r w:rsidR="00B860EC" w:rsidRPr="007B26E0">
        <w:rPr>
          <w:b w:val="0"/>
          <w:sz w:val="28"/>
          <w:szCs w:val="28"/>
        </w:rPr>
        <w:t> </w:t>
      </w:r>
      <w:r w:rsidR="001E7ED6" w:rsidRPr="007B26E0">
        <w:rPr>
          <w:b w:val="0"/>
          <w:sz w:val="28"/>
          <w:szCs w:val="28"/>
        </w:rPr>
        <w:t>«</w:t>
      </w:r>
      <w:r w:rsidR="00340451" w:rsidRPr="007B26E0">
        <w:rPr>
          <w:b w:val="0"/>
          <w:sz w:val="28"/>
          <w:szCs w:val="28"/>
        </w:rPr>
        <w:t>Об оценке </w:t>
      </w:r>
      <w:r w:rsidR="00B860EC" w:rsidRPr="007B26E0">
        <w:rPr>
          <w:b w:val="0"/>
          <w:sz w:val="28"/>
          <w:szCs w:val="28"/>
        </w:rPr>
        <w:t xml:space="preserve"> </w:t>
      </w:r>
      <w:r w:rsidR="00340451" w:rsidRPr="007B26E0">
        <w:rPr>
          <w:b w:val="0"/>
          <w:sz w:val="28"/>
          <w:szCs w:val="28"/>
        </w:rPr>
        <w:t>эффективности деятельности органов местного самоуправления городских округов и муници</w:t>
      </w:r>
      <w:r w:rsidR="001E7ED6" w:rsidRPr="007B26E0">
        <w:rPr>
          <w:b w:val="0"/>
          <w:sz w:val="28"/>
          <w:szCs w:val="28"/>
        </w:rPr>
        <w:t>пальных районов» и подпункта «и» пункта</w:t>
      </w:r>
      <w:r w:rsidR="00340451" w:rsidRPr="007B26E0">
        <w:rPr>
          <w:b w:val="0"/>
          <w:sz w:val="28"/>
          <w:szCs w:val="28"/>
        </w:rPr>
        <w:t xml:space="preserve"> 2 Указа Президента </w:t>
      </w:r>
      <w:r w:rsidR="001E7ED6" w:rsidRPr="007B26E0">
        <w:rPr>
          <w:b w:val="0"/>
          <w:sz w:val="28"/>
          <w:szCs w:val="28"/>
        </w:rPr>
        <w:t>РФ от 07.05.2012 № 601 «</w:t>
      </w:r>
      <w:r w:rsidR="00340451" w:rsidRPr="007B26E0">
        <w:rPr>
          <w:b w:val="0"/>
          <w:sz w:val="28"/>
          <w:szCs w:val="28"/>
        </w:rPr>
        <w:t>Об основных напра</w:t>
      </w:r>
      <w:r w:rsidR="00340451" w:rsidRPr="007B26E0">
        <w:rPr>
          <w:b w:val="0"/>
          <w:sz w:val="28"/>
          <w:szCs w:val="28"/>
        </w:rPr>
        <w:t>в</w:t>
      </w:r>
      <w:r w:rsidR="00340451" w:rsidRPr="007B26E0">
        <w:rPr>
          <w:b w:val="0"/>
          <w:sz w:val="28"/>
          <w:szCs w:val="28"/>
        </w:rPr>
        <w:t>лениях совершенствования сист</w:t>
      </w:r>
      <w:r w:rsidR="001E7ED6" w:rsidRPr="007B26E0">
        <w:rPr>
          <w:b w:val="0"/>
          <w:sz w:val="28"/>
          <w:szCs w:val="28"/>
        </w:rPr>
        <w:t>емы государственного управления»</w:t>
      </w:r>
      <w:r w:rsidR="00340451" w:rsidRPr="007B26E0">
        <w:rPr>
          <w:b w:val="0"/>
          <w:sz w:val="28"/>
          <w:szCs w:val="28"/>
        </w:rPr>
        <w:t xml:space="preserve"> (с измен</w:t>
      </w:r>
      <w:r w:rsidR="00340451" w:rsidRPr="007B26E0">
        <w:rPr>
          <w:b w:val="0"/>
          <w:sz w:val="28"/>
          <w:szCs w:val="28"/>
        </w:rPr>
        <w:t>е</w:t>
      </w:r>
      <w:r w:rsidR="00340451" w:rsidRPr="007B26E0">
        <w:rPr>
          <w:b w:val="0"/>
          <w:sz w:val="28"/>
          <w:szCs w:val="28"/>
        </w:rPr>
        <w:t xml:space="preserve">ниями и дополнениями) </w:t>
      </w:r>
      <w:r w:rsidR="00340451" w:rsidRPr="007B26E0">
        <w:rPr>
          <w:b w:val="0"/>
          <w:sz w:val="28"/>
          <w:szCs w:val="28"/>
          <w:u w:val="single"/>
        </w:rPr>
        <w:t>показатели</w:t>
      </w:r>
      <w:r w:rsidR="00EC6B0C" w:rsidRPr="007B26E0">
        <w:rPr>
          <w:b w:val="0"/>
          <w:sz w:val="28"/>
          <w:szCs w:val="28"/>
        </w:rPr>
        <w:t xml:space="preserve"> </w:t>
      </w:r>
      <w:r w:rsidR="00093613" w:rsidRPr="007B26E0">
        <w:rPr>
          <w:sz w:val="28"/>
          <w:szCs w:val="28"/>
          <w:u w:val="single"/>
        </w:rPr>
        <w:t>(</w:t>
      </w:r>
      <w:r w:rsidR="00093613" w:rsidRPr="007B26E0">
        <w:rPr>
          <w:b w:val="0"/>
          <w:sz w:val="28"/>
          <w:szCs w:val="28"/>
        </w:rPr>
        <w:t xml:space="preserve">показатели </w:t>
      </w:r>
      <w:r w:rsidR="00093613" w:rsidRPr="007B26E0">
        <w:rPr>
          <w:b w:val="0"/>
          <w:sz w:val="28"/>
          <w:szCs w:val="28"/>
          <w:lang w:val="en-US"/>
        </w:rPr>
        <w:t>KPI</w:t>
      </w:r>
      <w:r w:rsidR="00093613" w:rsidRPr="007B26E0">
        <w:rPr>
          <w:b w:val="0"/>
          <w:sz w:val="28"/>
          <w:szCs w:val="28"/>
        </w:rPr>
        <w:t>)</w:t>
      </w:r>
      <w:r w:rsidR="00340451" w:rsidRPr="007B26E0">
        <w:rPr>
          <w:b w:val="0"/>
          <w:sz w:val="28"/>
          <w:szCs w:val="28"/>
        </w:rPr>
        <w:t xml:space="preserve"> </w:t>
      </w:r>
      <w:r w:rsidR="00D24B28" w:rsidRPr="007B26E0">
        <w:rPr>
          <w:b w:val="0"/>
          <w:sz w:val="28"/>
          <w:szCs w:val="28"/>
        </w:rPr>
        <w:t>для определения</w:t>
      </w:r>
      <w:proofErr w:type="gramEnd"/>
      <w:r w:rsidR="00D24B28" w:rsidRPr="007B26E0">
        <w:rPr>
          <w:b w:val="0"/>
          <w:sz w:val="28"/>
          <w:szCs w:val="28"/>
        </w:rPr>
        <w:t xml:space="preserve"> оценки эффективности органов местного самоуправления </w:t>
      </w:r>
      <w:r w:rsidR="00340451" w:rsidRPr="007B26E0">
        <w:rPr>
          <w:b w:val="0"/>
          <w:sz w:val="28"/>
          <w:szCs w:val="28"/>
        </w:rPr>
        <w:t>в части обеспечения</w:t>
      </w:r>
      <w:r w:rsidR="00340451" w:rsidRPr="007B26E0">
        <w:rPr>
          <w:sz w:val="28"/>
          <w:szCs w:val="28"/>
        </w:rPr>
        <w:t xml:space="preserve"> </w:t>
      </w:r>
      <w:r w:rsidR="00340451" w:rsidRPr="007B26E0">
        <w:rPr>
          <w:b w:val="0"/>
          <w:sz w:val="28"/>
          <w:szCs w:val="28"/>
        </w:rPr>
        <w:t>общ</w:t>
      </w:r>
      <w:r w:rsidR="00340451" w:rsidRPr="007B26E0">
        <w:rPr>
          <w:b w:val="0"/>
          <w:sz w:val="28"/>
          <w:szCs w:val="28"/>
        </w:rPr>
        <w:t>е</w:t>
      </w:r>
      <w:r w:rsidR="00340451" w:rsidRPr="007B26E0">
        <w:rPr>
          <w:b w:val="0"/>
          <w:sz w:val="28"/>
          <w:szCs w:val="28"/>
        </w:rPr>
        <w:t xml:space="preserve">ственной безопасности, в том числе показатели направлений профилактики правонарушений </w:t>
      </w:r>
      <w:r w:rsidR="00D24B28" w:rsidRPr="007B26E0">
        <w:rPr>
          <w:b w:val="0"/>
          <w:sz w:val="28"/>
          <w:szCs w:val="28"/>
        </w:rPr>
        <w:t>(</w:t>
      </w:r>
      <w:r w:rsidR="00340451" w:rsidRPr="007B26E0">
        <w:rPr>
          <w:b w:val="0"/>
          <w:sz w:val="28"/>
          <w:szCs w:val="28"/>
        </w:rPr>
        <w:t>в части касающихся</w:t>
      </w:r>
      <w:r w:rsidR="00D24B28" w:rsidRPr="007B26E0">
        <w:rPr>
          <w:b w:val="0"/>
          <w:sz w:val="28"/>
          <w:szCs w:val="28"/>
        </w:rPr>
        <w:t xml:space="preserve"> органов местного самоуправления), оп</w:t>
      </w:r>
      <w:r w:rsidR="001E7ED6" w:rsidRPr="007B26E0">
        <w:rPr>
          <w:b w:val="0"/>
          <w:sz w:val="28"/>
          <w:szCs w:val="28"/>
        </w:rPr>
        <w:t>ределенных Федеральным законом «</w:t>
      </w:r>
      <w:r w:rsidR="00D24B28" w:rsidRPr="007B26E0">
        <w:rPr>
          <w:b w:val="0"/>
          <w:sz w:val="28"/>
          <w:szCs w:val="28"/>
        </w:rPr>
        <w:t>Об основах системы профилактики пр</w:t>
      </w:r>
      <w:r w:rsidR="00D24B28" w:rsidRPr="007B26E0">
        <w:rPr>
          <w:b w:val="0"/>
          <w:sz w:val="28"/>
          <w:szCs w:val="28"/>
        </w:rPr>
        <w:t>а</w:t>
      </w:r>
      <w:r w:rsidR="00D24B28" w:rsidRPr="007B26E0">
        <w:rPr>
          <w:b w:val="0"/>
          <w:sz w:val="28"/>
          <w:szCs w:val="28"/>
        </w:rPr>
        <w:t>вон</w:t>
      </w:r>
      <w:r w:rsidR="001E7ED6" w:rsidRPr="007B26E0">
        <w:rPr>
          <w:b w:val="0"/>
          <w:sz w:val="28"/>
          <w:szCs w:val="28"/>
        </w:rPr>
        <w:t>арушений в Российской Федерации»</w:t>
      </w:r>
      <w:r w:rsidR="00D24B28" w:rsidRPr="007B26E0">
        <w:rPr>
          <w:b w:val="0"/>
          <w:sz w:val="28"/>
          <w:szCs w:val="28"/>
        </w:rPr>
        <w:t xml:space="preserve"> от 23.0</w:t>
      </w:r>
      <w:r w:rsidR="001E7ED6" w:rsidRPr="007B26E0">
        <w:rPr>
          <w:b w:val="0"/>
          <w:sz w:val="28"/>
          <w:szCs w:val="28"/>
        </w:rPr>
        <w:t>6.2016 №</w:t>
      </w:r>
      <w:r w:rsidR="00D24B28" w:rsidRPr="007B26E0">
        <w:rPr>
          <w:b w:val="0"/>
          <w:sz w:val="28"/>
          <w:szCs w:val="28"/>
        </w:rPr>
        <w:t xml:space="preserve"> 182-ФЗ </w:t>
      </w:r>
      <w:r w:rsidR="00D24B28" w:rsidRPr="007B26E0">
        <w:rPr>
          <w:b w:val="0"/>
          <w:sz w:val="28"/>
          <w:szCs w:val="28"/>
          <w:u w:val="single"/>
        </w:rPr>
        <w:t>отсутствуют</w:t>
      </w:r>
      <w:r w:rsidR="00D24B28" w:rsidRPr="007B26E0">
        <w:rPr>
          <w:b w:val="0"/>
          <w:sz w:val="28"/>
          <w:szCs w:val="28"/>
        </w:rPr>
        <w:t>.</w:t>
      </w:r>
      <w:r w:rsidR="00D24B28" w:rsidRPr="007B26E0">
        <w:rPr>
          <w:rStyle w:val="nobr"/>
          <w:rFonts w:eastAsia="Calibri"/>
          <w:sz w:val="28"/>
          <w:szCs w:val="28"/>
        </w:rPr>
        <w:t> </w:t>
      </w:r>
    </w:p>
    <w:p w14:paraId="0AF955F6" w14:textId="77777777" w:rsidR="00A20754" w:rsidRPr="00AB28DC" w:rsidRDefault="00A20754" w:rsidP="007D3D82">
      <w:pPr>
        <w:pStyle w:val="1"/>
        <w:shd w:val="clear" w:color="auto" w:fill="FFFFFF"/>
        <w:spacing w:before="0" w:beforeAutospacing="0" w:after="144" w:afterAutospacing="0"/>
        <w:jc w:val="both"/>
        <w:rPr>
          <w:rStyle w:val="nobr"/>
          <w:rFonts w:eastAsia="Calibri"/>
          <w:color w:val="FF0000"/>
          <w:sz w:val="28"/>
          <w:szCs w:val="28"/>
        </w:rPr>
      </w:pPr>
    </w:p>
    <w:p w14:paraId="1A6373DE" w14:textId="77777777" w:rsidR="003A569E" w:rsidRPr="00AB28DC" w:rsidRDefault="003A569E" w:rsidP="00D24B28">
      <w:pPr>
        <w:pStyle w:val="1"/>
        <w:shd w:val="clear" w:color="auto" w:fill="FFFFFF"/>
        <w:spacing w:before="0" w:beforeAutospacing="0" w:after="144" w:afterAutospacing="0" w:line="300" w:lineRule="exact"/>
        <w:jc w:val="both"/>
        <w:rPr>
          <w:color w:val="FF0000"/>
          <w:sz w:val="28"/>
          <w:szCs w:val="28"/>
        </w:rPr>
      </w:pPr>
    </w:p>
    <w:sectPr w:rsidR="003A569E" w:rsidRPr="00AB28DC" w:rsidSect="005342E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0EA82" w14:textId="77777777" w:rsidR="00DD0D01" w:rsidRDefault="00DD0D01">
      <w:r>
        <w:separator/>
      </w:r>
    </w:p>
  </w:endnote>
  <w:endnote w:type="continuationSeparator" w:id="0">
    <w:p w14:paraId="3C87D9CF" w14:textId="77777777" w:rsidR="00DD0D01" w:rsidRDefault="00DD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A9284" w14:textId="77777777" w:rsidR="00DD0D01" w:rsidRDefault="00DD0D01">
      <w:r>
        <w:separator/>
      </w:r>
    </w:p>
  </w:footnote>
  <w:footnote w:type="continuationSeparator" w:id="0">
    <w:p w14:paraId="4848DF01" w14:textId="77777777" w:rsidR="00DD0D01" w:rsidRDefault="00DD0D01">
      <w:r>
        <w:continuationSeparator/>
      </w:r>
    </w:p>
  </w:footnote>
  <w:footnote w:id="1">
    <w:p w14:paraId="75A34074" w14:textId="77777777" w:rsidR="00DD0D01" w:rsidRDefault="00DD0D01">
      <w:pPr>
        <w:pStyle w:val="ac"/>
      </w:pPr>
      <w:r>
        <w:rPr>
          <w:rStyle w:val="ae"/>
        </w:rPr>
        <w:footnoteRef/>
      </w:r>
      <w:r>
        <w:t xml:space="preserve"> Далее - муниципальный округ</w:t>
      </w:r>
    </w:p>
  </w:footnote>
  <w:footnote w:id="2">
    <w:p w14:paraId="12EC8C2B" w14:textId="77777777" w:rsidR="00DD0D01" w:rsidRDefault="00DD0D01">
      <w:pPr>
        <w:pStyle w:val="ac"/>
      </w:pPr>
      <w:r>
        <w:rPr>
          <w:rStyle w:val="ae"/>
        </w:rPr>
        <w:footnoteRef/>
      </w:r>
      <w:r>
        <w:t xml:space="preserve"> Далее - ОМВД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76799" w14:textId="77777777" w:rsidR="00DD0D01" w:rsidRDefault="00DD0D01" w:rsidP="00BB668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DBE2322" w14:textId="77777777" w:rsidR="00DD0D01" w:rsidRDefault="00DD0D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B7E20" w14:textId="77777777" w:rsidR="00DD0D01" w:rsidRDefault="00DD0D01" w:rsidP="00BB668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23176">
      <w:rPr>
        <w:rStyle w:val="a9"/>
        <w:noProof/>
      </w:rPr>
      <w:t>5</w:t>
    </w:r>
    <w:r>
      <w:rPr>
        <w:rStyle w:val="a9"/>
      </w:rPr>
      <w:fldChar w:fldCharType="end"/>
    </w:r>
  </w:p>
  <w:p w14:paraId="60826E16" w14:textId="77777777" w:rsidR="00DD0D01" w:rsidRDefault="00DD0D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15B6"/>
    <w:multiLevelType w:val="hybridMultilevel"/>
    <w:tmpl w:val="C1883042"/>
    <w:lvl w:ilvl="0" w:tplc="49080A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F150D7"/>
    <w:multiLevelType w:val="hybridMultilevel"/>
    <w:tmpl w:val="5A74A570"/>
    <w:lvl w:ilvl="0" w:tplc="06B4A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F103E7"/>
    <w:multiLevelType w:val="hybridMultilevel"/>
    <w:tmpl w:val="D0D29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683"/>
    <w:rsid w:val="000073BA"/>
    <w:rsid w:val="00020A84"/>
    <w:rsid w:val="000351D8"/>
    <w:rsid w:val="000443CB"/>
    <w:rsid w:val="00052588"/>
    <w:rsid w:val="00066C29"/>
    <w:rsid w:val="00067327"/>
    <w:rsid w:val="00072033"/>
    <w:rsid w:val="00072592"/>
    <w:rsid w:val="00093613"/>
    <w:rsid w:val="000C1D04"/>
    <w:rsid w:val="000C4AB1"/>
    <w:rsid w:val="000D5A8F"/>
    <w:rsid w:val="000D741F"/>
    <w:rsid w:val="000F5EEA"/>
    <w:rsid w:val="00114ECC"/>
    <w:rsid w:val="00127E42"/>
    <w:rsid w:val="00147B5F"/>
    <w:rsid w:val="00162EB6"/>
    <w:rsid w:val="00173921"/>
    <w:rsid w:val="0019395F"/>
    <w:rsid w:val="00194389"/>
    <w:rsid w:val="00197C3E"/>
    <w:rsid w:val="001B49D7"/>
    <w:rsid w:val="001C62A3"/>
    <w:rsid w:val="001D694C"/>
    <w:rsid w:val="001E53E0"/>
    <w:rsid w:val="001E7ED6"/>
    <w:rsid w:val="001E7F75"/>
    <w:rsid w:val="001F2D11"/>
    <w:rsid w:val="001F40F2"/>
    <w:rsid w:val="001F738B"/>
    <w:rsid w:val="0020149B"/>
    <w:rsid w:val="00216F39"/>
    <w:rsid w:val="0022697D"/>
    <w:rsid w:val="00243CCB"/>
    <w:rsid w:val="00274B1E"/>
    <w:rsid w:val="00285CDC"/>
    <w:rsid w:val="002B5413"/>
    <w:rsid w:val="002C47A8"/>
    <w:rsid w:val="002D7624"/>
    <w:rsid w:val="002E6E09"/>
    <w:rsid w:val="00313448"/>
    <w:rsid w:val="0032064F"/>
    <w:rsid w:val="00323176"/>
    <w:rsid w:val="00323D17"/>
    <w:rsid w:val="00330FAB"/>
    <w:rsid w:val="00334F81"/>
    <w:rsid w:val="00340451"/>
    <w:rsid w:val="00372AC0"/>
    <w:rsid w:val="00381AC2"/>
    <w:rsid w:val="003A569E"/>
    <w:rsid w:val="003B7010"/>
    <w:rsid w:val="003C20F7"/>
    <w:rsid w:val="003F55D6"/>
    <w:rsid w:val="00413BCF"/>
    <w:rsid w:val="00415828"/>
    <w:rsid w:val="00440D60"/>
    <w:rsid w:val="00451786"/>
    <w:rsid w:val="00466168"/>
    <w:rsid w:val="00466B93"/>
    <w:rsid w:val="004866C1"/>
    <w:rsid w:val="004866ED"/>
    <w:rsid w:val="00497918"/>
    <w:rsid w:val="004B6B05"/>
    <w:rsid w:val="004D3ED9"/>
    <w:rsid w:val="004E006A"/>
    <w:rsid w:val="004E7B5B"/>
    <w:rsid w:val="005160DD"/>
    <w:rsid w:val="005342E1"/>
    <w:rsid w:val="00552417"/>
    <w:rsid w:val="00575F08"/>
    <w:rsid w:val="005917C5"/>
    <w:rsid w:val="005A4CF3"/>
    <w:rsid w:val="005C11C6"/>
    <w:rsid w:val="005E3808"/>
    <w:rsid w:val="005E6137"/>
    <w:rsid w:val="005F07AF"/>
    <w:rsid w:val="005F3404"/>
    <w:rsid w:val="00613E79"/>
    <w:rsid w:val="0062317C"/>
    <w:rsid w:val="006857BB"/>
    <w:rsid w:val="006A04DD"/>
    <w:rsid w:val="006C28AC"/>
    <w:rsid w:val="006C7F29"/>
    <w:rsid w:val="006D3431"/>
    <w:rsid w:val="006E3934"/>
    <w:rsid w:val="006F450D"/>
    <w:rsid w:val="00700D66"/>
    <w:rsid w:val="00704383"/>
    <w:rsid w:val="00717CD8"/>
    <w:rsid w:val="00742072"/>
    <w:rsid w:val="00742ED0"/>
    <w:rsid w:val="00796A30"/>
    <w:rsid w:val="007A3021"/>
    <w:rsid w:val="007A4307"/>
    <w:rsid w:val="007B26E0"/>
    <w:rsid w:val="007C50CD"/>
    <w:rsid w:val="007C6DC2"/>
    <w:rsid w:val="007D17FE"/>
    <w:rsid w:val="007D3D82"/>
    <w:rsid w:val="007F387A"/>
    <w:rsid w:val="007F3FE5"/>
    <w:rsid w:val="00806A53"/>
    <w:rsid w:val="00807FF1"/>
    <w:rsid w:val="00844248"/>
    <w:rsid w:val="00847F0C"/>
    <w:rsid w:val="008554CB"/>
    <w:rsid w:val="00877CAC"/>
    <w:rsid w:val="008D2490"/>
    <w:rsid w:val="008E3047"/>
    <w:rsid w:val="008E44CC"/>
    <w:rsid w:val="008F5735"/>
    <w:rsid w:val="00903F4F"/>
    <w:rsid w:val="009244A8"/>
    <w:rsid w:val="00927A02"/>
    <w:rsid w:val="00934A65"/>
    <w:rsid w:val="00962074"/>
    <w:rsid w:val="00963B4F"/>
    <w:rsid w:val="009815ED"/>
    <w:rsid w:val="00982123"/>
    <w:rsid w:val="00986E82"/>
    <w:rsid w:val="00992128"/>
    <w:rsid w:val="009D4626"/>
    <w:rsid w:val="00A121A4"/>
    <w:rsid w:val="00A20754"/>
    <w:rsid w:val="00A359A1"/>
    <w:rsid w:val="00A37E58"/>
    <w:rsid w:val="00A52CC0"/>
    <w:rsid w:val="00A54FF2"/>
    <w:rsid w:val="00A642E7"/>
    <w:rsid w:val="00AA40A3"/>
    <w:rsid w:val="00AB0312"/>
    <w:rsid w:val="00AB28DC"/>
    <w:rsid w:val="00AB3703"/>
    <w:rsid w:val="00AB5007"/>
    <w:rsid w:val="00AB6092"/>
    <w:rsid w:val="00AF7148"/>
    <w:rsid w:val="00B066F1"/>
    <w:rsid w:val="00B12273"/>
    <w:rsid w:val="00B25844"/>
    <w:rsid w:val="00B346FC"/>
    <w:rsid w:val="00B56E39"/>
    <w:rsid w:val="00B62755"/>
    <w:rsid w:val="00B63DB8"/>
    <w:rsid w:val="00B65BC3"/>
    <w:rsid w:val="00B860EC"/>
    <w:rsid w:val="00BA1A6D"/>
    <w:rsid w:val="00BB6683"/>
    <w:rsid w:val="00BC4074"/>
    <w:rsid w:val="00BC407A"/>
    <w:rsid w:val="00BD27C4"/>
    <w:rsid w:val="00BF48A2"/>
    <w:rsid w:val="00BF7D64"/>
    <w:rsid w:val="00C01415"/>
    <w:rsid w:val="00C160D7"/>
    <w:rsid w:val="00C41879"/>
    <w:rsid w:val="00C4472A"/>
    <w:rsid w:val="00C55ECF"/>
    <w:rsid w:val="00C561E9"/>
    <w:rsid w:val="00C84313"/>
    <w:rsid w:val="00C86526"/>
    <w:rsid w:val="00CB56B0"/>
    <w:rsid w:val="00CD082F"/>
    <w:rsid w:val="00D24B28"/>
    <w:rsid w:val="00D27D83"/>
    <w:rsid w:val="00D504AB"/>
    <w:rsid w:val="00D50867"/>
    <w:rsid w:val="00D70095"/>
    <w:rsid w:val="00D76485"/>
    <w:rsid w:val="00D815B2"/>
    <w:rsid w:val="00DA50E2"/>
    <w:rsid w:val="00DD0D01"/>
    <w:rsid w:val="00DD1F50"/>
    <w:rsid w:val="00DD725C"/>
    <w:rsid w:val="00DE2EE4"/>
    <w:rsid w:val="00DE648C"/>
    <w:rsid w:val="00DF54AC"/>
    <w:rsid w:val="00E1192F"/>
    <w:rsid w:val="00E27C57"/>
    <w:rsid w:val="00E33CC4"/>
    <w:rsid w:val="00E52458"/>
    <w:rsid w:val="00E551DC"/>
    <w:rsid w:val="00E55E9D"/>
    <w:rsid w:val="00E6441A"/>
    <w:rsid w:val="00E6444B"/>
    <w:rsid w:val="00E700B7"/>
    <w:rsid w:val="00E817FD"/>
    <w:rsid w:val="00E86DD1"/>
    <w:rsid w:val="00E92419"/>
    <w:rsid w:val="00EA5BE1"/>
    <w:rsid w:val="00EB3004"/>
    <w:rsid w:val="00EC39E0"/>
    <w:rsid w:val="00EC562D"/>
    <w:rsid w:val="00EC6B0C"/>
    <w:rsid w:val="00ED21DD"/>
    <w:rsid w:val="00EE2C00"/>
    <w:rsid w:val="00EF74ED"/>
    <w:rsid w:val="00F30C66"/>
    <w:rsid w:val="00F31364"/>
    <w:rsid w:val="00F50069"/>
    <w:rsid w:val="00F55CAA"/>
    <w:rsid w:val="00F603D1"/>
    <w:rsid w:val="00F659B2"/>
    <w:rsid w:val="00F729B5"/>
    <w:rsid w:val="00F75E98"/>
    <w:rsid w:val="00F87DC0"/>
    <w:rsid w:val="00FA1358"/>
    <w:rsid w:val="00FA2BE9"/>
    <w:rsid w:val="00FA7B87"/>
    <w:rsid w:val="00FC0ADB"/>
    <w:rsid w:val="00FC7C14"/>
    <w:rsid w:val="00FD5016"/>
    <w:rsid w:val="00FD6F7B"/>
    <w:rsid w:val="00FF1D6D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2D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68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404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BB6683"/>
    <w:rPr>
      <w:lang w:val="ru-RU" w:eastAsia="ru-RU" w:bidi="ar-SA"/>
    </w:rPr>
  </w:style>
  <w:style w:type="paragraph" w:styleId="a4">
    <w:name w:val="header"/>
    <w:basedOn w:val="a"/>
    <w:link w:val="a3"/>
    <w:rsid w:val="00BB668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Основной текст Знак"/>
    <w:link w:val="a6"/>
    <w:semiHidden/>
    <w:locked/>
    <w:rsid w:val="00BB6683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Body Text"/>
    <w:basedOn w:val="a"/>
    <w:link w:val="a5"/>
    <w:semiHidden/>
    <w:rsid w:val="00BB668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BB6683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BB6683"/>
    <w:pPr>
      <w:spacing w:before="100" w:beforeAutospacing="1" w:after="100" w:afterAutospacing="1"/>
    </w:pPr>
    <w:rPr>
      <w:rFonts w:ascii="Arial" w:hAnsi="Arial" w:cs="Arial"/>
      <w:color w:val="660000"/>
      <w:sz w:val="20"/>
      <w:szCs w:val="20"/>
    </w:rPr>
  </w:style>
  <w:style w:type="character" w:styleId="a9">
    <w:name w:val="page number"/>
    <w:basedOn w:val="a0"/>
    <w:rsid w:val="00BB6683"/>
  </w:style>
  <w:style w:type="character" w:customStyle="1" w:styleId="apple-converted-space">
    <w:name w:val="apple-converted-space"/>
    <w:rsid w:val="00BB6683"/>
    <w:rPr>
      <w:rFonts w:cs="Times New Roman"/>
    </w:rPr>
  </w:style>
  <w:style w:type="paragraph" w:styleId="2">
    <w:name w:val="Body Text 2"/>
    <w:basedOn w:val="a"/>
    <w:link w:val="20"/>
    <w:rsid w:val="00BB6683"/>
    <w:pPr>
      <w:spacing w:after="120" w:line="480" w:lineRule="auto"/>
    </w:pPr>
  </w:style>
  <w:style w:type="paragraph" w:customStyle="1" w:styleId="ConsPlusNormal">
    <w:name w:val="ConsPlusNormal"/>
    <w:rsid w:val="00B627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B6275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Основной текст 2 Знак"/>
    <w:link w:val="2"/>
    <w:rsid w:val="00EE2C00"/>
    <w:rPr>
      <w:sz w:val="24"/>
      <w:szCs w:val="24"/>
    </w:rPr>
  </w:style>
  <w:style w:type="paragraph" w:styleId="aa">
    <w:name w:val="No Spacing"/>
    <w:basedOn w:val="a"/>
    <w:link w:val="ab"/>
    <w:uiPriority w:val="1"/>
    <w:qFormat/>
    <w:rsid w:val="00330FAB"/>
    <w:rPr>
      <w:rFonts w:ascii="Calibri" w:hAnsi="Calibri"/>
      <w:sz w:val="22"/>
      <w:szCs w:val="20"/>
    </w:rPr>
  </w:style>
  <w:style w:type="character" w:customStyle="1" w:styleId="ab">
    <w:name w:val="Без интервала Знак"/>
    <w:link w:val="aa"/>
    <w:uiPriority w:val="1"/>
    <w:locked/>
    <w:rsid w:val="00330FAB"/>
    <w:rPr>
      <w:rFonts w:ascii="Calibri" w:hAnsi="Calibri"/>
      <w:sz w:val="22"/>
    </w:rPr>
  </w:style>
  <w:style w:type="paragraph" w:customStyle="1" w:styleId="Style5">
    <w:name w:val="Style5"/>
    <w:basedOn w:val="a"/>
    <w:rsid w:val="00A54FF2"/>
    <w:pPr>
      <w:widowControl w:val="0"/>
      <w:spacing w:line="322" w:lineRule="exact"/>
      <w:ind w:firstLine="701"/>
      <w:jc w:val="both"/>
    </w:pPr>
    <w:rPr>
      <w:szCs w:val="20"/>
    </w:rPr>
  </w:style>
  <w:style w:type="character" w:customStyle="1" w:styleId="FontStyle22">
    <w:name w:val="Font Style22"/>
    <w:uiPriority w:val="99"/>
    <w:rsid w:val="00A54FF2"/>
    <w:rPr>
      <w:rFonts w:ascii="Times New Roman" w:hAnsi="Times New Roman"/>
      <w:sz w:val="26"/>
    </w:rPr>
  </w:style>
  <w:style w:type="character" w:customStyle="1" w:styleId="10">
    <w:name w:val="Заголовок 1 Знак"/>
    <w:link w:val="1"/>
    <w:uiPriority w:val="9"/>
    <w:rsid w:val="00340451"/>
    <w:rPr>
      <w:b/>
      <w:bCs/>
      <w:kern w:val="36"/>
      <w:sz w:val="48"/>
      <w:szCs w:val="48"/>
    </w:rPr>
  </w:style>
  <w:style w:type="character" w:customStyle="1" w:styleId="nobr">
    <w:name w:val="nobr"/>
    <w:rsid w:val="00D24B28"/>
  </w:style>
  <w:style w:type="paragraph" w:styleId="ac">
    <w:name w:val="footnote text"/>
    <w:basedOn w:val="a"/>
    <w:link w:val="ad"/>
    <w:rsid w:val="00FC0ADB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C0ADB"/>
  </w:style>
  <w:style w:type="character" w:styleId="ae">
    <w:name w:val="footnote reference"/>
    <w:basedOn w:val="a0"/>
    <w:rsid w:val="00FC0ADB"/>
    <w:rPr>
      <w:vertAlign w:val="superscript"/>
    </w:rPr>
  </w:style>
  <w:style w:type="paragraph" w:customStyle="1" w:styleId="Style7">
    <w:name w:val="Style7"/>
    <w:basedOn w:val="a"/>
    <w:uiPriority w:val="99"/>
    <w:rsid w:val="00DD0D01"/>
    <w:pPr>
      <w:widowControl w:val="0"/>
      <w:spacing w:line="271" w:lineRule="exact"/>
      <w:ind w:firstLine="432"/>
      <w:jc w:val="both"/>
    </w:pPr>
    <w:rPr>
      <w:rFonts w:ascii="Arial Narrow" w:hAnsi="Arial Narrow"/>
      <w:szCs w:val="20"/>
    </w:rPr>
  </w:style>
  <w:style w:type="character" w:customStyle="1" w:styleId="FontStyle69">
    <w:name w:val="Font Style69"/>
    <w:basedOn w:val="a0"/>
    <w:rsid w:val="00DD0D01"/>
    <w:rPr>
      <w:rFonts w:ascii="Times New Roman" w:hAnsi="Times New Roman"/>
      <w:sz w:val="26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rsid w:val="00DD0D01"/>
    <w:rPr>
      <w:rFonts w:ascii="Arial" w:hAnsi="Arial" w:cs="Arial"/>
      <w:color w:val="660000"/>
    </w:rPr>
  </w:style>
  <w:style w:type="paragraph" w:styleId="af">
    <w:name w:val="List Paragraph"/>
    <w:aliases w:val="ПАРАГРАФ,Абзац списка для документа,Абзац списка основной,Текст с номером,Варианты ответов"/>
    <w:basedOn w:val="a"/>
    <w:link w:val="af0"/>
    <w:uiPriority w:val="34"/>
    <w:qFormat/>
    <w:rsid w:val="00FA1358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0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"/>
    <w:link w:val="af"/>
    <w:uiPriority w:val="34"/>
    <w:rsid w:val="00FA1358"/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792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7BD3-189A-40B4-9D40-E3A5D012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А.М.А</dc:creator>
  <cp:keywords/>
  <cp:lastModifiedBy>3</cp:lastModifiedBy>
  <cp:revision>24</cp:revision>
  <cp:lastPrinted>2025-02-07T11:03:00Z</cp:lastPrinted>
  <dcterms:created xsi:type="dcterms:W3CDTF">2024-03-01T11:53:00Z</dcterms:created>
  <dcterms:modified xsi:type="dcterms:W3CDTF">2025-02-12T13:48:00Z</dcterms:modified>
</cp:coreProperties>
</file>