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4B" w:rsidRPr="008815ED" w:rsidRDefault="00013AD8" w:rsidP="00013AD8">
      <w:pPr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11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sz w:val="24"/>
          <w:szCs w:val="24"/>
        </w:rPr>
        <w:t>о степени выполнения основных мероприятий подпрограмм, мероприятий и контрольных событий</w:t>
      </w:r>
    </w:p>
    <w:p w:rsidR="00092A4B" w:rsidRPr="008815ED" w:rsidRDefault="00092A4B" w:rsidP="00DB5492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15ED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муниципальной программы Минераловодского городского округа «Социальная политика»  </w:t>
      </w:r>
    </w:p>
    <w:p w:rsidR="00092A4B" w:rsidRPr="0029118A" w:rsidRDefault="0029118A" w:rsidP="0029118A">
      <w:pPr>
        <w:tabs>
          <w:tab w:val="left" w:pos="6597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9118A">
        <w:rPr>
          <w:rFonts w:ascii="Times New Roman" w:hAnsi="Times New Roman" w:cs="Times New Roman"/>
          <w:b/>
          <w:bCs/>
          <w:sz w:val="24"/>
          <w:szCs w:val="24"/>
        </w:rPr>
        <w:t>за 2023 год</w:t>
      </w:r>
    </w:p>
    <w:tbl>
      <w:tblPr>
        <w:tblW w:w="1835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1"/>
        <w:gridCol w:w="28"/>
        <w:gridCol w:w="4125"/>
        <w:gridCol w:w="264"/>
        <w:gridCol w:w="425"/>
        <w:gridCol w:w="28"/>
        <w:gridCol w:w="1277"/>
        <w:gridCol w:w="821"/>
        <w:gridCol w:w="34"/>
        <w:gridCol w:w="2422"/>
        <w:gridCol w:w="1372"/>
        <w:gridCol w:w="51"/>
        <w:gridCol w:w="2851"/>
        <w:gridCol w:w="4111"/>
      </w:tblGrid>
      <w:tr w:rsidR="00092A4B" w:rsidRPr="00391874" w:rsidTr="00391874">
        <w:trPr>
          <w:gridAfter w:val="1"/>
          <w:wAfter w:w="4111" w:type="dxa"/>
          <w:trHeight w:val="535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91874">
              <w:rPr>
                <w:rFonts w:ascii="Times New Roman" w:hAnsi="Times New Roman" w:cs="Times New Roman"/>
              </w:rPr>
              <w:t>п</w:t>
            </w:r>
            <w:proofErr w:type="gramEnd"/>
            <w:r w:rsidRPr="003918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7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 xml:space="preserve">Наименование основного мероприятия подпрограммы Программы 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Плановый / фактический срок наступления контрольного события</w:t>
            </w:r>
          </w:p>
        </w:tc>
        <w:tc>
          <w:tcPr>
            <w:tcW w:w="38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 xml:space="preserve">Результаты </w:t>
            </w:r>
          </w:p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реализации</w:t>
            </w:r>
            <w:r w:rsidRPr="00391874">
              <w:rPr>
                <w:rFonts w:ascii="Times New Roman" w:hAnsi="Times New Roman" w:cs="Times New Roman"/>
                <w:vertAlign w:val="superscript"/>
              </w:rPr>
              <w:t xml:space="preserve"> *</w:t>
            </w:r>
          </w:p>
          <w:p w:rsidR="00092A4B" w:rsidRPr="00391874" w:rsidRDefault="00092A4B" w:rsidP="00CE37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CE37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91874">
              <w:rPr>
                <w:rFonts w:ascii="Times New Roman" w:hAnsi="Times New Roman" w:cs="Times New Roman"/>
              </w:rPr>
              <w:t>5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9A6A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Цель </w:t>
            </w:r>
            <w:r w:rsidRPr="00391874"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муниципальной программы Минераловодского городского округа «Социальная политика» (далее – Программа)</w:t>
            </w: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092A4B" w:rsidRPr="00391874" w:rsidRDefault="00092A4B" w:rsidP="009A6A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овышение уровня и качества жизни граждан, проживающих на территории Минераловодского городского округа и нуждающихся в социальной поддержке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DB549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Программы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: осуществление отдельных государственных полномочий в области социальной поддержки отдельных категорий граждан   Российской Федерации, проживающих на территории Минераловодского городского округа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543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«С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оциальная поддержка населения Минераловодского городского округа» Программы</w:t>
            </w:r>
          </w:p>
        </w:tc>
      </w:tr>
      <w:tr w:rsidR="00092A4B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2A4B" w:rsidRPr="00391874" w:rsidRDefault="00092A4B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Задача подпрограммы 1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государственной социальной поддержки отдельным категориям граждан Минераловодского городского округа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1.1</w:t>
            </w: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«Предоставление мер социальной поддержки отдельным категориям граждан»</w:t>
            </w: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3918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 данного мероприятия отдельным категориям граждан оказывается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видов государственной социальной поддержки. </w:t>
            </w:r>
          </w:p>
          <w:p w:rsidR="00A43E28" w:rsidRDefault="00391874" w:rsidP="004740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202</w:t>
            </w:r>
            <w:r w:rsidR="00474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гражданам выплачено </w:t>
            </w:r>
          </w:p>
          <w:p w:rsidR="00474038" w:rsidRPr="001F3B03" w:rsidRDefault="00474038" w:rsidP="0047403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3B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509</w:t>
            </w:r>
            <w:r w:rsidR="00A43E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3B0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929,821</w:t>
            </w:r>
            <w:r w:rsidR="00A43E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3B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1-2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ежегодной денежной выплаты лицам, награжденным нагрудным знаком </w:t>
            </w:r>
          </w:p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"Почетный донор России"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474038">
            <w:pPr>
              <w:spacing w:before="60" w:after="60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01.04.202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74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3918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3-6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74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74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законодательством РФ и СК </w:t>
            </w:r>
          </w:p>
          <w:p w:rsidR="00391874" w:rsidRPr="00391874" w:rsidRDefault="00391874" w:rsidP="00481C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7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4460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Pr="00391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8-11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муниципальным образовательных организаций, проживающим и работающим в сельских населённых пунктах, рабочих посёлках  (посёлках городского типа)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460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12-15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Компенсация отдельным категориям граждан  оплаты взноса на капитальный ремонт общего имущества в многоквартирном доме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ind w:righ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ind w:righ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after="0" w:line="240" w:lineRule="auto"/>
              <w:ind w:righ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460B5">
            <w:pPr>
              <w:spacing w:after="0" w:line="240" w:lineRule="auto"/>
              <w:ind w:right="-36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16-17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01.04.202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460B5">
            <w:pPr>
              <w:spacing w:before="60" w:after="60"/>
              <w:ind w:lef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Контрольное событие 18-21                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4460B5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30.12.202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Предоставлена социальная поддержка 100 % граждан округа, обратившихся в 202</w:t>
            </w:r>
            <w:r w:rsidR="004460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22-25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391874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CE6EE1" w:rsidP="00391874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0.09.202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481C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26-29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30-33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6363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34-37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38-41 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42-45                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Предоставление государственной социальной помощи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малоимущим семьям, малоимущим одиноко проживающим гражданам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46-49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на 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50-53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E6EE1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A18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B1FF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1.2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«Предоставление мер социальной поддержки семьям и детям»</w:t>
            </w:r>
          </w:p>
          <w:p w:rsidR="00391874" w:rsidRPr="00391874" w:rsidRDefault="00391874" w:rsidP="006B5D7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D930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данного мероприятия детям и семьям с детьми оказывается </w:t>
            </w:r>
            <w:r w:rsidRPr="00CE6EE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 государственной социальной поддержки. В 202</w:t>
            </w:r>
            <w:r w:rsidR="00D93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израсходовано</w:t>
            </w:r>
            <w:r w:rsidR="00A43E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E6EE1" w:rsidRPr="00CE6EE1">
              <w:rPr>
                <w:rFonts w:ascii="Times New Roman" w:hAnsi="Times New Roman" w:cs="Times New Roman"/>
                <w:b/>
                <w:sz w:val="20"/>
                <w:szCs w:val="20"/>
              </w:rPr>
              <w:t>323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E6EE1" w:rsidRPr="00CE6EE1">
              <w:rPr>
                <w:rFonts w:ascii="Times New Roman" w:hAnsi="Times New Roman" w:cs="Times New Roman"/>
                <w:b/>
                <w:sz w:val="20"/>
                <w:szCs w:val="20"/>
              </w:rPr>
              <w:t>837,497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6EE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CE6EE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CE6EE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 выплачены детские пособия  и предоставлены иные меры социальной поддержки 100 %  детей и семей с детьми, обратившихся  за гос. помощью и имеющих право на её получение в соответствии с законодательством РФ и СК  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Контрольное событие основного мероприятия 1.2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обеспечение выплатами 100%  детей и семей с детьми, обратившихся и имеющих право на их получение в соответствии с законодательством РФ и СК</w:t>
            </w:r>
          </w:p>
          <w:p w:rsidR="00391874" w:rsidRPr="00391874" w:rsidRDefault="00391874" w:rsidP="006B5D7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Декабрь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г./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355B6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54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31.08.202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законодательством РФ и СК </w:t>
            </w:r>
          </w:p>
          <w:p w:rsidR="00391874" w:rsidRPr="00391874" w:rsidRDefault="00391874" w:rsidP="00B872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55-58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пособия на ребенка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59-62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ежемесячной денежной компенсации на каждого ребенка в возрасте до 18 лет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многодетным семьям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63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64-67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244BC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68-71 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</w:t>
            </w:r>
            <w:proofErr w:type="gramStart"/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B87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1.3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регионального проекта «Финансовая поддержка семей при рождении детей»</w:t>
            </w:r>
          </w:p>
          <w:p w:rsidR="00391874" w:rsidRPr="00391874" w:rsidRDefault="00391874" w:rsidP="008B1F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43E2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данного мероприятия детям и семьям с детьми оказывается </w:t>
            </w:r>
            <w:r w:rsidR="00CE6EE1" w:rsidRPr="00CE6E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E6E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  <w:r w:rsidR="00A43E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социальной поддержки. В 202</w:t>
            </w:r>
            <w:r w:rsidR="00A43E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в этих целях израсходовано</w:t>
            </w:r>
            <w:r w:rsidR="00A43E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E6EE1"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>80707,006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4BC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Своевременно выплачены детские пособия  и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предоставлены иные меры социальной поддержки 100 %  детей и семей с детьми, обратившихся  за гос. помощью и имеющих право на её получение в соответствии с законодательством РФ и СК  </w:t>
            </w:r>
          </w:p>
          <w:p w:rsidR="00A244BC" w:rsidRDefault="00A244BC" w:rsidP="00A24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874" w:rsidRPr="00A244BC" w:rsidRDefault="00391874" w:rsidP="00A24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0B87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72-75   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Предоставлена социальная поддержка 100 % граждан округа, обратившихся в 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г. за оказанием мер государственной социальной поддержки и имеющих право на их получение в соответствии с законодательством РФ и СК </w:t>
            </w:r>
          </w:p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0B87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ind w:right="-10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105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76-79                                                         </w:t>
            </w:r>
            <w:r w:rsidRPr="000105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Ежемесячнаявыплата в связи с рождением (усыновлением) первого ребенка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30.09.202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30.12.202</w:t>
            </w:r>
            <w:r w:rsidR="00CE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0105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A40B87" w:rsidP="00A244B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Выплата не осуществлялась в связи с передачей полномочий в Фонд пенсионного и социального страхования 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предоставление дополнительных мер социальной поддержки отдельным категориям граждан, постоянно проживающим на территории Минераловодского городского округа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«Дополнительные меры социальной поддержки населения Минераловодского городского округа»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подпрограммы 2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оказание адресной социальной помощи отдельным категориям граждан, постоянно проживающим на территории Минераловодского городского округа</w:t>
            </w:r>
          </w:p>
        </w:tc>
      </w:tr>
      <w:tr w:rsidR="00391874" w:rsidRPr="00391874" w:rsidTr="009360F3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2.1</w:t>
            </w:r>
          </w:p>
          <w:p w:rsidR="00391874" w:rsidRPr="00391874" w:rsidRDefault="00391874" w:rsidP="00013AD8">
            <w:pPr>
              <w:keepLine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«Обеспечение мер социальной поддержки»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данного мероприятия  предоставляются дополнительные меры социальной поддержки. В 202</w:t>
            </w:r>
            <w:r w:rsidR="00CE6E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году  за счёт средств местного бюджета оказывалось </w:t>
            </w:r>
            <w:r w:rsidR="00CE6E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видов социальной поддержки, на эти цели израсходовано </w:t>
            </w:r>
            <w:r w:rsidR="00B72D18"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>3759,892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тыс. руб. </w:t>
            </w:r>
          </w:p>
          <w:p w:rsidR="00391874" w:rsidRPr="00391874" w:rsidRDefault="00391874" w:rsidP="00013AD8">
            <w:pPr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80-83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 работникам культуры, проживающим и работающим в сельских населённых пунктах, рабочих посёлках (посёлках городского типа)</w:t>
            </w:r>
          </w:p>
          <w:p w:rsidR="00EA471A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471A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A471A" w:rsidRPr="00391874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CE6EE1" w:rsidP="00655138">
            <w:pPr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r w:rsidR="00B72D18">
              <w:rPr>
                <w:rFonts w:ascii="Times New Roman" w:hAnsi="Times New Roman" w:cs="Times New Roman"/>
                <w:sz w:val="20"/>
                <w:szCs w:val="20"/>
              </w:rPr>
              <w:t xml:space="preserve">ны меры социальной поддержки </w:t>
            </w:r>
            <w:r w:rsidR="00B72D18"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76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работникам культуры, проживающим и работающим в сельских населенных пунктах, рабочих поселках (поселках городского типа) по оплате жилых помещений, отопления и освещения </w:t>
            </w:r>
          </w:p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EA471A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Социальная помощь из бюджета МГО оказана  100 % граждан округа, обратившихся и имеющих право на её получение в соответствии с нормативно-правовыми актами Минераловодского городского округа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71A" w:rsidRPr="00391874" w:rsidTr="00A75586">
        <w:trPr>
          <w:gridAfter w:val="1"/>
          <w:wAfter w:w="4111" w:type="dxa"/>
          <w:trHeight w:val="2107"/>
        </w:trPr>
        <w:tc>
          <w:tcPr>
            <w:tcW w:w="56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84                                                            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адресной социальной помощи в связи с расходами, понесенными на проведение ремонтных работ жилых помещений ветеранов Великой Отечественной войны 1941-1945 годов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CE6EE1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Оказана социальная поддержка </w:t>
            </w:r>
            <w:r w:rsidRPr="00B72D1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 ветеранам ВОВ в связи с расходами, понесёнными на проведение ремонтных работ жилых помещений;</w:t>
            </w:r>
          </w:p>
          <w:p w:rsidR="00EA471A" w:rsidRPr="00391874" w:rsidRDefault="00EA471A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471A" w:rsidRPr="00391874" w:rsidRDefault="00EA471A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A471A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85-88                                                                                     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Почётных гражданам Минераловодского городского округа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D18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B72D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72D18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30.06.202</w:t>
            </w:r>
            <w:r w:rsidR="00B72D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72D18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 w:rsidR="00B72D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91874" w:rsidRPr="00391874" w:rsidRDefault="00391874" w:rsidP="00B72D18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B72D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3139F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>Почетным гражданам МГО, 1 члену семьи Почётного гражданина Борзова, 1 члену семьи Почетного гражданина Агеева И.А.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EA471A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89                                            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Освобождение от уплаты местных  налогов  отдельных  категорий  граждан в соответствии с решениями Совета депутатов Минераловодского городского округа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214A1" w:rsidP="0033139F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3139F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соответствии с решением Совета депутатов Минераловодского городского округа льготы по земельному налогу предоставлены шести категориям граждан: вдовам ветеранов ВОВ, вдовам ветеранов боевых действий, труженикам тыла, супруг</w:t>
            </w:r>
            <w:proofErr w:type="gramStart"/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е(</w:t>
            </w:r>
            <w:proofErr w:type="gramEnd"/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у) погибшего военнослужащего при исполнении обязанностей военной службы, родителям(усыновителям0 погибшего военнослужащего при исполнении обязанностей военной службы, пенсионерам в отношении одного земельного участка. В соответствии с налоговым законодательством льготы носят заявительный характер. За отчетный период льготой воспользовалось </w:t>
            </w:r>
            <w:r w:rsidR="003313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чел</w:t>
            </w:r>
            <w:r w:rsidR="00EA471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90                                       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Ежегодная денежная </w:t>
            </w:r>
            <w:r w:rsidRPr="003918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выплата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отдельным категориям граждан </w:t>
            </w:r>
            <w:r w:rsidRPr="00391874">
              <w:rPr>
                <w:rFonts w:ascii="Times New Roman" w:hAnsi="Times New Roman" w:cs="Times New Roman"/>
                <w:iCs/>
                <w:sz w:val="20"/>
                <w:szCs w:val="20"/>
              </w:rPr>
              <w:t>ко Дню Победы в ВеликойОтечественной войне 1941-1945 годов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3139F">
            <w:pPr>
              <w:keepLine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09.05.202</w:t>
            </w:r>
            <w:r w:rsidR="003313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3139F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решением Совета депутатов Минераловодского городского округа Ставропольского края  от 2</w:t>
            </w:r>
            <w:r w:rsidR="00A43E28">
              <w:rPr>
                <w:rFonts w:ascii="Times New Roman" w:hAnsi="Times New Roman" w:cs="Times New Roman"/>
                <w:sz w:val="20"/>
                <w:szCs w:val="20"/>
              </w:rPr>
              <w:t xml:space="preserve">5.03.2022 №160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«О дополнительных мерах социальной поддержки отдельных категорий граждан ко Дню Победы в Великой Отечественной войне 1941-1945 годов. Ежегодную  денежную выплату в размере 5000 руб. получили </w:t>
            </w:r>
            <w:r w:rsidR="00A43E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139F" w:rsidRPr="0033139F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3139F" w:rsidRPr="003313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3139F">
              <w:rPr>
                <w:rFonts w:ascii="Times New Roman" w:hAnsi="Times New Roman" w:cs="Times New Roman"/>
                <w:sz w:val="20"/>
                <w:szCs w:val="20"/>
              </w:rPr>
              <w:t>человек.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91                                    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выплата на оплату найма жилого помещения отдельным категориям граждан, проживающим в жилых помещениях на территории Минераловодского городского округа,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3139F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30.12.202</w:t>
            </w:r>
            <w:r w:rsidR="003313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Предоставлялась ежемесячная денежная выплата на оплату найма жилого помещения отдельным категориям граждан, проживающим в жилых помещениях на территории Минераловодского городского округа</w:t>
            </w:r>
            <w:proofErr w:type="gramStart"/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</w:t>
            </w:r>
          </w:p>
          <w:p w:rsidR="00391874" w:rsidRPr="00391874" w:rsidRDefault="0033139F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Выплату получили </w:t>
            </w:r>
            <w:r w:rsidRPr="0033139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91874"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 чел.</w:t>
            </w:r>
          </w:p>
          <w:p w:rsidR="00391874" w:rsidRPr="00391874" w:rsidRDefault="00391874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9F" w:rsidRPr="00391874" w:rsidTr="003214A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6EC4" w:rsidRDefault="0033139F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92</w:t>
            </w:r>
          </w:p>
          <w:p w:rsidR="0033139F" w:rsidRPr="00391874" w:rsidRDefault="0033139F" w:rsidP="00013AD8">
            <w:pPr>
              <w:keepLine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>Единовременная денежная выплата членам семьи военнослужащего, погибшего при выполнении задач в ходе специальной военной операции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33139F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>30.12.2023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3139F" w:rsidRDefault="0033139F" w:rsidP="0033139F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Предоставлялась единовременная денежная выплата членам семьи военнослужащего, погибшего при выполнении задач в ходе специальной военной операции, выплачена ЕДВ </w:t>
            </w:r>
            <w:r w:rsidRPr="0033139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Pr="0033139F">
              <w:rPr>
                <w:rFonts w:ascii="Times New Roman" w:hAnsi="Times New Roman" w:cs="Times New Roman"/>
                <w:sz w:val="20"/>
                <w:szCs w:val="20"/>
              </w:rPr>
              <w:t xml:space="preserve"> семьям.</w:t>
            </w:r>
          </w:p>
          <w:p w:rsidR="0033139F" w:rsidRPr="00391874" w:rsidRDefault="0033139F" w:rsidP="00391874">
            <w:pPr>
              <w:keepLines/>
              <w:widowControl w:val="0"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139F" w:rsidRPr="00391874" w:rsidRDefault="0033139F" w:rsidP="00013AD8">
            <w:pPr>
              <w:keepLines/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Задача 3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финансовой поддержки общественным организациям ветеранов, инвалидов и иным социально ориентированным некоммерческим организациям, осуществляющим деятельность на территории Минераловодского городского округа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0E7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поддержка общественных организаций ветеранов, инвалидов и иных социально ориентированных некоммерческих организаций Минераловодского городского округа»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3.1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«Субсидии на поддержку социально ориентированных некоммерческих организаций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714C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3313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финансирование по подпрограмме в 202</w:t>
            </w:r>
            <w:r w:rsidR="003313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году отсутствовало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AD65E6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Контрольное событие основного мероприятия 3.1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лицевые счета социально ориентированных некоммерческих организаций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3.2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интеграция 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инвалидов и людей пожилого возраста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4 Программы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: сохранение и укрепление в обществе духовно-нравственных ценностей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4  «</w:t>
            </w: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социально значимых мероприятий» Программы</w:t>
            </w:r>
          </w:p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 4 Программы: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мероприятий, направленных на поддержание военно-патриотических традиций, укрепление института семьи, улучшение демографической ситуации, поддержку социально незащищённых категорий населения, повышение статуса  многодетных матерей и долгожителей округа</w:t>
            </w: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4.1</w:t>
            </w:r>
          </w:p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«Проведение прочих мероприятий социально значимого характера»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E54BD6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В рамках подпрограммы в 202</w:t>
            </w:r>
            <w:r w:rsidR="0033139F">
              <w:rPr>
                <w:rFonts w:ascii="Times New Roman" w:hAnsi="Times New Roman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 xml:space="preserve"> году организовано и проведено</w:t>
            </w:r>
            <w:r w:rsidRPr="0033139F">
              <w:rPr>
                <w:rFonts w:ascii="Times New Roman" w:hAnsi="Times New Roman"/>
                <w:b/>
                <w:sz w:val="20"/>
                <w:szCs w:val="20"/>
              </w:rPr>
              <w:t xml:space="preserve"> 7</w:t>
            </w:r>
            <w:r w:rsidR="00A43E2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 xml:space="preserve">социально значимых мероприятий, направленных на сохранение и укрепление духовно-нравственных ценностей. На данные цели израсходовано </w:t>
            </w:r>
            <w:r w:rsidR="00E54BD6">
              <w:rPr>
                <w:rFonts w:ascii="Times New Roman" w:hAnsi="Times New Roman"/>
                <w:b/>
                <w:sz w:val="20"/>
                <w:szCs w:val="20"/>
              </w:rPr>
              <w:t>2721,106</w:t>
            </w:r>
            <w:r w:rsidR="00A43E2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>тыс. руб</w:t>
            </w:r>
            <w:r w:rsidRPr="0039187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06040">
            <w:pPr>
              <w:spacing w:before="6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93-9</w:t>
            </w:r>
            <w:r w:rsidR="0060604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мероприятий, приуроченных к праздничным календарным дням, в том числе: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2BCF" w:rsidRPr="00391874" w:rsidRDefault="005B2BCF" w:rsidP="005B2BCF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проведения социально значимых мероприятий социальную поддержку получили </w:t>
            </w:r>
          </w:p>
          <w:p w:rsidR="005B2BCF" w:rsidRPr="00391874" w:rsidRDefault="005B2BCF" w:rsidP="005B2BCF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8404</w:t>
            </w:r>
            <w:r w:rsidR="00A43E2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A471A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,  среди них: ветераны,  многодетные матери, инвалиды, дети социально незащищённых категорий, Почетные граждане Минераловодского городского округа</w:t>
            </w:r>
          </w:p>
          <w:p w:rsidR="00391874" w:rsidRPr="00391874" w:rsidRDefault="00391874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4BD6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D6" w:rsidRPr="00391874" w:rsidRDefault="00E54BD6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CE6EE1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B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мероприятий ко Дню семьи, любви и верности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E54BD6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B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08.07.2023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2A17C9" w:rsidRDefault="00E54BD6" w:rsidP="00124538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Расходы, связанные с организацией и проведением мероприятия, посвящённого  празднованию Дня семьи любви и верности, составили  60,814 тыс. руб., состоялось чествование 2 супружеских пар, награждаемых медалью «За любовь и верность»,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2  супружеских пар участников регионального этапа Всероссийского конкурса «Семья года» </w:t>
            </w:r>
            <w:r w:rsidRPr="00E54BD6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и 6 семейных пар, проживших в зарегистрированном браке более 25 лет.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BD6" w:rsidRPr="00391874" w:rsidRDefault="00E54BD6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7C9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C9" w:rsidRPr="00391874" w:rsidRDefault="002A17C9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CE6EE1">
            <w:pPr>
              <w:spacing w:before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1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подарков долгожителям ко Дню пожилого человека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E54BD6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7C9" w:rsidRPr="00E54BD6" w:rsidRDefault="002A17C9" w:rsidP="002A17C9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Расходы, связанные с организацией и проведением мероприятия, посвящённого  Дню пожилого человека, составили  283,976 тыс. руб. Чествование долгожителей проводилось депутатами Совета депутатов Минераловодского городского округа по месту 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 xml:space="preserve">жительства долгожителей. Подарки вручены </w:t>
            </w:r>
            <w:r w:rsidRPr="002A17C9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85</w:t>
            </w:r>
            <w:r w:rsidRPr="002A17C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долгожителям Минераловодского городского округа.</w:t>
            </w:r>
          </w:p>
        </w:tc>
        <w:tc>
          <w:tcPr>
            <w:tcW w:w="427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A17C9" w:rsidRPr="00391874" w:rsidRDefault="002A17C9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проведение мероприятий ко Дню матери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54BD6" w:rsidP="00CE6EE1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30.11.2023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54BD6" w:rsidP="007768C1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4BD6">
              <w:rPr>
                <w:rFonts w:ascii="Times New Roman" w:hAnsi="Times New Roman"/>
                <w:sz w:val="20"/>
                <w:szCs w:val="20"/>
              </w:rPr>
              <w:t xml:space="preserve">Расходы, связанные с организацией и проведением мероприятия, посвящённого Дню Матери, </w:t>
            </w:r>
            <w:r w:rsidR="00EA471A">
              <w:rPr>
                <w:rFonts w:ascii="Times New Roman" w:hAnsi="Times New Roman"/>
                <w:sz w:val="20"/>
                <w:szCs w:val="20"/>
              </w:rPr>
              <w:t xml:space="preserve">составили </w:t>
            </w:r>
            <w:r w:rsidR="00EA471A" w:rsidRPr="00E54BD6">
              <w:rPr>
                <w:rFonts w:ascii="Times New Roman" w:hAnsi="Times New Roman"/>
                <w:sz w:val="20"/>
                <w:szCs w:val="20"/>
              </w:rPr>
              <w:t>60,276 тыс. руб.,</w:t>
            </w:r>
            <w:r w:rsidRPr="00E54BD6">
              <w:rPr>
                <w:rFonts w:ascii="Times New Roman" w:hAnsi="Times New Roman"/>
                <w:sz w:val="20"/>
                <w:szCs w:val="20"/>
              </w:rPr>
              <w:t xml:space="preserve">вручены подарки и цветы </w:t>
            </w:r>
            <w:r w:rsidRPr="00E54BD6">
              <w:rPr>
                <w:rFonts w:ascii="Times New Roman" w:hAnsi="Times New Roman"/>
                <w:b/>
                <w:sz w:val="20"/>
                <w:szCs w:val="20"/>
              </w:rPr>
              <w:t xml:space="preserve">21 </w:t>
            </w:r>
            <w:r w:rsidR="007768C1">
              <w:rPr>
                <w:rFonts w:ascii="Times New Roman" w:hAnsi="Times New Roman"/>
                <w:sz w:val="20"/>
                <w:szCs w:val="20"/>
              </w:rPr>
              <w:t>женщине.</w:t>
            </w: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spacing w:after="0" w:line="24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новогодних подарков для детей социально незащищенных категорий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54BD6" w:rsidP="00CE6EE1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D74B82" w:rsidP="00124538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74B82">
              <w:rPr>
                <w:rFonts w:ascii="Times New Roman" w:hAnsi="Times New Roman"/>
                <w:sz w:val="20"/>
                <w:szCs w:val="20"/>
              </w:rPr>
              <w:t>Расходы, связанные с организацией и проведением новогодних мероприятий для детей социально незащищённых категорий, составили 542,892 тыс. руб., вручено 644 новогодних подарка.</w:t>
            </w: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06040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9</w:t>
            </w:r>
            <w:r w:rsidR="006060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C7EDA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09.05.202</w:t>
            </w:r>
            <w:r w:rsidR="008C7E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8C7EDA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7EDA">
              <w:rPr>
                <w:rFonts w:ascii="Times New Roman" w:hAnsi="Times New Roman"/>
                <w:sz w:val="20"/>
                <w:szCs w:val="20"/>
              </w:rPr>
              <w:t>Ко Дню Победы направлены 5445 именные поздравительные открытки инвалидам ВОВ, участникам ВОВ, участникам ВОВ последнего военного призыва, инвалидам с детства, вследствие ранения, связанного с боевыми действиями в период ВОВ, жителям Блокадного Ленинграда, несовершеннолетним узникам, вдовам погибших инвалидов и участников ВОВ, труженикам тыла, детям войны, проживающим на территории Минераловодского городского округа.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606040">
            <w:pPr>
              <w:spacing w:before="60" w:after="60"/>
              <w:ind w:right="-10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9</w:t>
            </w:r>
            <w:r w:rsidR="0060604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9187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0604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proofErr w:type="gramStart"/>
            <w:r w:rsidR="00A43E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рочие мероприятия в области социальной политики, </w:t>
            </w:r>
            <w:r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E6EE1">
            <w:pPr>
              <w:spacing w:before="60" w:after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EB294F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Ежегодная благотворительная подписка  инвалидам, ветеранам и Почетным гражданам Минераловодского городского округа на газету «Минеральные Воды»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роизведена ежегодная благотворительная подписка на газету «Минеральные Воды» инвалидам, ветеранам и Почетным гражданам Минераловодского городского округа, постоянно </w:t>
            </w:r>
            <w:r w:rsidRPr="00EB294F">
              <w:rPr>
                <w:rFonts w:ascii="Times New Roman" w:hAnsi="Times New Roman"/>
                <w:sz w:val="20"/>
                <w:szCs w:val="20"/>
              </w:rPr>
              <w:lastRenderedPageBreak/>
              <w:t>проживающим на территории Минераловодского городского округа на общую сумму 1203,426 тыс. руб. на 1 полугодие 2023 года - 606 339,90 руб. (</w:t>
            </w:r>
            <w:r w:rsidRPr="00EB294F">
              <w:rPr>
                <w:rFonts w:ascii="Times New Roman" w:hAnsi="Times New Roman"/>
                <w:b/>
                <w:sz w:val="20"/>
                <w:szCs w:val="20"/>
              </w:rPr>
              <w:t>1245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 чел.) на 2 полугодие 2023 года - 597 086,52 руб. (</w:t>
            </w:r>
            <w:r w:rsidRPr="00EB294F">
              <w:rPr>
                <w:rFonts w:ascii="Times New Roman" w:hAnsi="Times New Roman"/>
                <w:b/>
                <w:sz w:val="20"/>
                <w:szCs w:val="20"/>
              </w:rPr>
              <w:t>1226</w:t>
            </w:r>
            <w:r w:rsidRPr="00EB294F">
              <w:rPr>
                <w:rFonts w:ascii="Times New Roman" w:hAnsi="Times New Roman"/>
                <w:sz w:val="20"/>
                <w:szCs w:val="20"/>
              </w:rPr>
              <w:t xml:space="preserve"> чел.).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EB294F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Ежегодный фестиваль художественного творчества инвалидов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EB294F">
            <w:pPr>
              <w:widowControl w:val="0"/>
              <w:tabs>
                <w:tab w:val="left" w:pos="85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Проведён </w:t>
            </w:r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фестиваль художественного творчества инвалидов на общую сумму 77, 024 тыс. руб., участниками фестиваля стали </w:t>
            </w:r>
            <w:r w:rsidRPr="00EB294F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64</w:t>
            </w:r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чел.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91874" w:rsidRPr="00391874" w:rsidRDefault="00391874" w:rsidP="00CE6EE1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Ежегодный фестиваль художественного творчества детей с ограниченными возможностями здоровья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EB294F" w:rsidP="00CE6EE1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31.03.2023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94F" w:rsidRPr="00EB294F" w:rsidRDefault="00EB294F" w:rsidP="00AE1655">
            <w:pPr>
              <w:widowControl w:val="0"/>
              <w:tabs>
                <w:tab w:val="left" w:pos="851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роведен ежегодный фестиваль художественного творчества детей с ограниченными возможностями здоровья на общую сумму 63,903 тыс</w:t>
            </w:r>
            <w:proofErr w:type="gramStart"/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.р</w:t>
            </w:r>
            <w:proofErr w:type="gramEnd"/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уб., участниками  фестиваля стали </w:t>
            </w:r>
            <w:r w:rsidRPr="00EB294F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ar-SA"/>
              </w:rPr>
              <w:t>40</w:t>
            </w:r>
            <w:r w:rsidRPr="00EB294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чел. Все участники фестиваля награждены дипломами и памятными подарками.</w:t>
            </w:r>
          </w:p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A43E28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EB2728" w:rsidRDefault="00391874" w:rsidP="00606040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B27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событие </w:t>
            </w:r>
            <w:r w:rsidR="00606040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  <w:r w:rsidRPr="00EB2728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повышение социальной активности жителей округа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EB2728" w:rsidRDefault="00AE1655" w:rsidP="00801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E1655">
            <w:pPr>
              <w:spacing w:after="0" w:line="240" w:lineRule="auto"/>
              <w:ind w:right="-7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>в рамках проведения Дней донора  в 202</w:t>
            </w:r>
            <w:r w:rsidR="00AE1655">
              <w:rPr>
                <w:rFonts w:ascii="Times New Roman" w:hAnsi="Times New Roman" w:cs="Times New Roman"/>
                <w:kern w:val="1"/>
                <w:sz w:val="20"/>
                <w:szCs w:val="20"/>
              </w:rPr>
              <w:t>3</w:t>
            </w: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году кровь сдали  </w:t>
            </w:r>
            <w:r w:rsidR="00AE1655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73</w:t>
            </w:r>
            <w:r w:rsidRPr="00391874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4 </w:t>
            </w:r>
            <w:r w:rsidRPr="00391874">
              <w:rPr>
                <w:rFonts w:ascii="Times New Roman" w:hAnsi="Times New Roman" w:cs="Times New Roman"/>
                <w:kern w:val="1"/>
                <w:sz w:val="20"/>
                <w:szCs w:val="20"/>
              </w:rPr>
              <w:t>жителей Минераловодского городского округа</w:t>
            </w:r>
          </w:p>
        </w:tc>
      </w:tr>
      <w:tr w:rsidR="00391874" w:rsidRPr="00391874" w:rsidTr="00391874">
        <w:trPr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Задача 5 Программы: создание условий для формирования доступной среды жизнедеятельности для инвалидов и других маломобильных групп населения Минераловодского городского округа</w:t>
            </w:r>
          </w:p>
        </w:tc>
        <w:tc>
          <w:tcPr>
            <w:tcW w:w="4111" w:type="dxa"/>
          </w:tcPr>
          <w:p w:rsidR="00391874" w:rsidRPr="00391874" w:rsidRDefault="00391874" w:rsidP="00CE6EE1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Подпрограмма 5 «Доступная среда» Программы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Задача 1 подпрограммы 5 Программы: обеспечение доступности приоритетных объектов образования, культуры и транспорта для инвалидов и других маломобильных групп населения</w:t>
            </w: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5.1</w:t>
            </w:r>
          </w:p>
          <w:p w:rsidR="00391874" w:rsidRPr="00391874" w:rsidRDefault="00391874" w:rsidP="00CA30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беспрепятственного доступа инвалидов и других маломобильных групп населения Минераловодского городского округа к приоритетным объектам в приоритетных сферах жизнедеятельности»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>В соответствии с реестром приоритетных объектов социальной инфраструктуры и услуг в 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  <w:p w:rsidR="00391874" w:rsidRPr="00391874" w:rsidRDefault="00391874" w:rsidP="00391874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E1655">
              <w:rPr>
                <w:rFonts w:ascii="Times New Roman" w:hAnsi="Times New Roman"/>
                <w:b/>
                <w:sz w:val="20"/>
                <w:szCs w:val="20"/>
              </w:rPr>
              <w:t>83</w:t>
            </w:r>
            <w:r w:rsidRPr="00391874">
              <w:rPr>
                <w:rFonts w:ascii="Times New Roman" w:hAnsi="Times New Roman"/>
                <w:sz w:val="20"/>
                <w:szCs w:val="20"/>
              </w:rPr>
              <w:t xml:space="preserve"> объекта доступны для инвалидов </w:t>
            </w:r>
            <w:r w:rsidRPr="00391874">
              <w:rPr>
                <w:rFonts w:ascii="Times New Roman" w:hAnsi="Times New Roman"/>
                <w:sz w:val="20"/>
                <w:szCs w:val="20"/>
              </w:rPr>
              <w:lastRenderedPageBreak/>
              <w:t>и других маломобильных групп населения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1655" w:rsidRPr="007768C1" w:rsidRDefault="00AE1655" w:rsidP="007768C1">
            <w:pPr>
              <w:spacing w:after="0" w:line="240" w:lineRule="auto"/>
              <w:ind w:right="-57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lastRenderedPageBreak/>
              <w:t xml:space="preserve">в 2023 году  на территории Минераловодского </w:t>
            </w:r>
            <w:r w:rsid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городского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округа Ставропольского края </w:t>
            </w:r>
            <w:r w:rsidR="00A43E28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оборудованы средствами доступности для инвалидов  </w:t>
            </w:r>
            <w:r w:rsidR="00A43E28" w:rsidRPr="003918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других маломобильных групп населения</w:t>
            </w:r>
            <w:r w:rsidR="00A43E28" w:rsidRPr="007768C1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7768C1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>36</w:t>
            </w:r>
            <w:r w:rsidR="00A43E28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>объек</w:t>
            </w:r>
            <w:r w:rsidR="00A43E28">
              <w:rPr>
                <w:rFonts w:ascii="Times New Roman" w:hAnsi="Times New Roman" w:cs="Times New Roman"/>
                <w:kern w:val="1"/>
                <w:sz w:val="20"/>
                <w:szCs w:val="20"/>
              </w:rPr>
              <w:t>тов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образования, и </w:t>
            </w:r>
            <w:r w:rsidR="00A43E28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7768C1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1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>объект культуры</w:t>
            </w:r>
          </w:p>
          <w:p w:rsidR="00391874" w:rsidRPr="007768C1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Контрольное событие основного мероприятия 5.1</w:t>
            </w:r>
          </w:p>
          <w:p w:rsidR="00391874" w:rsidRPr="00391874" w:rsidRDefault="00391874" w:rsidP="00CA30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доли муниципальных объектов социальной инфраструктуры, доступных для инвалидов и других маломобильных групп населения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E28" w:rsidRPr="007768C1" w:rsidRDefault="00A43E28" w:rsidP="00A43E28">
            <w:pPr>
              <w:spacing w:after="0" w:line="240" w:lineRule="auto"/>
              <w:ind w:right="-57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в 2023 году  на территории Минераловодского </w:t>
            </w:r>
            <w:r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городского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округа Ставропольского края </w:t>
            </w:r>
            <w:r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оборудованы средствами доступности для инвалидов  </w:t>
            </w:r>
            <w:r w:rsidRPr="003918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 других маломобильных групп населения</w:t>
            </w:r>
            <w:r w:rsidRPr="007768C1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 36</w:t>
            </w:r>
            <w:r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>объек</w:t>
            </w:r>
            <w:r>
              <w:rPr>
                <w:rFonts w:ascii="Times New Roman" w:hAnsi="Times New Roman" w:cs="Times New Roman"/>
                <w:kern w:val="1"/>
                <w:sz w:val="20"/>
                <w:szCs w:val="20"/>
              </w:rPr>
              <w:t>тов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образования, и </w:t>
            </w:r>
            <w:r>
              <w:rPr>
                <w:rFonts w:ascii="Times New Roman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7768C1">
              <w:rPr>
                <w:rFonts w:ascii="Times New Roman" w:hAnsi="Times New Roman" w:cs="Times New Roman"/>
                <w:b/>
                <w:kern w:val="1"/>
                <w:sz w:val="20"/>
                <w:szCs w:val="20"/>
              </w:rPr>
              <w:t xml:space="preserve">1 </w:t>
            </w:r>
            <w:r w:rsidRPr="007768C1">
              <w:rPr>
                <w:rFonts w:ascii="Times New Roman" w:hAnsi="Times New Roman" w:cs="Times New Roman"/>
                <w:kern w:val="1"/>
                <w:sz w:val="20"/>
                <w:szCs w:val="20"/>
              </w:rPr>
              <w:t>объект культуры</w:t>
            </w:r>
          </w:p>
          <w:p w:rsidR="00391874" w:rsidRPr="00391874" w:rsidRDefault="00391874" w:rsidP="00CA30FF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5.2</w:t>
            </w:r>
          </w:p>
          <w:p w:rsidR="00391874" w:rsidRPr="00391874" w:rsidRDefault="00391874" w:rsidP="00CA30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Проведение опроса среди инвалидов о доступности приоритетных объектов жизнедеятельности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AE1655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 опрос </w:t>
            </w:r>
            <w:r w:rsidRPr="00AE165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391874" w:rsidRPr="00AE165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391874" w:rsidRPr="00391874">
              <w:rPr>
                <w:rFonts w:ascii="Times New Roman" w:hAnsi="Times New Roman"/>
                <w:sz w:val="20"/>
                <w:szCs w:val="20"/>
              </w:rPr>
              <w:t xml:space="preserve"> инвалидов различных категорий о степени доступности объектов социальной инфраструктуры расположенных на территории Минераловодского городского округа</w:t>
            </w: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8451C5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1874" w:rsidRPr="00391874" w:rsidTr="00391874">
        <w:trPr>
          <w:gridAfter w:val="1"/>
          <w:wAfter w:w="4111" w:type="dxa"/>
          <w:trHeight w:val="191"/>
        </w:trPr>
        <w:tc>
          <w:tcPr>
            <w:tcW w:w="14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A02520">
            <w:pPr>
              <w:pStyle w:val="aa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874">
              <w:rPr>
                <w:rFonts w:ascii="Times New Roman" w:hAnsi="Times New Roman"/>
                <w:sz w:val="20"/>
                <w:szCs w:val="20"/>
              </w:rPr>
              <w:t xml:space="preserve">Подпрограмма 6 «Обеспечение реализации программы и </w:t>
            </w:r>
            <w:proofErr w:type="spellStart"/>
            <w:r w:rsidRPr="00391874">
              <w:rPr>
                <w:rFonts w:ascii="Times New Roman" w:hAnsi="Times New Roman"/>
                <w:sz w:val="20"/>
                <w:szCs w:val="20"/>
              </w:rPr>
              <w:t>общепрограммные</w:t>
            </w:r>
            <w:proofErr w:type="spellEnd"/>
            <w:r w:rsidRPr="00391874">
              <w:rPr>
                <w:rFonts w:ascii="Times New Roman" w:hAnsi="Times New Roman"/>
                <w:sz w:val="20"/>
                <w:szCs w:val="20"/>
              </w:rPr>
              <w:t xml:space="preserve"> мероприятия» Программы</w:t>
            </w: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6.1 </w:t>
            </w:r>
          </w:p>
          <w:p w:rsidR="00391874" w:rsidRPr="00391874" w:rsidRDefault="00391874" w:rsidP="00CA30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391874">
            <w:pPr>
              <w:spacing w:after="0" w:line="240" w:lineRule="auto"/>
              <w:ind w:right="-7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мероприятий исполнено на </w:t>
            </w:r>
            <w:r w:rsidRPr="00391874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606040" w:rsidP="00CA30F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102</w:t>
            </w:r>
            <w:r w:rsidR="00391874"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AE1655" w:rsidP="00391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606040" w:rsidP="00CA30F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103</w:t>
            </w:r>
            <w:r w:rsidR="00391874"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AE1655" w:rsidP="00391874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874" w:rsidRPr="00391874" w:rsidTr="00CE6EE1">
        <w:trPr>
          <w:gridAfter w:val="1"/>
          <w:wAfter w:w="4111" w:type="dxa"/>
          <w:trHeight w:val="191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874" w:rsidRPr="00391874" w:rsidRDefault="00391874" w:rsidP="005430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606040" w:rsidP="00CA30F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событие 104</w:t>
            </w:r>
            <w:r w:rsidR="00391874" w:rsidRPr="00391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AE1655" w:rsidP="009360F3">
            <w:pPr>
              <w:spacing w:before="60" w:after="60"/>
              <w:ind w:lef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30.12.2023</w:t>
            </w:r>
          </w:p>
        </w:tc>
        <w:tc>
          <w:tcPr>
            <w:tcW w:w="327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1874" w:rsidRPr="00391874" w:rsidRDefault="00391874" w:rsidP="00124538">
            <w:pPr>
              <w:pStyle w:val="aa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1874" w:rsidRPr="00391874" w:rsidRDefault="00391874" w:rsidP="00CA30FF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874" w:rsidRPr="00391874" w:rsidRDefault="00391874" w:rsidP="003B230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91874" w:rsidRPr="00391874" w:rsidRDefault="00391874" w:rsidP="003B230E">
      <w:pPr>
        <w:rPr>
          <w:rFonts w:ascii="Times New Roman" w:hAnsi="Times New Roman" w:cs="Times New Roman"/>
          <w:sz w:val="20"/>
          <w:szCs w:val="20"/>
        </w:rPr>
      </w:pPr>
    </w:p>
    <w:p w:rsidR="00092A4B" w:rsidRPr="00013AD8" w:rsidRDefault="00092A4B" w:rsidP="003B230E">
      <w:pPr>
        <w:rPr>
          <w:rFonts w:ascii="Times New Roman" w:hAnsi="Times New Roman" w:cs="Times New Roman"/>
          <w:sz w:val="24"/>
          <w:szCs w:val="24"/>
        </w:rPr>
      </w:pPr>
    </w:p>
    <w:sectPr w:rsidR="00092A4B" w:rsidRPr="00013AD8" w:rsidSect="008451C5">
      <w:headerReference w:type="default" r:id="rId7"/>
      <w:pgSz w:w="16838" w:h="11905" w:orient="landscape" w:code="9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0AA" w:rsidRDefault="00D930AA" w:rsidP="004536E9">
      <w:pPr>
        <w:spacing w:after="0" w:line="240" w:lineRule="auto"/>
      </w:pPr>
      <w:r>
        <w:separator/>
      </w:r>
    </w:p>
  </w:endnote>
  <w:endnote w:type="continuationSeparator" w:id="1">
    <w:p w:rsidR="00D930AA" w:rsidRDefault="00D930AA" w:rsidP="00453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0AA" w:rsidRDefault="00D930AA" w:rsidP="004536E9">
      <w:pPr>
        <w:spacing w:after="0" w:line="240" w:lineRule="auto"/>
      </w:pPr>
      <w:r>
        <w:separator/>
      </w:r>
    </w:p>
  </w:footnote>
  <w:footnote w:type="continuationSeparator" w:id="1">
    <w:p w:rsidR="00D930AA" w:rsidRDefault="00D930AA" w:rsidP="00453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0AA" w:rsidRDefault="007C19A3">
    <w:pPr>
      <w:pStyle w:val="a3"/>
      <w:jc w:val="center"/>
    </w:pPr>
    <w:r>
      <w:fldChar w:fldCharType="begin"/>
    </w:r>
    <w:r w:rsidR="00D930AA">
      <w:instrText xml:space="preserve"> PAGE   \* MERGEFORMAT </w:instrText>
    </w:r>
    <w:r>
      <w:fldChar w:fldCharType="separate"/>
    </w:r>
    <w:r w:rsidR="00A43E28">
      <w:rPr>
        <w:noProof/>
      </w:rPr>
      <w:t>12</w:t>
    </w:r>
    <w:r>
      <w:rPr>
        <w:noProof/>
      </w:rPr>
      <w:fldChar w:fldCharType="end"/>
    </w:r>
  </w:p>
  <w:p w:rsidR="00D930AA" w:rsidRDefault="00D930AA" w:rsidP="00DF4C2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B5492"/>
    <w:rsid w:val="00010548"/>
    <w:rsid w:val="00010D0A"/>
    <w:rsid w:val="00012FE6"/>
    <w:rsid w:val="00013AD8"/>
    <w:rsid w:val="00020708"/>
    <w:rsid w:val="00027692"/>
    <w:rsid w:val="00034E5A"/>
    <w:rsid w:val="000454BD"/>
    <w:rsid w:val="00071211"/>
    <w:rsid w:val="00092A4B"/>
    <w:rsid w:val="000A6D8A"/>
    <w:rsid w:val="000B5D8F"/>
    <w:rsid w:val="000B6B6A"/>
    <w:rsid w:val="000B7757"/>
    <w:rsid w:val="000C7D88"/>
    <w:rsid w:val="000D7AB0"/>
    <w:rsid w:val="000E213C"/>
    <w:rsid w:val="000E2290"/>
    <w:rsid w:val="000E74EF"/>
    <w:rsid w:val="001039F4"/>
    <w:rsid w:val="00117090"/>
    <w:rsid w:val="00124538"/>
    <w:rsid w:val="001443B4"/>
    <w:rsid w:val="001801AB"/>
    <w:rsid w:val="001A5E1F"/>
    <w:rsid w:val="001D00C5"/>
    <w:rsid w:val="001E5D30"/>
    <w:rsid w:val="00202855"/>
    <w:rsid w:val="00232619"/>
    <w:rsid w:val="00246721"/>
    <w:rsid w:val="00250758"/>
    <w:rsid w:val="00254FD6"/>
    <w:rsid w:val="00261AF4"/>
    <w:rsid w:val="002670E2"/>
    <w:rsid w:val="0028165F"/>
    <w:rsid w:val="0029118A"/>
    <w:rsid w:val="002A17C9"/>
    <w:rsid w:val="002A27B4"/>
    <w:rsid w:val="002A437B"/>
    <w:rsid w:val="002F0DFD"/>
    <w:rsid w:val="002F4696"/>
    <w:rsid w:val="002F49B1"/>
    <w:rsid w:val="00300E2A"/>
    <w:rsid w:val="00307FF0"/>
    <w:rsid w:val="00313D3C"/>
    <w:rsid w:val="0031720D"/>
    <w:rsid w:val="003214A1"/>
    <w:rsid w:val="003270F8"/>
    <w:rsid w:val="0033139F"/>
    <w:rsid w:val="00355B65"/>
    <w:rsid w:val="00361CC5"/>
    <w:rsid w:val="0038306D"/>
    <w:rsid w:val="0039121F"/>
    <w:rsid w:val="00391874"/>
    <w:rsid w:val="003B230E"/>
    <w:rsid w:val="003B66C0"/>
    <w:rsid w:val="003C29C6"/>
    <w:rsid w:val="003D03DA"/>
    <w:rsid w:val="003D5BA5"/>
    <w:rsid w:val="0040217B"/>
    <w:rsid w:val="004077C8"/>
    <w:rsid w:val="00426AB0"/>
    <w:rsid w:val="00430A6A"/>
    <w:rsid w:val="004434F7"/>
    <w:rsid w:val="004460B5"/>
    <w:rsid w:val="004536E9"/>
    <w:rsid w:val="00474038"/>
    <w:rsid w:val="00481CB5"/>
    <w:rsid w:val="00483439"/>
    <w:rsid w:val="00497725"/>
    <w:rsid w:val="004A2A28"/>
    <w:rsid w:val="004D62E3"/>
    <w:rsid w:val="004E1055"/>
    <w:rsid w:val="00542784"/>
    <w:rsid w:val="00543079"/>
    <w:rsid w:val="00572814"/>
    <w:rsid w:val="005A15F0"/>
    <w:rsid w:val="005A5028"/>
    <w:rsid w:val="005B2BCF"/>
    <w:rsid w:val="005B77B9"/>
    <w:rsid w:val="005C6A63"/>
    <w:rsid w:val="005D13E6"/>
    <w:rsid w:val="005D2515"/>
    <w:rsid w:val="005D5CDA"/>
    <w:rsid w:val="005E0F1E"/>
    <w:rsid w:val="005E34A2"/>
    <w:rsid w:val="005F1C7E"/>
    <w:rsid w:val="006055F9"/>
    <w:rsid w:val="00606040"/>
    <w:rsid w:val="00613886"/>
    <w:rsid w:val="00634486"/>
    <w:rsid w:val="006363AD"/>
    <w:rsid w:val="00641C51"/>
    <w:rsid w:val="00646C04"/>
    <w:rsid w:val="00655138"/>
    <w:rsid w:val="00664337"/>
    <w:rsid w:val="00664BD3"/>
    <w:rsid w:val="006755FE"/>
    <w:rsid w:val="00676463"/>
    <w:rsid w:val="00687425"/>
    <w:rsid w:val="006B021A"/>
    <w:rsid w:val="006B3FA2"/>
    <w:rsid w:val="006B5D78"/>
    <w:rsid w:val="006F475D"/>
    <w:rsid w:val="00714C10"/>
    <w:rsid w:val="0071566E"/>
    <w:rsid w:val="00732134"/>
    <w:rsid w:val="0073631A"/>
    <w:rsid w:val="00740310"/>
    <w:rsid w:val="00756561"/>
    <w:rsid w:val="007768C1"/>
    <w:rsid w:val="007974CD"/>
    <w:rsid w:val="007A061E"/>
    <w:rsid w:val="007B757F"/>
    <w:rsid w:val="007C19A3"/>
    <w:rsid w:val="007C4D96"/>
    <w:rsid w:val="007D0DBB"/>
    <w:rsid w:val="007D620A"/>
    <w:rsid w:val="007D640C"/>
    <w:rsid w:val="007D7F4B"/>
    <w:rsid w:val="007E1A74"/>
    <w:rsid w:val="0080183B"/>
    <w:rsid w:val="008031DE"/>
    <w:rsid w:val="00824A85"/>
    <w:rsid w:val="00833AD3"/>
    <w:rsid w:val="00837641"/>
    <w:rsid w:val="008451C5"/>
    <w:rsid w:val="008471E6"/>
    <w:rsid w:val="0085157C"/>
    <w:rsid w:val="008619FE"/>
    <w:rsid w:val="00866EB3"/>
    <w:rsid w:val="008815ED"/>
    <w:rsid w:val="0088272B"/>
    <w:rsid w:val="0088410F"/>
    <w:rsid w:val="008915EB"/>
    <w:rsid w:val="00896A8D"/>
    <w:rsid w:val="008B1FF3"/>
    <w:rsid w:val="008B3D68"/>
    <w:rsid w:val="008C7EDA"/>
    <w:rsid w:val="008D1F7A"/>
    <w:rsid w:val="00900832"/>
    <w:rsid w:val="00901477"/>
    <w:rsid w:val="00907B72"/>
    <w:rsid w:val="00910AE4"/>
    <w:rsid w:val="00915B2C"/>
    <w:rsid w:val="00926D43"/>
    <w:rsid w:val="009360F3"/>
    <w:rsid w:val="00944D8F"/>
    <w:rsid w:val="00970B72"/>
    <w:rsid w:val="009867C0"/>
    <w:rsid w:val="00995D5C"/>
    <w:rsid w:val="009A6AEF"/>
    <w:rsid w:val="009C61B4"/>
    <w:rsid w:val="009D565E"/>
    <w:rsid w:val="009E270C"/>
    <w:rsid w:val="009E48C2"/>
    <w:rsid w:val="009E57D0"/>
    <w:rsid w:val="009F4073"/>
    <w:rsid w:val="00A00081"/>
    <w:rsid w:val="00A0153B"/>
    <w:rsid w:val="00A02520"/>
    <w:rsid w:val="00A121E9"/>
    <w:rsid w:val="00A244BC"/>
    <w:rsid w:val="00A312BC"/>
    <w:rsid w:val="00A33F9D"/>
    <w:rsid w:val="00A352B8"/>
    <w:rsid w:val="00A35B92"/>
    <w:rsid w:val="00A40B87"/>
    <w:rsid w:val="00A43E28"/>
    <w:rsid w:val="00A60650"/>
    <w:rsid w:val="00A6558D"/>
    <w:rsid w:val="00A83F05"/>
    <w:rsid w:val="00AB1218"/>
    <w:rsid w:val="00AB3444"/>
    <w:rsid w:val="00AD65E6"/>
    <w:rsid w:val="00AE1655"/>
    <w:rsid w:val="00B00FC9"/>
    <w:rsid w:val="00B055DD"/>
    <w:rsid w:val="00B14E54"/>
    <w:rsid w:val="00B408BD"/>
    <w:rsid w:val="00B4399B"/>
    <w:rsid w:val="00B445F3"/>
    <w:rsid w:val="00B5120F"/>
    <w:rsid w:val="00B70B90"/>
    <w:rsid w:val="00B72D18"/>
    <w:rsid w:val="00B77CEB"/>
    <w:rsid w:val="00B87277"/>
    <w:rsid w:val="00B908C3"/>
    <w:rsid w:val="00B9254F"/>
    <w:rsid w:val="00BA18D3"/>
    <w:rsid w:val="00BB0B52"/>
    <w:rsid w:val="00BC4A29"/>
    <w:rsid w:val="00BD424F"/>
    <w:rsid w:val="00BD7494"/>
    <w:rsid w:val="00BE52DA"/>
    <w:rsid w:val="00BE5EB4"/>
    <w:rsid w:val="00C2260D"/>
    <w:rsid w:val="00C41332"/>
    <w:rsid w:val="00C5151E"/>
    <w:rsid w:val="00C5474F"/>
    <w:rsid w:val="00C66D51"/>
    <w:rsid w:val="00CA30FF"/>
    <w:rsid w:val="00CB0744"/>
    <w:rsid w:val="00CD146D"/>
    <w:rsid w:val="00CD4E7D"/>
    <w:rsid w:val="00CE0972"/>
    <w:rsid w:val="00CE3752"/>
    <w:rsid w:val="00CE652B"/>
    <w:rsid w:val="00CE6989"/>
    <w:rsid w:val="00CE6EE1"/>
    <w:rsid w:val="00D109F7"/>
    <w:rsid w:val="00D110D5"/>
    <w:rsid w:val="00D24567"/>
    <w:rsid w:val="00D3651B"/>
    <w:rsid w:val="00D5464B"/>
    <w:rsid w:val="00D664A1"/>
    <w:rsid w:val="00D74B82"/>
    <w:rsid w:val="00D930AA"/>
    <w:rsid w:val="00D9674E"/>
    <w:rsid w:val="00DB5492"/>
    <w:rsid w:val="00DB6CF4"/>
    <w:rsid w:val="00DC1AD1"/>
    <w:rsid w:val="00DC4CCB"/>
    <w:rsid w:val="00DD6A4E"/>
    <w:rsid w:val="00DF4C2C"/>
    <w:rsid w:val="00E0213F"/>
    <w:rsid w:val="00E06EC4"/>
    <w:rsid w:val="00E20DCF"/>
    <w:rsid w:val="00E3161E"/>
    <w:rsid w:val="00E40514"/>
    <w:rsid w:val="00E51696"/>
    <w:rsid w:val="00E54BD6"/>
    <w:rsid w:val="00E61C61"/>
    <w:rsid w:val="00E67F9E"/>
    <w:rsid w:val="00E7736D"/>
    <w:rsid w:val="00EA471A"/>
    <w:rsid w:val="00EB2728"/>
    <w:rsid w:val="00EB294F"/>
    <w:rsid w:val="00EB4353"/>
    <w:rsid w:val="00EF1D4C"/>
    <w:rsid w:val="00F27C00"/>
    <w:rsid w:val="00F34854"/>
    <w:rsid w:val="00F45424"/>
    <w:rsid w:val="00F46482"/>
    <w:rsid w:val="00F5145B"/>
    <w:rsid w:val="00F57089"/>
    <w:rsid w:val="00F6209A"/>
    <w:rsid w:val="00F74B6B"/>
    <w:rsid w:val="00F76796"/>
    <w:rsid w:val="00F82B92"/>
    <w:rsid w:val="00F9569F"/>
    <w:rsid w:val="00F97DA6"/>
    <w:rsid w:val="00FA1C01"/>
    <w:rsid w:val="00FC0E01"/>
    <w:rsid w:val="00FC732B"/>
    <w:rsid w:val="00FD014D"/>
    <w:rsid w:val="00FD161D"/>
    <w:rsid w:val="00FD3C84"/>
    <w:rsid w:val="00FE4EF1"/>
    <w:rsid w:val="00FF39AB"/>
    <w:rsid w:val="00FF4BFD"/>
    <w:rsid w:val="00FF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C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B549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DB54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B5492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DB5492"/>
  </w:style>
  <w:style w:type="paragraph" w:styleId="a6">
    <w:name w:val="footer"/>
    <w:basedOn w:val="a"/>
    <w:link w:val="a7"/>
    <w:uiPriority w:val="99"/>
    <w:semiHidden/>
    <w:rsid w:val="00453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536E9"/>
  </w:style>
  <w:style w:type="paragraph" w:styleId="a8">
    <w:name w:val="Balloon Text"/>
    <w:basedOn w:val="a"/>
    <w:link w:val="a9"/>
    <w:uiPriority w:val="99"/>
    <w:semiHidden/>
    <w:unhideWhenUsed/>
    <w:rsid w:val="0048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43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8451C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451C5"/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basedOn w:val="a0"/>
    <w:uiPriority w:val="99"/>
    <w:rsid w:val="00E54BD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2BB5-3C79-478A-8456-5048BE825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2973</Words>
  <Characters>23358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Soc_1</cp:lastModifiedBy>
  <cp:revision>44</cp:revision>
  <cp:lastPrinted>2024-02-22T11:15:00Z</cp:lastPrinted>
  <dcterms:created xsi:type="dcterms:W3CDTF">2023-03-27T09:12:00Z</dcterms:created>
  <dcterms:modified xsi:type="dcterms:W3CDTF">2024-02-22T11:49:00Z</dcterms:modified>
</cp:coreProperties>
</file>