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EF" w:rsidRDefault="00D93DEF" w:rsidP="00EF41B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2003" w:rsidRPr="0060365B" w:rsidRDefault="00F02003" w:rsidP="00EF41B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0365B">
        <w:rPr>
          <w:rFonts w:ascii="Times New Roman" w:hAnsi="Times New Roman"/>
          <w:b/>
          <w:caps/>
          <w:sz w:val="28"/>
          <w:szCs w:val="28"/>
        </w:rPr>
        <w:t xml:space="preserve">отчёт </w:t>
      </w:r>
    </w:p>
    <w:p w:rsidR="00F02003" w:rsidRPr="0060365B" w:rsidRDefault="00F02003" w:rsidP="00EF4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 xml:space="preserve">о реализации муниципальной программы </w:t>
      </w:r>
    </w:p>
    <w:p w:rsidR="00F02003" w:rsidRPr="0060365B" w:rsidRDefault="00F02003" w:rsidP="00EF4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Минераловодс</w:t>
      </w:r>
      <w:r w:rsidR="00901F85" w:rsidRPr="0060365B">
        <w:rPr>
          <w:rFonts w:ascii="Times New Roman" w:hAnsi="Times New Roman"/>
          <w:b/>
          <w:sz w:val="28"/>
          <w:szCs w:val="28"/>
        </w:rPr>
        <w:t>кого городского округа «Управление финансами</w:t>
      </w:r>
      <w:r w:rsidRPr="0060365B">
        <w:rPr>
          <w:rFonts w:ascii="Times New Roman" w:hAnsi="Times New Roman"/>
          <w:b/>
          <w:sz w:val="28"/>
          <w:szCs w:val="28"/>
        </w:rPr>
        <w:t>»</w:t>
      </w:r>
    </w:p>
    <w:p w:rsidR="00F02003" w:rsidRPr="0060365B" w:rsidRDefault="005F3118" w:rsidP="00EF4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за 20</w:t>
      </w:r>
      <w:r w:rsidR="002B2ACB" w:rsidRPr="0060365B">
        <w:rPr>
          <w:rFonts w:ascii="Times New Roman" w:hAnsi="Times New Roman"/>
          <w:b/>
          <w:sz w:val="28"/>
          <w:szCs w:val="28"/>
        </w:rPr>
        <w:t>2</w:t>
      </w:r>
      <w:r w:rsidR="00AC6E0E" w:rsidRPr="0060365B">
        <w:rPr>
          <w:rFonts w:ascii="Times New Roman" w:hAnsi="Times New Roman"/>
          <w:b/>
          <w:sz w:val="28"/>
          <w:szCs w:val="28"/>
        </w:rPr>
        <w:t>4</w:t>
      </w:r>
      <w:r w:rsidR="00F02003" w:rsidRPr="0060365B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F02003" w:rsidRDefault="00F02003" w:rsidP="00E8151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93DEF" w:rsidRPr="0060365B" w:rsidRDefault="00D93DEF" w:rsidP="00E8151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14D5" w:rsidRPr="0060365B" w:rsidRDefault="007B14D5" w:rsidP="0060365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365B">
        <w:rPr>
          <w:rFonts w:ascii="Times New Roman" w:hAnsi="Times New Roman"/>
          <w:sz w:val="28"/>
          <w:szCs w:val="28"/>
        </w:rPr>
        <w:t xml:space="preserve">Муниципальная программа Минераловодского </w:t>
      </w:r>
      <w:r w:rsidR="00D93DEF">
        <w:rPr>
          <w:rFonts w:ascii="Times New Roman" w:hAnsi="Times New Roman"/>
          <w:sz w:val="28"/>
          <w:szCs w:val="28"/>
        </w:rPr>
        <w:t xml:space="preserve">городского </w:t>
      </w:r>
      <w:r w:rsidRPr="0060365B">
        <w:rPr>
          <w:rFonts w:ascii="Times New Roman" w:hAnsi="Times New Roman"/>
          <w:sz w:val="28"/>
          <w:szCs w:val="28"/>
        </w:rPr>
        <w:t>округа «Управление финансами» утверждена постановлением администрации Минераловодского городского округа Ставропольского края</w:t>
      </w:r>
      <w:r w:rsidR="00873E4C" w:rsidRPr="0060365B">
        <w:rPr>
          <w:rFonts w:ascii="Times New Roman" w:hAnsi="Times New Roman"/>
          <w:sz w:val="28"/>
          <w:szCs w:val="28"/>
        </w:rPr>
        <w:t xml:space="preserve"> от </w:t>
      </w:r>
      <w:r w:rsidR="00D90C60" w:rsidRPr="0060365B">
        <w:rPr>
          <w:rFonts w:ascii="Times New Roman" w:hAnsi="Times New Roman"/>
          <w:sz w:val="28"/>
          <w:szCs w:val="28"/>
        </w:rPr>
        <w:t>5</w:t>
      </w:r>
      <w:r w:rsidR="00873E4C" w:rsidRPr="0060365B">
        <w:rPr>
          <w:rFonts w:ascii="Times New Roman" w:hAnsi="Times New Roman"/>
          <w:sz w:val="28"/>
          <w:szCs w:val="28"/>
        </w:rPr>
        <w:t xml:space="preserve"> </w:t>
      </w:r>
      <w:r w:rsidR="00D90C60" w:rsidRPr="0060365B">
        <w:rPr>
          <w:rFonts w:ascii="Times New Roman" w:hAnsi="Times New Roman"/>
          <w:sz w:val="28"/>
          <w:szCs w:val="28"/>
        </w:rPr>
        <w:t>ноября</w:t>
      </w:r>
      <w:r w:rsidR="00873E4C" w:rsidRPr="0060365B">
        <w:rPr>
          <w:rFonts w:ascii="Times New Roman" w:hAnsi="Times New Roman"/>
          <w:sz w:val="28"/>
          <w:szCs w:val="28"/>
        </w:rPr>
        <w:t xml:space="preserve"> 201</w:t>
      </w:r>
      <w:r w:rsidR="00D90C60" w:rsidRPr="0060365B">
        <w:rPr>
          <w:rFonts w:ascii="Times New Roman" w:hAnsi="Times New Roman"/>
          <w:sz w:val="28"/>
          <w:szCs w:val="28"/>
        </w:rPr>
        <w:t>9</w:t>
      </w:r>
      <w:r w:rsidR="00873E4C" w:rsidRPr="0060365B">
        <w:rPr>
          <w:rFonts w:ascii="Times New Roman" w:hAnsi="Times New Roman"/>
          <w:sz w:val="28"/>
          <w:szCs w:val="28"/>
        </w:rPr>
        <w:t xml:space="preserve"> г</w:t>
      </w:r>
      <w:r w:rsidR="0060365B">
        <w:rPr>
          <w:rFonts w:ascii="Times New Roman" w:hAnsi="Times New Roman"/>
          <w:sz w:val="28"/>
          <w:szCs w:val="28"/>
        </w:rPr>
        <w:t>.</w:t>
      </w:r>
      <w:r w:rsidR="00873E4C" w:rsidRPr="0060365B">
        <w:rPr>
          <w:rFonts w:ascii="Times New Roman" w:hAnsi="Times New Roman"/>
          <w:sz w:val="28"/>
          <w:szCs w:val="28"/>
        </w:rPr>
        <w:t xml:space="preserve"> №</w:t>
      </w:r>
      <w:r w:rsidR="00767A8D" w:rsidRPr="0060365B">
        <w:rPr>
          <w:rFonts w:ascii="Times New Roman" w:hAnsi="Times New Roman"/>
          <w:sz w:val="28"/>
          <w:szCs w:val="28"/>
        </w:rPr>
        <w:t xml:space="preserve"> </w:t>
      </w:r>
      <w:r w:rsidR="00BE70C6" w:rsidRPr="0060365B">
        <w:rPr>
          <w:rFonts w:ascii="Times New Roman" w:hAnsi="Times New Roman"/>
          <w:sz w:val="28"/>
          <w:szCs w:val="28"/>
        </w:rPr>
        <w:t>2</w:t>
      </w:r>
      <w:r w:rsidR="00D90C60" w:rsidRPr="0060365B">
        <w:rPr>
          <w:rFonts w:ascii="Times New Roman" w:hAnsi="Times New Roman"/>
          <w:sz w:val="28"/>
          <w:szCs w:val="28"/>
        </w:rPr>
        <w:t>365</w:t>
      </w:r>
      <w:r w:rsidR="00EF41B8" w:rsidRPr="0060365B">
        <w:rPr>
          <w:rFonts w:ascii="Times New Roman" w:hAnsi="Times New Roman"/>
        </w:rPr>
        <w:t xml:space="preserve"> </w:t>
      </w:r>
      <w:r w:rsidR="0060365B" w:rsidRPr="0060365B">
        <w:rPr>
          <w:rFonts w:ascii="Times New Roman" w:hAnsi="Times New Roman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30 марта 2020г. №</w:t>
      </w:r>
      <w:r w:rsidR="0060365B">
        <w:rPr>
          <w:rFonts w:ascii="Times New Roman" w:hAnsi="Times New Roman"/>
          <w:sz w:val="28"/>
          <w:szCs w:val="28"/>
        </w:rPr>
        <w:t xml:space="preserve"> </w:t>
      </w:r>
      <w:r w:rsidR="0060365B" w:rsidRPr="0060365B">
        <w:rPr>
          <w:rFonts w:ascii="Times New Roman" w:hAnsi="Times New Roman"/>
          <w:sz w:val="28"/>
          <w:szCs w:val="28"/>
        </w:rPr>
        <w:t>639, от 17декабря  2020 г.  № 2736, от 12 марта 2021 г. № 463, от 12 ноября 2021 г.</w:t>
      </w:r>
      <w:r w:rsidR="0060365B">
        <w:rPr>
          <w:rFonts w:ascii="Times New Roman" w:hAnsi="Times New Roman"/>
          <w:sz w:val="28"/>
          <w:szCs w:val="28"/>
        </w:rPr>
        <w:t xml:space="preserve"> №</w:t>
      </w:r>
      <w:r w:rsidR="0060365B" w:rsidRPr="0060365B">
        <w:rPr>
          <w:rFonts w:ascii="Times New Roman" w:hAnsi="Times New Roman"/>
          <w:sz w:val="28"/>
          <w:szCs w:val="28"/>
        </w:rPr>
        <w:t xml:space="preserve">  2351,   от  29  марта  2022  г.  №  605,  от</w:t>
      </w:r>
      <w:proofErr w:type="gramEnd"/>
      <w:r w:rsidR="0060365B" w:rsidRPr="0060365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0365B" w:rsidRPr="0060365B">
        <w:rPr>
          <w:rFonts w:ascii="Times New Roman" w:hAnsi="Times New Roman"/>
          <w:sz w:val="28"/>
          <w:szCs w:val="28"/>
        </w:rPr>
        <w:t>22 апреля 2022 г.  № 863.1,  от 31 августа 2022г. № 2013,  от 23 сентября 2022г. № 2187,от 15 декабря 2022 г.  № 3051,  от  29  декабря  2022 г. №  3205,  от  22  марта  2023 г.  № 621 , от 23 марта 2023 г. № 629, от 15 июня 2023 г. № 1329, от 23 августа 2023 г. №1911, от 20 ноября 2023г. № 2461, внесенными постановлениями администрации Минераловодского</w:t>
      </w:r>
      <w:proofErr w:type="gramEnd"/>
      <w:r w:rsidR="0060365B" w:rsidRPr="006036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365B" w:rsidRPr="0060365B">
        <w:rPr>
          <w:rFonts w:ascii="Times New Roman" w:hAnsi="Times New Roman"/>
          <w:sz w:val="28"/>
          <w:szCs w:val="28"/>
        </w:rPr>
        <w:t>муниципального округа Ставропольского края  от 14 декабря 2023 г. №2748, от 28 декабря 2023 г. №  2903,  от 15 февраля 2024 г.  № 299,  от 16 февраля 2024 г.  № 303,  от 08 мая 2024 г. №1074, от 16 июля 2024 г. №</w:t>
      </w:r>
      <w:r w:rsidR="0060365B">
        <w:rPr>
          <w:rFonts w:ascii="Times New Roman" w:hAnsi="Times New Roman"/>
          <w:sz w:val="28"/>
          <w:szCs w:val="28"/>
        </w:rPr>
        <w:t xml:space="preserve"> </w:t>
      </w:r>
      <w:r w:rsidR="0060365B" w:rsidRPr="0060365B">
        <w:rPr>
          <w:rFonts w:ascii="Times New Roman" w:hAnsi="Times New Roman"/>
          <w:sz w:val="28"/>
          <w:szCs w:val="28"/>
        </w:rPr>
        <w:t>1645, от 18 июля 2024 г. № 1649,  от  18  июля  2024 г. № 1650,  от   18  сентября  2024 г. №  2280, от 13</w:t>
      </w:r>
      <w:proofErr w:type="gramEnd"/>
      <w:r w:rsidR="0060365B" w:rsidRPr="0060365B">
        <w:rPr>
          <w:rFonts w:ascii="Times New Roman" w:hAnsi="Times New Roman"/>
          <w:sz w:val="28"/>
          <w:szCs w:val="28"/>
        </w:rPr>
        <w:t xml:space="preserve"> декабря 2024г. № 2938</w:t>
      </w:r>
      <w:r w:rsidR="0060365B">
        <w:rPr>
          <w:rFonts w:ascii="Times New Roman" w:hAnsi="Times New Roman"/>
          <w:sz w:val="28"/>
          <w:szCs w:val="28"/>
        </w:rPr>
        <w:t>, от 03 февраля 2025 г. №168</w:t>
      </w:r>
      <w:r w:rsidR="0060365B" w:rsidRPr="0060365B">
        <w:rPr>
          <w:rFonts w:ascii="Times New Roman" w:hAnsi="Times New Roman"/>
          <w:sz w:val="28"/>
          <w:szCs w:val="28"/>
        </w:rPr>
        <w:t xml:space="preserve">), </w:t>
      </w:r>
      <w:r w:rsidRPr="0060365B">
        <w:rPr>
          <w:rFonts w:ascii="Times New Roman" w:hAnsi="Times New Roman"/>
          <w:sz w:val="28"/>
          <w:szCs w:val="28"/>
        </w:rPr>
        <w:t xml:space="preserve"> (далее – Программа).</w:t>
      </w:r>
    </w:p>
    <w:p w:rsidR="007B14D5" w:rsidRPr="0060365B" w:rsidRDefault="007B14D5" w:rsidP="00585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Ответственный исполнитель Программы </w:t>
      </w:r>
      <w:r w:rsidR="00767A8D" w:rsidRPr="0060365B">
        <w:rPr>
          <w:rFonts w:ascii="Times New Roman" w:hAnsi="Times New Roman"/>
          <w:sz w:val="28"/>
          <w:szCs w:val="28"/>
        </w:rPr>
        <w:t>-</w:t>
      </w:r>
      <w:r w:rsidRPr="0060365B">
        <w:rPr>
          <w:rFonts w:ascii="Times New Roman" w:hAnsi="Times New Roman"/>
          <w:sz w:val="28"/>
          <w:szCs w:val="28"/>
        </w:rPr>
        <w:t xml:space="preserve"> финансовое управление администрации Минераловодского </w:t>
      </w:r>
      <w:r w:rsidR="00D93DEF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>округа</w:t>
      </w:r>
      <w:r w:rsidR="006A6CA4" w:rsidRPr="0060365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0365B">
        <w:rPr>
          <w:rFonts w:ascii="Times New Roman" w:hAnsi="Times New Roman"/>
          <w:sz w:val="28"/>
          <w:szCs w:val="28"/>
        </w:rPr>
        <w:t xml:space="preserve">. </w:t>
      </w:r>
      <w:r w:rsidR="00423345" w:rsidRPr="0060365B">
        <w:rPr>
          <w:rFonts w:ascii="Times New Roman" w:hAnsi="Times New Roman"/>
          <w:sz w:val="28"/>
          <w:szCs w:val="28"/>
        </w:rPr>
        <w:t xml:space="preserve">Соисполнителем Программы является администрация Минераловодского </w:t>
      </w:r>
      <w:r w:rsidR="00D93DEF">
        <w:rPr>
          <w:rFonts w:ascii="Times New Roman" w:hAnsi="Times New Roman"/>
          <w:sz w:val="28"/>
          <w:szCs w:val="28"/>
        </w:rPr>
        <w:t xml:space="preserve">муниципального </w:t>
      </w:r>
      <w:r w:rsidR="00423345" w:rsidRPr="0060365B">
        <w:rPr>
          <w:rFonts w:ascii="Times New Roman" w:hAnsi="Times New Roman"/>
          <w:sz w:val="28"/>
          <w:szCs w:val="28"/>
        </w:rPr>
        <w:t>округа</w:t>
      </w:r>
      <w:r w:rsidR="00D93DE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0365B">
        <w:rPr>
          <w:rFonts w:ascii="Times New Roman" w:hAnsi="Times New Roman"/>
          <w:sz w:val="28"/>
          <w:szCs w:val="28"/>
        </w:rPr>
        <w:t>.</w:t>
      </w:r>
    </w:p>
    <w:p w:rsidR="007B14D5" w:rsidRPr="0060365B" w:rsidRDefault="007B14D5" w:rsidP="00585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В состав Программы включены две подпрограммы, которые являются неотъемлемой частью Программы:</w:t>
      </w:r>
    </w:p>
    <w:p w:rsidR="007B14D5" w:rsidRPr="0060365B" w:rsidRDefault="007B14D5" w:rsidP="00585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подпрограмма «Повышение сбалансированности и устойчивости бюджетной системы» (подпрограмма 1);              </w:t>
      </w:r>
    </w:p>
    <w:p w:rsidR="007B14D5" w:rsidRPr="0060365B" w:rsidRDefault="007B14D5" w:rsidP="00585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подпрограмма «Обеспечение реализации программы и </w:t>
      </w:r>
      <w:proofErr w:type="spellStart"/>
      <w:r w:rsidRPr="0060365B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Pr="0060365B">
        <w:rPr>
          <w:rFonts w:ascii="Times New Roman" w:hAnsi="Times New Roman"/>
          <w:sz w:val="28"/>
          <w:szCs w:val="28"/>
        </w:rPr>
        <w:t xml:space="preserve"> мероприятия» (подпрограмма 2).</w:t>
      </w:r>
    </w:p>
    <w:p w:rsidR="00351B52" w:rsidRPr="0060365B" w:rsidRDefault="00351B52" w:rsidP="00351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39D8" w:rsidRPr="0060365B" w:rsidRDefault="000039D8" w:rsidP="00585FB9">
      <w:pPr>
        <w:pStyle w:val="Standard"/>
        <w:numPr>
          <w:ilvl w:val="0"/>
          <w:numId w:val="12"/>
        </w:numPr>
        <w:snapToGrid w:val="0"/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60365B">
        <w:rPr>
          <w:rFonts w:cs="Times New Roman"/>
          <w:b/>
          <w:sz w:val="28"/>
          <w:szCs w:val="28"/>
        </w:rPr>
        <w:lastRenderedPageBreak/>
        <w:t>Р</w:t>
      </w:r>
      <w:r w:rsidR="00F02003" w:rsidRPr="0060365B">
        <w:rPr>
          <w:rFonts w:cs="Times New Roman"/>
          <w:b/>
          <w:sz w:val="28"/>
          <w:szCs w:val="28"/>
        </w:rPr>
        <w:t>езультаты</w:t>
      </w:r>
      <w:r w:rsidRPr="0060365B">
        <w:rPr>
          <w:rFonts w:cs="Times New Roman"/>
          <w:b/>
          <w:sz w:val="28"/>
          <w:szCs w:val="28"/>
        </w:rPr>
        <w:t>, достигнутые</w:t>
      </w:r>
      <w:r w:rsidR="00F02003" w:rsidRPr="0060365B">
        <w:rPr>
          <w:rFonts w:cs="Times New Roman"/>
          <w:b/>
          <w:sz w:val="28"/>
          <w:szCs w:val="28"/>
        </w:rPr>
        <w:t xml:space="preserve"> </w:t>
      </w:r>
      <w:r w:rsidRPr="0060365B">
        <w:rPr>
          <w:rFonts w:cs="Times New Roman"/>
          <w:b/>
          <w:sz w:val="28"/>
          <w:szCs w:val="28"/>
        </w:rPr>
        <w:t>за отчетный период</w:t>
      </w:r>
    </w:p>
    <w:p w:rsidR="00F02003" w:rsidRPr="0060365B" w:rsidRDefault="000039D8" w:rsidP="00585FB9">
      <w:pPr>
        <w:pStyle w:val="Standard"/>
        <w:snapToGrid w:val="0"/>
        <w:spacing w:line="276" w:lineRule="auto"/>
        <w:ind w:left="360" w:firstLine="709"/>
        <w:jc w:val="center"/>
        <w:rPr>
          <w:rFonts w:cs="Times New Roman"/>
          <w:b/>
          <w:sz w:val="28"/>
          <w:szCs w:val="28"/>
        </w:rPr>
      </w:pPr>
      <w:r w:rsidRPr="0060365B">
        <w:rPr>
          <w:rFonts w:cs="Times New Roman"/>
          <w:b/>
          <w:sz w:val="28"/>
          <w:szCs w:val="28"/>
        </w:rPr>
        <w:t>реализации Программы</w:t>
      </w:r>
    </w:p>
    <w:p w:rsidR="00454F7C" w:rsidRPr="0060365B" w:rsidRDefault="00454F7C" w:rsidP="00585FB9">
      <w:pPr>
        <w:pStyle w:val="Standard"/>
        <w:snapToGrid w:val="0"/>
        <w:spacing w:line="276" w:lineRule="auto"/>
        <w:ind w:left="360" w:firstLine="709"/>
        <w:jc w:val="center"/>
        <w:rPr>
          <w:rFonts w:cs="Times New Roman"/>
          <w:b/>
          <w:sz w:val="20"/>
          <w:szCs w:val="20"/>
        </w:rPr>
      </w:pPr>
    </w:p>
    <w:p w:rsidR="00D93DEF" w:rsidRDefault="00D93DEF" w:rsidP="00585FB9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Долговая политика Минераловодского муниципального округа Ставропольского края направлена на обеспечение сбалансированности и долговой устойчивости бюджета Минераловодского муниципального округа Ставропольского края ( дале</w:t>
      </w:r>
      <w:proofErr w:type="gramStart"/>
      <w:r>
        <w:rPr>
          <w:rFonts w:ascii="Times New Roman" w:hAnsi="Times New Roman"/>
          <w:kern w:val="3"/>
          <w:sz w:val="28"/>
          <w:szCs w:val="28"/>
        </w:rPr>
        <w:t>е-</w:t>
      </w:r>
      <w:proofErr w:type="gramEnd"/>
      <w:r>
        <w:rPr>
          <w:rFonts w:ascii="Times New Roman" w:hAnsi="Times New Roman"/>
          <w:kern w:val="3"/>
          <w:sz w:val="28"/>
          <w:szCs w:val="28"/>
        </w:rPr>
        <w:t xml:space="preserve"> местный бюджет).</w:t>
      </w:r>
    </w:p>
    <w:p w:rsidR="00F149EB" w:rsidRDefault="00F149EB" w:rsidP="00585FB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Учет и регистрация долговых обязательств Минераловодского </w:t>
      </w:r>
      <w:r w:rsidR="00D93DEF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 xml:space="preserve">округа ведется в муниципальной долговой книге. Информация по долговым обязательствам Минераловодского </w:t>
      </w:r>
      <w:r w:rsidR="00D93DEF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 xml:space="preserve">округа ежемесячно направляется в министерство финансов Ставропольского края.  </w:t>
      </w:r>
    </w:p>
    <w:p w:rsidR="00D93DEF" w:rsidRPr="000A2A54" w:rsidRDefault="00D93DEF" w:rsidP="00585FB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в рамках подпрограммы «Повышение сбалансированности и устойчивости бюджетной системы» реализовывалось основное мероприятие: «</w:t>
      </w:r>
      <w:r w:rsidRPr="000A2A54">
        <w:rPr>
          <w:rFonts w:ascii="Times New Roman" w:hAnsi="Times New Roman"/>
          <w:sz w:val="28"/>
          <w:szCs w:val="28"/>
        </w:rPr>
        <w:t xml:space="preserve">Планирование объема и структуры муниципального долга Минераловодского </w:t>
      </w:r>
      <w:r w:rsidR="000A2A54" w:rsidRPr="000A2A54">
        <w:rPr>
          <w:rFonts w:ascii="Times New Roman" w:hAnsi="Times New Roman"/>
          <w:sz w:val="28"/>
          <w:szCs w:val="28"/>
        </w:rPr>
        <w:t xml:space="preserve">муниципального </w:t>
      </w:r>
      <w:r w:rsidRPr="000A2A54">
        <w:rPr>
          <w:rFonts w:ascii="Times New Roman" w:hAnsi="Times New Roman"/>
          <w:sz w:val="28"/>
          <w:szCs w:val="28"/>
        </w:rPr>
        <w:t>округа, расходов</w:t>
      </w:r>
      <w:r w:rsidRPr="000A2A5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93DEF">
        <w:rPr>
          <w:rFonts w:ascii="Times New Roman" w:hAnsi="Times New Roman"/>
          <w:sz w:val="28"/>
          <w:szCs w:val="28"/>
          <w:u w:val="single"/>
        </w:rPr>
        <w:t xml:space="preserve">на его </w:t>
      </w:r>
      <w:r w:rsidRPr="000A2A54">
        <w:rPr>
          <w:rFonts w:ascii="Times New Roman" w:hAnsi="Times New Roman"/>
          <w:sz w:val="28"/>
          <w:szCs w:val="28"/>
        </w:rPr>
        <w:t xml:space="preserve">обслуживание». </w:t>
      </w:r>
    </w:p>
    <w:p w:rsidR="000A2A54" w:rsidRPr="000A2A54" w:rsidRDefault="0040011B" w:rsidP="00585FB9">
      <w:pPr>
        <w:pStyle w:val="af"/>
        <w:tabs>
          <w:tab w:val="left" w:pos="709"/>
        </w:tabs>
        <w:spacing w:line="360" w:lineRule="auto"/>
        <w:ind w:firstLine="709"/>
      </w:pPr>
      <w:r>
        <w:t xml:space="preserve">На 2024 год в соответствии с решением Совета депутатов Минераловодского муниципального округа Ставропольского края на 2024 год и плановый период 2025 и 2026 годов </w:t>
      </w:r>
      <w:r w:rsidRPr="000A2A54">
        <w:t xml:space="preserve">верхний предел </w:t>
      </w:r>
      <w:r>
        <w:t xml:space="preserve">муниципального долга Минераловодского муниципального округа Ставропольского края был </w:t>
      </w:r>
      <w:r w:rsidRPr="000A2A54">
        <w:t xml:space="preserve">установлен в объеме </w:t>
      </w:r>
      <w:r w:rsidR="000A2A54" w:rsidRPr="000A2A54">
        <w:t>202</w:t>
      </w:r>
      <w:r w:rsidR="000A2A54">
        <w:t xml:space="preserve"> </w:t>
      </w:r>
      <w:r w:rsidRPr="000A2A54">
        <w:t>616,20 тыс.</w:t>
      </w:r>
      <w:r w:rsidR="000A2A54">
        <w:t xml:space="preserve"> </w:t>
      </w:r>
      <w:r w:rsidRPr="000A2A54">
        <w:t>рублей</w:t>
      </w:r>
      <w:r w:rsidR="000A2A54" w:rsidRPr="000A2A54">
        <w:t>.</w:t>
      </w:r>
    </w:p>
    <w:p w:rsidR="002A6930" w:rsidRPr="0060365B" w:rsidRDefault="002A6930" w:rsidP="00585FB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65B">
        <w:rPr>
          <w:rFonts w:ascii="Times New Roman" w:eastAsia="Calibri" w:hAnsi="Times New Roman"/>
          <w:sz w:val="28"/>
          <w:szCs w:val="28"/>
          <w:lang w:eastAsia="en-US"/>
        </w:rPr>
        <w:t>В рамках подпрограммы «Повышение сбалансированности и устойчивости бюджетной системы» Программы также предусмотрено м</w:t>
      </w:r>
      <w:r w:rsidR="00F149EB"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ероприятие по обеспечению автоматизации и интеграции процессов составления и исполнения бюджета Минераловодского </w:t>
      </w:r>
      <w:r w:rsidR="00A94539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F149EB"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округа, ведения бухгалтерского и управленческого учета и формирования отчетности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32FC8" w:rsidRPr="0060365B" w:rsidRDefault="00FE5E90" w:rsidP="00FE5E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65B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087DD2" w:rsidRPr="0060365B">
        <w:rPr>
          <w:rFonts w:ascii="Times New Roman" w:hAnsi="Times New Roman"/>
          <w:sz w:val="28"/>
          <w:szCs w:val="28"/>
        </w:rPr>
        <w:t xml:space="preserve">обеспечено </w:t>
      </w:r>
      <w:r w:rsidRPr="0060365B">
        <w:rPr>
          <w:rFonts w:ascii="Times New Roman" w:hAnsi="Times New Roman"/>
          <w:sz w:val="28"/>
          <w:szCs w:val="28"/>
        </w:rPr>
        <w:t>внедре</w:t>
      </w:r>
      <w:r w:rsidR="00087DD2" w:rsidRPr="0060365B">
        <w:rPr>
          <w:rFonts w:ascii="Times New Roman" w:hAnsi="Times New Roman"/>
          <w:sz w:val="28"/>
          <w:szCs w:val="28"/>
        </w:rPr>
        <w:t>ние</w:t>
      </w:r>
      <w:r w:rsidRPr="0060365B">
        <w:rPr>
          <w:rFonts w:ascii="Times New Roman" w:hAnsi="Times New Roman"/>
          <w:sz w:val="28"/>
          <w:szCs w:val="28"/>
        </w:rPr>
        <w:t xml:space="preserve"> современны</w:t>
      </w:r>
      <w:r w:rsidR="00087DD2" w:rsidRPr="0060365B">
        <w:rPr>
          <w:rFonts w:ascii="Times New Roman" w:hAnsi="Times New Roman"/>
          <w:sz w:val="28"/>
          <w:szCs w:val="28"/>
        </w:rPr>
        <w:t>х</w:t>
      </w:r>
      <w:r w:rsidRPr="0060365B">
        <w:rPr>
          <w:rFonts w:ascii="Times New Roman" w:hAnsi="Times New Roman"/>
          <w:sz w:val="28"/>
          <w:szCs w:val="28"/>
        </w:rPr>
        <w:t xml:space="preserve"> информационно-коммуникационны</w:t>
      </w:r>
      <w:r w:rsidR="00087DD2" w:rsidRPr="0060365B">
        <w:rPr>
          <w:rFonts w:ascii="Times New Roman" w:hAnsi="Times New Roman"/>
          <w:sz w:val="28"/>
          <w:szCs w:val="28"/>
        </w:rPr>
        <w:t>х</w:t>
      </w:r>
      <w:r w:rsidRPr="0060365B">
        <w:rPr>
          <w:rFonts w:ascii="Times New Roman" w:hAnsi="Times New Roman"/>
          <w:sz w:val="28"/>
          <w:szCs w:val="28"/>
        </w:rPr>
        <w:t xml:space="preserve"> технологий в управление финансово-бюджетным комплексом, </w:t>
      </w:r>
      <w:r w:rsidR="00087DD2" w:rsidRPr="0060365B">
        <w:rPr>
          <w:rFonts w:ascii="Times New Roman" w:hAnsi="Times New Roman"/>
          <w:sz w:val="28"/>
          <w:szCs w:val="28"/>
        </w:rPr>
        <w:t xml:space="preserve">установлены и обновлены программные продукты, </w:t>
      </w:r>
      <w:r w:rsidRPr="0060365B">
        <w:rPr>
          <w:rFonts w:ascii="Times New Roman" w:hAnsi="Times New Roman"/>
          <w:sz w:val="28"/>
          <w:szCs w:val="28"/>
        </w:rPr>
        <w:lastRenderedPageBreak/>
        <w:t>введены в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эксплуатацию </w:t>
      </w:r>
      <w:r w:rsidR="0021538A"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новые 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>информационны</w:t>
      </w:r>
      <w:r w:rsidR="00087DD2" w:rsidRPr="0060365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систем</w:t>
      </w:r>
      <w:r w:rsidR="00087DD2" w:rsidRPr="0060365B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21538A" w:rsidRPr="0060365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ресурс</w:t>
      </w:r>
      <w:r w:rsidR="0021538A" w:rsidRPr="0060365B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и телекоммуникационны</w:t>
      </w:r>
      <w:r w:rsidR="0021538A" w:rsidRPr="0060365B">
        <w:rPr>
          <w:rFonts w:ascii="Times New Roman" w:eastAsia="Calibri" w:hAnsi="Times New Roman"/>
          <w:sz w:val="28"/>
          <w:szCs w:val="28"/>
          <w:lang w:eastAsia="en-US"/>
        </w:rPr>
        <w:t>е услуги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A75D8"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010B9" w:rsidRPr="0060365B" w:rsidRDefault="006C60BA" w:rsidP="000010B9">
      <w:pPr>
        <w:tabs>
          <w:tab w:val="left" w:pos="5529"/>
        </w:tabs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65B">
        <w:rPr>
          <w:rFonts w:ascii="Times New Roman" w:eastAsia="Calibri" w:hAnsi="Times New Roman"/>
          <w:sz w:val="28"/>
          <w:szCs w:val="28"/>
          <w:lang w:eastAsia="en-US"/>
        </w:rPr>
        <w:t>Следующим этапом после первоначального внедрения комплекса автоматизированных систем осуществлялось дальнейшее наращивание функционала автоматизации процессов планирования и исполнения бюджета  и построения единого информационного пространства на основе интеграции внедренных систем в единую интегрированную систему</w:t>
      </w:r>
      <w:r w:rsidR="000010B9" w:rsidRPr="0060365B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управления бюджетным процессом</w:t>
      </w:r>
      <w:r w:rsidRPr="0060365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3F85" w:rsidRPr="0060365B" w:rsidRDefault="004D7949" w:rsidP="00044F0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В рамках подпрограммы «Обеспечение реализации программы и </w:t>
      </w:r>
      <w:proofErr w:type="spellStart"/>
      <w:r w:rsidRPr="0060365B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Pr="0060365B">
        <w:rPr>
          <w:rFonts w:ascii="Times New Roman" w:hAnsi="Times New Roman"/>
          <w:sz w:val="28"/>
          <w:szCs w:val="28"/>
        </w:rPr>
        <w:t xml:space="preserve"> мероприятия» </w:t>
      </w:r>
      <w:r w:rsidR="002A6930" w:rsidRPr="0060365B">
        <w:rPr>
          <w:rFonts w:ascii="Times New Roman" w:hAnsi="Times New Roman"/>
          <w:sz w:val="28"/>
          <w:szCs w:val="28"/>
        </w:rPr>
        <w:t>за отчетный период</w:t>
      </w:r>
      <w:r w:rsidRPr="0060365B">
        <w:rPr>
          <w:rFonts w:ascii="Times New Roman" w:hAnsi="Times New Roman"/>
          <w:sz w:val="28"/>
          <w:szCs w:val="28"/>
        </w:rPr>
        <w:t xml:space="preserve"> </w:t>
      </w:r>
      <w:r w:rsidR="002A6930" w:rsidRPr="0060365B">
        <w:rPr>
          <w:rFonts w:ascii="Times New Roman" w:hAnsi="Times New Roman"/>
          <w:sz w:val="28"/>
          <w:szCs w:val="28"/>
        </w:rPr>
        <w:t>реализовано</w:t>
      </w:r>
      <w:r w:rsidRPr="0060365B">
        <w:rPr>
          <w:rFonts w:ascii="Times New Roman" w:hAnsi="Times New Roman"/>
          <w:sz w:val="28"/>
          <w:szCs w:val="28"/>
        </w:rPr>
        <w:t xml:space="preserve"> мероприятие по финансовому обеспечению </w:t>
      </w:r>
      <w:proofErr w:type="gramStart"/>
      <w:r w:rsidRPr="0060365B">
        <w:rPr>
          <w:rFonts w:ascii="Times New Roman" w:hAnsi="Times New Roman"/>
          <w:sz w:val="28"/>
          <w:szCs w:val="28"/>
        </w:rPr>
        <w:t xml:space="preserve">деятельности </w:t>
      </w:r>
      <w:r w:rsidR="006A6CA4" w:rsidRPr="0060365B">
        <w:rPr>
          <w:rFonts w:ascii="Times New Roman" w:hAnsi="Times New Roman"/>
          <w:sz w:val="28"/>
          <w:szCs w:val="28"/>
        </w:rPr>
        <w:t xml:space="preserve">финансового управления администрации Минераловодского </w:t>
      </w:r>
      <w:r w:rsidR="00A94539">
        <w:rPr>
          <w:rFonts w:ascii="Times New Roman" w:hAnsi="Times New Roman"/>
          <w:sz w:val="28"/>
          <w:szCs w:val="28"/>
        </w:rPr>
        <w:t xml:space="preserve">муниципального </w:t>
      </w:r>
      <w:r w:rsidR="00044F09" w:rsidRPr="0060365B">
        <w:rPr>
          <w:rFonts w:ascii="Times New Roman" w:hAnsi="Times New Roman"/>
          <w:sz w:val="28"/>
          <w:szCs w:val="28"/>
        </w:rPr>
        <w:t>округа Ставропольского края</w:t>
      </w:r>
      <w:proofErr w:type="gramEnd"/>
      <w:r w:rsidRPr="0060365B">
        <w:rPr>
          <w:rFonts w:ascii="Times New Roman" w:hAnsi="Times New Roman"/>
          <w:sz w:val="28"/>
          <w:szCs w:val="28"/>
        </w:rPr>
        <w:t xml:space="preserve">. </w:t>
      </w:r>
    </w:p>
    <w:p w:rsidR="002E3230" w:rsidRPr="0060365B" w:rsidRDefault="00923F85" w:rsidP="008D2FC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Кассовое исполнение</w:t>
      </w:r>
      <w:r w:rsidR="006A6CA4" w:rsidRPr="0060365B">
        <w:rPr>
          <w:rFonts w:ascii="Times New Roman" w:hAnsi="Times New Roman"/>
          <w:sz w:val="28"/>
          <w:szCs w:val="28"/>
        </w:rPr>
        <w:t xml:space="preserve"> </w:t>
      </w:r>
      <w:r w:rsidR="004D7949" w:rsidRPr="0060365B">
        <w:rPr>
          <w:rFonts w:ascii="Times New Roman" w:hAnsi="Times New Roman"/>
          <w:sz w:val="28"/>
          <w:szCs w:val="28"/>
        </w:rPr>
        <w:t xml:space="preserve">за </w:t>
      </w:r>
      <w:r w:rsidR="00F52C73" w:rsidRPr="0060365B">
        <w:rPr>
          <w:rFonts w:ascii="Times New Roman" w:hAnsi="Times New Roman"/>
          <w:sz w:val="28"/>
          <w:szCs w:val="28"/>
        </w:rPr>
        <w:t>20</w:t>
      </w:r>
      <w:r w:rsidR="00960E15" w:rsidRPr="0060365B">
        <w:rPr>
          <w:rFonts w:ascii="Times New Roman" w:hAnsi="Times New Roman"/>
          <w:sz w:val="28"/>
          <w:szCs w:val="28"/>
        </w:rPr>
        <w:t>2</w:t>
      </w:r>
      <w:r w:rsidR="00A94539">
        <w:rPr>
          <w:rFonts w:ascii="Times New Roman" w:hAnsi="Times New Roman"/>
          <w:sz w:val="28"/>
          <w:szCs w:val="28"/>
        </w:rPr>
        <w:t>4</w:t>
      </w:r>
      <w:r w:rsidR="002A6930" w:rsidRPr="0060365B">
        <w:rPr>
          <w:rFonts w:ascii="Times New Roman" w:hAnsi="Times New Roman"/>
          <w:sz w:val="28"/>
          <w:szCs w:val="28"/>
        </w:rPr>
        <w:t xml:space="preserve"> год</w:t>
      </w:r>
      <w:r w:rsidR="004D7949" w:rsidRPr="0060365B">
        <w:rPr>
          <w:rFonts w:ascii="Times New Roman" w:hAnsi="Times New Roman"/>
          <w:sz w:val="28"/>
          <w:szCs w:val="28"/>
        </w:rPr>
        <w:t xml:space="preserve"> </w:t>
      </w:r>
      <w:r w:rsidRPr="0060365B">
        <w:rPr>
          <w:rFonts w:ascii="Times New Roman" w:hAnsi="Times New Roman"/>
          <w:sz w:val="28"/>
          <w:szCs w:val="28"/>
        </w:rPr>
        <w:t xml:space="preserve">составило </w:t>
      </w:r>
      <w:r w:rsidR="000A2A54">
        <w:rPr>
          <w:rFonts w:ascii="Times New Roman" w:hAnsi="Times New Roman"/>
          <w:sz w:val="28"/>
          <w:szCs w:val="28"/>
        </w:rPr>
        <w:t>24 466,24</w:t>
      </w:r>
      <w:r w:rsidR="006A6CA4" w:rsidRPr="00A945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6CA4" w:rsidRPr="0060365B">
        <w:rPr>
          <w:rFonts w:ascii="Times New Roman" w:hAnsi="Times New Roman"/>
          <w:sz w:val="28"/>
          <w:szCs w:val="28"/>
        </w:rPr>
        <w:t xml:space="preserve">тыс. рублей, или </w:t>
      </w:r>
      <w:r w:rsidR="00637526" w:rsidRPr="0060365B">
        <w:rPr>
          <w:rFonts w:ascii="Times New Roman" w:hAnsi="Times New Roman"/>
          <w:sz w:val="28"/>
          <w:szCs w:val="28"/>
        </w:rPr>
        <w:t>99,8</w:t>
      </w:r>
      <w:r w:rsidR="000A2A54">
        <w:rPr>
          <w:rFonts w:ascii="Times New Roman" w:hAnsi="Times New Roman"/>
          <w:sz w:val="28"/>
          <w:szCs w:val="28"/>
        </w:rPr>
        <w:t>6</w:t>
      </w:r>
      <w:r w:rsidR="004D7949" w:rsidRPr="0060365B">
        <w:rPr>
          <w:rFonts w:ascii="Times New Roman" w:hAnsi="Times New Roman"/>
          <w:sz w:val="28"/>
          <w:szCs w:val="28"/>
        </w:rPr>
        <w:t xml:space="preserve"> % от </w:t>
      </w:r>
      <w:r w:rsidR="002A6930" w:rsidRPr="0060365B">
        <w:rPr>
          <w:rFonts w:ascii="Times New Roman" w:hAnsi="Times New Roman"/>
          <w:sz w:val="28"/>
          <w:szCs w:val="28"/>
        </w:rPr>
        <w:t xml:space="preserve">предусмотренного </w:t>
      </w:r>
      <w:r w:rsidR="004D7949" w:rsidRPr="0060365B">
        <w:rPr>
          <w:rFonts w:ascii="Times New Roman" w:hAnsi="Times New Roman"/>
          <w:sz w:val="28"/>
          <w:szCs w:val="28"/>
        </w:rPr>
        <w:t>годового плана. Средства бюджета округа на реализацию вышеуказанного мероприятия были предусмотрены финансовому управлению администрации Минер</w:t>
      </w:r>
      <w:r w:rsidR="008D2FC1" w:rsidRPr="0060365B">
        <w:rPr>
          <w:rFonts w:ascii="Times New Roman" w:hAnsi="Times New Roman"/>
          <w:sz w:val="28"/>
          <w:szCs w:val="28"/>
        </w:rPr>
        <w:t xml:space="preserve">аловодского </w:t>
      </w:r>
      <w:r w:rsidR="00A94539">
        <w:rPr>
          <w:rFonts w:ascii="Times New Roman" w:hAnsi="Times New Roman"/>
          <w:sz w:val="28"/>
          <w:szCs w:val="28"/>
        </w:rPr>
        <w:t xml:space="preserve">муниципального </w:t>
      </w:r>
      <w:r w:rsidR="008D2FC1" w:rsidRPr="0060365B">
        <w:rPr>
          <w:rFonts w:ascii="Times New Roman" w:hAnsi="Times New Roman"/>
          <w:sz w:val="28"/>
          <w:szCs w:val="28"/>
        </w:rPr>
        <w:t>округа</w:t>
      </w:r>
      <w:r w:rsidR="00A9453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8D2FC1" w:rsidRPr="0060365B">
        <w:rPr>
          <w:rFonts w:ascii="Times New Roman" w:hAnsi="Times New Roman"/>
          <w:sz w:val="28"/>
          <w:szCs w:val="28"/>
        </w:rPr>
        <w:t xml:space="preserve">. </w:t>
      </w:r>
    </w:p>
    <w:p w:rsidR="00D90099" w:rsidRPr="0060365B" w:rsidRDefault="00D90099" w:rsidP="00D90099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9D8" w:rsidRPr="0060365B" w:rsidRDefault="00F02003" w:rsidP="00767A8D">
      <w:pPr>
        <w:pStyle w:val="a4"/>
        <w:numPr>
          <w:ilvl w:val="0"/>
          <w:numId w:val="12"/>
        </w:numPr>
        <w:spacing w:after="0" w:line="276" w:lineRule="auto"/>
        <w:ind w:firstLine="709"/>
        <w:jc w:val="center"/>
        <w:rPr>
          <w:rFonts w:ascii="Times New Roman" w:hAnsi="Times New Roman"/>
          <w:b/>
          <w:kern w:val="3"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 xml:space="preserve">Перечень основных мероприятий </w:t>
      </w:r>
      <w:r w:rsidR="00585FB9" w:rsidRPr="0060365B">
        <w:rPr>
          <w:rFonts w:ascii="Times New Roman" w:hAnsi="Times New Roman"/>
          <w:b/>
          <w:sz w:val="28"/>
          <w:szCs w:val="28"/>
        </w:rPr>
        <w:t xml:space="preserve">подпрограмм Программы </w:t>
      </w:r>
      <w:r w:rsidRPr="0060365B">
        <w:rPr>
          <w:rFonts w:ascii="Times New Roman" w:hAnsi="Times New Roman"/>
          <w:b/>
          <w:sz w:val="28"/>
          <w:szCs w:val="28"/>
        </w:rPr>
        <w:t>и контрольных событий</w:t>
      </w:r>
      <w:r w:rsidR="000039D8" w:rsidRPr="0060365B">
        <w:rPr>
          <w:rFonts w:ascii="Times New Roman" w:hAnsi="Times New Roman"/>
          <w:b/>
          <w:sz w:val="28"/>
          <w:szCs w:val="28"/>
        </w:rPr>
        <w:t xml:space="preserve">, выполненных и </w:t>
      </w:r>
      <w:r w:rsidR="00585FB9" w:rsidRPr="0060365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039D8" w:rsidRPr="0060365B">
        <w:rPr>
          <w:rFonts w:ascii="Times New Roman" w:hAnsi="Times New Roman"/>
          <w:b/>
          <w:sz w:val="28"/>
          <w:szCs w:val="28"/>
        </w:rPr>
        <w:t>не выполненных</w:t>
      </w:r>
      <w:r w:rsidR="00923F85" w:rsidRPr="0060365B">
        <w:rPr>
          <w:rFonts w:ascii="Times New Roman" w:hAnsi="Times New Roman"/>
          <w:b/>
          <w:sz w:val="28"/>
          <w:szCs w:val="28"/>
        </w:rPr>
        <w:t xml:space="preserve"> </w:t>
      </w:r>
      <w:r w:rsidR="000039D8" w:rsidRPr="0060365B">
        <w:rPr>
          <w:rFonts w:ascii="Times New Roman" w:hAnsi="Times New Roman"/>
          <w:b/>
          <w:sz w:val="28"/>
          <w:szCs w:val="28"/>
        </w:rPr>
        <w:t>в установленные сроки</w:t>
      </w:r>
    </w:p>
    <w:p w:rsidR="009E1D7D" w:rsidRPr="0060365B" w:rsidRDefault="009E1D7D" w:rsidP="008777C9">
      <w:pPr>
        <w:pStyle w:val="af"/>
        <w:rPr>
          <w:sz w:val="40"/>
          <w:szCs w:val="40"/>
        </w:rPr>
      </w:pPr>
    </w:p>
    <w:p w:rsidR="00F02003" w:rsidRPr="0060365B" w:rsidRDefault="00F02003" w:rsidP="008777C9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Решение задач подпрограмм </w:t>
      </w:r>
      <w:r w:rsidR="005D5BDE" w:rsidRPr="0060365B">
        <w:rPr>
          <w:rFonts w:ascii="Times New Roman" w:hAnsi="Times New Roman"/>
          <w:sz w:val="28"/>
          <w:szCs w:val="28"/>
        </w:rPr>
        <w:t xml:space="preserve">Программы </w:t>
      </w:r>
      <w:r w:rsidRPr="0060365B">
        <w:rPr>
          <w:rFonts w:ascii="Times New Roman" w:hAnsi="Times New Roman"/>
          <w:sz w:val="28"/>
          <w:szCs w:val="28"/>
        </w:rPr>
        <w:t xml:space="preserve">осуществлялось путем реализации основных мероприятий этих подпрограмм, входящих в структуру Программы. Сведения </w:t>
      </w:r>
      <w:r w:rsidRPr="0060365B">
        <w:rPr>
          <w:rFonts w:ascii="Times New Roman" w:hAnsi="Times New Roman"/>
          <w:bCs/>
          <w:sz w:val="28"/>
          <w:szCs w:val="28"/>
        </w:rPr>
        <w:t>о степени выполнения основных мероприятий подпрограмм, мероприятий и контрольных событий Программы  отражены в приложении к настоящему отч</w:t>
      </w:r>
      <w:r w:rsidR="0013028D" w:rsidRPr="0060365B">
        <w:rPr>
          <w:rFonts w:ascii="Times New Roman" w:hAnsi="Times New Roman"/>
          <w:bCs/>
          <w:sz w:val="28"/>
          <w:szCs w:val="28"/>
        </w:rPr>
        <w:t xml:space="preserve">ету в соответствии с таблицей 11 </w:t>
      </w:r>
      <w:r w:rsidRPr="0060365B">
        <w:rPr>
          <w:rFonts w:ascii="Times New Roman" w:hAnsi="Times New Roman"/>
          <w:bCs/>
          <w:sz w:val="28"/>
          <w:szCs w:val="28"/>
        </w:rPr>
        <w:t>Методических указаний.</w:t>
      </w:r>
    </w:p>
    <w:p w:rsidR="00D2255B" w:rsidRPr="0060365B" w:rsidRDefault="00D2255B" w:rsidP="008777C9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028D" w:rsidRPr="0060365B" w:rsidRDefault="00F02003" w:rsidP="00585FB9">
      <w:pPr>
        <w:pStyle w:val="a5"/>
        <w:numPr>
          <w:ilvl w:val="0"/>
          <w:numId w:val="12"/>
        </w:num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sub_11026"/>
      <w:r w:rsidRPr="0060365B">
        <w:rPr>
          <w:rFonts w:ascii="Times New Roman" w:hAnsi="Times New Roman"/>
          <w:b/>
          <w:sz w:val="28"/>
          <w:szCs w:val="28"/>
        </w:rPr>
        <w:lastRenderedPageBreak/>
        <w:t>Анализ рисков, повлиявших на ход реализации Программы</w:t>
      </w:r>
    </w:p>
    <w:p w:rsidR="00F02003" w:rsidRPr="0060365B" w:rsidRDefault="00F02003" w:rsidP="00585FB9">
      <w:pPr>
        <w:pStyle w:val="a5"/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60365B">
        <w:rPr>
          <w:rFonts w:ascii="Times New Roman" w:hAnsi="Times New Roman"/>
          <w:b/>
          <w:sz w:val="32"/>
          <w:szCs w:val="32"/>
        </w:rPr>
        <w:t xml:space="preserve"> </w:t>
      </w:r>
    </w:p>
    <w:bookmarkEnd w:id="0"/>
    <w:p w:rsidR="00F02003" w:rsidRPr="0060365B" w:rsidRDefault="00F02003" w:rsidP="00585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Реализация Программы сопряжена с определенными рисками. При достижении цели Программы и решении задач подпрограмм </w:t>
      </w:r>
      <w:r w:rsidR="00983857" w:rsidRPr="0060365B">
        <w:rPr>
          <w:rFonts w:ascii="Times New Roman" w:hAnsi="Times New Roman"/>
          <w:sz w:val="28"/>
          <w:szCs w:val="28"/>
        </w:rPr>
        <w:t xml:space="preserve">Программы </w:t>
      </w:r>
      <w:r w:rsidRPr="0060365B">
        <w:rPr>
          <w:rFonts w:ascii="Times New Roman" w:hAnsi="Times New Roman"/>
          <w:sz w:val="28"/>
          <w:szCs w:val="28"/>
        </w:rPr>
        <w:t>осуществляются меры, направленные на предотвращение негативного воздействия рисков р</w:t>
      </w:r>
      <w:r w:rsidR="00313047" w:rsidRPr="0060365B">
        <w:rPr>
          <w:rFonts w:ascii="Times New Roman" w:hAnsi="Times New Roman"/>
          <w:sz w:val="28"/>
          <w:szCs w:val="28"/>
        </w:rPr>
        <w:t>еализации Программы и достижение</w:t>
      </w:r>
      <w:r w:rsidRPr="0060365B">
        <w:rPr>
          <w:rFonts w:ascii="Times New Roman" w:hAnsi="Times New Roman"/>
          <w:sz w:val="28"/>
          <w:szCs w:val="28"/>
        </w:rPr>
        <w:t xml:space="preserve"> ожидаемых результатов реализации Программы.</w:t>
      </w:r>
    </w:p>
    <w:p w:rsidR="00EF09CD" w:rsidRPr="0060365B" w:rsidRDefault="00EF09CD" w:rsidP="00585FB9">
      <w:pPr>
        <w:pStyle w:val="a4"/>
        <w:spacing w:after="0" w:line="276" w:lineRule="auto"/>
        <w:ind w:left="0" w:firstLine="709"/>
        <w:jc w:val="center"/>
        <w:rPr>
          <w:rFonts w:ascii="Times New Roman" w:hAnsi="Times New Roman"/>
          <w:b/>
          <w:kern w:val="3"/>
          <w:sz w:val="28"/>
          <w:szCs w:val="28"/>
        </w:rPr>
      </w:pPr>
    </w:p>
    <w:p w:rsidR="00F02003" w:rsidRPr="0060365B" w:rsidRDefault="00F02003" w:rsidP="00585FB9">
      <w:pPr>
        <w:pStyle w:val="a4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kern w:val="3"/>
          <w:sz w:val="28"/>
          <w:szCs w:val="28"/>
        </w:rPr>
        <w:t>4.</w:t>
      </w:r>
      <w:r w:rsidR="009E1D7D" w:rsidRPr="0060365B">
        <w:rPr>
          <w:rFonts w:ascii="Times New Roman" w:hAnsi="Times New Roman"/>
          <w:b/>
          <w:kern w:val="3"/>
          <w:sz w:val="28"/>
          <w:szCs w:val="28"/>
        </w:rPr>
        <w:t xml:space="preserve"> </w:t>
      </w:r>
      <w:r w:rsidRPr="0060365B">
        <w:rPr>
          <w:rFonts w:ascii="Times New Roman" w:hAnsi="Times New Roman"/>
          <w:b/>
          <w:kern w:val="3"/>
          <w:sz w:val="28"/>
          <w:szCs w:val="28"/>
        </w:rPr>
        <w:t xml:space="preserve">Сведения об </w:t>
      </w:r>
      <w:r w:rsidRPr="0060365B">
        <w:rPr>
          <w:rFonts w:ascii="Times New Roman" w:hAnsi="Times New Roman"/>
          <w:b/>
          <w:sz w:val="28"/>
          <w:szCs w:val="28"/>
        </w:rPr>
        <w:t>использовании бюджетных ассигнований бюджета округа и иных средств на выполнение основных мероприятий подпрограмм  Программы</w:t>
      </w:r>
    </w:p>
    <w:p w:rsidR="009E1D7D" w:rsidRPr="0060365B" w:rsidRDefault="009E1D7D" w:rsidP="008777C9">
      <w:pPr>
        <w:pStyle w:val="af"/>
        <w:rPr>
          <w:sz w:val="32"/>
          <w:szCs w:val="32"/>
        </w:rPr>
      </w:pPr>
    </w:p>
    <w:p w:rsidR="009D777D" w:rsidRPr="0060365B" w:rsidRDefault="00165B9C" w:rsidP="00585FB9">
      <w:pPr>
        <w:pStyle w:val="Standard"/>
        <w:snapToGri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0365B">
        <w:rPr>
          <w:rFonts w:cs="Times New Roman"/>
          <w:sz w:val="28"/>
          <w:szCs w:val="28"/>
        </w:rPr>
        <w:t>В 20</w:t>
      </w:r>
      <w:r w:rsidR="00960E15" w:rsidRPr="0060365B">
        <w:rPr>
          <w:rFonts w:cs="Times New Roman"/>
          <w:sz w:val="28"/>
          <w:szCs w:val="28"/>
        </w:rPr>
        <w:t>2</w:t>
      </w:r>
      <w:r w:rsidR="00CD7042">
        <w:rPr>
          <w:rFonts w:cs="Times New Roman"/>
          <w:sz w:val="28"/>
          <w:szCs w:val="28"/>
        </w:rPr>
        <w:t>4</w:t>
      </w:r>
      <w:r w:rsidR="002D7F78" w:rsidRPr="0060365B">
        <w:rPr>
          <w:rFonts w:cs="Times New Roman"/>
          <w:sz w:val="28"/>
          <w:szCs w:val="28"/>
        </w:rPr>
        <w:t xml:space="preserve"> году на реализацию Программы </w:t>
      </w:r>
      <w:r w:rsidR="009D777D" w:rsidRPr="0060365B">
        <w:rPr>
          <w:rFonts w:cs="Times New Roman"/>
          <w:sz w:val="28"/>
          <w:szCs w:val="28"/>
        </w:rPr>
        <w:t xml:space="preserve">финансирование </w:t>
      </w:r>
      <w:r w:rsidR="009D777D" w:rsidRPr="0060365B">
        <w:rPr>
          <w:rFonts w:cs="Times New Roman"/>
          <w:spacing w:val="-8"/>
          <w:sz w:val="28"/>
          <w:szCs w:val="28"/>
        </w:rPr>
        <w:t xml:space="preserve">за счет средств </w:t>
      </w:r>
      <w:r w:rsidR="009D777D" w:rsidRPr="0060365B">
        <w:rPr>
          <w:rFonts w:cs="Times New Roman"/>
          <w:spacing w:val="-5"/>
          <w:sz w:val="28"/>
          <w:szCs w:val="28"/>
        </w:rPr>
        <w:t>бюд</w:t>
      </w:r>
      <w:r w:rsidR="009D777D" w:rsidRPr="0060365B">
        <w:rPr>
          <w:rFonts w:cs="Times New Roman"/>
          <w:spacing w:val="-5"/>
          <w:sz w:val="28"/>
          <w:szCs w:val="28"/>
        </w:rPr>
        <w:softHyphen/>
      </w:r>
      <w:r w:rsidR="009D777D" w:rsidRPr="0060365B">
        <w:rPr>
          <w:rFonts w:cs="Times New Roman"/>
          <w:sz w:val="28"/>
          <w:szCs w:val="28"/>
        </w:rPr>
        <w:t xml:space="preserve">жета </w:t>
      </w:r>
      <w:r w:rsidR="009D777D" w:rsidRPr="0060365B">
        <w:rPr>
          <w:rFonts w:cs="Times New Roman"/>
          <w:spacing w:val="-6"/>
          <w:sz w:val="28"/>
          <w:szCs w:val="28"/>
        </w:rPr>
        <w:t xml:space="preserve">Минераловодского городского </w:t>
      </w:r>
      <w:r w:rsidR="009D777D" w:rsidRPr="0060365B">
        <w:rPr>
          <w:rFonts w:cs="Times New Roman"/>
          <w:spacing w:val="-5"/>
          <w:sz w:val="28"/>
          <w:szCs w:val="28"/>
        </w:rPr>
        <w:t xml:space="preserve">округа Ставропольского края </w:t>
      </w:r>
      <w:r w:rsidR="009D777D" w:rsidRPr="0060365B">
        <w:rPr>
          <w:rFonts w:cs="Times New Roman"/>
          <w:sz w:val="28"/>
          <w:szCs w:val="28"/>
        </w:rPr>
        <w:t>составило в размере</w:t>
      </w:r>
      <w:r w:rsidR="002D7F78" w:rsidRPr="0060365B">
        <w:rPr>
          <w:rFonts w:cs="Times New Roman"/>
          <w:sz w:val="28"/>
          <w:szCs w:val="28"/>
        </w:rPr>
        <w:t xml:space="preserve">  </w:t>
      </w:r>
      <w:r w:rsidR="00CD7042">
        <w:rPr>
          <w:rFonts w:cs="Times New Roman"/>
          <w:sz w:val="28"/>
          <w:szCs w:val="28"/>
        </w:rPr>
        <w:t>9</w:t>
      </w:r>
      <w:r w:rsidR="005C5D5B" w:rsidRPr="0060365B">
        <w:rPr>
          <w:rFonts w:cs="Times New Roman"/>
          <w:sz w:val="28"/>
          <w:szCs w:val="28"/>
        </w:rPr>
        <w:t>53</w:t>
      </w:r>
      <w:r w:rsidR="00CD7042">
        <w:rPr>
          <w:rFonts w:cs="Times New Roman"/>
          <w:sz w:val="28"/>
          <w:szCs w:val="28"/>
        </w:rPr>
        <w:t>6</w:t>
      </w:r>
      <w:r w:rsidR="005C5D5B" w:rsidRPr="0060365B">
        <w:rPr>
          <w:rFonts w:cs="Times New Roman"/>
          <w:sz w:val="28"/>
          <w:szCs w:val="28"/>
        </w:rPr>
        <w:t>8,</w:t>
      </w:r>
      <w:r w:rsidR="00CD7042">
        <w:rPr>
          <w:rFonts w:cs="Times New Roman"/>
          <w:sz w:val="28"/>
          <w:szCs w:val="28"/>
        </w:rPr>
        <w:t xml:space="preserve">71 </w:t>
      </w:r>
      <w:r w:rsidR="009D777D" w:rsidRPr="0060365B">
        <w:rPr>
          <w:rFonts w:cs="Times New Roman"/>
          <w:sz w:val="28"/>
          <w:szCs w:val="28"/>
        </w:rPr>
        <w:t>тыс. рублей.</w:t>
      </w:r>
    </w:p>
    <w:p w:rsidR="00F02003" w:rsidRPr="0060365B" w:rsidRDefault="00F02003" w:rsidP="00585FB9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Отчёт </w:t>
      </w:r>
      <w:proofErr w:type="gramStart"/>
      <w:r w:rsidRPr="0060365B">
        <w:rPr>
          <w:rFonts w:ascii="Times New Roman" w:hAnsi="Times New Roman"/>
          <w:sz w:val="28"/>
          <w:szCs w:val="28"/>
        </w:rPr>
        <w:t xml:space="preserve">об использовании средств бюджета Минераловодского городского округа Ставропольского края на реализацию Программы </w:t>
      </w:r>
      <w:r w:rsidRPr="0060365B">
        <w:rPr>
          <w:rFonts w:ascii="Times New Roman" w:hAnsi="Times New Roman"/>
          <w:bCs/>
          <w:sz w:val="28"/>
          <w:szCs w:val="28"/>
        </w:rPr>
        <w:t>отражен в приложении к настоящему отчету в соответствии</w:t>
      </w:r>
      <w:proofErr w:type="gramEnd"/>
      <w:r w:rsidRPr="0060365B">
        <w:rPr>
          <w:rFonts w:ascii="Times New Roman" w:hAnsi="Times New Roman"/>
          <w:bCs/>
          <w:sz w:val="28"/>
          <w:szCs w:val="28"/>
        </w:rPr>
        <w:t xml:space="preserve"> с таблицей 8 Методических указаний</w:t>
      </w:r>
      <w:r w:rsidRPr="0060365B">
        <w:rPr>
          <w:rFonts w:ascii="Times New Roman" w:hAnsi="Times New Roman"/>
          <w:sz w:val="28"/>
          <w:szCs w:val="28"/>
        </w:rPr>
        <w:t xml:space="preserve">. </w:t>
      </w:r>
    </w:p>
    <w:p w:rsidR="008D2FC1" w:rsidRPr="0060365B" w:rsidRDefault="00F02003" w:rsidP="00EF09CD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Информация о расход</w:t>
      </w:r>
      <w:r w:rsidR="003B5A15" w:rsidRPr="0060365B">
        <w:rPr>
          <w:rFonts w:ascii="Times New Roman" w:hAnsi="Times New Roman"/>
          <w:sz w:val="28"/>
          <w:szCs w:val="28"/>
        </w:rPr>
        <w:t>ах</w:t>
      </w:r>
      <w:r w:rsidRPr="0060365B">
        <w:rPr>
          <w:rFonts w:ascii="Times New Roman" w:hAnsi="Times New Roman"/>
          <w:sz w:val="28"/>
          <w:szCs w:val="28"/>
        </w:rPr>
        <w:t xml:space="preserve"> федерального бюджета, бюджета Ставропольского края, бюджета Минераловодского городского округа</w:t>
      </w:r>
      <w:r w:rsidR="003B5A15" w:rsidRPr="0060365B">
        <w:rPr>
          <w:rFonts w:ascii="Times New Roman" w:hAnsi="Times New Roman"/>
          <w:sz w:val="28"/>
          <w:szCs w:val="28"/>
        </w:rPr>
        <w:t>,</w:t>
      </w:r>
      <w:r w:rsidRPr="0060365B">
        <w:rPr>
          <w:rFonts w:ascii="Times New Roman" w:hAnsi="Times New Roman"/>
          <w:sz w:val="28"/>
          <w:szCs w:val="28"/>
        </w:rPr>
        <w:t xml:space="preserve"> внебюджетных и иных средств на реализацию Программы</w:t>
      </w:r>
      <w:r w:rsidRPr="0060365B">
        <w:rPr>
          <w:rFonts w:ascii="Times New Roman" w:hAnsi="Times New Roman"/>
          <w:bCs/>
          <w:sz w:val="28"/>
          <w:szCs w:val="28"/>
        </w:rPr>
        <w:t xml:space="preserve"> отражена в приложении к настоящему отчету в соответствии с таблицей 9 </w:t>
      </w:r>
      <w:r w:rsidRPr="0060365B">
        <w:rPr>
          <w:rFonts w:ascii="Times New Roman" w:hAnsi="Times New Roman"/>
          <w:sz w:val="28"/>
          <w:szCs w:val="28"/>
        </w:rPr>
        <w:t>Методических указаний.</w:t>
      </w:r>
    </w:p>
    <w:p w:rsidR="00923F85" w:rsidRPr="0060365B" w:rsidRDefault="00F02003" w:rsidP="00585FB9">
      <w:pPr>
        <w:spacing w:after="0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5.</w:t>
      </w:r>
      <w:r w:rsidR="000039D8" w:rsidRPr="0060365B">
        <w:rPr>
          <w:rFonts w:ascii="Times New Roman" w:hAnsi="Times New Roman"/>
          <w:b/>
          <w:sz w:val="28"/>
          <w:szCs w:val="28"/>
        </w:rPr>
        <w:t xml:space="preserve">  </w:t>
      </w:r>
      <w:r w:rsidRPr="0060365B">
        <w:rPr>
          <w:rFonts w:ascii="Times New Roman" w:hAnsi="Times New Roman"/>
          <w:b/>
          <w:sz w:val="28"/>
          <w:szCs w:val="28"/>
        </w:rPr>
        <w:t>Достижение</w:t>
      </w:r>
      <w:r w:rsidR="000039D8" w:rsidRPr="0060365B">
        <w:rPr>
          <w:rFonts w:ascii="Times New Roman" w:hAnsi="Times New Roman"/>
          <w:b/>
          <w:sz w:val="28"/>
          <w:szCs w:val="28"/>
        </w:rPr>
        <w:t xml:space="preserve"> </w:t>
      </w:r>
      <w:r w:rsidRPr="0060365B">
        <w:rPr>
          <w:rFonts w:ascii="Times New Roman" w:hAnsi="Times New Roman"/>
          <w:b/>
          <w:sz w:val="28"/>
          <w:szCs w:val="28"/>
        </w:rPr>
        <w:t xml:space="preserve">значений индикаторов достижения целей </w:t>
      </w:r>
    </w:p>
    <w:p w:rsidR="00923F85" w:rsidRPr="0060365B" w:rsidRDefault="00F02003" w:rsidP="00585FB9">
      <w:pPr>
        <w:spacing w:after="0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 xml:space="preserve">Программы и показателей решения задач подпрограмм, </w:t>
      </w:r>
    </w:p>
    <w:p w:rsidR="00F02003" w:rsidRPr="0060365B" w:rsidRDefault="00F02003" w:rsidP="00585FB9">
      <w:pPr>
        <w:spacing w:after="0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результаты реализации основных мероприятий и выполнение контрольных событий подпрограмм  Программы</w:t>
      </w:r>
    </w:p>
    <w:p w:rsidR="00351B52" w:rsidRPr="0060365B" w:rsidRDefault="00351B52" w:rsidP="008777C9">
      <w:pPr>
        <w:pStyle w:val="af"/>
      </w:pPr>
    </w:p>
    <w:p w:rsidR="00FB7B67" w:rsidRPr="0060365B" w:rsidRDefault="003B5A15" w:rsidP="008777C9">
      <w:pPr>
        <w:spacing w:after="0" w:line="36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Целью Программы являе</w:t>
      </w:r>
      <w:r w:rsidR="00FB7B67" w:rsidRPr="0060365B">
        <w:rPr>
          <w:rFonts w:ascii="Times New Roman" w:hAnsi="Times New Roman"/>
          <w:sz w:val="28"/>
          <w:szCs w:val="28"/>
        </w:rPr>
        <w:t>тся</w:t>
      </w:r>
      <w:r w:rsidRPr="0060365B">
        <w:rPr>
          <w:rFonts w:ascii="Times New Roman" w:hAnsi="Times New Roman"/>
          <w:sz w:val="28"/>
          <w:szCs w:val="28"/>
        </w:rPr>
        <w:t xml:space="preserve"> обеспечение долгосрочной сбалансированности и устойчивости бюджетной системы Минераловодского городского округа Ставропольского края.</w:t>
      </w:r>
    </w:p>
    <w:p w:rsidR="00F02003" w:rsidRPr="0060365B" w:rsidRDefault="00165B9C" w:rsidP="008777C9">
      <w:pPr>
        <w:spacing w:after="0" w:line="36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lastRenderedPageBreak/>
        <w:t>В 20</w:t>
      </w:r>
      <w:r w:rsidR="00B067D2" w:rsidRPr="0060365B">
        <w:rPr>
          <w:rFonts w:ascii="Times New Roman" w:hAnsi="Times New Roman"/>
          <w:sz w:val="28"/>
          <w:szCs w:val="28"/>
        </w:rPr>
        <w:t>2</w:t>
      </w:r>
      <w:r w:rsidR="00CD7042">
        <w:rPr>
          <w:rFonts w:ascii="Times New Roman" w:hAnsi="Times New Roman"/>
          <w:sz w:val="28"/>
          <w:szCs w:val="28"/>
        </w:rPr>
        <w:t>4</w:t>
      </w:r>
      <w:r w:rsidR="00F02003" w:rsidRPr="0060365B">
        <w:rPr>
          <w:rFonts w:ascii="Times New Roman" w:hAnsi="Times New Roman"/>
          <w:sz w:val="28"/>
          <w:szCs w:val="28"/>
        </w:rPr>
        <w:t xml:space="preserve"> году достижение этой цели обеспечивалось путём решения основных задач подпрограмм</w:t>
      </w:r>
      <w:r w:rsidR="00DA5F7E" w:rsidRPr="0060365B">
        <w:rPr>
          <w:rFonts w:ascii="Times New Roman" w:hAnsi="Times New Roman"/>
          <w:sz w:val="28"/>
          <w:szCs w:val="28"/>
        </w:rPr>
        <w:t xml:space="preserve"> Программы</w:t>
      </w:r>
      <w:r w:rsidR="00F02003" w:rsidRPr="0060365B">
        <w:rPr>
          <w:rFonts w:ascii="Times New Roman" w:hAnsi="Times New Roman"/>
          <w:sz w:val="28"/>
          <w:szCs w:val="28"/>
        </w:rPr>
        <w:t xml:space="preserve">: </w:t>
      </w:r>
    </w:p>
    <w:p w:rsidR="00DA5F7E" w:rsidRPr="0060365B" w:rsidRDefault="00DA5F7E" w:rsidP="008777C9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совершенствование бюджетной политики Минераловодского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>округа</w:t>
      </w:r>
      <w:r w:rsidR="00CD704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0365B">
        <w:rPr>
          <w:rFonts w:ascii="Times New Roman" w:hAnsi="Times New Roman"/>
          <w:sz w:val="28"/>
          <w:szCs w:val="28"/>
        </w:rPr>
        <w:t>;</w:t>
      </w:r>
    </w:p>
    <w:p w:rsidR="00DA5F7E" w:rsidRPr="0060365B" w:rsidRDefault="00DA5F7E" w:rsidP="008777C9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60365B">
        <w:rPr>
          <w:rFonts w:ascii="Times New Roman" w:hAnsi="Times New Roman"/>
          <w:sz w:val="28"/>
          <w:szCs w:val="28"/>
        </w:rPr>
        <w:t xml:space="preserve">эффективности использования средств бюджета Минераловодского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>округа</w:t>
      </w:r>
      <w:r w:rsidR="00CD7042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Pr="0060365B">
        <w:rPr>
          <w:rFonts w:ascii="Times New Roman" w:hAnsi="Times New Roman"/>
          <w:sz w:val="28"/>
          <w:szCs w:val="28"/>
        </w:rPr>
        <w:t>.</w:t>
      </w:r>
    </w:p>
    <w:p w:rsidR="00917DAB" w:rsidRPr="0060365B" w:rsidRDefault="00F02003" w:rsidP="008D2FC1">
      <w:pPr>
        <w:tabs>
          <w:tab w:val="left" w:pos="709"/>
        </w:tabs>
        <w:spacing w:after="0" w:line="360" w:lineRule="auto"/>
        <w:ind w:firstLine="67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0365B">
        <w:rPr>
          <w:rFonts w:ascii="Times New Roman" w:hAnsi="Times New Roman"/>
          <w:kern w:val="1"/>
          <w:sz w:val="28"/>
          <w:szCs w:val="28"/>
          <w:lang w:eastAsia="ar-SA"/>
        </w:rPr>
        <w:t>В соответствии с Порядком разработки</w:t>
      </w:r>
      <w:r w:rsidR="00DA5F7E" w:rsidRPr="0060365B">
        <w:rPr>
          <w:rFonts w:ascii="Times New Roman" w:hAnsi="Times New Roman"/>
          <w:kern w:val="1"/>
          <w:sz w:val="28"/>
          <w:szCs w:val="28"/>
          <w:lang w:eastAsia="ar-SA"/>
        </w:rPr>
        <w:t>, реализации и оценки эффективности муниципальных программ Минераловодского городского округа</w:t>
      </w:r>
      <w:r w:rsidRPr="0060365B">
        <w:rPr>
          <w:rFonts w:ascii="Times New Roman" w:hAnsi="Times New Roman"/>
          <w:kern w:val="1"/>
          <w:sz w:val="28"/>
          <w:szCs w:val="28"/>
          <w:lang w:eastAsia="ar-SA"/>
        </w:rPr>
        <w:t xml:space="preserve">, </w:t>
      </w:r>
      <w:r w:rsidR="00DA5F7E" w:rsidRPr="0060365B">
        <w:rPr>
          <w:rFonts w:ascii="Times New Roman" w:hAnsi="Times New Roman"/>
          <w:kern w:val="1"/>
          <w:sz w:val="28"/>
          <w:szCs w:val="28"/>
          <w:lang w:eastAsia="ar-SA"/>
        </w:rPr>
        <w:t xml:space="preserve">утвержденным постановлением администрации Минераловодского городского округа Ставропольского края от 15.02.2017 г. № 311, </w:t>
      </w:r>
      <w:r w:rsidRPr="0060365B">
        <w:rPr>
          <w:rFonts w:ascii="Times New Roman" w:hAnsi="Times New Roman"/>
          <w:kern w:val="1"/>
          <w:sz w:val="28"/>
          <w:szCs w:val="28"/>
          <w:lang w:eastAsia="ar-SA"/>
        </w:rPr>
        <w:t>эффективность реализации Программы предлагается оценивать через систему индикаторов достижения цели Программы и показателей решения за</w:t>
      </w:r>
      <w:r w:rsidR="00CD26C8" w:rsidRPr="0060365B">
        <w:rPr>
          <w:rFonts w:ascii="Times New Roman" w:hAnsi="Times New Roman"/>
          <w:kern w:val="1"/>
          <w:sz w:val="28"/>
          <w:szCs w:val="28"/>
          <w:lang w:eastAsia="ar-SA"/>
        </w:rPr>
        <w:t>дач</w:t>
      </w:r>
      <w:r w:rsidRPr="0060365B">
        <w:rPr>
          <w:rFonts w:ascii="Times New Roman" w:hAnsi="Times New Roman"/>
          <w:kern w:val="1"/>
          <w:sz w:val="28"/>
          <w:szCs w:val="28"/>
          <w:lang w:eastAsia="ar-SA"/>
        </w:rPr>
        <w:t xml:space="preserve"> подпрограмм Программы. </w:t>
      </w:r>
    </w:p>
    <w:p w:rsidR="00F02003" w:rsidRPr="0060365B" w:rsidRDefault="00F02003" w:rsidP="008777C9">
      <w:pPr>
        <w:widowControl w:val="0"/>
        <w:suppressAutoHyphens/>
        <w:autoSpaceDE w:val="0"/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Целевые индикаторы Программы</w:t>
      </w:r>
      <w:r w:rsidRPr="0060365B">
        <w:rPr>
          <w:rFonts w:ascii="Times New Roman" w:hAnsi="Times New Roman"/>
          <w:sz w:val="28"/>
          <w:szCs w:val="28"/>
        </w:rPr>
        <w:t>, предназначенные для оценки наиболее существенных результатов реализации Программы:</w:t>
      </w:r>
    </w:p>
    <w:p w:rsidR="00CD26C8" w:rsidRPr="0060365B" w:rsidRDefault="00CD26C8" w:rsidP="008777C9">
      <w:pPr>
        <w:snapToGrid w:val="0"/>
        <w:spacing w:after="0" w:line="360" w:lineRule="auto"/>
        <w:ind w:firstLine="675"/>
        <w:jc w:val="both"/>
        <w:rPr>
          <w:rStyle w:val="a7"/>
          <w:rFonts w:eastAsiaTheme="minorEastAsia"/>
          <w:sz w:val="28"/>
          <w:szCs w:val="28"/>
        </w:rPr>
      </w:pPr>
      <w:r w:rsidRPr="0060365B">
        <w:rPr>
          <w:rStyle w:val="a7"/>
          <w:rFonts w:eastAsiaTheme="minorEastAsia"/>
          <w:sz w:val="28"/>
          <w:szCs w:val="28"/>
        </w:rPr>
        <w:t xml:space="preserve">- исполнение расходных обязательств Минераловодского </w:t>
      </w:r>
      <w:r w:rsidR="00CD7042">
        <w:rPr>
          <w:rStyle w:val="a7"/>
          <w:rFonts w:eastAsiaTheme="minorEastAsia"/>
          <w:sz w:val="28"/>
          <w:szCs w:val="28"/>
        </w:rPr>
        <w:t xml:space="preserve">муниципального </w:t>
      </w:r>
      <w:r w:rsidRPr="0060365B">
        <w:rPr>
          <w:rStyle w:val="a7"/>
          <w:rFonts w:eastAsiaTheme="minorEastAsia"/>
          <w:sz w:val="28"/>
          <w:szCs w:val="28"/>
        </w:rPr>
        <w:t>округа</w:t>
      </w:r>
      <w:r w:rsidR="00CD7042">
        <w:rPr>
          <w:rStyle w:val="a7"/>
          <w:rFonts w:eastAsiaTheme="minorEastAsia"/>
          <w:sz w:val="28"/>
          <w:szCs w:val="28"/>
        </w:rPr>
        <w:t xml:space="preserve"> Ставропольского края</w:t>
      </w:r>
      <w:r w:rsidRPr="0060365B">
        <w:rPr>
          <w:rStyle w:val="a7"/>
          <w:rFonts w:eastAsiaTheme="minorEastAsia"/>
          <w:sz w:val="28"/>
          <w:szCs w:val="28"/>
        </w:rPr>
        <w:t>;</w:t>
      </w:r>
    </w:p>
    <w:p w:rsidR="00CD26C8" w:rsidRPr="0060365B" w:rsidRDefault="00EC22F9" w:rsidP="008777C9">
      <w:pPr>
        <w:snapToGrid w:val="0"/>
        <w:spacing w:after="0" w:line="360" w:lineRule="auto"/>
        <w:ind w:firstLine="675"/>
        <w:jc w:val="both"/>
        <w:rPr>
          <w:rStyle w:val="a7"/>
          <w:rFonts w:eastAsiaTheme="minorEastAsia"/>
          <w:sz w:val="28"/>
          <w:szCs w:val="28"/>
        </w:rPr>
      </w:pPr>
      <w:r w:rsidRPr="0060365B">
        <w:rPr>
          <w:rStyle w:val="a7"/>
          <w:rFonts w:eastAsiaTheme="minorEastAsia"/>
          <w:sz w:val="28"/>
          <w:szCs w:val="28"/>
        </w:rPr>
        <w:t xml:space="preserve">- рейтинг Минераловодского </w:t>
      </w:r>
      <w:r w:rsidR="00CD7042">
        <w:rPr>
          <w:rStyle w:val="a7"/>
          <w:rFonts w:eastAsiaTheme="minorEastAsia"/>
          <w:sz w:val="28"/>
          <w:szCs w:val="28"/>
        </w:rPr>
        <w:t xml:space="preserve">муниципального </w:t>
      </w:r>
      <w:r w:rsidRPr="0060365B">
        <w:rPr>
          <w:rStyle w:val="a7"/>
          <w:rFonts w:eastAsiaTheme="minorEastAsia"/>
          <w:sz w:val="28"/>
          <w:szCs w:val="28"/>
        </w:rPr>
        <w:t>округа Ставропольского края по качеству управления бюджетным процессом.</w:t>
      </w:r>
    </w:p>
    <w:p w:rsidR="00F02003" w:rsidRPr="0060365B" w:rsidRDefault="00F02003" w:rsidP="008777C9">
      <w:pPr>
        <w:snapToGrid w:val="0"/>
        <w:spacing w:after="0" w:line="360" w:lineRule="auto"/>
        <w:ind w:firstLine="675"/>
        <w:jc w:val="both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Показатели решения задач подпрограмм</w:t>
      </w:r>
      <w:r w:rsidR="00EC22F9" w:rsidRPr="0060365B">
        <w:rPr>
          <w:rFonts w:ascii="Times New Roman" w:hAnsi="Times New Roman"/>
          <w:b/>
          <w:sz w:val="28"/>
          <w:szCs w:val="28"/>
        </w:rPr>
        <w:t>ы Программы</w:t>
      </w:r>
      <w:r w:rsidRPr="0060365B">
        <w:rPr>
          <w:rFonts w:ascii="Times New Roman" w:hAnsi="Times New Roman"/>
          <w:b/>
          <w:sz w:val="28"/>
          <w:szCs w:val="28"/>
        </w:rPr>
        <w:t>:</w:t>
      </w:r>
    </w:p>
    <w:p w:rsidR="00EC22F9" w:rsidRPr="0060365B" w:rsidRDefault="00EC22F9" w:rsidP="008777C9">
      <w:pPr>
        <w:snapToGrid w:val="0"/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- удельный вес расходов бюджета Мине</w:t>
      </w:r>
      <w:r w:rsidR="00923F85" w:rsidRPr="0060365B">
        <w:rPr>
          <w:rFonts w:ascii="Times New Roman" w:hAnsi="Times New Roman"/>
          <w:sz w:val="28"/>
          <w:szCs w:val="28"/>
        </w:rPr>
        <w:t xml:space="preserve">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="00923F85" w:rsidRPr="0060365B">
        <w:rPr>
          <w:rFonts w:ascii="Times New Roman" w:hAnsi="Times New Roman"/>
          <w:sz w:val="28"/>
          <w:szCs w:val="28"/>
        </w:rPr>
        <w:t xml:space="preserve">округа, </w:t>
      </w:r>
      <w:r w:rsidRPr="0060365B">
        <w:rPr>
          <w:rFonts w:ascii="Times New Roman" w:hAnsi="Times New Roman"/>
          <w:sz w:val="28"/>
          <w:szCs w:val="28"/>
        </w:rPr>
        <w:t xml:space="preserve">формируемых в рамках муниципальных программ Минераловодского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>округа</w:t>
      </w:r>
      <w:r w:rsidR="00CD704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0365B">
        <w:rPr>
          <w:rFonts w:ascii="Times New Roman" w:hAnsi="Times New Roman"/>
          <w:sz w:val="28"/>
          <w:szCs w:val="28"/>
        </w:rPr>
        <w:t>, в общем объеме расходов бюджета округа;</w:t>
      </w:r>
    </w:p>
    <w:p w:rsidR="00EC22F9" w:rsidRPr="0060365B" w:rsidRDefault="00EC22F9" w:rsidP="008777C9">
      <w:pPr>
        <w:snapToGrid w:val="0"/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доля реализованных мероприятий Плана мероприятий </w:t>
      </w:r>
      <w:proofErr w:type="gramStart"/>
      <w:r w:rsidRPr="0060365B">
        <w:rPr>
          <w:rFonts w:ascii="Times New Roman" w:hAnsi="Times New Roman"/>
          <w:sz w:val="28"/>
          <w:szCs w:val="28"/>
        </w:rPr>
        <w:t>по подготовке решения о бюджете в общем количестве мероприятий Плана мероприятий по подготовке решения о бюджете</w:t>
      </w:r>
      <w:proofErr w:type="gramEnd"/>
      <w:r w:rsidRPr="0060365B">
        <w:rPr>
          <w:rFonts w:ascii="Times New Roman" w:hAnsi="Times New Roman"/>
          <w:sz w:val="28"/>
          <w:szCs w:val="28"/>
        </w:rPr>
        <w:t>;</w:t>
      </w:r>
    </w:p>
    <w:p w:rsidR="00EC22F9" w:rsidRPr="0060365B" w:rsidRDefault="00EC22F9" w:rsidP="008777C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полнота   нормативного   обоснования   расходных обязательств Минераловодского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>округа</w:t>
      </w:r>
      <w:r w:rsidR="00CD704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0365B">
        <w:rPr>
          <w:rFonts w:ascii="Times New Roman" w:hAnsi="Times New Roman"/>
          <w:sz w:val="28"/>
          <w:szCs w:val="28"/>
        </w:rPr>
        <w:t>;</w:t>
      </w:r>
    </w:p>
    <w:p w:rsidR="00EC22F9" w:rsidRPr="0060365B" w:rsidRDefault="00EC22F9" w:rsidP="008777C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lastRenderedPageBreak/>
        <w:t>- доля</w:t>
      </w:r>
      <w:r w:rsidR="00923F85" w:rsidRPr="0060365B">
        <w:rPr>
          <w:rFonts w:ascii="Times New Roman" w:hAnsi="Times New Roman"/>
          <w:sz w:val="28"/>
          <w:szCs w:val="28"/>
        </w:rPr>
        <w:t xml:space="preserve"> </w:t>
      </w:r>
      <w:r w:rsidRPr="0060365B">
        <w:rPr>
          <w:rFonts w:ascii="Times New Roman" w:hAnsi="Times New Roman"/>
          <w:sz w:val="28"/>
          <w:szCs w:val="28"/>
        </w:rPr>
        <w:t>неиспользованных</w:t>
      </w:r>
      <w:r w:rsidR="00923F85" w:rsidRPr="0060365B">
        <w:rPr>
          <w:rFonts w:ascii="Times New Roman" w:hAnsi="Times New Roman"/>
          <w:sz w:val="28"/>
          <w:szCs w:val="28"/>
        </w:rPr>
        <w:t xml:space="preserve"> </w:t>
      </w:r>
      <w:r w:rsidRPr="0060365B">
        <w:rPr>
          <w:rFonts w:ascii="Times New Roman" w:hAnsi="Times New Roman"/>
          <w:sz w:val="28"/>
          <w:szCs w:val="28"/>
        </w:rPr>
        <w:t>на  конец</w:t>
      </w:r>
      <w:r w:rsidR="00923F85" w:rsidRPr="0060365B">
        <w:rPr>
          <w:rFonts w:ascii="Times New Roman" w:hAnsi="Times New Roman"/>
          <w:sz w:val="28"/>
          <w:szCs w:val="28"/>
        </w:rPr>
        <w:t xml:space="preserve"> </w:t>
      </w:r>
      <w:r w:rsidRPr="0060365B">
        <w:rPr>
          <w:rFonts w:ascii="Times New Roman" w:hAnsi="Times New Roman"/>
          <w:sz w:val="28"/>
          <w:szCs w:val="28"/>
        </w:rPr>
        <w:t>отчетного финансового года бюджетных ассигнований.</w:t>
      </w:r>
    </w:p>
    <w:p w:rsidR="008777C9" w:rsidRPr="0060365B" w:rsidRDefault="00F02003" w:rsidP="008D2FC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Сведения о достижении </w:t>
      </w:r>
      <w:proofErr w:type="gramStart"/>
      <w:r w:rsidRPr="0060365B">
        <w:rPr>
          <w:rFonts w:ascii="Times New Roman" w:hAnsi="Times New Roman"/>
          <w:sz w:val="28"/>
          <w:szCs w:val="28"/>
        </w:rPr>
        <w:t xml:space="preserve">значений индикаторов достижения целей </w:t>
      </w:r>
      <w:r w:rsidRPr="0060365B">
        <w:rPr>
          <w:rFonts w:ascii="Times New Roman" w:hAnsi="Times New Roman"/>
          <w:kern w:val="1"/>
          <w:sz w:val="28"/>
          <w:szCs w:val="28"/>
          <w:lang w:eastAsia="ar-SA"/>
        </w:rPr>
        <w:t>Программы</w:t>
      </w:r>
      <w:proofErr w:type="gramEnd"/>
      <w:r w:rsidRPr="0060365B">
        <w:rPr>
          <w:rFonts w:ascii="Times New Roman" w:hAnsi="Times New Roman"/>
          <w:sz w:val="28"/>
          <w:szCs w:val="28"/>
        </w:rPr>
        <w:t xml:space="preserve"> и показателей решения задач подпрограмм</w:t>
      </w:r>
      <w:r w:rsidR="00EC22F9" w:rsidRPr="0060365B">
        <w:rPr>
          <w:rFonts w:ascii="Times New Roman" w:hAnsi="Times New Roman"/>
          <w:sz w:val="28"/>
          <w:szCs w:val="28"/>
        </w:rPr>
        <w:t>ы</w:t>
      </w:r>
      <w:r w:rsidRPr="0060365B">
        <w:rPr>
          <w:rFonts w:ascii="Times New Roman" w:hAnsi="Times New Roman"/>
          <w:sz w:val="28"/>
          <w:szCs w:val="28"/>
        </w:rPr>
        <w:t xml:space="preserve"> Программы, а также обоснование отклонений значений индикатора достижения цели Программы (показателя решения задачи подпрограммы Программы) на конец отчетного периода</w:t>
      </w:r>
      <w:r w:rsidRPr="0060365B">
        <w:rPr>
          <w:rFonts w:ascii="Times New Roman" w:hAnsi="Times New Roman"/>
          <w:bCs/>
          <w:sz w:val="28"/>
          <w:szCs w:val="28"/>
        </w:rPr>
        <w:t xml:space="preserve"> отражены в приложении к настоящему отчету в соответствии с таблицей 10 Методических указаний.</w:t>
      </w:r>
    </w:p>
    <w:p w:rsidR="00D90099" w:rsidRPr="0060365B" w:rsidRDefault="00D90099" w:rsidP="008777C9">
      <w:pPr>
        <w:pStyle w:val="af"/>
      </w:pPr>
    </w:p>
    <w:p w:rsidR="00F02003" w:rsidRPr="0060365B" w:rsidRDefault="00F02003" w:rsidP="00585F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6. Результаты реализации мер правового регулирования</w:t>
      </w:r>
    </w:p>
    <w:p w:rsidR="00EC22F9" w:rsidRPr="0060365B" w:rsidRDefault="00EC22F9" w:rsidP="00585F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:rsidR="00F02003" w:rsidRPr="0060365B" w:rsidRDefault="00F02003" w:rsidP="00585FB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В целях реализации мер правового регулирования </w:t>
      </w:r>
      <w:r w:rsidR="00EC22F9" w:rsidRPr="0060365B">
        <w:rPr>
          <w:rFonts w:ascii="Times New Roman" w:hAnsi="Times New Roman"/>
          <w:sz w:val="28"/>
          <w:szCs w:val="28"/>
        </w:rPr>
        <w:t xml:space="preserve">муниципальной программы Минераловодского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="00EC22F9" w:rsidRPr="0060365B">
        <w:rPr>
          <w:rFonts w:ascii="Times New Roman" w:hAnsi="Times New Roman"/>
          <w:sz w:val="28"/>
          <w:szCs w:val="28"/>
        </w:rPr>
        <w:t xml:space="preserve">округа </w:t>
      </w:r>
      <w:r w:rsidRPr="0060365B">
        <w:rPr>
          <w:rFonts w:ascii="Times New Roman" w:hAnsi="Times New Roman"/>
          <w:sz w:val="28"/>
          <w:szCs w:val="28"/>
        </w:rPr>
        <w:t>«</w:t>
      </w:r>
      <w:r w:rsidR="00EC22F9" w:rsidRPr="0060365B">
        <w:rPr>
          <w:rFonts w:ascii="Times New Roman" w:hAnsi="Times New Roman"/>
          <w:sz w:val="28"/>
          <w:szCs w:val="28"/>
        </w:rPr>
        <w:t>Управление финансами</w:t>
      </w:r>
      <w:r w:rsidRPr="0060365B">
        <w:rPr>
          <w:rFonts w:ascii="Times New Roman" w:hAnsi="Times New Roman"/>
          <w:sz w:val="28"/>
          <w:szCs w:val="28"/>
        </w:rPr>
        <w:t xml:space="preserve">» разработаны и утверждены  следующие </w:t>
      </w:r>
      <w:r w:rsidR="00541E6E" w:rsidRPr="0060365B">
        <w:rPr>
          <w:rFonts w:ascii="Times New Roman" w:hAnsi="Times New Roman"/>
          <w:sz w:val="28"/>
          <w:szCs w:val="28"/>
        </w:rPr>
        <w:t>нормативные правовые акты</w:t>
      </w:r>
      <w:r w:rsidRPr="0060365B">
        <w:rPr>
          <w:rFonts w:ascii="Times New Roman" w:hAnsi="Times New Roman"/>
          <w:sz w:val="28"/>
          <w:szCs w:val="28"/>
        </w:rPr>
        <w:t xml:space="preserve"> администрации Минераловодского </w:t>
      </w:r>
      <w:r w:rsidR="00CD7042">
        <w:rPr>
          <w:rFonts w:ascii="Times New Roman" w:hAnsi="Times New Roman"/>
          <w:sz w:val="28"/>
          <w:szCs w:val="28"/>
        </w:rPr>
        <w:t xml:space="preserve">муниципального </w:t>
      </w:r>
      <w:r w:rsidRPr="0060365B">
        <w:rPr>
          <w:rFonts w:ascii="Times New Roman" w:hAnsi="Times New Roman"/>
          <w:sz w:val="28"/>
          <w:szCs w:val="28"/>
        </w:rPr>
        <w:t>округа:</w:t>
      </w:r>
    </w:p>
    <w:p w:rsidR="00F02003" w:rsidRPr="0060365B" w:rsidRDefault="00923F85" w:rsidP="00585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- </w:t>
      </w:r>
      <w:r w:rsidR="00541E6E" w:rsidRPr="0060365B">
        <w:rPr>
          <w:rFonts w:ascii="Times New Roman" w:hAnsi="Times New Roman"/>
          <w:sz w:val="28"/>
          <w:szCs w:val="28"/>
        </w:rPr>
        <w:t xml:space="preserve">постановление </w:t>
      </w:r>
      <w:r w:rsidR="00182217" w:rsidRPr="0060365B">
        <w:rPr>
          <w:rFonts w:ascii="Times New Roman" w:hAnsi="Times New Roman"/>
          <w:sz w:val="28"/>
          <w:szCs w:val="28"/>
        </w:rPr>
        <w:t xml:space="preserve"> </w:t>
      </w:r>
      <w:r w:rsidR="00541E6E" w:rsidRPr="0060365B">
        <w:rPr>
          <w:rFonts w:ascii="Times New Roman" w:hAnsi="Times New Roman"/>
          <w:sz w:val="28"/>
          <w:szCs w:val="28"/>
        </w:rPr>
        <w:t>администрации Минераловодского городского округа</w:t>
      </w:r>
      <w:r w:rsidR="009F2B43" w:rsidRPr="0060365B">
        <w:rPr>
          <w:rFonts w:ascii="Times New Roman" w:hAnsi="Times New Roman"/>
          <w:sz w:val="28"/>
          <w:szCs w:val="28"/>
        </w:rPr>
        <w:t xml:space="preserve"> от </w:t>
      </w:r>
      <w:r w:rsidR="00541E6E" w:rsidRPr="0060365B">
        <w:rPr>
          <w:rFonts w:ascii="Times New Roman" w:hAnsi="Times New Roman"/>
          <w:sz w:val="28"/>
          <w:szCs w:val="28"/>
        </w:rPr>
        <w:t xml:space="preserve"> </w:t>
      </w:r>
      <w:r w:rsidR="009F2B43" w:rsidRPr="0060365B">
        <w:rPr>
          <w:rFonts w:ascii="Times New Roman" w:hAnsi="Times New Roman"/>
          <w:sz w:val="28"/>
          <w:szCs w:val="28"/>
        </w:rPr>
        <w:t xml:space="preserve">23 сентября </w:t>
      </w:r>
      <w:r w:rsidR="00F02003" w:rsidRPr="0060365B">
        <w:rPr>
          <w:rFonts w:ascii="Times New Roman" w:hAnsi="Times New Roman"/>
          <w:sz w:val="28"/>
          <w:szCs w:val="28"/>
        </w:rPr>
        <w:t>2016 года №</w:t>
      </w:r>
      <w:r w:rsidR="009F2B43" w:rsidRPr="0060365B">
        <w:rPr>
          <w:rFonts w:ascii="Times New Roman" w:hAnsi="Times New Roman"/>
          <w:sz w:val="28"/>
          <w:szCs w:val="28"/>
        </w:rPr>
        <w:t xml:space="preserve"> 2536</w:t>
      </w:r>
      <w:r w:rsidR="00F02003" w:rsidRPr="0060365B">
        <w:rPr>
          <w:rFonts w:ascii="Times New Roman" w:hAnsi="Times New Roman"/>
          <w:sz w:val="28"/>
          <w:szCs w:val="28"/>
        </w:rPr>
        <w:t xml:space="preserve"> «</w:t>
      </w:r>
      <w:r w:rsidR="00541E6E" w:rsidRPr="0060365B">
        <w:rPr>
          <w:rFonts w:ascii="Times New Roman" w:hAnsi="Times New Roman"/>
          <w:sz w:val="28"/>
          <w:szCs w:val="28"/>
        </w:rPr>
        <w:t>О муниципальной долговой книге Минераловодского городского округа</w:t>
      </w:r>
      <w:r w:rsidR="009F2B43" w:rsidRPr="0060365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41E6E" w:rsidRPr="0060365B">
        <w:rPr>
          <w:rFonts w:ascii="Times New Roman" w:hAnsi="Times New Roman"/>
          <w:sz w:val="28"/>
          <w:szCs w:val="28"/>
        </w:rPr>
        <w:t>»</w:t>
      </w:r>
      <w:r w:rsidR="00F02003" w:rsidRPr="0060365B">
        <w:rPr>
          <w:rFonts w:ascii="Times New Roman" w:hAnsi="Times New Roman"/>
          <w:sz w:val="28"/>
          <w:szCs w:val="28"/>
        </w:rPr>
        <w:t>;</w:t>
      </w:r>
    </w:p>
    <w:p w:rsidR="00182217" w:rsidRPr="0060365B" w:rsidRDefault="00182217" w:rsidP="008777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- постановление  администрации Минераловодского городского округа от  4 апреля 2020 года № 646 «О внесении изменений в постановление  администрации Минераловодского городского округа Ставропольского  края от  23 сентября 2016 года № 2536»;</w:t>
      </w:r>
    </w:p>
    <w:p w:rsidR="000F4D05" w:rsidRPr="0060365B" w:rsidRDefault="000F4D05" w:rsidP="000F4D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- распоряжение администрации Минераловодского городского округа от 29 сентября 2020 года № 331-р «Об утверждении основных направлений долговой политики Минераловодского городского округа Ставропольского края на 2021 год и плановый период 2022 и 2023 годов».</w:t>
      </w:r>
    </w:p>
    <w:p w:rsidR="00D24B26" w:rsidRPr="0060365B" w:rsidRDefault="00D24B26" w:rsidP="00D24B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- распоряжение администрации Минераловодского городского округа от 29 сентября 2020 года № 332-р «Об утверждении основных направлений бюджетной и налоговой политики Минераловодского городского округа Ставропольского края на 2021 год и плановый период 2022 и 2023 годов».</w:t>
      </w:r>
    </w:p>
    <w:p w:rsidR="008572B1" w:rsidRPr="0060365B" w:rsidRDefault="008572B1" w:rsidP="008572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lastRenderedPageBreak/>
        <w:t>- распоряжение администрации Минераловодского городского округа от 30 сентября 2021 года № 371-р «Об утверждении основных направлений бюджетной и налоговой политики Минераловодского городского округа Ставропольского края на 2022 год и плановый период 2023 и 2024 годов».</w:t>
      </w:r>
    </w:p>
    <w:p w:rsidR="00637526" w:rsidRPr="0060365B" w:rsidRDefault="00637526" w:rsidP="00637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- распоряжение администрации Минераловодского городского округа от 30 сентября 202</w:t>
      </w:r>
      <w:r w:rsidR="008572B1" w:rsidRPr="0060365B">
        <w:rPr>
          <w:rFonts w:ascii="Times New Roman" w:hAnsi="Times New Roman"/>
          <w:sz w:val="28"/>
          <w:szCs w:val="28"/>
        </w:rPr>
        <w:t>1</w:t>
      </w:r>
      <w:r w:rsidRPr="0060365B">
        <w:rPr>
          <w:rFonts w:ascii="Times New Roman" w:hAnsi="Times New Roman"/>
          <w:sz w:val="28"/>
          <w:szCs w:val="28"/>
        </w:rPr>
        <w:t xml:space="preserve"> года № 372-р «Об утверждении основных направлений долговой политики Минераловодского городского округа Ставропольского края на 202</w:t>
      </w:r>
      <w:r w:rsidR="008572B1" w:rsidRPr="0060365B">
        <w:rPr>
          <w:rFonts w:ascii="Times New Roman" w:hAnsi="Times New Roman"/>
          <w:sz w:val="28"/>
          <w:szCs w:val="28"/>
        </w:rPr>
        <w:t>2</w:t>
      </w:r>
      <w:r w:rsidRPr="0060365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572B1" w:rsidRPr="0060365B">
        <w:rPr>
          <w:rFonts w:ascii="Times New Roman" w:hAnsi="Times New Roman"/>
          <w:sz w:val="28"/>
          <w:szCs w:val="28"/>
        </w:rPr>
        <w:t>3</w:t>
      </w:r>
      <w:r w:rsidRPr="0060365B">
        <w:rPr>
          <w:rFonts w:ascii="Times New Roman" w:hAnsi="Times New Roman"/>
          <w:sz w:val="28"/>
          <w:szCs w:val="28"/>
        </w:rPr>
        <w:t xml:space="preserve"> и 202</w:t>
      </w:r>
      <w:r w:rsidR="008572B1" w:rsidRPr="0060365B">
        <w:rPr>
          <w:rFonts w:ascii="Times New Roman" w:hAnsi="Times New Roman"/>
          <w:sz w:val="28"/>
          <w:szCs w:val="28"/>
        </w:rPr>
        <w:t>4</w:t>
      </w:r>
      <w:r w:rsidRPr="0060365B">
        <w:rPr>
          <w:rFonts w:ascii="Times New Roman" w:hAnsi="Times New Roman"/>
          <w:sz w:val="28"/>
          <w:szCs w:val="28"/>
        </w:rPr>
        <w:t xml:space="preserve"> годов».</w:t>
      </w:r>
    </w:p>
    <w:p w:rsidR="008B3FDD" w:rsidRDefault="0046013F" w:rsidP="00965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- распоряжение  администрации Минераловодского городского округа от  12 ноября 2021 года № 433 «О внесении изменений в распоряжение  администрации Минераловодского городского округа Ставропольского  края от  30 сентября 2021 года №</w:t>
      </w:r>
      <w:r w:rsidR="008B3FDD" w:rsidRPr="0060365B">
        <w:rPr>
          <w:rFonts w:ascii="Times New Roman" w:hAnsi="Times New Roman"/>
          <w:sz w:val="28"/>
          <w:szCs w:val="28"/>
        </w:rPr>
        <w:t xml:space="preserve"> 372-р».</w:t>
      </w:r>
    </w:p>
    <w:p w:rsidR="00CD7042" w:rsidRDefault="00CD7042" w:rsidP="00CD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распоряжение администрации  </w:t>
      </w:r>
      <w:r w:rsidRPr="0060365B"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от  05 октября </w:t>
      </w:r>
      <w:r w:rsidRPr="006036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60365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385-р </w:t>
      </w:r>
      <w:r w:rsidRPr="0060365B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основных направлений долговой политики Минераловодского городского округа Ставропольского края на 2023 год и плановый период 2024 и 2025 годов».</w:t>
      </w:r>
    </w:p>
    <w:p w:rsidR="00CD7042" w:rsidRDefault="00CD7042" w:rsidP="00CD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365B">
        <w:rPr>
          <w:rFonts w:ascii="Times New Roman" w:hAnsi="Times New Roman"/>
          <w:sz w:val="28"/>
          <w:szCs w:val="28"/>
        </w:rPr>
        <w:t xml:space="preserve">распоряжение  администрации Минераловодского городского округа от 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60365B">
        <w:rPr>
          <w:rFonts w:ascii="Times New Roman" w:hAnsi="Times New Roman"/>
          <w:sz w:val="28"/>
          <w:szCs w:val="28"/>
        </w:rPr>
        <w:t>сентября 202</w:t>
      </w:r>
      <w:r>
        <w:rPr>
          <w:rFonts w:ascii="Times New Roman" w:hAnsi="Times New Roman"/>
          <w:sz w:val="28"/>
          <w:szCs w:val="28"/>
        </w:rPr>
        <w:t>2</w:t>
      </w:r>
      <w:r w:rsidRPr="0060365B">
        <w:rPr>
          <w:rFonts w:ascii="Times New Roman" w:hAnsi="Times New Roman"/>
          <w:sz w:val="28"/>
          <w:szCs w:val="28"/>
        </w:rPr>
        <w:t xml:space="preserve"> года № 3</w:t>
      </w:r>
      <w:r>
        <w:rPr>
          <w:rFonts w:ascii="Times New Roman" w:hAnsi="Times New Roman"/>
          <w:sz w:val="28"/>
          <w:szCs w:val="28"/>
        </w:rPr>
        <w:t>64</w:t>
      </w:r>
      <w:r w:rsidRPr="0060365B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 Об утверждении основных направлений бюджетной и налоговой политики Минераловодского городского округа Ставропольского края на 2023 год и плановый период 2024 и 2025 годов»</w:t>
      </w:r>
      <w:r w:rsidRPr="0060365B">
        <w:rPr>
          <w:rFonts w:ascii="Times New Roman" w:hAnsi="Times New Roman"/>
          <w:sz w:val="28"/>
          <w:szCs w:val="28"/>
        </w:rPr>
        <w:t>».</w:t>
      </w:r>
    </w:p>
    <w:p w:rsidR="00206349" w:rsidRDefault="00206349" w:rsidP="002063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365B">
        <w:rPr>
          <w:rFonts w:ascii="Times New Roman" w:hAnsi="Times New Roman"/>
          <w:sz w:val="28"/>
          <w:szCs w:val="28"/>
        </w:rPr>
        <w:t xml:space="preserve">распоряжение  администрации Минераловодского городского округа от  </w:t>
      </w:r>
      <w:r>
        <w:rPr>
          <w:rFonts w:ascii="Times New Roman" w:hAnsi="Times New Roman"/>
          <w:sz w:val="28"/>
          <w:szCs w:val="28"/>
        </w:rPr>
        <w:t xml:space="preserve">05 октября </w:t>
      </w:r>
      <w:r w:rsidRPr="006036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60365B">
        <w:rPr>
          <w:rFonts w:ascii="Times New Roman" w:hAnsi="Times New Roman"/>
          <w:sz w:val="28"/>
          <w:szCs w:val="28"/>
        </w:rPr>
        <w:t xml:space="preserve"> года № 3</w:t>
      </w:r>
      <w:r>
        <w:rPr>
          <w:rFonts w:ascii="Times New Roman" w:hAnsi="Times New Roman"/>
          <w:sz w:val="28"/>
          <w:szCs w:val="28"/>
        </w:rPr>
        <w:t>85</w:t>
      </w:r>
      <w:r w:rsidRPr="0060365B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 Об утверждении основных направлений </w:t>
      </w:r>
      <w:r>
        <w:rPr>
          <w:rFonts w:ascii="Times New Roman" w:hAnsi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 на 2023 год и плановый период 2024 и 2025 годов»</w:t>
      </w:r>
      <w:r w:rsidRPr="0060365B">
        <w:rPr>
          <w:rFonts w:ascii="Times New Roman" w:hAnsi="Times New Roman"/>
          <w:sz w:val="28"/>
          <w:szCs w:val="28"/>
        </w:rPr>
        <w:t>».</w:t>
      </w:r>
    </w:p>
    <w:p w:rsidR="00206349" w:rsidRDefault="00206349" w:rsidP="002063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365B">
        <w:rPr>
          <w:rFonts w:ascii="Times New Roman" w:hAnsi="Times New Roman"/>
          <w:sz w:val="28"/>
          <w:szCs w:val="28"/>
        </w:rPr>
        <w:t xml:space="preserve">распоряжение  администрации Минераловодского городского округа от  </w:t>
      </w:r>
      <w:r>
        <w:rPr>
          <w:rFonts w:ascii="Times New Roman" w:hAnsi="Times New Roman"/>
          <w:sz w:val="28"/>
          <w:szCs w:val="28"/>
        </w:rPr>
        <w:t xml:space="preserve">31 августа </w:t>
      </w:r>
      <w:r w:rsidRPr="006036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 № 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60365B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 Об утверждении основных направлений бюджетной и налоговой политики Минераловодского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Pr="0060365B">
        <w:rPr>
          <w:rFonts w:ascii="Times New Roman" w:hAnsi="Times New Roman"/>
          <w:sz w:val="28"/>
          <w:szCs w:val="28"/>
        </w:rPr>
        <w:t>».</w:t>
      </w:r>
    </w:p>
    <w:p w:rsidR="00206349" w:rsidRDefault="00206349" w:rsidP="002063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0365B">
        <w:rPr>
          <w:rFonts w:ascii="Times New Roman" w:hAnsi="Times New Roman"/>
          <w:sz w:val="28"/>
          <w:szCs w:val="28"/>
        </w:rPr>
        <w:t xml:space="preserve">распоряжение  администрации Минераловодского городского округа от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 октября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6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 № 2</w:t>
      </w:r>
      <w:r>
        <w:rPr>
          <w:rFonts w:ascii="Times New Roman" w:hAnsi="Times New Roman"/>
          <w:sz w:val="28"/>
          <w:szCs w:val="28"/>
        </w:rPr>
        <w:t>97</w:t>
      </w:r>
      <w:r w:rsidRPr="0060365B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 Об утверждении основных направлений </w:t>
      </w:r>
      <w:r>
        <w:rPr>
          <w:rFonts w:ascii="Times New Roman" w:hAnsi="Times New Roman"/>
          <w:sz w:val="28"/>
          <w:szCs w:val="28"/>
        </w:rPr>
        <w:t>долговой п</w:t>
      </w:r>
      <w:r>
        <w:rPr>
          <w:rFonts w:ascii="Times New Roman" w:hAnsi="Times New Roman"/>
          <w:sz w:val="28"/>
          <w:szCs w:val="28"/>
        </w:rPr>
        <w:t>олитики Минераловодского муниципального  округа Ставропольского края на 2024 год и плановый период 2025 и 2026 годов»</w:t>
      </w:r>
      <w:r w:rsidRPr="0060365B">
        <w:rPr>
          <w:rFonts w:ascii="Times New Roman" w:hAnsi="Times New Roman"/>
          <w:sz w:val="28"/>
          <w:szCs w:val="28"/>
        </w:rPr>
        <w:t>».</w:t>
      </w:r>
    </w:p>
    <w:p w:rsidR="00965A4A" w:rsidRPr="0060365B" w:rsidRDefault="00965A4A" w:rsidP="00965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02003" w:rsidRPr="0060365B" w:rsidRDefault="00F02003" w:rsidP="008777C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7. Предложения по дальнейшей реализации Программы</w:t>
      </w:r>
    </w:p>
    <w:p w:rsidR="00F02003" w:rsidRPr="0060365B" w:rsidRDefault="00F02003" w:rsidP="008777C9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365B">
        <w:rPr>
          <w:rFonts w:ascii="Times New Roman" w:hAnsi="Times New Roman"/>
          <w:b/>
          <w:sz w:val="28"/>
          <w:szCs w:val="28"/>
        </w:rPr>
        <w:t>(подпрограмм Программ)</w:t>
      </w:r>
    </w:p>
    <w:p w:rsidR="008E56B1" w:rsidRPr="0060365B" w:rsidRDefault="00F02003" w:rsidP="00585FB9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 xml:space="preserve">          </w:t>
      </w:r>
    </w:p>
    <w:p w:rsidR="00F02003" w:rsidRPr="0060365B" w:rsidRDefault="00F02003" w:rsidP="00585FB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65B">
        <w:rPr>
          <w:rFonts w:ascii="Times New Roman" w:hAnsi="Times New Roman"/>
          <w:sz w:val="28"/>
          <w:szCs w:val="28"/>
        </w:rPr>
        <w:t>На основании проведенного анализа реализации мероприятий Программы (подпрограмм)</w:t>
      </w:r>
      <w:r w:rsidR="008777C9" w:rsidRPr="0060365B">
        <w:rPr>
          <w:rFonts w:ascii="Times New Roman" w:hAnsi="Times New Roman"/>
          <w:sz w:val="28"/>
          <w:szCs w:val="28"/>
        </w:rPr>
        <w:t>,</w:t>
      </w:r>
      <w:r w:rsidRPr="0060365B">
        <w:rPr>
          <w:rFonts w:ascii="Times New Roman" w:hAnsi="Times New Roman"/>
          <w:sz w:val="28"/>
          <w:szCs w:val="28"/>
        </w:rPr>
        <w:t xml:space="preserve"> предлагается дальнейш</w:t>
      </w:r>
      <w:r w:rsidR="008777C9" w:rsidRPr="0060365B">
        <w:rPr>
          <w:rFonts w:ascii="Times New Roman" w:hAnsi="Times New Roman"/>
          <w:sz w:val="28"/>
          <w:szCs w:val="28"/>
        </w:rPr>
        <w:t>ая</w:t>
      </w:r>
      <w:r w:rsidRPr="0060365B">
        <w:rPr>
          <w:rFonts w:ascii="Times New Roman" w:hAnsi="Times New Roman"/>
          <w:sz w:val="28"/>
          <w:szCs w:val="28"/>
        </w:rPr>
        <w:t xml:space="preserve"> её </w:t>
      </w:r>
      <w:r w:rsidR="008777C9" w:rsidRPr="0060365B">
        <w:rPr>
          <w:rFonts w:ascii="Times New Roman" w:hAnsi="Times New Roman"/>
          <w:sz w:val="28"/>
          <w:szCs w:val="28"/>
        </w:rPr>
        <w:t>реализация</w:t>
      </w:r>
      <w:r w:rsidRPr="0060365B">
        <w:rPr>
          <w:rFonts w:ascii="Times New Roman" w:hAnsi="Times New Roman"/>
          <w:sz w:val="28"/>
          <w:szCs w:val="28"/>
        </w:rPr>
        <w:t xml:space="preserve"> с учетом достижения и наращивания количественных и качественных показателей реализации Программы (подпрограмм), с соблюдением сроков исполнения контрольных событий и увеличением объема финансового обеспечения Программы.</w:t>
      </w:r>
    </w:p>
    <w:p w:rsidR="00BF19FD" w:rsidRPr="0060365B" w:rsidRDefault="00BF19FD" w:rsidP="00BF19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9FD" w:rsidRPr="0060365B" w:rsidRDefault="00BF19FD" w:rsidP="00BF19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9FD" w:rsidRPr="0060365B" w:rsidRDefault="00BF19FD" w:rsidP="00BF19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003" w:rsidRPr="0060365B" w:rsidRDefault="00F02003" w:rsidP="0047215C">
      <w:pPr>
        <w:pStyle w:val="af"/>
      </w:pPr>
    </w:p>
    <w:sectPr w:rsidR="00F02003" w:rsidRPr="0060365B" w:rsidSect="00D90099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2F" w:rsidRDefault="008B1F2F" w:rsidP="009B558B">
      <w:pPr>
        <w:spacing w:after="0" w:line="240" w:lineRule="auto"/>
      </w:pPr>
      <w:r>
        <w:separator/>
      </w:r>
    </w:p>
  </w:endnote>
  <w:endnote w:type="continuationSeparator" w:id="0">
    <w:p w:rsidR="008B1F2F" w:rsidRDefault="008B1F2F" w:rsidP="009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2F" w:rsidRDefault="008B1F2F" w:rsidP="009B558B">
      <w:pPr>
        <w:spacing w:after="0" w:line="240" w:lineRule="auto"/>
      </w:pPr>
      <w:r>
        <w:separator/>
      </w:r>
    </w:p>
  </w:footnote>
  <w:footnote w:type="continuationSeparator" w:id="0">
    <w:p w:rsidR="008B1F2F" w:rsidRDefault="008B1F2F" w:rsidP="009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Pr="00406060" w:rsidRDefault="008A75D8">
    <w:pPr>
      <w:pStyle w:val="aa"/>
      <w:jc w:val="center"/>
      <w:rPr>
        <w:rFonts w:ascii="Times New Roman" w:hAnsi="Times New Roman"/>
        <w:sz w:val="24"/>
        <w:szCs w:val="24"/>
      </w:rPr>
    </w:pPr>
    <w:r w:rsidRPr="00406060">
      <w:rPr>
        <w:rFonts w:ascii="Times New Roman" w:hAnsi="Times New Roman"/>
        <w:sz w:val="24"/>
        <w:szCs w:val="24"/>
      </w:rPr>
      <w:fldChar w:fldCharType="begin"/>
    </w:r>
    <w:r w:rsidRPr="00406060">
      <w:rPr>
        <w:rFonts w:ascii="Times New Roman" w:hAnsi="Times New Roman"/>
        <w:sz w:val="24"/>
        <w:szCs w:val="24"/>
      </w:rPr>
      <w:instrText xml:space="preserve"> PAGE   \* MERGEFORMAT </w:instrText>
    </w:r>
    <w:r w:rsidRPr="00406060">
      <w:rPr>
        <w:rFonts w:ascii="Times New Roman" w:hAnsi="Times New Roman"/>
        <w:sz w:val="24"/>
        <w:szCs w:val="24"/>
      </w:rPr>
      <w:fldChar w:fldCharType="separate"/>
    </w:r>
    <w:r w:rsidR="00206349">
      <w:rPr>
        <w:rFonts w:ascii="Times New Roman" w:hAnsi="Times New Roman"/>
        <w:noProof/>
        <w:sz w:val="24"/>
        <w:szCs w:val="24"/>
      </w:rPr>
      <w:t>8</w:t>
    </w:r>
    <w:r w:rsidRPr="00406060">
      <w:rPr>
        <w:rFonts w:ascii="Times New Roman" w:hAnsi="Times New Roman"/>
        <w:noProof/>
        <w:sz w:val="24"/>
        <w:szCs w:val="24"/>
      </w:rPr>
      <w:fldChar w:fldCharType="end"/>
    </w:r>
  </w:p>
  <w:p w:rsidR="008A75D8" w:rsidRDefault="008A75D8" w:rsidP="00351B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Default="008A75D8" w:rsidP="00351B52">
    <w:pPr>
      <w:pStyle w:val="aa"/>
      <w:tabs>
        <w:tab w:val="clear" w:pos="4677"/>
        <w:tab w:val="clear" w:pos="9355"/>
        <w:tab w:val="left" w:pos="421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06C"/>
    <w:multiLevelType w:val="hybridMultilevel"/>
    <w:tmpl w:val="4802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E1C84"/>
    <w:multiLevelType w:val="hybridMultilevel"/>
    <w:tmpl w:val="76D41462"/>
    <w:lvl w:ilvl="0" w:tplc="15B88500">
      <w:numFmt w:val="bullet"/>
      <w:lvlText w:val="-"/>
      <w:lvlJc w:val="left"/>
      <w:pPr>
        <w:ind w:left="16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EE454A"/>
    <w:multiLevelType w:val="hybridMultilevel"/>
    <w:tmpl w:val="C00C038E"/>
    <w:lvl w:ilvl="0" w:tplc="15B885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86E81"/>
    <w:multiLevelType w:val="hybridMultilevel"/>
    <w:tmpl w:val="B33A3C3C"/>
    <w:lvl w:ilvl="0" w:tplc="3B6C2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F00295E"/>
    <w:multiLevelType w:val="hybridMultilevel"/>
    <w:tmpl w:val="8D021BEA"/>
    <w:lvl w:ilvl="0" w:tplc="935C9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8">
    <w:nsid w:val="44A53ED9"/>
    <w:multiLevelType w:val="hybridMultilevel"/>
    <w:tmpl w:val="9CC6ED64"/>
    <w:lvl w:ilvl="0" w:tplc="15B885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10">
    <w:nsid w:val="58295F79"/>
    <w:multiLevelType w:val="hybridMultilevel"/>
    <w:tmpl w:val="B33A3C3C"/>
    <w:lvl w:ilvl="0" w:tplc="3B6C2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>
    <w:nsid w:val="79130E60"/>
    <w:multiLevelType w:val="hybridMultilevel"/>
    <w:tmpl w:val="49F2207C"/>
    <w:lvl w:ilvl="0" w:tplc="15B88500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0B"/>
    <w:rsid w:val="000010B9"/>
    <w:rsid w:val="000039D8"/>
    <w:rsid w:val="00011653"/>
    <w:rsid w:val="00016606"/>
    <w:rsid w:val="0001714D"/>
    <w:rsid w:val="00032FC8"/>
    <w:rsid w:val="00041371"/>
    <w:rsid w:val="00044F09"/>
    <w:rsid w:val="000578D4"/>
    <w:rsid w:val="00065393"/>
    <w:rsid w:val="000759EF"/>
    <w:rsid w:val="00087996"/>
    <w:rsid w:val="00087DD2"/>
    <w:rsid w:val="000934BF"/>
    <w:rsid w:val="000A2A54"/>
    <w:rsid w:val="000B38C1"/>
    <w:rsid w:val="000C1535"/>
    <w:rsid w:val="000D1951"/>
    <w:rsid w:val="000E0CB3"/>
    <w:rsid w:val="000E4AA4"/>
    <w:rsid w:val="000F35A9"/>
    <w:rsid w:val="000F4D05"/>
    <w:rsid w:val="0010340C"/>
    <w:rsid w:val="00105F07"/>
    <w:rsid w:val="00106D13"/>
    <w:rsid w:val="0011239A"/>
    <w:rsid w:val="00115B1B"/>
    <w:rsid w:val="00122A60"/>
    <w:rsid w:val="00124A2A"/>
    <w:rsid w:val="0013028D"/>
    <w:rsid w:val="00132FC2"/>
    <w:rsid w:val="00141D07"/>
    <w:rsid w:val="00151AF1"/>
    <w:rsid w:val="00165B9C"/>
    <w:rsid w:val="001738BE"/>
    <w:rsid w:val="00177450"/>
    <w:rsid w:val="00182217"/>
    <w:rsid w:val="0018517B"/>
    <w:rsid w:val="00195071"/>
    <w:rsid w:val="001B0626"/>
    <w:rsid w:val="001B5996"/>
    <w:rsid w:val="001D3ED6"/>
    <w:rsid w:val="001D71D2"/>
    <w:rsid w:val="001E2E0B"/>
    <w:rsid w:val="001F1DF3"/>
    <w:rsid w:val="001F29AE"/>
    <w:rsid w:val="0020244A"/>
    <w:rsid w:val="0020306F"/>
    <w:rsid w:val="00206349"/>
    <w:rsid w:val="00207FD3"/>
    <w:rsid w:val="0021538A"/>
    <w:rsid w:val="00216D89"/>
    <w:rsid w:val="00217539"/>
    <w:rsid w:val="00251672"/>
    <w:rsid w:val="00252A8B"/>
    <w:rsid w:val="00253FA9"/>
    <w:rsid w:val="00257122"/>
    <w:rsid w:val="00257C7F"/>
    <w:rsid w:val="00264D5C"/>
    <w:rsid w:val="00266CB6"/>
    <w:rsid w:val="00273FD6"/>
    <w:rsid w:val="002A3D6B"/>
    <w:rsid w:val="002A4651"/>
    <w:rsid w:val="002A6930"/>
    <w:rsid w:val="002B24EB"/>
    <w:rsid w:val="002B2ACB"/>
    <w:rsid w:val="002B374E"/>
    <w:rsid w:val="002D01C7"/>
    <w:rsid w:val="002D1AC0"/>
    <w:rsid w:val="002D7F78"/>
    <w:rsid w:val="002E2578"/>
    <w:rsid w:val="002E3230"/>
    <w:rsid w:val="002E789E"/>
    <w:rsid w:val="002F7BDE"/>
    <w:rsid w:val="00313047"/>
    <w:rsid w:val="00342286"/>
    <w:rsid w:val="0034758C"/>
    <w:rsid w:val="003509FA"/>
    <w:rsid w:val="00351B52"/>
    <w:rsid w:val="00352BBA"/>
    <w:rsid w:val="00354131"/>
    <w:rsid w:val="003547ED"/>
    <w:rsid w:val="003551ED"/>
    <w:rsid w:val="00377C7F"/>
    <w:rsid w:val="00390066"/>
    <w:rsid w:val="0039040B"/>
    <w:rsid w:val="003905DB"/>
    <w:rsid w:val="00392DE8"/>
    <w:rsid w:val="003A6539"/>
    <w:rsid w:val="003B5A15"/>
    <w:rsid w:val="003C0FB1"/>
    <w:rsid w:val="003C3734"/>
    <w:rsid w:val="003C3CDB"/>
    <w:rsid w:val="003D2042"/>
    <w:rsid w:val="003D2972"/>
    <w:rsid w:val="003E3C62"/>
    <w:rsid w:val="003E7A48"/>
    <w:rsid w:val="003F7925"/>
    <w:rsid w:val="0040011B"/>
    <w:rsid w:val="00401DBE"/>
    <w:rsid w:val="00406060"/>
    <w:rsid w:val="004130D5"/>
    <w:rsid w:val="00423345"/>
    <w:rsid w:val="00436031"/>
    <w:rsid w:val="0044501C"/>
    <w:rsid w:val="00452610"/>
    <w:rsid w:val="00454F7C"/>
    <w:rsid w:val="0046013F"/>
    <w:rsid w:val="0047215C"/>
    <w:rsid w:val="00476B7A"/>
    <w:rsid w:val="00483374"/>
    <w:rsid w:val="004950F3"/>
    <w:rsid w:val="004977DE"/>
    <w:rsid w:val="004A0FDC"/>
    <w:rsid w:val="004A3C58"/>
    <w:rsid w:val="004A6C09"/>
    <w:rsid w:val="004B1F26"/>
    <w:rsid w:val="004D4075"/>
    <w:rsid w:val="004D7949"/>
    <w:rsid w:val="004E159F"/>
    <w:rsid w:val="004E6891"/>
    <w:rsid w:val="0050067A"/>
    <w:rsid w:val="00507371"/>
    <w:rsid w:val="005277BD"/>
    <w:rsid w:val="00536F99"/>
    <w:rsid w:val="00540641"/>
    <w:rsid w:val="00541E6E"/>
    <w:rsid w:val="00550769"/>
    <w:rsid w:val="005552B3"/>
    <w:rsid w:val="00556FB1"/>
    <w:rsid w:val="00563AB9"/>
    <w:rsid w:val="00567D29"/>
    <w:rsid w:val="005738DE"/>
    <w:rsid w:val="00585FB9"/>
    <w:rsid w:val="005A49DE"/>
    <w:rsid w:val="005A55E7"/>
    <w:rsid w:val="005B1561"/>
    <w:rsid w:val="005C1D64"/>
    <w:rsid w:val="005C5D5B"/>
    <w:rsid w:val="005D5BDE"/>
    <w:rsid w:val="005D6B09"/>
    <w:rsid w:val="005E6DF9"/>
    <w:rsid w:val="005F16BC"/>
    <w:rsid w:val="005F3118"/>
    <w:rsid w:val="0060365B"/>
    <w:rsid w:val="00604DA6"/>
    <w:rsid w:val="006160D3"/>
    <w:rsid w:val="006250CF"/>
    <w:rsid w:val="00625D72"/>
    <w:rsid w:val="00635D96"/>
    <w:rsid w:val="00637526"/>
    <w:rsid w:val="00641CD5"/>
    <w:rsid w:val="00650B96"/>
    <w:rsid w:val="006569BF"/>
    <w:rsid w:val="00675B60"/>
    <w:rsid w:val="00684ECD"/>
    <w:rsid w:val="006A6CA4"/>
    <w:rsid w:val="006B58FA"/>
    <w:rsid w:val="006C60BA"/>
    <w:rsid w:val="006E4212"/>
    <w:rsid w:val="006F3594"/>
    <w:rsid w:val="00717597"/>
    <w:rsid w:val="007276A0"/>
    <w:rsid w:val="0073114A"/>
    <w:rsid w:val="00740988"/>
    <w:rsid w:val="007472F2"/>
    <w:rsid w:val="007637DB"/>
    <w:rsid w:val="007644C9"/>
    <w:rsid w:val="00767A8D"/>
    <w:rsid w:val="007749AD"/>
    <w:rsid w:val="00774D01"/>
    <w:rsid w:val="00782AB1"/>
    <w:rsid w:val="007856E5"/>
    <w:rsid w:val="007864D9"/>
    <w:rsid w:val="007A7F02"/>
    <w:rsid w:val="007B14D5"/>
    <w:rsid w:val="007F6F4F"/>
    <w:rsid w:val="00800306"/>
    <w:rsid w:val="008400E0"/>
    <w:rsid w:val="00846A98"/>
    <w:rsid w:val="008572B1"/>
    <w:rsid w:val="00873E4C"/>
    <w:rsid w:val="0087578D"/>
    <w:rsid w:val="008777C9"/>
    <w:rsid w:val="008A3258"/>
    <w:rsid w:val="008A4867"/>
    <w:rsid w:val="008A75D8"/>
    <w:rsid w:val="008B1F2F"/>
    <w:rsid w:val="008B3FDD"/>
    <w:rsid w:val="008D2FC1"/>
    <w:rsid w:val="008E56B1"/>
    <w:rsid w:val="008F1AEF"/>
    <w:rsid w:val="00901F85"/>
    <w:rsid w:val="00917DAB"/>
    <w:rsid w:val="00923F85"/>
    <w:rsid w:val="00923FFE"/>
    <w:rsid w:val="00924DDA"/>
    <w:rsid w:val="00930998"/>
    <w:rsid w:val="009328A5"/>
    <w:rsid w:val="009440EA"/>
    <w:rsid w:val="009464CB"/>
    <w:rsid w:val="00960E15"/>
    <w:rsid w:val="00965A4A"/>
    <w:rsid w:val="00975C97"/>
    <w:rsid w:val="00983857"/>
    <w:rsid w:val="00990AD7"/>
    <w:rsid w:val="00991300"/>
    <w:rsid w:val="009B1BD2"/>
    <w:rsid w:val="009B4576"/>
    <w:rsid w:val="009B558B"/>
    <w:rsid w:val="009C02CB"/>
    <w:rsid w:val="009D777D"/>
    <w:rsid w:val="009D7DF3"/>
    <w:rsid w:val="009E1D7D"/>
    <w:rsid w:val="009E5D1E"/>
    <w:rsid w:val="009E7CB6"/>
    <w:rsid w:val="009F0D5F"/>
    <w:rsid w:val="009F2B43"/>
    <w:rsid w:val="00A0428E"/>
    <w:rsid w:val="00A04380"/>
    <w:rsid w:val="00A077E3"/>
    <w:rsid w:val="00A15659"/>
    <w:rsid w:val="00A16921"/>
    <w:rsid w:val="00A17FCC"/>
    <w:rsid w:val="00A20607"/>
    <w:rsid w:val="00A415FD"/>
    <w:rsid w:val="00A46392"/>
    <w:rsid w:val="00A55CBC"/>
    <w:rsid w:val="00A648DD"/>
    <w:rsid w:val="00A67A63"/>
    <w:rsid w:val="00A71325"/>
    <w:rsid w:val="00A75B4A"/>
    <w:rsid w:val="00A80F11"/>
    <w:rsid w:val="00A861EF"/>
    <w:rsid w:val="00A94539"/>
    <w:rsid w:val="00A9550D"/>
    <w:rsid w:val="00A95EDB"/>
    <w:rsid w:val="00AA7D27"/>
    <w:rsid w:val="00AB1575"/>
    <w:rsid w:val="00AB5F95"/>
    <w:rsid w:val="00AC3C0A"/>
    <w:rsid w:val="00AC4FEE"/>
    <w:rsid w:val="00AC6E0E"/>
    <w:rsid w:val="00AD0EF6"/>
    <w:rsid w:val="00AD1E84"/>
    <w:rsid w:val="00B067D2"/>
    <w:rsid w:val="00B25AFA"/>
    <w:rsid w:val="00B374BC"/>
    <w:rsid w:val="00B51008"/>
    <w:rsid w:val="00B514B8"/>
    <w:rsid w:val="00B63D61"/>
    <w:rsid w:val="00B641EB"/>
    <w:rsid w:val="00B65ED4"/>
    <w:rsid w:val="00B662D4"/>
    <w:rsid w:val="00B74F8F"/>
    <w:rsid w:val="00B959C1"/>
    <w:rsid w:val="00BA6ACD"/>
    <w:rsid w:val="00BB05BF"/>
    <w:rsid w:val="00BB1D7D"/>
    <w:rsid w:val="00BC53CD"/>
    <w:rsid w:val="00BC7BA6"/>
    <w:rsid w:val="00BD1438"/>
    <w:rsid w:val="00BE0305"/>
    <w:rsid w:val="00BE6415"/>
    <w:rsid w:val="00BE70C6"/>
    <w:rsid w:val="00BF19FD"/>
    <w:rsid w:val="00C04EC8"/>
    <w:rsid w:val="00C232B4"/>
    <w:rsid w:val="00C37F99"/>
    <w:rsid w:val="00C42BC1"/>
    <w:rsid w:val="00C60A25"/>
    <w:rsid w:val="00C626AD"/>
    <w:rsid w:val="00C70B91"/>
    <w:rsid w:val="00C73D63"/>
    <w:rsid w:val="00C81ACD"/>
    <w:rsid w:val="00C878F0"/>
    <w:rsid w:val="00C917DA"/>
    <w:rsid w:val="00C9264A"/>
    <w:rsid w:val="00C93E28"/>
    <w:rsid w:val="00CD0DEF"/>
    <w:rsid w:val="00CD26C8"/>
    <w:rsid w:val="00CD7042"/>
    <w:rsid w:val="00CF12FF"/>
    <w:rsid w:val="00CF55DA"/>
    <w:rsid w:val="00D063CA"/>
    <w:rsid w:val="00D123DE"/>
    <w:rsid w:val="00D2255B"/>
    <w:rsid w:val="00D2357B"/>
    <w:rsid w:val="00D24B26"/>
    <w:rsid w:val="00D418D9"/>
    <w:rsid w:val="00D60FDE"/>
    <w:rsid w:val="00D6396A"/>
    <w:rsid w:val="00D6472C"/>
    <w:rsid w:val="00D72F76"/>
    <w:rsid w:val="00D8453F"/>
    <w:rsid w:val="00D90099"/>
    <w:rsid w:val="00D90C60"/>
    <w:rsid w:val="00D93DEF"/>
    <w:rsid w:val="00D9430C"/>
    <w:rsid w:val="00DA5F7E"/>
    <w:rsid w:val="00DB5455"/>
    <w:rsid w:val="00E02BE9"/>
    <w:rsid w:val="00E13D5E"/>
    <w:rsid w:val="00E177FB"/>
    <w:rsid w:val="00E26E35"/>
    <w:rsid w:val="00E45304"/>
    <w:rsid w:val="00E5155D"/>
    <w:rsid w:val="00E516CC"/>
    <w:rsid w:val="00E53868"/>
    <w:rsid w:val="00E800EB"/>
    <w:rsid w:val="00E81510"/>
    <w:rsid w:val="00E82857"/>
    <w:rsid w:val="00EA243E"/>
    <w:rsid w:val="00EA5879"/>
    <w:rsid w:val="00EC22F9"/>
    <w:rsid w:val="00ED2E16"/>
    <w:rsid w:val="00ED6375"/>
    <w:rsid w:val="00EF09CD"/>
    <w:rsid w:val="00EF0E42"/>
    <w:rsid w:val="00EF4019"/>
    <w:rsid w:val="00EF41B8"/>
    <w:rsid w:val="00F02003"/>
    <w:rsid w:val="00F0497C"/>
    <w:rsid w:val="00F10909"/>
    <w:rsid w:val="00F13F48"/>
    <w:rsid w:val="00F149EB"/>
    <w:rsid w:val="00F23AA1"/>
    <w:rsid w:val="00F52C73"/>
    <w:rsid w:val="00F706CF"/>
    <w:rsid w:val="00F7517C"/>
    <w:rsid w:val="00F76E0D"/>
    <w:rsid w:val="00F77744"/>
    <w:rsid w:val="00F97524"/>
    <w:rsid w:val="00FA5A19"/>
    <w:rsid w:val="00FB16EC"/>
    <w:rsid w:val="00FB7271"/>
    <w:rsid w:val="00FB7B67"/>
    <w:rsid w:val="00FD31B5"/>
    <w:rsid w:val="00FE4909"/>
    <w:rsid w:val="00FE5E90"/>
    <w:rsid w:val="00FF486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40B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sid w:val="004130D5"/>
    <w:rPr>
      <w:rFonts w:cs="Times New Roman"/>
    </w:rPr>
  </w:style>
  <w:style w:type="paragraph" w:styleId="a4">
    <w:name w:val="Body Text Indent"/>
    <w:basedOn w:val="a"/>
    <w:link w:val="a3"/>
    <w:uiPriority w:val="99"/>
    <w:semiHidden/>
    <w:rsid w:val="004130D5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locked/>
    <w:rsid w:val="00264D5C"/>
    <w:rPr>
      <w:rFonts w:cs="Times New Roman"/>
    </w:rPr>
  </w:style>
  <w:style w:type="character" w:customStyle="1" w:styleId="1">
    <w:name w:val="Основной текст с отступом Знак1"/>
    <w:basedOn w:val="a0"/>
    <w:uiPriority w:val="99"/>
    <w:semiHidden/>
    <w:rsid w:val="004130D5"/>
    <w:rPr>
      <w:rFonts w:cs="Times New Roman"/>
    </w:rPr>
  </w:style>
  <w:style w:type="paragraph" w:styleId="a5">
    <w:name w:val="List Paragraph"/>
    <w:basedOn w:val="a"/>
    <w:uiPriority w:val="99"/>
    <w:qFormat/>
    <w:rsid w:val="00E177FB"/>
    <w:pPr>
      <w:ind w:left="720"/>
      <w:contextualSpacing/>
    </w:pPr>
  </w:style>
  <w:style w:type="paragraph" w:styleId="a6">
    <w:name w:val="Body Text"/>
    <w:basedOn w:val="a"/>
    <w:link w:val="a7"/>
    <w:rsid w:val="00C878F0"/>
    <w:pPr>
      <w:tabs>
        <w:tab w:val="left" w:pos="567"/>
      </w:tabs>
      <w:spacing w:after="120" w:line="240" w:lineRule="auto"/>
      <w:ind w:firstLine="284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C878F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124A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rsid w:val="003D2042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D2042"/>
    <w:rPr>
      <w:rFonts w:ascii="Calibri" w:hAnsi="Calibri" w:cs="Calibri"/>
    </w:rPr>
  </w:style>
  <w:style w:type="paragraph" w:styleId="aa">
    <w:name w:val="header"/>
    <w:basedOn w:val="a"/>
    <w:link w:val="ab"/>
    <w:uiPriority w:val="99"/>
    <w:rsid w:val="009B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B558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4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53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B4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12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11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">
    <w:name w:val="No Spacing"/>
    <w:qFormat/>
    <w:rsid w:val="009328A5"/>
    <w:pPr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0">
    <w:name w:val="Знак Знак Знак1 Знак"/>
    <w:basedOn w:val="a"/>
    <w:rsid w:val="00FE5E9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"/>
    <w:basedOn w:val="a"/>
    <w:next w:val="a"/>
    <w:semiHidden/>
    <w:rsid w:val="0060365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40B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sid w:val="004130D5"/>
    <w:rPr>
      <w:rFonts w:cs="Times New Roman"/>
    </w:rPr>
  </w:style>
  <w:style w:type="paragraph" w:styleId="a4">
    <w:name w:val="Body Text Indent"/>
    <w:basedOn w:val="a"/>
    <w:link w:val="a3"/>
    <w:uiPriority w:val="99"/>
    <w:semiHidden/>
    <w:rsid w:val="004130D5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locked/>
    <w:rsid w:val="00264D5C"/>
    <w:rPr>
      <w:rFonts w:cs="Times New Roman"/>
    </w:rPr>
  </w:style>
  <w:style w:type="character" w:customStyle="1" w:styleId="1">
    <w:name w:val="Основной текст с отступом Знак1"/>
    <w:basedOn w:val="a0"/>
    <w:uiPriority w:val="99"/>
    <w:semiHidden/>
    <w:rsid w:val="004130D5"/>
    <w:rPr>
      <w:rFonts w:cs="Times New Roman"/>
    </w:rPr>
  </w:style>
  <w:style w:type="paragraph" w:styleId="a5">
    <w:name w:val="List Paragraph"/>
    <w:basedOn w:val="a"/>
    <w:uiPriority w:val="99"/>
    <w:qFormat/>
    <w:rsid w:val="00E177FB"/>
    <w:pPr>
      <w:ind w:left="720"/>
      <w:contextualSpacing/>
    </w:pPr>
  </w:style>
  <w:style w:type="paragraph" w:styleId="a6">
    <w:name w:val="Body Text"/>
    <w:basedOn w:val="a"/>
    <w:link w:val="a7"/>
    <w:rsid w:val="00C878F0"/>
    <w:pPr>
      <w:tabs>
        <w:tab w:val="left" w:pos="567"/>
      </w:tabs>
      <w:spacing w:after="120" w:line="240" w:lineRule="auto"/>
      <w:ind w:firstLine="284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C878F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124A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rsid w:val="003D2042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D2042"/>
    <w:rPr>
      <w:rFonts w:ascii="Calibri" w:hAnsi="Calibri" w:cs="Calibri"/>
    </w:rPr>
  </w:style>
  <w:style w:type="paragraph" w:styleId="aa">
    <w:name w:val="header"/>
    <w:basedOn w:val="a"/>
    <w:link w:val="ab"/>
    <w:uiPriority w:val="99"/>
    <w:rsid w:val="009B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B558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4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53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B4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12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11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">
    <w:name w:val="No Spacing"/>
    <w:qFormat/>
    <w:rsid w:val="009328A5"/>
    <w:pPr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0">
    <w:name w:val="Знак Знак Знак1 Знак"/>
    <w:basedOn w:val="a"/>
    <w:rsid w:val="00FE5E9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"/>
    <w:basedOn w:val="a"/>
    <w:next w:val="a"/>
    <w:semiHidden/>
    <w:rsid w:val="0060365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855-C3DF-4FB7-9C0B-F99E47F1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1494</Words>
  <Characters>10942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Budjetny5</cp:lastModifiedBy>
  <cp:revision>10</cp:revision>
  <cp:lastPrinted>2025-02-10T09:17:00Z</cp:lastPrinted>
  <dcterms:created xsi:type="dcterms:W3CDTF">2025-02-10T08:36:00Z</dcterms:created>
  <dcterms:modified xsi:type="dcterms:W3CDTF">2025-02-20T06:59:00Z</dcterms:modified>
</cp:coreProperties>
</file>