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6CF" w:rsidRPr="00832C92" w:rsidRDefault="008A56CF" w:rsidP="009F7F89">
      <w:pPr>
        <w:spacing w:after="0" w:line="240" w:lineRule="auto"/>
        <w:ind w:left="4536"/>
        <w:rPr>
          <w:rFonts w:ascii="Times New Roman" w:hAnsi="Times New Roman" w:cs="Times New Roman"/>
          <w:sz w:val="29"/>
          <w:szCs w:val="29"/>
        </w:rPr>
      </w:pPr>
      <w:r w:rsidRPr="00832C92">
        <w:rPr>
          <w:rFonts w:ascii="Times New Roman" w:hAnsi="Times New Roman" w:cs="Times New Roman"/>
          <w:sz w:val="29"/>
          <w:szCs w:val="29"/>
        </w:rPr>
        <w:t>ПРИЛОЖЕНИЕ</w:t>
      </w:r>
    </w:p>
    <w:p w:rsidR="008A56CF" w:rsidRPr="00832C92" w:rsidRDefault="008A56CF" w:rsidP="009F7F8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32C92">
        <w:rPr>
          <w:rFonts w:ascii="Times New Roman" w:hAnsi="Times New Roman" w:cs="Times New Roman"/>
          <w:sz w:val="28"/>
          <w:szCs w:val="28"/>
        </w:rPr>
        <w:t xml:space="preserve">к мониторингу реализации прогноза </w:t>
      </w:r>
    </w:p>
    <w:p w:rsidR="008A56CF" w:rsidRPr="00832C92" w:rsidRDefault="00087F4A" w:rsidP="009F7F8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EF0F88">
        <w:rPr>
          <w:rFonts w:ascii="Times New Roman" w:hAnsi="Times New Roman" w:cs="Times New Roman"/>
          <w:sz w:val="28"/>
          <w:szCs w:val="28"/>
        </w:rPr>
        <w:t>социально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F0F88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="008A56CF" w:rsidRPr="00832C92">
        <w:rPr>
          <w:rFonts w:ascii="Times New Roman" w:hAnsi="Times New Roman" w:cs="Times New Roman"/>
          <w:sz w:val="28"/>
          <w:szCs w:val="28"/>
        </w:rPr>
        <w:t xml:space="preserve">развития Минераловодского </w:t>
      </w:r>
      <w:r w:rsidR="00716FB2" w:rsidRPr="00716FB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16FB2">
        <w:rPr>
          <w:rFonts w:ascii="Times New Roman" w:hAnsi="Times New Roman" w:cs="Times New Roman"/>
          <w:sz w:val="28"/>
          <w:szCs w:val="28"/>
        </w:rPr>
        <w:t xml:space="preserve"> </w:t>
      </w:r>
      <w:r w:rsidR="008A56CF" w:rsidRPr="00716FB2">
        <w:rPr>
          <w:rFonts w:ascii="Times New Roman" w:hAnsi="Times New Roman" w:cs="Times New Roman"/>
          <w:sz w:val="28"/>
          <w:szCs w:val="28"/>
        </w:rPr>
        <w:t xml:space="preserve">Ставропольского края на долгосрочный </w:t>
      </w:r>
      <w:r w:rsidR="0002270B" w:rsidRPr="00832C92">
        <w:rPr>
          <w:rFonts w:ascii="Times New Roman" w:hAnsi="Times New Roman" w:cs="Times New Roman"/>
          <w:sz w:val="28"/>
          <w:szCs w:val="28"/>
        </w:rPr>
        <w:t>период за 20</w:t>
      </w:r>
      <w:r w:rsidR="001827D7" w:rsidRPr="00832C92">
        <w:rPr>
          <w:rFonts w:ascii="Times New Roman" w:hAnsi="Times New Roman" w:cs="Times New Roman"/>
          <w:sz w:val="28"/>
          <w:szCs w:val="28"/>
        </w:rPr>
        <w:t>2</w:t>
      </w:r>
      <w:r w:rsidR="00716FB2">
        <w:rPr>
          <w:rFonts w:ascii="Times New Roman" w:hAnsi="Times New Roman" w:cs="Times New Roman"/>
          <w:sz w:val="28"/>
          <w:szCs w:val="28"/>
        </w:rPr>
        <w:t>3</w:t>
      </w:r>
      <w:r w:rsidR="008A56CF" w:rsidRPr="00832C9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8A56CF" w:rsidRPr="00832C92" w:rsidRDefault="008A56CF" w:rsidP="008A56CF">
      <w:pPr>
        <w:spacing w:after="0" w:line="240" w:lineRule="auto"/>
        <w:jc w:val="right"/>
        <w:rPr>
          <w:rFonts w:ascii="Times New Roman" w:hAnsi="Times New Roman" w:cs="Times New Roman"/>
          <w:sz w:val="29"/>
          <w:szCs w:val="29"/>
        </w:rPr>
      </w:pPr>
    </w:p>
    <w:p w:rsidR="009F7F89" w:rsidRPr="00832C92" w:rsidRDefault="009F7F89" w:rsidP="008A56CF">
      <w:pPr>
        <w:spacing w:after="0" w:line="240" w:lineRule="auto"/>
        <w:jc w:val="right"/>
        <w:rPr>
          <w:rFonts w:ascii="Times New Roman" w:hAnsi="Times New Roman" w:cs="Times New Roman"/>
          <w:sz w:val="29"/>
          <w:szCs w:val="29"/>
        </w:rPr>
      </w:pPr>
    </w:p>
    <w:p w:rsidR="008A56CF" w:rsidRPr="00832C92" w:rsidRDefault="008A56CF" w:rsidP="00100122">
      <w:pPr>
        <w:spacing w:after="0" w:line="240" w:lineRule="auto"/>
        <w:jc w:val="center"/>
        <w:rPr>
          <w:rFonts w:ascii="Times New Roman" w:hAnsi="Times New Roman" w:cs="Times New Roman"/>
          <w:sz w:val="29"/>
          <w:szCs w:val="29"/>
        </w:rPr>
      </w:pPr>
    </w:p>
    <w:p w:rsidR="00747766" w:rsidRPr="00832C92" w:rsidRDefault="008A56CF" w:rsidP="00100122">
      <w:pPr>
        <w:spacing w:after="0" w:line="240" w:lineRule="auto"/>
        <w:jc w:val="center"/>
        <w:rPr>
          <w:rFonts w:ascii="Times New Roman" w:hAnsi="Times New Roman" w:cs="Times New Roman"/>
          <w:sz w:val="29"/>
          <w:szCs w:val="29"/>
        </w:rPr>
      </w:pPr>
      <w:r w:rsidRPr="00832C92">
        <w:rPr>
          <w:rFonts w:ascii="Times New Roman" w:hAnsi="Times New Roman" w:cs="Times New Roman"/>
          <w:sz w:val="29"/>
          <w:szCs w:val="29"/>
        </w:rPr>
        <w:t>РЕЗУЛЬТАТЫ МОНИТОРИНГА</w:t>
      </w:r>
    </w:p>
    <w:p w:rsidR="009D04F6" w:rsidRDefault="002E0350" w:rsidP="00100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C92">
        <w:rPr>
          <w:rFonts w:ascii="Times New Roman" w:hAnsi="Times New Roman" w:cs="Times New Roman"/>
          <w:sz w:val="28"/>
          <w:szCs w:val="28"/>
        </w:rPr>
        <w:t xml:space="preserve">выполнения основных </w:t>
      </w:r>
      <w:r w:rsidRPr="00232AE2">
        <w:rPr>
          <w:rFonts w:ascii="Times New Roman" w:hAnsi="Times New Roman" w:cs="Times New Roman"/>
          <w:sz w:val="28"/>
          <w:szCs w:val="28"/>
        </w:rPr>
        <w:t xml:space="preserve">показателей прогноза </w:t>
      </w:r>
      <w:r w:rsidR="00087F4A" w:rsidRPr="00232AE2">
        <w:rPr>
          <w:rFonts w:ascii="Times New Roman" w:hAnsi="Times New Roman" w:cs="Times New Roman"/>
          <w:sz w:val="28"/>
          <w:szCs w:val="28"/>
        </w:rPr>
        <w:t xml:space="preserve">социально – </w:t>
      </w:r>
    </w:p>
    <w:p w:rsidR="002E0350" w:rsidRPr="00832C92" w:rsidRDefault="00087F4A" w:rsidP="00100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AE2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="002E0350" w:rsidRPr="00232AE2">
        <w:rPr>
          <w:rFonts w:ascii="Times New Roman" w:hAnsi="Times New Roman" w:cs="Times New Roman"/>
          <w:sz w:val="28"/>
          <w:szCs w:val="28"/>
        </w:rPr>
        <w:t xml:space="preserve">развития Минераловодского </w:t>
      </w:r>
      <w:r w:rsidR="00232AE2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32AE2" w:rsidRPr="00832C92">
        <w:rPr>
          <w:rFonts w:ascii="Times New Roman" w:hAnsi="Times New Roman" w:cs="Times New Roman"/>
          <w:sz w:val="28"/>
          <w:szCs w:val="28"/>
        </w:rPr>
        <w:t xml:space="preserve"> </w:t>
      </w:r>
      <w:r w:rsidR="002E0350" w:rsidRPr="00832C9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E0350" w:rsidRPr="00832C92" w:rsidRDefault="002E0350" w:rsidP="00100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FE4" w:rsidRPr="008E034F" w:rsidRDefault="00FC4DE0" w:rsidP="0010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34F">
        <w:rPr>
          <w:rFonts w:ascii="Times New Roman" w:hAnsi="Times New Roman" w:cs="Times New Roman"/>
          <w:sz w:val="28"/>
          <w:szCs w:val="28"/>
        </w:rPr>
        <w:t xml:space="preserve">Мониторинг выполнения основных показателей прогноза </w:t>
      </w:r>
      <w:r w:rsidR="00087F4A" w:rsidRPr="008E034F">
        <w:rPr>
          <w:rFonts w:ascii="Times New Roman" w:hAnsi="Times New Roman" w:cs="Times New Roman"/>
          <w:sz w:val="28"/>
          <w:szCs w:val="28"/>
        </w:rPr>
        <w:t>социально – экономического</w:t>
      </w:r>
      <w:r w:rsidRPr="008E034F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747766" w:rsidRPr="008E034F">
        <w:rPr>
          <w:rFonts w:ascii="Times New Roman" w:hAnsi="Times New Roman" w:cs="Times New Roman"/>
          <w:sz w:val="28"/>
          <w:szCs w:val="28"/>
        </w:rPr>
        <w:t>на долгосрочный</w:t>
      </w:r>
      <w:r w:rsidR="001D58BC" w:rsidRPr="008E034F">
        <w:rPr>
          <w:rFonts w:ascii="Times New Roman" w:hAnsi="Times New Roman" w:cs="Times New Roman"/>
          <w:sz w:val="28"/>
          <w:szCs w:val="28"/>
        </w:rPr>
        <w:t xml:space="preserve"> период за 20</w:t>
      </w:r>
      <w:r w:rsidR="0006105D" w:rsidRPr="008E034F">
        <w:rPr>
          <w:rFonts w:ascii="Times New Roman" w:hAnsi="Times New Roman" w:cs="Times New Roman"/>
          <w:sz w:val="28"/>
          <w:szCs w:val="28"/>
        </w:rPr>
        <w:t>2</w:t>
      </w:r>
      <w:r w:rsidR="00032346">
        <w:rPr>
          <w:rFonts w:ascii="Times New Roman" w:hAnsi="Times New Roman" w:cs="Times New Roman"/>
          <w:sz w:val="28"/>
          <w:szCs w:val="28"/>
        </w:rPr>
        <w:t>3</w:t>
      </w:r>
      <w:r w:rsidR="002469F7" w:rsidRPr="008E034F">
        <w:rPr>
          <w:rFonts w:ascii="Times New Roman" w:hAnsi="Times New Roman" w:cs="Times New Roman"/>
          <w:sz w:val="28"/>
          <w:szCs w:val="28"/>
        </w:rPr>
        <w:t xml:space="preserve"> год (далее мониторинг) </w:t>
      </w:r>
      <w:r w:rsidRPr="008E034F">
        <w:rPr>
          <w:rFonts w:ascii="Times New Roman" w:hAnsi="Times New Roman" w:cs="Times New Roman"/>
          <w:sz w:val="28"/>
          <w:szCs w:val="28"/>
        </w:rPr>
        <w:t xml:space="preserve">осуществляется в целях повышения качества прогнозирования, выработки приоритетов </w:t>
      </w:r>
      <w:r w:rsidR="00087F4A" w:rsidRPr="008E034F">
        <w:rPr>
          <w:rFonts w:ascii="Times New Roman" w:hAnsi="Times New Roman" w:cs="Times New Roman"/>
          <w:sz w:val="28"/>
          <w:szCs w:val="28"/>
        </w:rPr>
        <w:t xml:space="preserve">социально – экономической </w:t>
      </w:r>
      <w:r w:rsidRPr="008E034F">
        <w:rPr>
          <w:rFonts w:ascii="Times New Roman" w:hAnsi="Times New Roman" w:cs="Times New Roman"/>
          <w:sz w:val="28"/>
          <w:szCs w:val="28"/>
        </w:rPr>
        <w:t>политики, повышения эффективности управления на муниципальном уровне.</w:t>
      </w:r>
      <w:r w:rsidR="00CC18C9" w:rsidRPr="008E034F">
        <w:rPr>
          <w:rFonts w:ascii="Times New Roman" w:hAnsi="Times New Roman" w:cs="Times New Roman"/>
          <w:sz w:val="28"/>
          <w:szCs w:val="28"/>
        </w:rPr>
        <w:t xml:space="preserve"> </w:t>
      </w:r>
      <w:r w:rsidR="004771E9" w:rsidRPr="008E034F">
        <w:rPr>
          <w:rFonts w:ascii="Times New Roman" w:hAnsi="Times New Roman" w:cs="Times New Roman"/>
          <w:sz w:val="28"/>
          <w:szCs w:val="28"/>
        </w:rPr>
        <w:t xml:space="preserve">Мониторинг включает в себя выполнение основных </w:t>
      </w:r>
      <w:r w:rsidR="00095E07" w:rsidRPr="008E034F">
        <w:rPr>
          <w:rFonts w:ascii="Times New Roman" w:hAnsi="Times New Roman" w:cs="Times New Roman"/>
          <w:sz w:val="28"/>
          <w:szCs w:val="28"/>
        </w:rPr>
        <w:t xml:space="preserve">показателей прогноза </w:t>
      </w:r>
      <w:r w:rsidR="00087F4A" w:rsidRPr="008E034F">
        <w:rPr>
          <w:rFonts w:ascii="Times New Roman" w:hAnsi="Times New Roman" w:cs="Times New Roman"/>
          <w:sz w:val="28"/>
          <w:szCs w:val="28"/>
        </w:rPr>
        <w:t>социально – экономического</w:t>
      </w:r>
      <w:r w:rsidR="004771E9" w:rsidRPr="008E034F">
        <w:rPr>
          <w:rFonts w:ascii="Times New Roman" w:hAnsi="Times New Roman" w:cs="Times New Roman"/>
          <w:sz w:val="28"/>
          <w:szCs w:val="28"/>
        </w:rPr>
        <w:t xml:space="preserve"> развития, разработанных </w:t>
      </w:r>
      <w:r w:rsidR="008C72B9" w:rsidRPr="008E034F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подразделениями, функциональными (отраслевыми) органами администрации Минераловодского </w:t>
      </w:r>
      <w:r w:rsidR="00232AE2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32AE2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C72B9" w:rsidRPr="008E034F">
        <w:rPr>
          <w:rFonts w:ascii="Times New Roman" w:hAnsi="Times New Roman" w:cs="Times New Roman"/>
          <w:sz w:val="28"/>
          <w:szCs w:val="28"/>
        </w:rPr>
        <w:t xml:space="preserve">, являющимися субъектами прогнозирования </w:t>
      </w:r>
      <w:r w:rsidR="00087F4A" w:rsidRPr="008E034F">
        <w:rPr>
          <w:rFonts w:ascii="Times New Roman" w:hAnsi="Times New Roman" w:cs="Times New Roman"/>
          <w:sz w:val="28"/>
          <w:szCs w:val="28"/>
        </w:rPr>
        <w:t xml:space="preserve">социально – экономического </w:t>
      </w:r>
      <w:r w:rsidR="008C72B9" w:rsidRPr="008E034F">
        <w:rPr>
          <w:rFonts w:ascii="Times New Roman" w:hAnsi="Times New Roman" w:cs="Times New Roman"/>
          <w:sz w:val="28"/>
          <w:szCs w:val="28"/>
        </w:rPr>
        <w:t xml:space="preserve">развития Минераловодского </w:t>
      </w:r>
      <w:r w:rsidR="00232AE2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32AE2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C72B9" w:rsidRPr="008E034F">
        <w:rPr>
          <w:rFonts w:ascii="Times New Roman" w:hAnsi="Times New Roman" w:cs="Times New Roman"/>
          <w:sz w:val="28"/>
          <w:szCs w:val="28"/>
        </w:rPr>
        <w:t>.</w:t>
      </w:r>
      <w:r w:rsidR="00315CC9" w:rsidRPr="008E03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219" w:rsidRPr="00506F42" w:rsidRDefault="00B70219" w:rsidP="0010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F42">
        <w:rPr>
          <w:rFonts w:ascii="Times New Roman" w:hAnsi="Times New Roman" w:cs="Times New Roman"/>
          <w:sz w:val="28"/>
          <w:szCs w:val="28"/>
        </w:rPr>
        <w:t xml:space="preserve">Прогноз основных показателей </w:t>
      </w:r>
      <w:r w:rsidR="00087F4A" w:rsidRPr="00506F42">
        <w:rPr>
          <w:rFonts w:ascii="Times New Roman" w:hAnsi="Times New Roman" w:cs="Times New Roman"/>
          <w:sz w:val="28"/>
          <w:szCs w:val="28"/>
        </w:rPr>
        <w:t xml:space="preserve">социально – экономического </w:t>
      </w:r>
      <w:r w:rsidRPr="00506F42">
        <w:rPr>
          <w:rFonts w:ascii="Times New Roman" w:hAnsi="Times New Roman" w:cs="Times New Roman"/>
          <w:sz w:val="28"/>
          <w:szCs w:val="28"/>
        </w:rPr>
        <w:t xml:space="preserve">развития Минераловодского </w:t>
      </w:r>
      <w:r w:rsidR="00232AE2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32AE2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32AE2" w:rsidRPr="00506F42">
        <w:rPr>
          <w:rFonts w:ascii="Times New Roman" w:hAnsi="Times New Roman" w:cs="Times New Roman"/>
          <w:sz w:val="28"/>
          <w:szCs w:val="28"/>
        </w:rPr>
        <w:t xml:space="preserve"> </w:t>
      </w:r>
      <w:r w:rsidRPr="00506F42">
        <w:rPr>
          <w:rFonts w:ascii="Times New Roman" w:hAnsi="Times New Roman" w:cs="Times New Roman"/>
          <w:sz w:val="28"/>
          <w:szCs w:val="28"/>
        </w:rPr>
        <w:t xml:space="preserve">был разработан на основе анализа </w:t>
      </w:r>
      <w:r w:rsidR="00087F4A" w:rsidRPr="00506F42">
        <w:rPr>
          <w:rFonts w:ascii="Times New Roman" w:hAnsi="Times New Roman" w:cs="Times New Roman"/>
          <w:sz w:val="28"/>
          <w:szCs w:val="28"/>
        </w:rPr>
        <w:t xml:space="preserve">социально – экономического </w:t>
      </w:r>
      <w:r w:rsidRPr="00506F42">
        <w:rPr>
          <w:rFonts w:ascii="Times New Roman" w:hAnsi="Times New Roman" w:cs="Times New Roman"/>
          <w:sz w:val="28"/>
          <w:szCs w:val="28"/>
        </w:rPr>
        <w:t xml:space="preserve">положения Минераловодского </w:t>
      </w:r>
      <w:r w:rsidR="00232AE2" w:rsidRPr="00232AE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32AE2" w:rsidRPr="00832C9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F5CEE" w:rsidRPr="00506F42">
        <w:rPr>
          <w:rFonts w:ascii="Times New Roman" w:hAnsi="Times New Roman" w:cs="Times New Roman"/>
          <w:sz w:val="28"/>
          <w:szCs w:val="28"/>
        </w:rPr>
        <w:t>,</w:t>
      </w:r>
      <w:r w:rsidRPr="00506F42">
        <w:rPr>
          <w:rFonts w:ascii="Times New Roman" w:hAnsi="Times New Roman" w:cs="Times New Roman"/>
          <w:sz w:val="28"/>
          <w:szCs w:val="28"/>
        </w:rPr>
        <w:t xml:space="preserve"> стати</w:t>
      </w:r>
      <w:r w:rsidR="00747766" w:rsidRPr="00506F42">
        <w:rPr>
          <w:rFonts w:ascii="Times New Roman" w:hAnsi="Times New Roman" w:cs="Times New Roman"/>
          <w:sz w:val="28"/>
          <w:szCs w:val="28"/>
        </w:rPr>
        <w:t xml:space="preserve">стических данных за </w:t>
      </w:r>
      <w:r w:rsidR="0002270B" w:rsidRPr="00506F42">
        <w:rPr>
          <w:rFonts w:ascii="Times New Roman" w:hAnsi="Times New Roman" w:cs="Times New Roman"/>
          <w:sz w:val="28"/>
          <w:szCs w:val="28"/>
        </w:rPr>
        <w:t>20</w:t>
      </w:r>
      <w:r w:rsidR="00832C92" w:rsidRPr="00506F42">
        <w:rPr>
          <w:rFonts w:ascii="Times New Roman" w:hAnsi="Times New Roman" w:cs="Times New Roman"/>
          <w:sz w:val="28"/>
          <w:szCs w:val="28"/>
        </w:rPr>
        <w:t>2</w:t>
      </w:r>
      <w:r w:rsidR="00032346">
        <w:rPr>
          <w:rFonts w:ascii="Times New Roman" w:hAnsi="Times New Roman" w:cs="Times New Roman"/>
          <w:sz w:val="28"/>
          <w:szCs w:val="28"/>
        </w:rPr>
        <w:t>2</w:t>
      </w:r>
      <w:r w:rsidR="0002270B" w:rsidRPr="00506F42">
        <w:rPr>
          <w:rFonts w:ascii="Times New Roman" w:hAnsi="Times New Roman" w:cs="Times New Roman"/>
          <w:sz w:val="28"/>
          <w:szCs w:val="28"/>
        </w:rPr>
        <w:t xml:space="preserve"> </w:t>
      </w:r>
      <w:r w:rsidRPr="00506F42">
        <w:rPr>
          <w:rFonts w:ascii="Times New Roman" w:hAnsi="Times New Roman" w:cs="Times New Roman"/>
          <w:sz w:val="28"/>
          <w:szCs w:val="28"/>
        </w:rPr>
        <w:t>г</w:t>
      </w:r>
      <w:r w:rsidR="00E01651" w:rsidRPr="00506F42">
        <w:rPr>
          <w:rFonts w:ascii="Times New Roman" w:hAnsi="Times New Roman" w:cs="Times New Roman"/>
          <w:sz w:val="28"/>
          <w:szCs w:val="28"/>
        </w:rPr>
        <w:t>од</w:t>
      </w:r>
      <w:r w:rsidR="0002270B" w:rsidRPr="00506F42">
        <w:rPr>
          <w:rFonts w:ascii="Times New Roman" w:hAnsi="Times New Roman" w:cs="Times New Roman"/>
          <w:sz w:val="28"/>
          <w:szCs w:val="28"/>
        </w:rPr>
        <w:t>, ожидаемых показателей за 20</w:t>
      </w:r>
      <w:r w:rsidR="0006105D" w:rsidRPr="00506F42">
        <w:rPr>
          <w:rFonts w:ascii="Times New Roman" w:hAnsi="Times New Roman" w:cs="Times New Roman"/>
          <w:sz w:val="28"/>
          <w:szCs w:val="28"/>
        </w:rPr>
        <w:t>2</w:t>
      </w:r>
      <w:r w:rsidR="00232AE2">
        <w:rPr>
          <w:rFonts w:ascii="Times New Roman" w:hAnsi="Times New Roman" w:cs="Times New Roman"/>
          <w:sz w:val="28"/>
          <w:szCs w:val="28"/>
        </w:rPr>
        <w:t>3</w:t>
      </w:r>
      <w:r w:rsidRPr="00506F42">
        <w:rPr>
          <w:rFonts w:ascii="Times New Roman" w:hAnsi="Times New Roman" w:cs="Times New Roman"/>
          <w:sz w:val="28"/>
          <w:szCs w:val="28"/>
        </w:rPr>
        <w:t xml:space="preserve"> год. При разработке прогноза учитывались рекомендации Министерства экономического развития Ставропольского края, были применены прогнозные показатели инфляции и индексы –</w:t>
      </w:r>
      <w:r w:rsidR="0002270B" w:rsidRPr="00506F42">
        <w:rPr>
          <w:rFonts w:ascii="Times New Roman" w:hAnsi="Times New Roman" w:cs="Times New Roman"/>
          <w:sz w:val="28"/>
          <w:szCs w:val="28"/>
        </w:rPr>
        <w:t xml:space="preserve"> </w:t>
      </w:r>
      <w:r w:rsidRPr="00506F42">
        <w:rPr>
          <w:rFonts w:ascii="Times New Roman" w:hAnsi="Times New Roman" w:cs="Times New Roman"/>
          <w:sz w:val="28"/>
          <w:szCs w:val="28"/>
        </w:rPr>
        <w:t xml:space="preserve">дефляторы. </w:t>
      </w:r>
    </w:p>
    <w:p w:rsidR="00032346" w:rsidRPr="00506F42" w:rsidRDefault="00032346" w:rsidP="000323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F42">
        <w:rPr>
          <w:rFonts w:ascii="Times New Roman" w:hAnsi="Times New Roman" w:cs="Times New Roman"/>
          <w:sz w:val="28"/>
          <w:szCs w:val="28"/>
        </w:rPr>
        <w:t>Мониторинг проводится в соответствии с п</w:t>
      </w:r>
      <w:r>
        <w:rPr>
          <w:rFonts w:ascii="Times New Roman" w:hAnsi="Times New Roman" w:cs="Times New Roman"/>
          <w:sz w:val="28"/>
          <w:szCs w:val="28"/>
        </w:rPr>
        <w:t>унктом</w:t>
      </w:r>
      <w:r w:rsidRPr="00506F42">
        <w:rPr>
          <w:rFonts w:ascii="Times New Roman" w:hAnsi="Times New Roman" w:cs="Times New Roman"/>
          <w:sz w:val="28"/>
          <w:szCs w:val="28"/>
        </w:rPr>
        <w:t xml:space="preserve"> 3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506F42">
        <w:rPr>
          <w:rFonts w:ascii="Times New Roman" w:hAnsi="Times New Roman" w:cs="Times New Roman"/>
          <w:sz w:val="28"/>
          <w:szCs w:val="28"/>
        </w:rPr>
        <w:t xml:space="preserve"> 6 Федерального закона от 28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506F42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506F42">
        <w:rPr>
          <w:rFonts w:ascii="Times New Roman" w:hAnsi="Times New Roman" w:cs="Times New Roman"/>
          <w:sz w:val="28"/>
          <w:szCs w:val="28"/>
        </w:rPr>
        <w:t>№ 172 ФЗ «О стратегическом планировании в Российской Федерации», постановлением администрации Минераловодского городского округа Ставропольского края от 12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506F42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506F42">
        <w:rPr>
          <w:rFonts w:ascii="Times New Roman" w:hAnsi="Times New Roman" w:cs="Times New Roman"/>
          <w:sz w:val="28"/>
          <w:szCs w:val="28"/>
        </w:rPr>
        <w:t>№ 03 «Об утверждении Порядка разработки и корректировки прогноза социально – экономического развития Минераловодского городского округа Ставропольского края на долгосрочный период» (с внесенными изменениями от 08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506F42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506F42">
        <w:rPr>
          <w:rFonts w:ascii="Times New Roman" w:hAnsi="Times New Roman" w:cs="Times New Roman"/>
          <w:sz w:val="28"/>
          <w:szCs w:val="28"/>
        </w:rPr>
        <w:t>№ 3377, от 14</w:t>
      </w:r>
      <w:r>
        <w:rPr>
          <w:rFonts w:ascii="Times New Roman" w:hAnsi="Times New Roman" w:cs="Times New Roman"/>
          <w:sz w:val="28"/>
          <w:szCs w:val="28"/>
        </w:rPr>
        <w:t xml:space="preserve"> ноября               </w:t>
      </w:r>
      <w:r w:rsidRPr="00506F42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506F42">
        <w:rPr>
          <w:rFonts w:ascii="Times New Roman" w:hAnsi="Times New Roman" w:cs="Times New Roman"/>
          <w:sz w:val="28"/>
          <w:szCs w:val="28"/>
        </w:rPr>
        <w:t>№ 3046, от 23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506F42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506F42">
        <w:rPr>
          <w:rFonts w:ascii="Times New Roman" w:hAnsi="Times New Roman" w:cs="Times New Roman"/>
          <w:sz w:val="28"/>
          <w:szCs w:val="28"/>
        </w:rPr>
        <w:t>№ 2763).</w:t>
      </w:r>
    </w:p>
    <w:p w:rsidR="006F5CEE" w:rsidRPr="009E34CB" w:rsidRDefault="00B70B2C" w:rsidP="006F5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4CB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731B35" w:rsidRPr="009E34CB">
        <w:rPr>
          <w:rFonts w:ascii="Times New Roman" w:hAnsi="Times New Roman" w:cs="Times New Roman"/>
          <w:sz w:val="28"/>
          <w:szCs w:val="28"/>
        </w:rPr>
        <w:t xml:space="preserve">целях определения точности прогнозируемых показателей и </w:t>
      </w:r>
      <w:r w:rsidR="005840F5" w:rsidRPr="009E34CB">
        <w:rPr>
          <w:rFonts w:ascii="Times New Roman" w:hAnsi="Times New Roman" w:cs="Times New Roman"/>
          <w:sz w:val="28"/>
          <w:szCs w:val="28"/>
        </w:rPr>
        <w:t xml:space="preserve">выявления </w:t>
      </w:r>
      <w:r w:rsidRPr="009E34CB">
        <w:rPr>
          <w:rFonts w:ascii="Times New Roman" w:hAnsi="Times New Roman" w:cs="Times New Roman"/>
          <w:sz w:val="28"/>
          <w:szCs w:val="28"/>
        </w:rPr>
        <w:t xml:space="preserve">отклонений между фактическими и плановыми показателями прогноза </w:t>
      </w:r>
      <w:r w:rsidR="00087F4A" w:rsidRPr="009E34CB">
        <w:rPr>
          <w:rFonts w:ascii="Times New Roman" w:hAnsi="Times New Roman" w:cs="Times New Roman"/>
          <w:sz w:val="28"/>
          <w:szCs w:val="28"/>
        </w:rPr>
        <w:t xml:space="preserve">социально – экономического </w:t>
      </w:r>
      <w:r w:rsidRPr="009E34CB">
        <w:rPr>
          <w:rFonts w:ascii="Times New Roman" w:hAnsi="Times New Roman" w:cs="Times New Roman"/>
          <w:sz w:val="28"/>
          <w:szCs w:val="28"/>
        </w:rPr>
        <w:t xml:space="preserve">развития Минераловодского </w:t>
      </w:r>
      <w:r w:rsidR="009E34CB" w:rsidRPr="009E34CB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="006613D6" w:rsidRPr="009E34CB">
        <w:rPr>
          <w:rFonts w:ascii="Times New Roman" w:hAnsi="Times New Roman" w:cs="Times New Roman"/>
          <w:sz w:val="28"/>
          <w:szCs w:val="28"/>
        </w:rPr>
        <w:t>мониторинг</w:t>
      </w:r>
      <w:r w:rsidR="00CB7D58" w:rsidRPr="009E34CB">
        <w:rPr>
          <w:rFonts w:ascii="Times New Roman" w:hAnsi="Times New Roman" w:cs="Times New Roman"/>
          <w:sz w:val="28"/>
          <w:szCs w:val="28"/>
        </w:rPr>
        <w:t xml:space="preserve"> проводил</w:t>
      </w:r>
      <w:r w:rsidR="001969F2" w:rsidRPr="009E34CB">
        <w:rPr>
          <w:rFonts w:ascii="Times New Roman" w:hAnsi="Times New Roman" w:cs="Times New Roman"/>
          <w:sz w:val="28"/>
          <w:szCs w:val="28"/>
        </w:rPr>
        <w:t xml:space="preserve">ся </w:t>
      </w:r>
      <w:r w:rsidR="006F5CEE" w:rsidRPr="009E34CB">
        <w:rPr>
          <w:rFonts w:ascii="Times New Roman" w:hAnsi="Times New Roman" w:cs="Times New Roman"/>
          <w:sz w:val="28"/>
          <w:szCs w:val="28"/>
        </w:rPr>
        <w:t>с применением формул абсолютных и относительных отклонений.</w:t>
      </w:r>
    </w:p>
    <w:p w:rsidR="006F5CEE" w:rsidRPr="009E34CB" w:rsidRDefault="006F5CEE" w:rsidP="006F5C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E34C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Абсолютное отклонение</w:t>
      </w:r>
      <w:r w:rsidRPr="009E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это разница между отчетным периодом (фактические цифры текущего отчетного года) и базовым периодом (цифры планового показателя).</w:t>
      </w:r>
    </w:p>
    <w:p w:rsidR="0002270B" w:rsidRPr="009E34CB" w:rsidRDefault="006613D6" w:rsidP="0010012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E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Относительное отклонение</w:t>
      </w:r>
      <w:r w:rsidR="00E77DEC" w:rsidRPr="009E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9E3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(выражается в процентах) и определяется делением отчетного периода на базовый и умножением на сто для перевода в проценты.</w:t>
      </w:r>
    </w:p>
    <w:p w:rsidR="008730BD" w:rsidRPr="009543AA" w:rsidRDefault="008730BD" w:rsidP="008730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итогам мониторинга выявлено, что в</w:t>
      </w:r>
      <w:r w:rsidRPr="009543AA">
        <w:rPr>
          <w:rFonts w:ascii="Times New Roman" w:hAnsi="Times New Roman" w:cs="Times New Roman"/>
          <w:sz w:val="28"/>
          <w:szCs w:val="28"/>
        </w:rPr>
        <w:t xml:space="preserve"> целом прогнозируемые показатели соответствуют фактически достигнутым значениям, перевыполнены следующие показатели, измеряемые в миллионах </w:t>
      </w:r>
      <w:bookmarkStart w:id="0" w:name="_GoBack"/>
      <w:r w:rsidRPr="009543AA">
        <w:rPr>
          <w:rFonts w:ascii="Times New Roman" w:hAnsi="Times New Roman" w:cs="Times New Roman"/>
          <w:sz w:val="28"/>
          <w:szCs w:val="28"/>
        </w:rPr>
        <w:t>руб</w:t>
      </w:r>
      <w:bookmarkEnd w:id="0"/>
      <w:r w:rsidRPr="009543AA">
        <w:rPr>
          <w:rFonts w:ascii="Times New Roman" w:hAnsi="Times New Roman" w:cs="Times New Roman"/>
          <w:sz w:val="28"/>
          <w:szCs w:val="28"/>
        </w:rPr>
        <w:t xml:space="preserve">лей: </w:t>
      </w:r>
    </w:p>
    <w:p w:rsidR="008730BD" w:rsidRPr="009543AA" w:rsidRDefault="008730BD" w:rsidP="008730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3AA">
        <w:rPr>
          <w:rFonts w:ascii="Times New Roman" w:hAnsi="Times New Roman" w:cs="Times New Roman"/>
          <w:sz w:val="28"/>
          <w:szCs w:val="28"/>
        </w:rPr>
        <w:t>- оборот розничной торговли;</w:t>
      </w:r>
    </w:p>
    <w:p w:rsidR="008730BD" w:rsidRPr="00114FB2" w:rsidRDefault="008730BD" w:rsidP="008730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FB2">
        <w:rPr>
          <w:rFonts w:ascii="Times New Roman" w:hAnsi="Times New Roman" w:cs="Times New Roman"/>
          <w:sz w:val="28"/>
          <w:szCs w:val="28"/>
        </w:rPr>
        <w:t>- продукция сельского хозяйства</w:t>
      </w:r>
      <w:r>
        <w:rPr>
          <w:rFonts w:ascii="Times New Roman" w:hAnsi="Times New Roman" w:cs="Times New Roman"/>
          <w:sz w:val="28"/>
          <w:szCs w:val="28"/>
        </w:rPr>
        <w:t>, в т.ч. продукция растениеводства</w:t>
      </w:r>
      <w:r w:rsidRPr="00114FB2">
        <w:rPr>
          <w:rFonts w:ascii="Times New Roman" w:hAnsi="Times New Roman" w:cs="Times New Roman"/>
          <w:sz w:val="28"/>
          <w:szCs w:val="28"/>
        </w:rPr>
        <w:t>;</w:t>
      </w:r>
    </w:p>
    <w:p w:rsidR="008730BD" w:rsidRDefault="008730BD" w:rsidP="008730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86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инвестиции в основной капитал;</w:t>
      </w:r>
    </w:p>
    <w:p w:rsidR="008730BD" w:rsidRPr="00995869" w:rsidRDefault="008730BD" w:rsidP="008730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ввод в действие жилых домов</w:t>
      </w:r>
      <w:r w:rsidRPr="00114FB2">
        <w:rPr>
          <w:rFonts w:ascii="Times New Roman" w:hAnsi="Times New Roman" w:cs="Times New Roman"/>
          <w:sz w:val="28"/>
          <w:szCs w:val="28"/>
        </w:rPr>
        <w:t>.</w:t>
      </w:r>
    </w:p>
    <w:p w:rsidR="008730BD" w:rsidRPr="00114FB2" w:rsidRDefault="008730BD" w:rsidP="008730B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4FB2">
        <w:rPr>
          <w:rFonts w:ascii="Times New Roman" w:hAnsi="Times New Roman" w:cs="Times New Roman"/>
          <w:sz w:val="28"/>
          <w:szCs w:val="28"/>
        </w:rPr>
        <w:t>По показателям, характеризующим «сельское хозяйство» получены следующие результаты:</w:t>
      </w:r>
    </w:p>
    <w:p w:rsidR="008730BD" w:rsidRPr="00114FB2" w:rsidRDefault="008730BD" w:rsidP="00873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 xml:space="preserve">- «продукция сельского хозяйства», относительное отклонение             </w:t>
      </w:r>
      <w:proofErr w:type="gramStart"/>
      <w:r w:rsidRPr="00114FB2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114FB2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51</w:t>
      </w:r>
      <w:r w:rsidRPr="00114F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04</w:t>
      </w:r>
      <w:r w:rsidRPr="00114FB2">
        <w:rPr>
          <w:rFonts w:ascii="Times New Roman" w:hAnsi="Times New Roman"/>
          <w:sz w:val="28"/>
          <w:szCs w:val="28"/>
        </w:rPr>
        <w:t xml:space="preserve"> %), абсолютное отклонение (+</w:t>
      </w:r>
      <w:r>
        <w:rPr>
          <w:rFonts w:ascii="Times New Roman" w:hAnsi="Times New Roman"/>
          <w:sz w:val="28"/>
          <w:szCs w:val="28"/>
        </w:rPr>
        <w:t>2</w:t>
      </w:r>
      <w:r w:rsidRPr="00114F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280</w:t>
      </w:r>
      <w:r w:rsidRPr="00114F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114FB2">
        <w:rPr>
          <w:rFonts w:ascii="Times New Roman" w:hAnsi="Times New Roman"/>
          <w:sz w:val="28"/>
          <w:szCs w:val="28"/>
        </w:rPr>
        <w:t xml:space="preserve"> млн. руб.), в том числе: </w:t>
      </w:r>
    </w:p>
    <w:p w:rsidR="008730BD" w:rsidRPr="00114FB2" w:rsidRDefault="008730BD" w:rsidP="00873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 xml:space="preserve">- «продукция растениеводства», относительное отклонение                  </w:t>
      </w:r>
      <w:proofErr w:type="gramStart"/>
      <w:r w:rsidRPr="00114FB2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114FB2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61</w:t>
      </w:r>
      <w:r w:rsidRPr="00114F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83  %), абсолютное отклонение(+2 364,6</w:t>
      </w:r>
      <w:r w:rsidRPr="00114FB2">
        <w:rPr>
          <w:rFonts w:ascii="Times New Roman" w:hAnsi="Times New Roman"/>
          <w:sz w:val="28"/>
          <w:szCs w:val="28"/>
        </w:rPr>
        <w:t xml:space="preserve"> млн. руб.);</w:t>
      </w:r>
    </w:p>
    <w:p w:rsidR="008730BD" w:rsidRPr="00114FB2" w:rsidRDefault="008730BD" w:rsidP="00873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>- «продукция животноводства», относительное отклонение (-1</w:t>
      </w:r>
      <w:r>
        <w:rPr>
          <w:rFonts w:ascii="Times New Roman" w:hAnsi="Times New Roman"/>
          <w:sz w:val="28"/>
          <w:szCs w:val="28"/>
        </w:rPr>
        <w:t>3</w:t>
      </w:r>
      <w:r w:rsidRPr="00114F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03 </w:t>
      </w:r>
      <w:r w:rsidRPr="00114FB2">
        <w:rPr>
          <w:rFonts w:ascii="Times New Roman" w:hAnsi="Times New Roman"/>
          <w:sz w:val="28"/>
          <w:szCs w:val="28"/>
        </w:rPr>
        <w:t>%), абсолютное отклонение (-</w:t>
      </w:r>
      <w:r>
        <w:rPr>
          <w:rFonts w:ascii="Times New Roman" w:hAnsi="Times New Roman"/>
          <w:sz w:val="28"/>
          <w:szCs w:val="28"/>
        </w:rPr>
        <w:t>83</w:t>
      </w:r>
      <w:r w:rsidRPr="00114FB2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>8</w:t>
      </w:r>
      <w:r w:rsidRPr="00114FB2">
        <w:rPr>
          <w:rFonts w:ascii="Times New Roman" w:hAnsi="Times New Roman"/>
          <w:sz w:val="28"/>
          <w:szCs w:val="28"/>
        </w:rPr>
        <w:t xml:space="preserve"> млн. руб.).</w:t>
      </w:r>
    </w:p>
    <w:p w:rsidR="008730BD" w:rsidRPr="00114FB2" w:rsidRDefault="008730BD" w:rsidP="00873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>Увеличение показателя «продукция растениеводства» за 2023 год связано с увеличением объема производства зерновых и зернобобовых культур, за счет увеличения урожайности.</w:t>
      </w:r>
    </w:p>
    <w:p w:rsidR="008730BD" w:rsidRPr="00114FB2" w:rsidRDefault="008730BD" w:rsidP="00873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FB2">
        <w:rPr>
          <w:rFonts w:ascii="Times New Roman" w:hAnsi="Times New Roman"/>
          <w:sz w:val="28"/>
          <w:szCs w:val="28"/>
        </w:rPr>
        <w:t>Уменьшение показателя «продукция животноводства» связано с закрытием КФХ округа, занимающихся выращиванием КРС и МРС и реализованных в другие регионы.</w:t>
      </w:r>
    </w:p>
    <w:p w:rsidR="00A11DC9" w:rsidRPr="00060ECE" w:rsidRDefault="00A11DC9" w:rsidP="00A11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ECE">
        <w:rPr>
          <w:rFonts w:ascii="Times New Roman" w:hAnsi="Times New Roman"/>
          <w:sz w:val="28"/>
          <w:szCs w:val="28"/>
        </w:rPr>
        <w:t>По итогам 2023 года объем инвестиций в основной капитал по полному кругу организаций Минераловодского городского округа составил 18</w:t>
      </w:r>
      <w:r w:rsidR="00321557">
        <w:rPr>
          <w:rFonts w:ascii="Times New Roman" w:hAnsi="Times New Roman"/>
          <w:sz w:val="28"/>
          <w:szCs w:val="28"/>
        </w:rPr>
        <w:t xml:space="preserve"> </w:t>
      </w:r>
      <w:r w:rsidRPr="00060ECE">
        <w:rPr>
          <w:rFonts w:ascii="Times New Roman" w:hAnsi="Times New Roman"/>
          <w:sz w:val="28"/>
          <w:szCs w:val="28"/>
        </w:rPr>
        <w:t>372,27 млн. руб. против 1</w:t>
      </w:r>
      <w:r w:rsidR="00321557">
        <w:rPr>
          <w:rFonts w:ascii="Times New Roman" w:hAnsi="Times New Roman"/>
          <w:sz w:val="28"/>
          <w:szCs w:val="28"/>
        </w:rPr>
        <w:t>1</w:t>
      </w:r>
      <w:r w:rsidRPr="00060ECE">
        <w:rPr>
          <w:rFonts w:ascii="Times New Roman" w:hAnsi="Times New Roman"/>
          <w:sz w:val="28"/>
          <w:szCs w:val="28"/>
        </w:rPr>
        <w:t xml:space="preserve"> </w:t>
      </w:r>
      <w:r w:rsidR="00321557">
        <w:rPr>
          <w:rFonts w:ascii="Times New Roman" w:hAnsi="Times New Roman"/>
          <w:sz w:val="28"/>
          <w:szCs w:val="28"/>
        </w:rPr>
        <w:t>933</w:t>
      </w:r>
      <w:r w:rsidRPr="00060ECE">
        <w:rPr>
          <w:rFonts w:ascii="Times New Roman" w:hAnsi="Times New Roman"/>
          <w:sz w:val="28"/>
          <w:szCs w:val="28"/>
        </w:rPr>
        <w:t>,3</w:t>
      </w:r>
      <w:r w:rsidR="00321557">
        <w:rPr>
          <w:rFonts w:ascii="Times New Roman" w:hAnsi="Times New Roman"/>
          <w:sz w:val="28"/>
          <w:szCs w:val="28"/>
        </w:rPr>
        <w:t>6</w:t>
      </w:r>
      <w:r w:rsidRPr="00060ECE">
        <w:rPr>
          <w:rFonts w:ascii="Times New Roman" w:hAnsi="Times New Roman"/>
          <w:sz w:val="28"/>
          <w:szCs w:val="28"/>
        </w:rPr>
        <w:t xml:space="preserve"> млн. руб. по прогнозу. Относительное отклонение фактического значения показателя от прогнозного составило (</w:t>
      </w:r>
      <w:r w:rsidR="00321557">
        <w:rPr>
          <w:rFonts w:ascii="Times New Roman" w:hAnsi="Times New Roman"/>
          <w:sz w:val="28"/>
          <w:szCs w:val="28"/>
        </w:rPr>
        <w:t>+53</w:t>
      </w:r>
      <w:r w:rsidRPr="00060ECE">
        <w:rPr>
          <w:rFonts w:ascii="Times New Roman" w:hAnsi="Times New Roman"/>
          <w:sz w:val="28"/>
          <w:szCs w:val="28"/>
        </w:rPr>
        <w:t>,</w:t>
      </w:r>
      <w:r w:rsidR="00321557">
        <w:rPr>
          <w:rFonts w:ascii="Times New Roman" w:hAnsi="Times New Roman"/>
          <w:sz w:val="28"/>
          <w:szCs w:val="28"/>
        </w:rPr>
        <w:t>96</w:t>
      </w:r>
      <w:r w:rsidRPr="00060ECE">
        <w:rPr>
          <w:rFonts w:ascii="Times New Roman" w:hAnsi="Times New Roman"/>
          <w:sz w:val="28"/>
          <w:szCs w:val="28"/>
        </w:rPr>
        <w:t xml:space="preserve"> %), абсолютное отклонение (</w:t>
      </w:r>
      <w:r w:rsidR="00321557">
        <w:rPr>
          <w:rFonts w:ascii="Times New Roman" w:hAnsi="Times New Roman"/>
          <w:sz w:val="28"/>
          <w:szCs w:val="28"/>
        </w:rPr>
        <w:t>+6 438</w:t>
      </w:r>
      <w:r w:rsidRPr="00060ECE">
        <w:rPr>
          <w:rFonts w:ascii="Times New Roman" w:hAnsi="Times New Roman"/>
          <w:sz w:val="28"/>
          <w:szCs w:val="28"/>
        </w:rPr>
        <w:t>,</w:t>
      </w:r>
      <w:r w:rsidR="00321557">
        <w:rPr>
          <w:rFonts w:ascii="Times New Roman" w:hAnsi="Times New Roman"/>
          <w:sz w:val="28"/>
          <w:szCs w:val="28"/>
        </w:rPr>
        <w:t>91</w:t>
      </w:r>
      <w:r w:rsidRPr="00060ECE">
        <w:rPr>
          <w:rFonts w:ascii="Times New Roman" w:hAnsi="Times New Roman"/>
          <w:sz w:val="28"/>
          <w:szCs w:val="28"/>
        </w:rPr>
        <w:t xml:space="preserve"> млн. руб.). Рост показателя обусловлен увеличением фактического объема инвестиций в основной капитал за 2023 год, предоставляемого в </w:t>
      </w:r>
      <w:r w:rsidR="00321557" w:rsidRPr="00F26AAE">
        <w:rPr>
          <w:rFonts w:ascii="Times New Roman" w:hAnsi="Times New Roman" w:cs="Times New Roman"/>
          <w:sz w:val="28"/>
          <w:szCs w:val="28"/>
        </w:rPr>
        <w:t>Управлени</w:t>
      </w:r>
      <w:r w:rsidR="00321557">
        <w:rPr>
          <w:rFonts w:ascii="Times New Roman" w:hAnsi="Times New Roman" w:cs="Times New Roman"/>
          <w:sz w:val="28"/>
          <w:szCs w:val="28"/>
        </w:rPr>
        <w:t>е</w:t>
      </w:r>
      <w:r w:rsidR="00321557" w:rsidRPr="00F26AAE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</w:t>
      </w:r>
      <w:proofErr w:type="spellStart"/>
      <w:r w:rsidR="00321557" w:rsidRPr="00F26AAE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="00321557" w:rsidRPr="00F26AAE">
        <w:rPr>
          <w:rFonts w:ascii="Times New Roman" w:hAnsi="Times New Roman" w:cs="Times New Roman"/>
          <w:sz w:val="28"/>
          <w:szCs w:val="28"/>
        </w:rPr>
        <w:t xml:space="preserve"> – Кавказскому федеральному округу</w:t>
      </w:r>
      <w:r w:rsidRPr="00060ECE">
        <w:rPr>
          <w:rFonts w:ascii="Times New Roman" w:hAnsi="Times New Roman"/>
          <w:sz w:val="28"/>
          <w:szCs w:val="28"/>
        </w:rPr>
        <w:t xml:space="preserve">.   </w:t>
      </w:r>
    </w:p>
    <w:p w:rsidR="008730BD" w:rsidRPr="00F5745E" w:rsidRDefault="008730BD" w:rsidP="008730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0F8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экономической деятельности «обрабатывающие производства» составил 23 977,0 млн. руб. </w:t>
      </w:r>
      <w:r w:rsidRPr="000D50F8">
        <w:rPr>
          <w:rFonts w:ascii="Times New Roman" w:hAnsi="Times New Roman" w:cs="Times New Roman"/>
          <w:sz w:val="28"/>
          <w:szCs w:val="28"/>
        </w:rPr>
        <w:lastRenderedPageBreak/>
        <w:t>Отклонения прогнозных показателей от фактически сложившихся за 2023 год составили: относительное отклонение (</w:t>
      </w:r>
      <w:r>
        <w:rPr>
          <w:rFonts w:ascii="Times New Roman" w:hAnsi="Times New Roman" w:cs="Times New Roman"/>
          <w:sz w:val="28"/>
          <w:szCs w:val="28"/>
        </w:rPr>
        <w:t>+22</w:t>
      </w:r>
      <w:r w:rsidRPr="000D50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0D50F8">
        <w:rPr>
          <w:rFonts w:ascii="Times New Roman" w:hAnsi="Times New Roman" w:cs="Times New Roman"/>
          <w:sz w:val="28"/>
          <w:szCs w:val="28"/>
        </w:rPr>
        <w:t xml:space="preserve"> %), абсолютное отклонение (</w:t>
      </w:r>
      <w:r>
        <w:rPr>
          <w:rFonts w:ascii="Times New Roman" w:hAnsi="Times New Roman" w:cs="Times New Roman"/>
          <w:sz w:val="28"/>
          <w:szCs w:val="28"/>
        </w:rPr>
        <w:t>+4 433,2</w:t>
      </w:r>
      <w:r w:rsidRPr="000D50F8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50F8">
        <w:rPr>
          <w:rFonts w:ascii="Times New Roman" w:hAnsi="Times New Roman" w:cs="Times New Roman"/>
          <w:sz w:val="28"/>
          <w:szCs w:val="28"/>
        </w:rPr>
        <w:t>). Отклонение связано с ростом производства в обрабатывающих отраслях.</w:t>
      </w:r>
    </w:p>
    <w:p w:rsidR="008730BD" w:rsidRPr="00480A76" w:rsidRDefault="008730BD" w:rsidP="008730B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0A76">
        <w:rPr>
          <w:rFonts w:ascii="Times New Roman" w:hAnsi="Times New Roman" w:cs="Times New Roman"/>
          <w:sz w:val="28"/>
          <w:szCs w:val="28"/>
        </w:rPr>
        <w:t>Ввод в действие жилых домов составил 65,91 тыс. кв. м. общей площади. Относительное отклонение (</w:t>
      </w:r>
      <w:r>
        <w:rPr>
          <w:rFonts w:ascii="Times New Roman" w:hAnsi="Times New Roman" w:cs="Times New Roman"/>
          <w:sz w:val="28"/>
          <w:szCs w:val="28"/>
        </w:rPr>
        <w:t>+53,21</w:t>
      </w:r>
      <w:r w:rsidRPr="00480A76">
        <w:rPr>
          <w:rFonts w:ascii="Times New Roman" w:hAnsi="Times New Roman" w:cs="Times New Roman"/>
          <w:sz w:val="28"/>
          <w:szCs w:val="28"/>
        </w:rPr>
        <w:t xml:space="preserve"> %), абсолютное отклонение (</w:t>
      </w:r>
      <w:r>
        <w:rPr>
          <w:rFonts w:ascii="Times New Roman" w:hAnsi="Times New Roman" w:cs="Times New Roman"/>
          <w:sz w:val="28"/>
          <w:szCs w:val="28"/>
        </w:rPr>
        <w:t>+22,89</w:t>
      </w:r>
      <w:r w:rsidRPr="00480A76">
        <w:rPr>
          <w:rFonts w:ascii="Times New Roman" w:hAnsi="Times New Roman" w:cs="Times New Roman"/>
          <w:sz w:val="28"/>
          <w:szCs w:val="28"/>
        </w:rPr>
        <w:t xml:space="preserve"> тыс. кв. м. общей площади). План по вводу выполнен на 91,91 %. </w:t>
      </w:r>
    </w:p>
    <w:p w:rsidR="00EE5DEE" w:rsidRPr="009D04F6" w:rsidRDefault="00EE5DEE" w:rsidP="00EE5DE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F6">
        <w:rPr>
          <w:rFonts w:ascii="Times New Roman" w:hAnsi="Times New Roman" w:cs="Times New Roman"/>
          <w:sz w:val="28"/>
          <w:szCs w:val="28"/>
        </w:rPr>
        <w:t>В целом по показателям «труд и занятость», «развитие социальной сферы» отклонения фактического значения от прогнозного также незначительны. Наибольшее отклонение с положительной динамикой было допущено:</w:t>
      </w:r>
    </w:p>
    <w:p w:rsidR="00EE5DEE" w:rsidRPr="009D04F6" w:rsidRDefault="00EE5DEE" w:rsidP="00EE5DE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F6">
        <w:rPr>
          <w:rFonts w:ascii="Times New Roman" w:hAnsi="Times New Roman" w:cs="Times New Roman"/>
          <w:sz w:val="28"/>
          <w:szCs w:val="28"/>
        </w:rPr>
        <w:t>- «номинальная начисленная среднемесячная заработная плата работников организаций», относительное отклонение (+</w:t>
      </w:r>
      <w:r w:rsidR="009D04F6" w:rsidRPr="009D04F6">
        <w:rPr>
          <w:rFonts w:ascii="Times New Roman" w:hAnsi="Times New Roman" w:cs="Times New Roman"/>
          <w:sz w:val="28"/>
          <w:szCs w:val="28"/>
        </w:rPr>
        <w:t>15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9D04F6" w:rsidRPr="009D04F6">
        <w:rPr>
          <w:rFonts w:ascii="Times New Roman" w:hAnsi="Times New Roman" w:cs="Times New Roman"/>
          <w:sz w:val="28"/>
          <w:szCs w:val="28"/>
        </w:rPr>
        <w:t>95</w:t>
      </w:r>
      <w:r w:rsidRPr="009D04F6">
        <w:rPr>
          <w:rFonts w:ascii="Times New Roman" w:hAnsi="Times New Roman" w:cs="Times New Roman"/>
          <w:sz w:val="28"/>
          <w:szCs w:val="28"/>
        </w:rPr>
        <w:t xml:space="preserve"> %), абсолютное отклонение (+</w:t>
      </w:r>
      <w:r w:rsidR="009D04F6" w:rsidRPr="009D04F6">
        <w:rPr>
          <w:rFonts w:ascii="Times New Roman" w:hAnsi="Times New Roman" w:cs="Times New Roman"/>
          <w:sz w:val="28"/>
          <w:szCs w:val="28"/>
        </w:rPr>
        <w:t>7</w:t>
      </w:r>
      <w:r w:rsidR="007443F3" w:rsidRPr="009D04F6">
        <w:rPr>
          <w:rFonts w:ascii="Times New Roman" w:hAnsi="Times New Roman" w:cs="Times New Roman"/>
          <w:sz w:val="28"/>
          <w:szCs w:val="28"/>
        </w:rPr>
        <w:t xml:space="preserve"> </w:t>
      </w:r>
      <w:r w:rsidR="009D04F6" w:rsidRPr="009D04F6">
        <w:rPr>
          <w:rFonts w:ascii="Times New Roman" w:hAnsi="Times New Roman" w:cs="Times New Roman"/>
          <w:sz w:val="28"/>
          <w:szCs w:val="28"/>
        </w:rPr>
        <w:t>312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B459D2" w:rsidRPr="009D04F6">
        <w:rPr>
          <w:rFonts w:ascii="Times New Roman" w:hAnsi="Times New Roman" w:cs="Times New Roman"/>
          <w:sz w:val="28"/>
          <w:szCs w:val="28"/>
        </w:rPr>
        <w:t>3</w:t>
      </w:r>
      <w:r w:rsidRPr="009D04F6">
        <w:rPr>
          <w:rFonts w:ascii="Times New Roman" w:hAnsi="Times New Roman" w:cs="Times New Roman"/>
          <w:sz w:val="28"/>
          <w:szCs w:val="28"/>
        </w:rPr>
        <w:t xml:space="preserve"> руб./мес.);</w:t>
      </w:r>
    </w:p>
    <w:p w:rsidR="00EE5DEE" w:rsidRPr="009D04F6" w:rsidRDefault="00EE5DEE" w:rsidP="00EE5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4F6">
        <w:rPr>
          <w:rFonts w:ascii="Times New Roman" w:eastAsia="Times New Roman" w:hAnsi="Times New Roman" w:cs="Times New Roman"/>
          <w:sz w:val="28"/>
          <w:szCs w:val="28"/>
        </w:rPr>
        <w:t>- «</w:t>
      </w:r>
      <w:r w:rsidR="00B459D2" w:rsidRPr="009D04F6">
        <w:rPr>
          <w:rFonts w:ascii="Times New Roman" w:eastAsia="Times New Roman" w:hAnsi="Times New Roman" w:cs="Times New Roman"/>
          <w:sz w:val="28"/>
          <w:szCs w:val="28"/>
        </w:rPr>
        <w:t>фонд заработной платы работников организаций</w:t>
      </w:r>
      <w:r w:rsidRPr="009D04F6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9D04F6">
        <w:rPr>
          <w:rFonts w:ascii="Times New Roman" w:hAnsi="Times New Roman" w:cs="Times New Roman"/>
          <w:sz w:val="28"/>
          <w:szCs w:val="28"/>
        </w:rPr>
        <w:t xml:space="preserve"> относительное отклонение (+</w:t>
      </w:r>
      <w:r w:rsidR="009D04F6" w:rsidRPr="009D04F6">
        <w:rPr>
          <w:rFonts w:ascii="Times New Roman" w:hAnsi="Times New Roman" w:cs="Times New Roman"/>
          <w:sz w:val="28"/>
          <w:szCs w:val="28"/>
        </w:rPr>
        <w:t>13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9D04F6" w:rsidRPr="009D04F6">
        <w:rPr>
          <w:rFonts w:ascii="Times New Roman" w:hAnsi="Times New Roman" w:cs="Times New Roman"/>
          <w:sz w:val="28"/>
          <w:szCs w:val="28"/>
        </w:rPr>
        <w:t>0</w:t>
      </w:r>
      <w:r w:rsidR="00B459D2" w:rsidRPr="009D04F6">
        <w:rPr>
          <w:rFonts w:ascii="Times New Roman" w:hAnsi="Times New Roman" w:cs="Times New Roman"/>
          <w:sz w:val="28"/>
          <w:szCs w:val="28"/>
        </w:rPr>
        <w:t>7</w:t>
      </w:r>
      <w:r w:rsidRPr="009D04F6">
        <w:rPr>
          <w:rFonts w:ascii="Times New Roman" w:hAnsi="Times New Roman" w:cs="Times New Roman"/>
          <w:sz w:val="28"/>
          <w:szCs w:val="28"/>
        </w:rPr>
        <w:t xml:space="preserve"> %), абсолютное отклонение (+</w:t>
      </w:r>
      <w:r w:rsidR="009D04F6" w:rsidRPr="009D04F6">
        <w:rPr>
          <w:rFonts w:ascii="Times New Roman" w:hAnsi="Times New Roman" w:cs="Times New Roman"/>
          <w:sz w:val="28"/>
          <w:szCs w:val="28"/>
        </w:rPr>
        <w:t>1 766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9D04F6" w:rsidRPr="009D04F6">
        <w:rPr>
          <w:rFonts w:ascii="Times New Roman" w:hAnsi="Times New Roman" w:cs="Times New Roman"/>
          <w:sz w:val="28"/>
          <w:szCs w:val="28"/>
        </w:rPr>
        <w:t>5</w:t>
      </w:r>
      <w:r w:rsidRPr="009D04F6">
        <w:rPr>
          <w:rFonts w:ascii="Times New Roman" w:hAnsi="Times New Roman" w:cs="Times New Roman"/>
          <w:sz w:val="28"/>
          <w:szCs w:val="28"/>
        </w:rPr>
        <w:t xml:space="preserve"> </w:t>
      </w:r>
      <w:r w:rsidR="00B459D2" w:rsidRPr="009D04F6">
        <w:rPr>
          <w:rFonts w:ascii="Times New Roman" w:hAnsi="Times New Roman" w:cs="Times New Roman"/>
          <w:sz w:val="28"/>
          <w:szCs w:val="28"/>
        </w:rPr>
        <w:t>млн. руб</w:t>
      </w:r>
      <w:r w:rsidR="00321557">
        <w:rPr>
          <w:rFonts w:ascii="Times New Roman" w:hAnsi="Times New Roman" w:cs="Times New Roman"/>
          <w:sz w:val="28"/>
          <w:szCs w:val="28"/>
        </w:rPr>
        <w:t>.</w:t>
      </w:r>
      <w:r w:rsidRPr="009D04F6">
        <w:rPr>
          <w:rFonts w:ascii="Times New Roman" w:hAnsi="Times New Roman" w:cs="Times New Roman"/>
          <w:sz w:val="28"/>
          <w:szCs w:val="28"/>
        </w:rPr>
        <w:t>).</w:t>
      </w:r>
    </w:p>
    <w:p w:rsidR="00EE5DEE" w:rsidRPr="009D04F6" w:rsidRDefault="00EE5DEE" w:rsidP="00EE5DE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F6">
        <w:rPr>
          <w:rFonts w:ascii="Times New Roman" w:hAnsi="Times New Roman" w:cs="Times New Roman"/>
          <w:sz w:val="28"/>
          <w:szCs w:val="28"/>
        </w:rPr>
        <w:t>Отклонение с отрицательной динамикой было допущено по показателям:</w:t>
      </w:r>
    </w:p>
    <w:p w:rsidR="00EE5DEE" w:rsidRPr="009D04F6" w:rsidRDefault="00EE5DEE" w:rsidP="00EE5DE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F6">
        <w:rPr>
          <w:rFonts w:ascii="Times New Roman" w:hAnsi="Times New Roman" w:cs="Times New Roman"/>
          <w:sz w:val="28"/>
          <w:szCs w:val="28"/>
        </w:rPr>
        <w:t>- «уровень зарегистрированной безработицы (на конец года)», относительное отклонение (-</w:t>
      </w:r>
      <w:r w:rsidR="009D04F6" w:rsidRPr="009D04F6">
        <w:rPr>
          <w:rFonts w:ascii="Times New Roman" w:hAnsi="Times New Roman" w:cs="Times New Roman"/>
          <w:sz w:val="28"/>
          <w:szCs w:val="28"/>
        </w:rPr>
        <w:t>51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B459D2" w:rsidRPr="009D04F6">
        <w:rPr>
          <w:rFonts w:ascii="Times New Roman" w:hAnsi="Times New Roman" w:cs="Times New Roman"/>
          <w:sz w:val="28"/>
          <w:szCs w:val="28"/>
        </w:rPr>
        <w:t>79</w:t>
      </w:r>
      <w:r w:rsidRPr="009D04F6">
        <w:rPr>
          <w:rFonts w:ascii="Times New Roman" w:hAnsi="Times New Roman" w:cs="Times New Roman"/>
          <w:sz w:val="28"/>
          <w:szCs w:val="28"/>
        </w:rPr>
        <w:t xml:space="preserve"> %), абсолютное отклонение (-0,</w:t>
      </w:r>
      <w:r w:rsidR="009D04F6" w:rsidRPr="009D04F6">
        <w:rPr>
          <w:rFonts w:ascii="Times New Roman" w:hAnsi="Times New Roman" w:cs="Times New Roman"/>
          <w:sz w:val="28"/>
          <w:szCs w:val="28"/>
        </w:rPr>
        <w:t>29</w:t>
      </w:r>
      <w:r w:rsidRPr="009D04F6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EE5DEE" w:rsidRPr="009D04F6" w:rsidRDefault="00EE5DEE" w:rsidP="00EE5DE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F6">
        <w:rPr>
          <w:rFonts w:ascii="Times New Roman" w:hAnsi="Times New Roman" w:cs="Times New Roman"/>
          <w:sz w:val="28"/>
          <w:szCs w:val="28"/>
        </w:rPr>
        <w:t>- «численность безработных, зарегистрированных в государственных учреждениях службы занятости населения (на конец года)</w:t>
      </w:r>
      <w:r w:rsidR="0097234B" w:rsidRPr="009D04F6">
        <w:rPr>
          <w:rFonts w:ascii="Times New Roman" w:hAnsi="Times New Roman" w:cs="Times New Roman"/>
          <w:sz w:val="28"/>
          <w:szCs w:val="28"/>
        </w:rPr>
        <w:t>»</w:t>
      </w:r>
      <w:r w:rsidRPr="009D04F6">
        <w:rPr>
          <w:rFonts w:ascii="Times New Roman" w:hAnsi="Times New Roman" w:cs="Times New Roman"/>
          <w:sz w:val="28"/>
          <w:szCs w:val="28"/>
        </w:rPr>
        <w:t>, относительное отклонение (-</w:t>
      </w:r>
      <w:r w:rsidR="009D04F6" w:rsidRPr="009D04F6">
        <w:rPr>
          <w:rFonts w:ascii="Times New Roman" w:hAnsi="Times New Roman" w:cs="Times New Roman"/>
          <w:sz w:val="28"/>
          <w:szCs w:val="28"/>
        </w:rPr>
        <w:t>49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B459D2" w:rsidRPr="009D04F6">
        <w:rPr>
          <w:rFonts w:ascii="Times New Roman" w:hAnsi="Times New Roman" w:cs="Times New Roman"/>
          <w:sz w:val="28"/>
          <w:szCs w:val="28"/>
        </w:rPr>
        <w:t>50</w:t>
      </w:r>
      <w:r w:rsidRPr="009D04F6">
        <w:rPr>
          <w:rFonts w:ascii="Times New Roman" w:hAnsi="Times New Roman" w:cs="Times New Roman"/>
          <w:sz w:val="28"/>
          <w:szCs w:val="28"/>
        </w:rPr>
        <w:t xml:space="preserve"> %), абсолютное отклонение (-0,</w:t>
      </w:r>
      <w:r w:rsidR="009D04F6" w:rsidRPr="009D04F6">
        <w:rPr>
          <w:rFonts w:ascii="Times New Roman" w:hAnsi="Times New Roman" w:cs="Times New Roman"/>
          <w:sz w:val="28"/>
          <w:szCs w:val="28"/>
        </w:rPr>
        <w:t xml:space="preserve">198 </w:t>
      </w:r>
      <w:r w:rsidRPr="009D04F6">
        <w:rPr>
          <w:rFonts w:ascii="Times New Roman" w:hAnsi="Times New Roman" w:cs="Times New Roman"/>
          <w:sz w:val="28"/>
          <w:szCs w:val="28"/>
        </w:rPr>
        <w:t>тыс. чел.).</w:t>
      </w:r>
    </w:p>
    <w:p w:rsidR="00850AB7" w:rsidRPr="009D04F6" w:rsidRDefault="00850AB7" w:rsidP="00850AB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4F6">
        <w:rPr>
          <w:rFonts w:ascii="Times New Roman" w:hAnsi="Times New Roman" w:cs="Times New Roman"/>
          <w:sz w:val="28"/>
          <w:szCs w:val="28"/>
        </w:rPr>
        <w:t xml:space="preserve">Согласно информации Управления федеральной службы государственной статистики по </w:t>
      </w:r>
      <w:proofErr w:type="spellStart"/>
      <w:r w:rsidRPr="009D04F6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Pr="009D04F6">
        <w:rPr>
          <w:rFonts w:ascii="Times New Roman" w:hAnsi="Times New Roman" w:cs="Times New Roman"/>
          <w:sz w:val="28"/>
          <w:szCs w:val="28"/>
        </w:rPr>
        <w:t xml:space="preserve"> – Кавказскому федеральному округу </w:t>
      </w:r>
      <w:r w:rsidR="009D04F6" w:rsidRPr="009D04F6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9D04F6">
        <w:rPr>
          <w:rFonts w:ascii="Times New Roman" w:hAnsi="Times New Roman" w:cs="Times New Roman"/>
          <w:sz w:val="28"/>
          <w:szCs w:val="28"/>
        </w:rPr>
        <w:t>численност</w:t>
      </w:r>
      <w:r w:rsidR="009D04F6" w:rsidRPr="009D04F6">
        <w:rPr>
          <w:rFonts w:ascii="Times New Roman" w:hAnsi="Times New Roman" w:cs="Times New Roman"/>
          <w:sz w:val="28"/>
          <w:szCs w:val="28"/>
        </w:rPr>
        <w:t>и</w:t>
      </w:r>
      <w:r w:rsidRPr="009D04F6">
        <w:rPr>
          <w:rFonts w:ascii="Times New Roman" w:hAnsi="Times New Roman" w:cs="Times New Roman"/>
          <w:sz w:val="28"/>
          <w:szCs w:val="28"/>
        </w:rPr>
        <w:t xml:space="preserve"> населения (среднегодовая) Минераловодского </w:t>
      </w:r>
      <w:r w:rsidR="009D04F6" w:rsidRPr="009D04F6">
        <w:rPr>
          <w:rFonts w:ascii="Times New Roman" w:hAnsi="Times New Roman" w:cs="Times New Roman"/>
          <w:sz w:val="28"/>
          <w:szCs w:val="28"/>
        </w:rPr>
        <w:t>муниципальн</w:t>
      </w:r>
      <w:r w:rsidRPr="009D04F6">
        <w:rPr>
          <w:rFonts w:ascii="Times New Roman" w:hAnsi="Times New Roman" w:cs="Times New Roman"/>
          <w:sz w:val="28"/>
          <w:szCs w:val="28"/>
        </w:rPr>
        <w:t>ого округа Ставропольского края по состоянию на 01.01.202</w:t>
      </w:r>
      <w:r w:rsidR="009D04F6" w:rsidRPr="009D04F6">
        <w:rPr>
          <w:rFonts w:ascii="Times New Roman" w:hAnsi="Times New Roman" w:cs="Times New Roman"/>
          <w:sz w:val="28"/>
          <w:szCs w:val="28"/>
        </w:rPr>
        <w:t>4</w:t>
      </w:r>
      <w:r w:rsidRPr="009D04F6">
        <w:rPr>
          <w:rFonts w:ascii="Times New Roman" w:hAnsi="Times New Roman" w:cs="Times New Roman"/>
          <w:sz w:val="28"/>
          <w:szCs w:val="28"/>
        </w:rPr>
        <w:t xml:space="preserve"> составила 13</w:t>
      </w:r>
      <w:r w:rsidR="009D04F6" w:rsidRPr="009D04F6">
        <w:rPr>
          <w:rFonts w:ascii="Times New Roman" w:hAnsi="Times New Roman" w:cs="Times New Roman"/>
          <w:sz w:val="28"/>
          <w:szCs w:val="28"/>
        </w:rPr>
        <w:t>0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9D04F6" w:rsidRPr="009D04F6">
        <w:rPr>
          <w:rFonts w:ascii="Times New Roman" w:hAnsi="Times New Roman" w:cs="Times New Roman"/>
          <w:sz w:val="28"/>
          <w:szCs w:val="28"/>
        </w:rPr>
        <w:t>87</w:t>
      </w:r>
      <w:r w:rsidRPr="009D04F6">
        <w:rPr>
          <w:rFonts w:ascii="Times New Roman" w:hAnsi="Times New Roman" w:cs="Times New Roman"/>
          <w:sz w:val="28"/>
          <w:szCs w:val="28"/>
        </w:rPr>
        <w:t xml:space="preserve"> тыс. человек, отклонение от прогнозного значения составляет: относительное отклонение (-</w:t>
      </w:r>
      <w:r w:rsidR="009D04F6" w:rsidRPr="009D04F6">
        <w:rPr>
          <w:rFonts w:ascii="Times New Roman" w:hAnsi="Times New Roman" w:cs="Times New Roman"/>
          <w:sz w:val="28"/>
          <w:szCs w:val="28"/>
        </w:rPr>
        <w:t>2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9D04F6" w:rsidRPr="009D04F6">
        <w:rPr>
          <w:rFonts w:ascii="Times New Roman" w:hAnsi="Times New Roman" w:cs="Times New Roman"/>
          <w:sz w:val="28"/>
          <w:szCs w:val="28"/>
        </w:rPr>
        <w:t>45</w:t>
      </w:r>
      <w:r w:rsidRPr="009D04F6">
        <w:rPr>
          <w:rFonts w:ascii="Times New Roman" w:hAnsi="Times New Roman" w:cs="Times New Roman"/>
          <w:sz w:val="28"/>
          <w:szCs w:val="28"/>
        </w:rPr>
        <w:t xml:space="preserve"> %), абсолютное отклонение </w:t>
      </w:r>
      <w:r w:rsidR="009D04F6" w:rsidRPr="009D04F6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9D04F6" w:rsidRPr="009D04F6">
        <w:rPr>
          <w:rFonts w:ascii="Times New Roman" w:hAnsi="Times New Roman" w:cs="Times New Roman"/>
          <w:sz w:val="28"/>
          <w:szCs w:val="28"/>
        </w:rPr>
        <w:t xml:space="preserve">   </w:t>
      </w:r>
      <w:r w:rsidRPr="009D04F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D04F6" w:rsidRPr="009D04F6">
        <w:rPr>
          <w:rFonts w:ascii="Times New Roman" w:hAnsi="Times New Roman" w:cs="Times New Roman"/>
          <w:sz w:val="28"/>
          <w:szCs w:val="28"/>
        </w:rPr>
        <w:t>-3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9D04F6" w:rsidRPr="009D04F6">
        <w:rPr>
          <w:rFonts w:ascii="Times New Roman" w:hAnsi="Times New Roman" w:cs="Times New Roman"/>
          <w:sz w:val="28"/>
          <w:szCs w:val="28"/>
        </w:rPr>
        <w:t>28</w:t>
      </w:r>
      <w:r w:rsidRPr="009D04F6">
        <w:rPr>
          <w:rFonts w:ascii="Times New Roman" w:hAnsi="Times New Roman" w:cs="Times New Roman"/>
          <w:sz w:val="28"/>
          <w:szCs w:val="28"/>
        </w:rPr>
        <w:t xml:space="preserve"> тыс. чел.). Основной причиной сокращения численности населения Минераловодского </w:t>
      </w:r>
      <w:r w:rsidR="009D04F6" w:rsidRPr="009D04F6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Pr="009D04F6">
        <w:rPr>
          <w:rFonts w:ascii="Times New Roman" w:hAnsi="Times New Roman" w:cs="Times New Roman"/>
          <w:sz w:val="28"/>
          <w:szCs w:val="28"/>
        </w:rPr>
        <w:t>является миграционный отток населения (-</w:t>
      </w:r>
      <w:r w:rsidR="009D04F6" w:rsidRPr="009D04F6">
        <w:rPr>
          <w:rFonts w:ascii="Times New Roman" w:hAnsi="Times New Roman" w:cs="Times New Roman"/>
          <w:sz w:val="28"/>
          <w:szCs w:val="28"/>
        </w:rPr>
        <w:t>270</w:t>
      </w:r>
      <w:r w:rsidRPr="009D04F6">
        <w:rPr>
          <w:rFonts w:ascii="Times New Roman" w:hAnsi="Times New Roman" w:cs="Times New Roman"/>
          <w:sz w:val="28"/>
          <w:szCs w:val="28"/>
        </w:rPr>
        <w:t xml:space="preserve"> человек), о чем свидетельствует прогнозное отклонение по показателю «миграционный прирост (убыль)» относительное отклонение (</w:t>
      </w:r>
      <w:r w:rsidR="009D04F6" w:rsidRPr="009D04F6">
        <w:rPr>
          <w:rFonts w:ascii="Times New Roman" w:hAnsi="Times New Roman" w:cs="Times New Roman"/>
          <w:sz w:val="28"/>
          <w:szCs w:val="28"/>
        </w:rPr>
        <w:t>-49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9D04F6" w:rsidRPr="009D04F6">
        <w:rPr>
          <w:rFonts w:ascii="Times New Roman" w:hAnsi="Times New Roman" w:cs="Times New Roman"/>
          <w:sz w:val="28"/>
          <w:szCs w:val="28"/>
        </w:rPr>
        <w:t>06</w:t>
      </w:r>
      <w:r w:rsidRPr="009D04F6">
        <w:rPr>
          <w:rFonts w:ascii="Times New Roman" w:hAnsi="Times New Roman" w:cs="Times New Roman"/>
          <w:sz w:val="28"/>
          <w:szCs w:val="28"/>
        </w:rPr>
        <w:t xml:space="preserve"> %), абсолютное отклонение (</w:t>
      </w:r>
      <w:r w:rsidR="009D04F6" w:rsidRPr="009D04F6">
        <w:rPr>
          <w:rFonts w:ascii="Times New Roman" w:hAnsi="Times New Roman" w:cs="Times New Roman"/>
          <w:sz w:val="28"/>
          <w:szCs w:val="28"/>
        </w:rPr>
        <w:t>+</w:t>
      </w:r>
      <w:r w:rsidRPr="009D04F6">
        <w:rPr>
          <w:rFonts w:ascii="Times New Roman" w:hAnsi="Times New Roman" w:cs="Times New Roman"/>
          <w:sz w:val="28"/>
          <w:szCs w:val="28"/>
        </w:rPr>
        <w:t>0,</w:t>
      </w:r>
      <w:r w:rsidR="00B459D2" w:rsidRPr="009D04F6">
        <w:rPr>
          <w:rFonts w:ascii="Times New Roman" w:hAnsi="Times New Roman" w:cs="Times New Roman"/>
          <w:sz w:val="28"/>
          <w:szCs w:val="28"/>
        </w:rPr>
        <w:t>2</w:t>
      </w:r>
      <w:r w:rsidR="009D04F6" w:rsidRPr="009D04F6">
        <w:rPr>
          <w:rFonts w:ascii="Times New Roman" w:hAnsi="Times New Roman" w:cs="Times New Roman"/>
          <w:sz w:val="28"/>
          <w:szCs w:val="28"/>
        </w:rPr>
        <w:t>6</w:t>
      </w:r>
      <w:r w:rsidRPr="009D04F6">
        <w:rPr>
          <w:rFonts w:ascii="Times New Roman" w:hAnsi="Times New Roman" w:cs="Times New Roman"/>
          <w:sz w:val="28"/>
          <w:szCs w:val="28"/>
        </w:rPr>
        <w:t xml:space="preserve"> тыс. чел.).  </w:t>
      </w:r>
    </w:p>
    <w:p w:rsidR="00850AB7" w:rsidRPr="009D04F6" w:rsidRDefault="00850AB7" w:rsidP="0085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F6">
        <w:rPr>
          <w:rFonts w:ascii="Times New Roman" w:hAnsi="Times New Roman" w:cs="Times New Roman"/>
          <w:sz w:val="28"/>
          <w:szCs w:val="28"/>
        </w:rPr>
        <w:t>Прогнозное отклонение по показателю «коэффициент естественного прироста населения»: относительное отклонение (-</w:t>
      </w:r>
      <w:r w:rsidR="009D04F6" w:rsidRPr="009D04F6">
        <w:rPr>
          <w:rFonts w:ascii="Times New Roman" w:hAnsi="Times New Roman" w:cs="Times New Roman"/>
          <w:sz w:val="28"/>
          <w:szCs w:val="28"/>
        </w:rPr>
        <w:t>8</w:t>
      </w:r>
      <w:r w:rsidR="00B459D2" w:rsidRPr="009D04F6">
        <w:rPr>
          <w:rFonts w:ascii="Times New Roman" w:hAnsi="Times New Roman" w:cs="Times New Roman"/>
          <w:sz w:val="28"/>
          <w:szCs w:val="28"/>
        </w:rPr>
        <w:t>7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9D04F6" w:rsidRPr="009D04F6">
        <w:rPr>
          <w:rFonts w:ascii="Times New Roman" w:hAnsi="Times New Roman" w:cs="Times New Roman"/>
          <w:sz w:val="28"/>
          <w:szCs w:val="28"/>
        </w:rPr>
        <w:t>77</w:t>
      </w:r>
      <w:r w:rsidRPr="009D04F6">
        <w:rPr>
          <w:rFonts w:ascii="Times New Roman" w:hAnsi="Times New Roman" w:cs="Times New Roman"/>
          <w:sz w:val="28"/>
          <w:szCs w:val="28"/>
        </w:rPr>
        <w:t xml:space="preserve"> %), абсолютное отклонение (+</w:t>
      </w:r>
      <w:r w:rsidR="009D04F6" w:rsidRPr="009D04F6">
        <w:rPr>
          <w:rFonts w:ascii="Times New Roman" w:hAnsi="Times New Roman" w:cs="Times New Roman"/>
          <w:sz w:val="28"/>
          <w:szCs w:val="28"/>
        </w:rPr>
        <w:t>4</w:t>
      </w:r>
      <w:r w:rsidRPr="009D04F6">
        <w:rPr>
          <w:rFonts w:ascii="Times New Roman" w:hAnsi="Times New Roman" w:cs="Times New Roman"/>
          <w:sz w:val="28"/>
          <w:szCs w:val="28"/>
        </w:rPr>
        <w:t>,</w:t>
      </w:r>
      <w:r w:rsidR="009D04F6" w:rsidRPr="009D04F6">
        <w:rPr>
          <w:rFonts w:ascii="Times New Roman" w:hAnsi="Times New Roman" w:cs="Times New Roman"/>
          <w:sz w:val="28"/>
          <w:szCs w:val="28"/>
        </w:rPr>
        <w:t>09</w:t>
      </w:r>
      <w:r w:rsidRPr="009D04F6">
        <w:rPr>
          <w:rFonts w:ascii="Times New Roman" w:hAnsi="Times New Roman" w:cs="Times New Roman"/>
          <w:sz w:val="28"/>
          <w:szCs w:val="28"/>
        </w:rPr>
        <w:t xml:space="preserve"> на 1000 человек населения).</w:t>
      </w:r>
    </w:p>
    <w:p w:rsidR="00850AB7" w:rsidRPr="004B5E12" w:rsidRDefault="00850AB7" w:rsidP="0085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E12">
        <w:rPr>
          <w:rFonts w:ascii="Times New Roman" w:hAnsi="Times New Roman" w:cs="Times New Roman"/>
          <w:sz w:val="28"/>
          <w:szCs w:val="28"/>
        </w:rPr>
        <w:t>Также отклонения наблюдаются по следующим показателям:</w:t>
      </w:r>
    </w:p>
    <w:p w:rsidR="00850AB7" w:rsidRPr="004B5E12" w:rsidRDefault="00850AB7" w:rsidP="00850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E12">
        <w:rPr>
          <w:rFonts w:ascii="Times New Roman" w:hAnsi="Times New Roman" w:cs="Times New Roman"/>
          <w:sz w:val="28"/>
          <w:szCs w:val="28"/>
        </w:rPr>
        <w:t xml:space="preserve">- «ожидаемая продолжительность жизни», относительное отклонение           </w:t>
      </w:r>
      <w:proofErr w:type="gramStart"/>
      <w:r w:rsidRPr="004B5E1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4B5E12" w:rsidRPr="004B5E12">
        <w:rPr>
          <w:rFonts w:ascii="Times New Roman" w:hAnsi="Times New Roman" w:cs="Times New Roman"/>
          <w:sz w:val="28"/>
          <w:szCs w:val="28"/>
        </w:rPr>
        <w:t>-0,48</w:t>
      </w:r>
      <w:r w:rsidRPr="004B5E12">
        <w:rPr>
          <w:rFonts w:ascii="Times New Roman" w:hAnsi="Times New Roman" w:cs="Times New Roman"/>
          <w:sz w:val="28"/>
          <w:szCs w:val="28"/>
        </w:rPr>
        <w:t xml:space="preserve"> %), абсолютное отклонение (</w:t>
      </w:r>
      <w:r w:rsidR="004B5E12" w:rsidRPr="004B5E12">
        <w:rPr>
          <w:rFonts w:ascii="Times New Roman" w:hAnsi="Times New Roman" w:cs="Times New Roman"/>
          <w:sz w:val="28"/>
          <w:szCs w:val="28"/>
        </w:rPr>
        <w:t>-0,36</w:t>
      </w:r>
      <w:r w:rsidRPr="004B5E12">
        <w:rPr>
          <w:rFonts w:ascii="Times New Roman" w:hAnsi="Times New Roman" w:cs="Times New Roman"/>
          <w:sz w:val="28"/>
          <w:szCs w:val="28"/>
        </w:rPr>
        <w:t xml:space="preserve"> года);  </w:t>
      </w:r>
    </w:p>
    <w:p w:rsidR="00850AB7" w:rsidRPr="004B5E12" w:rsidRDefault="00850AB7" w:rsidP="00850A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B5E12">
        <w:rPr>
          <w:rFonts w:ascii="Times New Roman" w:hAnsi="Times New Roman" w:cs="Times New Roman"/>
          <w:sz w:val="28"/>
          <w:szCs w:val="28"/>
        </w:rPr>
        <w:tab/>
        <w:t xml:space="preserve">- «общий коэффициент рождаемости», относительное отклонение           </w:t>
      </w:r>
      <w:proofErr w:type="gramStart"/>
      <w:r w:rsidRPr="004B5E1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B5E12">
        <w:rPr>
          <w:rFonts w:ascii="Times New Roman" w:hAnsi="Times New Roman" w:cs="Times New Roman"/>
          <w:sz w:val="28"/>
          <w:szCs w:val="28"/>
        </w:rPr>
        <w:t>-</w:t>
      </w:r>
      <w:r w:rsidR="004B5E12" w:rsidRPr="004B5E12">
        <w:rPr>
          <w:rFonts w:ascii="Times New Roman" w:hAnsi="Times New Roman" w:cs="Times New Roman"/>
          <w:sz w:val="28"/>
          <w:szCs w:val="28"/>
        </w:rPr>
        <w:t>8</w:t>
      </w:r>
      <w:r w:rsidRPr="004B5E12">
        <w:rPr>
          <w:rFonts w:ascii="Times New Roman" w:hAnsi="Times New Roman" w:cs="Times New Roman"/>
          <w:sz w:val="28"/>
          <w:szCs w:val="28"/>
        </w:rPr>
        <w:t>,</w:t>
      </w:r>
      <w:r w:rsidR="004B5E12" w:rsidRPr="004B5E12">
        <w:rPr>
          <w:rFonts w:ascii="Times New Roman" w:hAnsi="Times New Roman" w:cs="Times New Roman"/>
          <w:sz w:val="28"/>
          <w:szCs w:val="28"/>
        </w:rPr>
        <w:t>63</w:t>
      </w:r>
      <w:r w:rsidRPr="004B5E12">
        <w:rPr>
          <w:rFonts w:ascii="Times New Roman" w:hAnsi="Times New Roman" w:cs="Times New Roman"/>
          <w:sz w:val="28"/>
          <w:szCs w:val="28"/>
        </w:rPr>
        <w:t xml:space="preserve"> %), абсолютное отклонение (-0,8</w:t>
      </w:r>
      <w:r w:rsidR="004B5E12" w:rsidRPr="004B5E12">
        <w:rPr>
          <w:rFonts w:ascii="Times New Roman" w:hAnsi="Times New Roman" w:cs="Times New Roman"/>
          <w:sz w:val="28"/>
          <w:szCs w:val="28"/>
        </w:rPr>
        <w:t>5</w:t>
      </w:r>
      <w:r w:rsidRPr="004B5E12">
        <w:rPr>
          <w:rFonts w:ascii="Times New Roman" w:hAnsi="Times New Roman" w:cs="Times New Roman"/>
          <w:sz w:val="28"/>
          <w:szCs w:val="28"/>
        </w:rPr>
        <w:t xml:space="preserve"> родившихся на 1 тыс. человек населения);  </w:t>
      </w:r>
    </w:p>
    <w:p w:rsidR="00850AB7" w:rsidRPr="004B5E12" w:rsidRDefault="00850AB7" w:rsidP="00850A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B5E1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«общий коэффициент смертности», относительное отклонение                     </w:t>
      </w:r>
      <w:proofErr w:type="gramStart"/>
      <w:r w:rsidRPr="004B5E1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B5E12">
        <w:rPr>
          <w:rFonts w:ascii="Times New Roman" w:hAnsi="Times New Roman" w:cs="Times New Roman"/>
          <w:sz w:val="28"/>
          <w:szCs w:val="28"/>
        </w:rPr>
        <w:t>-</w:t>
      </w:r>
      <w:r w:rsidR="004B5E12" w:rsidRPr="004B5E12">
        <w:rPr>
          <w:rFonts w:ascii="Times New Roman" w:hAnsi="Times New Roman" w:cs="Times New Roman"/>
          <w:sz w:val="28"/>
          <w:szCs w:val="28"/>
        </w:rPr>
        <w:t>11</w:t>
      </w:r>
      <w:r w:rsidRPr="004B5E12">
        <w:rPr>
          <w:rFonts w:ascii="Times New Roman" w:hAnsi="Times New Roman" w:cs="Times New Roman"/>
          <w:sz w:val="28"/>
          <w:szCs w:val="28"/>
        </w:rPr>
        <w:t>,</w:t>
      </w:r>
      <w:r w:rsidR="004B5E12" w:rsidRPr="004B5E12">
        <w:rPr>
          <w:rFonts w:ascii="Times New Roman" w:hAnsi="Times New Roman" w:cs="Times New Roman"/>
          <w:sz w:val="28"/>
          <w:szCs w:val="28"/>
        </w:rPr>
        <w:t>78</w:t>
      </w:r>
      <w:r w:rsidRPr="004B5E12">
        <w:rPr>
          <w:rFonts w:ascii="Times New Roman" w:hAnsi="Times New Roman" w:cs="Times New Roman"/>
          <w:sz w:val="28"/>
          <w:szCs w:val="28"/>
        </w:rPr>
        <w:t xml:space="preserve"> %), абсолютное отклонение (-1,</w:t>
      </w:r>
      <w:r w:rsidR="004B5E12" w:rsidRPr="004B5E12">
        <w:rPr>
          <w:rFonts w:ascii="Times New Roman" w:hAnsi="Times New Roman" w:cs="Times New Roman"/>
          <w:sz w:val="28"/>
          <w:szCs w:val="28"/>
        </w:rPr>
        <w:t>71</w:t>
      </w:r>
      <w:r w:rsidRPr="004B5E12">
        <w:rPr>
          <w:rFonts w:ascii="Times New Roman" w:hAnsi="Times New Roman" w:cs="Times New Roman"/>
          <w:sz w:val="28"/>
          <w:szCs w:val="28"/>
        </w:rPr>
        <w:t xml:space="preserve"> умерших на 1 тыс. человек населения).</w:t>
      </w:r>
    </w:p>
    <w:p w:rsidR="0002270B" w:rsidRPr="009E34CB" w:rsidRDefault="00E15B3B" w:rsidP="003F4035">
      <w:pPr>
        <w:spacing w:after="0" w:line="240" w:lineRule="auto"/>
        <w:ind w:firstLine="142"/>
        <w:jc w:val="both"/>
        <w:rPr>
          <w:bCs/>
          <w:sz w:val="28"/>
          <w:szCs w:val="28"/>
        </w:rPr>
      </w:pPr>
      <w:r w:rsidRPr="009E34CB">
        <w:rPr>
          <w:rFonts w:ascii="Times New Roman" w:hAnsi="Times New Roman" w:cs="Times New Roman"/>
          <w:sz w:val="28"/>
          <w:szCs w:val="28"/>
        </w:rPr>
        <w:tab/>
      </w:r>
      <w:r w:rsidR="006C112A" w:rsidRPr="009E34CB">
        <w:rPr>
          <w:rFonts w:ascii="Times New Roman" w:hAnsi="Times New Roman" w:cs="Times New Roman"/>
          <w:spacing w:val="-1"/>
          <w:sz w:val="28"/>
          <w:szCs w:val="28"/>
        </w:rPr>
        <w:tab/>
      </w:r>
      <w:r w:rsidR="006C112A" w:rsidRPr="009E34CB">
        <w:rPr>
          <w:bCs/>
          <w:sz w:val="28"/>
          <w:szCs w:val="28"/>
        </w:rPr>
        <w:t xml:space="preserve"> </w:t>
      </w:r>
    </w:p>
    <w:p w:rsidR="00344C19" w:rsidRPr="009E34CB" w:rsidRDefault="00344C19" w:rsidP="006C112A">
      <w:pPr>
        <w:shd w:val="clear" w:color="auto" w:fill="FFFFFF"/>
        <w:spacing w:after="0" w:line="240" w:lineRule="auto"/>
        <w:ind w:right="6"/>
        <w:jc w:val="both"/>
        <w:rPr>
          <w:bCs/>
          <w:sz w:val="28"/>
          <w:szCs w:val="28"/>
        </w:rPr>
      </w:pPr>
    </w:p>
    <w:p w:rsidR="00344C19" w:rsidRPr="009E34CB" w:rsidRDefault="00344C19" w:rsidP="006C112A">
      <w:pPr>
        <w:shd w:val="clear" w:color="auto" w:fill="FFFFFF"/>
        <w:spacing w:after="0" w:line="240" w:lineRule="auto"/>
        <w:ind w:right="6"/>
        <w:jc w:val="both"/>
        <w:rPr>
          <w:bCs/>
          <w:sz w:val="28"/>
          <w:szCs w:val="28"/>
        </w:rPr>
      </w:pPr>
    </w:p>
    <w:p w:rsidR="00344C19" w:rsidRPr="009E34CB" w:rsidRDefault="00344C19" w:rsidP="00344C19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4CB">
        <w:rPr>
          <w:rFonts w:ascii="Times New Roman" w:hAnsi="Times New Roman"/>
          <w:sz w:val="28"/>
          <w:szCs w:val="28"/>
        </w:rPr>
        <w:t xml:space="preserve">Руководитель управления </w:t>
      </w:r>
    </w:p>
    <w:p w:rsidR="00344C19" w:rsidRPr="009E34CB" w:rsidRDefault="00344C19" w:rsidP="00344C19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4CB">
        <w:rPr>
          <w:rFonts w:ascii="Times New Roman" w:hAnsi="Times New Roman"/>
          <w:sz w:val="28"/>
          <w:szCs w:val="28"/>
        </w:rPr>
        <w:t xml:space="preserve">экономического развития администрации </w:t>
      </w:r>
    </w:p>
    <w:p w:rsidR="009E34CB" w:rsidRPr="009E34CB" w:rsidRDefault="00344C19" w:rsidP="00344C19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4CB">
        <w:rPr>
          <w:rFonts w:ascii="Times New Roman" w:hAnsi="Times New Roman"/>
          <w:sz w:val="28"/>
          <w:szCs w:val="28"/>
        </w:rPr>
        <w:t xml:space="preserve">Минераловодского </w:t>
      </w:r>
      <w:r w:rsidR="009E34CB" w:rsidRPr="009E34C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344C19" w:rsidRPr="00BA07E5" w:rsidRDefault="009E34CB" w:rsidP="00344C19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4CB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44C19" w:rsidRPr="009E34C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9E34CB">
        <w:rPr>
          <w:rFonts w:ascii="Times New Roman" w:hAnsi="Times New Roman"/>
          <w:sz w:val="28"/>
          <w:szCs w:val="28"/>
        </w:rPr>
        <w:t xml:space="preserve">                 </w:t>
      </w:r>
      <w:r w:rsidR="00344C19" w:rsidRPr="009E34CB">
        <w:rPr>
          <w:rFonts w:ascii="Times New Roman" w:hAnsi="Times New Roman"/>
          <w:sz w:val="28"/>
          <w:szCs w:val="28"/>
        </w:rPr>
        <w:t xml:space="preserve"> Г. В. Фисенко</w:t>
      </w:r>
    </w:p>
    <w:p w:rsidR="00344C19" w:rsidRPr="006C112A" w:rsidRDefault="00344C19" w:rsidP="006C112A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44C19" w:rsidRPr="006C112A" w:rsidSect="00032346">
      <w:headerReference w:type="default" r:id="rId6"/>
      <w:footerReference w:type="firs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756" w:rsidRDefault="00B10756" w:rsidP="008A56CF">
      <w:pPr>
        <w:spacing w:after="0" w:line="240" w:lineRule="auto"/>
      </w:pPr>
      <w:r>
        <w:separator/>
      </w:r>
    </w:p>
  </w:endnote>
  <w:endnote w:type="continuationSeparator" w:id="0">
    <w:p w:rsidR="00B10756" w:rsidRDefault="00B10756" w:rsidP="008A5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9E3" w:rsidRDefault="004A29E3">
    <w:pPr>
      <w:pStyle w:val="ab"/>
      <w:jc w:val="center"/>
    </w:pPr>
  </w:p>
  <w:p w:rsidR="004A29E3" w:rsidRDefault="004A29E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756" w:rsidRDefault="00B10756" w:rsidP="008A56CF">
      <w:pPr>
        <w:spacing w:after="0" w:line="240" w:lineRule="auto"/>
      </w:pPr>
      <w:r>
        <w:separator/>
      </w:r>
    </w:p>
  </w:footnote>
  <w:footnote w:type="continuationSeparator" w:id="0">
    <w:p w:rsidR="00B10756" w:rsidRDefault="00B10756" w:rsidP="008A5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631839528"/>
      <w:docPartObj>
        <w:docPartGallery w:val="Page Numbers (Top of Page)"/>
        <w:docPartUnique/>
      </w:docPartObj>
    </w:sdtPr>
    <w:sdtEndPr/>
    <w:sdtContent>
      <w:p w:rsidR="00344C19" w:rsidRPr="00032346" w:rsidRDefault="00E9370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23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4C19" w:rsidRPr="000323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23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155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323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44C19" w:rsidRDefault="00344C1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50"/>
    <w:rsid w:val="000037AE"/>
    <w:rsid w:val="00016E53"/>
    <w:rsid w:val="0002270B"/>
    <w:rsid w:val="00025E52"/>
    <w:rsid w:val="00032346"/>
    <w:rsid w:val="0006105D"/>
    <w:rsid w:val="00087F4A"/>
    <w:rsid w:val="00095E07"/>
    <w:rsid w:val="000E34A4"/>
    <w:rsid w:val="000F5056"/>
    <w:rsid w:val="000F6A21"/>
    <w:rsid w:val="00100122"/>
    <w:rsid w:val="00114051"/>
    <w:rsid w:val="001236E8"/>
    <w:rsid w:val="001568EE"/>
    <w:rsid w:val="0016121E"/>
    <w:rsid w:val="0016173F"/>
    <w:rsid w:val="001827D7"/>
    <w:rsid w:val="0019418E"/>
    <w:rsid w:val="001951A3"/>
    <w:rsid w:val="001969F2"/>
    <w:rsid w:val="001D58BC"/>
    <w:rsid w:val="001E540F"/>
    <w:rsid w:val="001F32C8"/>
    <w:rsid w:val="00217D12"/>
    <w:rsid w:val="00232AE2"/>
    <w:rsid w:val="002469F7"/>
    <w:rsid w:val="00250D91"/>
    <w:rsid w:val="002546C8"/>
    <w:rsid w:val="00256646"/>
    <w:rsid w:val="00256765"/>
    <w:rsid w:val="002606FA"/>
    <w:rsid w:val="0026725A"/>
    <w:rsid w:val="00276F53"/>
    <w:rsid w:val="002876E7"/>
    <w:rsid w:val="00291DAA"/>
    <w:rsid w:val="002A0FA6"/>
    <w:rsid w:val="002C12C9"/>
    <w:rsid w:val="002C45D4"/>
    <w:rsid w:val="002C5DD9"/>
    <w:rsid w:val="002D2BE1"/>
    <w:rsid w:val="002D5C37"/>
    <w:rsid w:val="002E0350"/>
    <w:rsid w:val="002F72B6"/>
    <w:rsid w:val="00304E28"/>
    <w:rsid w:val="00315CC9"/>
    <w:rsid w:val="00321557"/>
    <w:rsid w:val="00325D4D"/>
    <w:rsid w:val="00344C19"/>
    <w:rsid w:val="00364773"/>
    <w:rsid w:val="00370F82"/>
    <w:rsid w:val="00371BCB"/>
    <w:rsid w:val="003D68BB"/>
    <w:rsid w:val="003D6CE9"/>
    <w:rsid w:val="003F4035"/>
    <w:rsid w:val="00422F80"/>
    <w:rsid w:val="00427DA6"/>
    <w:rsid w:val="00445B70"/>
    <w:rsid w:val="004771E9"/>
    <w:rsid w:val="00494B06"/>
    <w:rsid w:val="00495A39"/>
    <w:rsid w:val="004A29E3"/>
    <w:rsid w:val="004B5E12"/>
    <w:rsid w:val="004C20CC"/>
    <w:rsid w:val="004C796C"/>
    <w:rsid w:val="004D0251"/>
    <w:rsid w:val="004E1D6B"/>
    <w:rsid w:val="004F720E"/>
    <w:rsid w:val="00506F42"/>
    <w:rsid w:val="005131C5"/>
    <w:rsid w:val="0052671C"/>
    <w:rsid w:val="00527A66"/>
    <w:rsid w:val="00537888"/>
    <w:rsid w:val="00545E71"/>
    <w:rsid w:val="00546794"/>
    <w:rsid w:val="00557F8C"/>
    <w:rsid w:val="00564CA9"/>
    <w:rsid w:val="005676BB"/>
    <w:rsid w:val="00577ED3"/>
    <w:rsid w:val="005840F5"/>
    <w:rsid w:val="00585932"/>
    <w:rsid w:val="00595BE5"/>
    <w:rsid w:val="005B5954"/>
    <w:rsid w:val="005C2D62"/>
    <w:rsid w:val="005D2E5B"/>
    <w:rsid w:val="00607EB0"/>
    <w:rsid w:val="00613340"/>
    <w:rsid w:val="00621A8C"/>
    <w:rsid w:val="00622260"/>
    <w:rsid w:val="00653DE8"/>
    <w:rsid w:val="006613D6"/>
    <w:rsid w:val="006801EB"/>
    <w:rsid w:val="00682808"/>
    <w:rsid w:val="00683E00"/>
    <w:rsid w:val="0068604C"/>
    <w:rsid w:val="006863F7"/>
    <w:rsid w:val="006C112A"/>
    <w:rsid w:val="006E0E13"/>
    <w:rsid w:val="006E793C"/>
    <w:rsid w:val="006F5CEE"/>
    <w:rsid w:val="006F79C6"/>
    <w:rsid w:val="006F79C9"/>
    <w:rsid w:val="00716FB2"/>
    <w:rsid w:val="00717C7B"/>
    <w:rsid w:val="0072170C"/>
    <w:rsid w:val="007266CC"/>
    <w:rsid w:val="00731B35"/>
    <w:rsid w:val="007443F3"/>
    <w:rsid w:val="00747766"/>
    <w:rsid w:val="0076163C"/>
    <w:rsid w:val="007651ED"/>
    <w:rsid w:val="00766701"/>
    <w:rsid w:val="00767DB8"/>
    <w:rsid w:val="0077360E"/>
    <w:rsid w:val="007872E0"/>
    <w:rsid w:val="007905BE"/>
    <w:rsid w:val="00796810"/>
    <w:rsid w:val="007A53E8"/>
    <w:rsid w:val="007B1912"/>
    <w:rsid w:val="007B2BF7"/>
    <w:rsid w:val="007E0A23"/>
    <w:rsid w:val="00802759"/>
    <w:rsid w:val="00804E19"/>
    <w:rsid w:val="00806AE5"/>
    <w:rsid w:val="00806F0D"/>
    <w:rsid w:val="00811500"/>
    <w:rsid w:val="0081196A"/>
    <w:rsid w:val="008171A1"/>
    <w:rsid w:val="0082138A"/>
    <w:rsid w:val="00832C92"/>
    <w:rsid w:val="00836845"/>
    <w:rsid w:val="008448D5"/>
    <w:rsid w:val="00850AB7"/>
    <w:rsid w:val="008546D3"/>
    <w:rsid w:val="00870A9F"/>
    <w:rsid w:val="0087234F"/>
    <w:rsid w:val="008730BD"/>
    <w:rsid w:val="00880B64"/>
    <w:rsid w:val="00885A29"/>
    <w:rsid w:val="008A0E56"/>
    <w:rsid w:val="008A56CF"/>
    <w:rsid w:val="008C317A"/>
    <w:rsid w:val="008C72B9"/>
    <w:rsid w:val="008D4DAA"/>
    <w:rsid w:val="008E034F"/>
    <w:rsid w:val="008F01B9"/>
    <w:rsid w:val="008F299D"/>
    <w:rsid w:val="00915D85"/>
    <w:rsid w:val="00942A12"/>
    <w:rsid w:val="009437EB"/>
    <w:rsid w:val="00960A3F"/>
    <w:rsid w:val="00966F0F"/>
    <w:rsid w:val="0097234B"/>
    <w:rsid w:val="009807D9"/>
    <w:rsid w:val="00981490"/>
    <w:rsid w:val="00983673"/>
    <w:rsid w:val="009B2778"/>
    <w:rsid w:val="009D04F6"/>
    <w:rsid w:val="009D7E6D"/>
    <w:rsid w:val="009E11C9"/>
    <w:rsid w:val="009E34CB"/>
    <w:rsid w:val="009F6A58"/>
    <w:rsid w:val="009F7F89"/>
    <w:rsid w:val="00A07759"/>
    <w:rsid w:val="00A1007B"/>
    <w:rsid w:val="00A11DC9"/>
    <w:rsid w:val="00A41449"/>
    <w:rsid w:val="00A51AC9"/>
    <w:rsid w:val="00A81CC5"/>
    <w:rsid w:val="00A87092"/>
    <w:rsid w:val="00AC1344"/>
    <w:rsid w:val="00AD1188"/>
    <w:rsid w:val="00AF1781"/>
    <w:rsid w:val="00AF4215"/>
    <w:rsid w:val="00AF7B5C"/>
    <w:rsid w:val="00B00F82"/>
    <w:rsid w:val="00B02C6D"/>
    <w:rsid w:val="00B10756"/>
    <w:rsid w:val="00B459D2"/>
    <w:rsid w:val="00B53C00"/>
    <w:rsid w:val="00B70219"/>
    <w:rsid w:val="00B70B2C"/>
    <w:rsid w:val="00B737AF"/>
    <w:rsid w:val="00BA7305"/>
    <w:rsid w:val="00BB2CC1"/>
    <w:rsid w:val="00BC5D39"/>
    <w:rsid w:val="00BC727C"/>
    <w:rsid w:val="00C12BAB"/>
    <w:rsid w:val="00C14993"/>
    <w:rsid w:val="00C168D2"/>
    <w:rsid w:val="00C24078"/>
    <w:rsid w:val="00C24F11"/>
    <w:rsid w:val="00C27F3B"/>
    <w:rsid w:val="00C313D9"/>
    <w:rsid w:val="00C53BAF"/>
    <w:rsid w:val="00C551A0"/>
    <w:rsid w:val="00C7027A"/>
    <w:rsid w:val="00CB566C"/>
    <w:rsid w:val="00CB7D58"/>
    <w:rsid w:val="00CC18C9"/>
    <w:rsid w:val="00CC1CEB"/>
    <w:rsid w:val="00CE4F77"/>
    <w:rsid w:val="00CE5EC1"/>
    <w:rsid w:val="00CE6CB6"/>
    <w:rsid w:val="00CF0A72"/>
    <w:rsid w:val="00D0567D"/>
    <w:rsid w:val="00D061B3"/>
    <w:rsid w:val="00D500F6"/>
    <w:rsid w:val="00D86C95"/>
    <w:rsid w:val="00DD558B"/>
    <w:rsid w:val="00DF3EE6"/>
    <w:rsid w:val="00DF4B18"/>
    <w:rsid w:val="00E01651"/>
    <w:rsid w:val="00E15B3B"/>
    <w:rsid w:val="00E40265"/>
    <w:rsid w:val="00E432A8"/>
    <w:rsid w:val="00E66166"/>
    <w:rsid w:val="00E72785"/>
    <w:rsid w:val="00E77DEC"/>
    <w:rsid w:val="00E9370D"/>
    <w:rsid w:val="00EA3CA8"/>
    <w:rsid w:val="00ED042F"/>
    <w:rsid w:val="00EE5DEE"/>
    <w:rsid w:val="00F05475"/>
    <w:rsid w:val="00F406C2"/>
    <w:rsid w:val="00F40DD9"/>
    <w:rsid w:val="00F506F3"/>
    <w:rsid w:val="00F9594C"/>
    <w:rsid w:val="00F96433"/>
    <w:rsid w:val="00FA0FE4"/>
    <w:rsid w:val="00FC1800"/>
    <w:rsid w:val="00FC4DE0"/>
    <w:rsid w:val="00FE7721"/>
    <w:rsid w:val="00FF0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4ECC"/>
  <w15:docId w15:val="{52C262F6-FA7B-4BCF-B78D-B1591DAA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FA6"/>
    <w:pPr>
      <w:ind w:left="720"/>
      <w:contextualSpacing/>
    </w:pPr>
  </w:style>
  <w:style w:type="character" w:styleId="a4">
    <w:name w:val="Strong"/>
    <w:basedOn w:val="a0"/>
    <w:uiPriority w:val="22"/>
    <w:qFormat/>
    <w:rsid w:val="006613D6"/>
    <w:rPr>
      <w:b/>
      <w:bCs/>
    </w:rPr>
  </w:style>
  <w:style w:type="paragraph" w:customStyle="1" w:styleId="ConsPlusNormal">
    <w:name w:val="ConsPlusNormal"/>
    <w:uiPriority w:val="99"/>
    <w:rsid w:val="007667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607EB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"/>
    <w:link w:val="a7"/>
    <w:uiPriority w:val="99"/>
    <w:unhideWhenUsed/>
    <w:rsid w:val="00806F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80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F299D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8A5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A56CF"/>
  </w:style>
  <w:style w:type="paragraph" w:styleId="ab">
    <w:name w:val="footer"/>
    <w:basedOn w:val="a"/>
    <w:link w:val="ac"/>
    <w:uiPriority w:val="99"/>
    <w:unhideWhenUsed/>
    <w:rsid w:val="008A5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56CF"/>
  </w:style>
  <w:style w:type="paragraph" w:styleId="ad">
    <w:name w:val="Normal (Web)"/>
    <w:basedOn w:val="a"/>
    <w:uiPriority w:val="99"/>
    <w:semiHidden/>
    <w:unhideWhenUsed/>
    <w:rsid w:val="00567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5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9</cp:revision>
  <cp:lastPrinted>2021-04-07T09:44:00Z</cp:lastPrinted>
  <dcterms:created xsi:type="dcterms:W3CDTF">2024-03-12T11:39:00Z</dcterms:created>
  <dcterms:modified xsi:type="dcterms:W3CDTF">2024-03-29T09:08:00Z</dcterms:modified>
</cp:coreProperties>
</file>