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ED1" w:rsidRPr="006078B2" w:rsidRDefault="00450ED1" w:rsidP="00CA5854">
      <w:pPr>
        <w:autoSpaceDE w:val="0"/>
        <w:autoSpaceDN w:val="0"/>
        <w:adjustRightInd w:val="0"/>
        <w:spacing w:after="0" w:line="240" w:lineRule="auto"/>
        <w:jc w:val="center"/>
        <w:rPr>
          <w:rFonts w:ascii="Times New Roman" w:hAnsi="Times New Roman"/>
          <w:b/>
          <w:bCs/>
          <w:sz w:val="28"/>
          <w:szCs w:val="28"/>
        </w:rPr>
      </w:pPr>
      <w:r w:rsidRPr="006078B2">
        <w:rPr>
          <w:rFonts w:ascii="Times New Roman" w:hAnsi="Times New Roman"/>
          <w:b/>
          <w:bCs/>
          <w:sz w:val="28"/>
          <w:szCs w:val="28"/>
        </w:rPr>
        <w:t>СОВЕТ ДЕПУТАТОВ</w:t>
      </w:r>
    </w:p>
    <w:p w:rsidR="00450ED1" w:rsidRPr="006078B2" w:rsidRDefault="00450ED1" w:rsidP="00CA5854">
      <w:pPr>
        <w:autoSpaceDE w:val="0"/>
        <w:autoSpaceDN w:val="0"/>
        <w:adjustRightInd w:val="0"/>
        <w:spacing w:after="0" w:line="240" w:lineRule="auto"/>
        <w:jc w:val="center"/>
        <w:rPr>
          <w:rFonts w:ascii="Times New Roman" w:hAnsi="Times New Roman"/>
          <w:b/>
          <w:bCs/>
          <w:sz w:val="28"/>
          <w:szCs w:val="28"/>
        </w:rPr>
      </w:pPr>
      <w:r w:rsidRPr="006078B2">
        <w:rPr>
          <w:rFonts w:ascii="Times New Roman" w:hAnsi="Times New Roman"/>
          <w:b/>
          <w:bCs/>
          <w:sz w:val="28"/>
          <w:szCs w:val="28"/>
        </w:rPr>
        <w:t xml:space="preserve">МИНЕРАЛОВОДСКОГО </w:t>
      </w:r>
      <w:r w:rsidR="00B33761" w:rsidRPr="006078B2">
        <w:rPr>
          <w:rFonts w:ascii="Times New Roman" w:hAnsi="Times New Roman"/>
          <w:b/>
          <w:bCs/>
          <w:sz w:val="28"/>
          <w:szCs w:val="28"/>
        </w:rPr>
        <w:t>МУНИЦИПАЛЬНОГО</w:t>
      </w:r>
      <w:r w:rsidRPr="006078B2">
        <w:rPr>
          <w:rFonts w:ascii="Times New Roman" w:hAnsi="Times New Roman"/>
          <w:b/>
          <w:bCs/>
          <w:sz w:val="28"/>
          <w:szCs w:val="28"/>
        </w:rPr>
        <w:t xml:space="preserve"> ОКРУГА</w:t>
      </w:r>
    </w:p>
    <w:p w:rsidR="00DA52C1" w:rsidRPr="006078B2" w:rsidRDefault="00DA52C1" w:rsidP="00CA5854">
      <w:pPr>
        <w:autoSpaceDE w:val="0"/>
        <w:autoSpaceDN w:val="0"/>
        <w:adjustRightInd w:val="0"/>
        <w:spacing w:after="0" w:line="240" w:lineRule="auto"/>
        <w:jc w:val="center"/>
        <w:rPr>
          <w:rFonts w:ascii="Times New Roman" w:hAnsi="Times New Roman"/>
          <w:b/>
          <w:bCs/>
          <w:sz w:val="28"/>
          <w:szCs w:val="28"/>
        </w:rPr>
      </w:pPr>
      <w:r w:rsidRPr="006078B2">
        <w:rPr>
          <w:rFonts w:ascii="Times New Roman" w:hAnsi="Times New Roman"/>
          <w:b/>
          <w:bCs/>
          <w:sz w:val="28"/>
          <w:szCs w:val="28"/>
        </w:rPr>
        <w:t>СТАВРОПОЛЬСК</w:t>
      </w:r>
      <w:r w:rsidR="00540281" w:rsidRPr="006078B2">
        <w:rPr>
          <w:rFonts w:ascii="Times New Roman" w:hAnsi="Times New Roman"/>
          <w:b/>
          <w:bCs/>
          <w:sz w:val="28"/>
          <w:szCs w:val="28"/>
        </w:rPr>
        <w:t>ОГО</w:t>
      </w:r>
      <w:r w:rsidRPr="006078B2">
        <w:rPr>
          <w:rFonts w:ascii="Times New Roman" w:hAnsi="Times New Roman"/>
          <w:b/>
          <w:bCs/>
          <w:sz w:val="28"/>
          <w:szCs w:val="28"/>
        </w:rPr>
        <w:t xml:space="preserve"> КРА</w:t>
      </w:r>
      <w:r w:rsidR="00540281" w:rsidRPr="006078B2">
        <w:rPr>
          <w:rFonts w:ascii="Times New Roman" w:hAnsi="Times New Roman"/>
          <w:b/>
          <w:bCs/>
          <w:sz w:val="28"/>
          <w:szCs w:val="28"/>
        </w:rPr>
        <w:t>Я</w:t>
      </w:r>
    </w:p>
    <w:p w:rsidR="00450ED1" w:rsidRPr="006078B2" w:rsidRDefault="00450ED1" w:rsidP="00CA5854">
      <w:pPr>
        <w:autoSpaceDE w:val="0"/>
        <w:autoSpaceDN w:val="0"/>
        <w:adjustRightInd w:val="0"/>
        <w:spacing w:after="0" w:line="240" w:lineRule="auto"/>
        <w:ind w:firstLine="709"/>
        <w:jc w:val="center"/>
        <w:rPr>
          <w:rFonts w:ascii="Times New Roman" w:hAnsi="Times New Roman"/>
          <w:b/>
          <w:bCs/>
          <w:sz w:val="28"/>
          <w:szCs w:val="28"/>
        </w:rPr>
      </w:pPr>
    </w:p>
    <w:p w:rsidR="00450ED1" w:rsidRPr="006078B2" w:rsidRDefault="00450ED1" w:rsidP="00CA5854">
      <w:pPr>
        <w:autoSpaceDE w:val="0"/>
        <w:autoSpaceDN w:val="0"/>
        <w:adjustRightInd w:val="0"/>
        <w:spacing w:after="0" w:line="240" w:lineRule="auto"/>
        <w:jc w:val="center"/>
        <w:rPr>
          <w:rFonts w:ascii="Times New Roman" w:hAnsi="Times New Roman"/>
          <w:b/>
          <w:bCs/>
          <w:sz w:val="28"/>
          <w:szCs w:val="28"/>
        </w:rPr>
      </w:pPr>
      <w:r w:rsidRPr="006078B2">
        <w:rPr>
          <w:rFonts w:ascii="Times New Roman" w:hAnsi="Times New Roman"/>
          <w:b/>
          <w:bCs/>
          <w:sz w:val="28"/>
          <w:szCs w:val="28"/>
        </w:rPr>
        <w:t>РЕШЕНИЕ</w:t>
      </w:r>
    </w:p>
    <w:p w:rsidR="00450ED1" w:rsidRPr="006078B2" w:rsidRDefault="00450ED1" w:rsidP="00CA5854">
      <w:pPr>
        <w:autoSpaceDE w:val="0"/>
        <w:autoSpaceDN w:val="0"/>
        <w:adjustRightInd w:val="0"/>
        <w:spacing w:after="0" w:line="240" w:lineRule="auto"/>
        <w:ind w:firstLine="709"/>
        <w:jc w:val="center"/>
        <w:rPr>
          <w:rFonts w:ascii="Times New Roman" w:hAnsi="Times New Roman"/>
          <w:b/>
          <w:bCs/>
          <w:sz w:val="28"/>
          <w:szCs w:val="28"/>
        </w:rPr>
      </w:pPr>
    </w:p>
    <w:tbl>
      <w:tblPr>
        <w:tblW w:w="0" w:type="auto"/>
        <w:tblLayout w:type="fixed"/>
        <w:tblLook w:val="04A0" w:firstRow="1" w:lastRow="0" w:firstColumn="1" w:lastColumn="0" w:noHBand="0" w:noVBand="1"/>
      </w:tblPr>
      <w:tblGrid>
        <w:gridCol w:w="3119"/>
        <w:gridCol w:w="3510"/>
        <w:gridCol w:w="2835"/>
      </w:tblGrid>
      <w:tr w:rsidR="00450ED1" w:rsidRPr="006078B2" w:rsidTr="006078B2">
        <w:tc>
          <w:tcPr>
            <w:tcW w:w="3119" w:type="dxa"/>
          </w:tcPr>
          <w:p w:rsidR="00450ED1" w:rsidRPr="006078B2" w:rsidRDefault="008F23A3" w:rsidP="00C13DF9">
            <w:pPr>
              <w:autoSpaceDE w:val="0"/>
              <w:autoSpaceDN w:val="0"/>
              <w:adjustRightInd w:val="0"/>
              <w:spacing w:after="0" w:line="240" w:lineRule="auto"/>
              <w:rPr>
                <w:rFonts w:ascii="Times New Roman" w:hAnsi="Times New Roman"/>
                <w:sz w:val="28"/>
                <w:szCs w:val="28"/>
              </w:rPr>
            </w:pPr>
            <w:r w:rsidRPr="006078B2">
              <w:rPr>
                <w:rFonts w:ascii="Times New Roman" w:hAnsi="Times New Roman"/>
                <w:sz w:val="28"/>
                <w:szCs w:val="28"/>
              </w:rPr>
              <w:t xml:space="preserve">26 </w:t>
            </w:r>
            <w:r w:rsidR="00651FCA" w:rsidRPr="006078B2">
              <w:rPr>
                <w:rFonts w:ascii="Times New Roman" w:hAnsi="Times New Roman"/>
                <w:sz w:val="28"/>
                <w:szCs w:val="28"/>
              </w:rPr>
              <w:t>апреля</w:t>
            </w:r>
            <w:r w:rsidR="00450ED1" w:rsidRPr="006078B2">
              <w:rPr>
                <w:rFonts w:ascii="Times New Roman" w:hAnsi="Times New Roman"/>
                <w:sz w:val="28"/>
                <w:szCs w:val="28"/>
              </w:rPr>
              <w:t xml:space="preserve"> 202</w:t>
            </w:r>
            <w:r w:rsidR="00651FCA" w:rsidRPr="006078B2">
              <w:rPr>
                <w:rFonts w:ascii="Times New Roman" w:hAnsi="Times New Roman"/>
                <w:sz w:val="28"/>
                <w:szCs w:val="28"/>
              </w:rPr>
              <w:t>4</w:t>
            </w:r>
            <w:r w:rsidR="00450ED1" w:rsidRPr="006078B2">
              <w:rPr>
                <w:rFonts w:ascii="Times New Roman" w:hAnsi="Times New Roman"/>
                <w:sz w:val="28"/>
                <w:szCs w:val="28"/>
              </w:rPr>
              <w:t xml:space="preserve"> г</w:t>
            </w:r>
            <w:r w:rsidR="00DA52C1" w:rsidRPr="006078B2">
              <w:rPr>
                <w:rFonts w:ascii="Times New Roman" w:hAnsi="Times New Roman"/>
                <w:sz w:val="28"/>
                <w:szCs w:val="28"/>
              </w:rPr>
              <w:t>ода</w:t>
            </w:r>
          </w:p>
        </w:tc>
        <w:tc>
          <w:tcPr>
            <w:tcW w:w="3510" w:type="dxa"/>
          </w:tcPr>
          <w:p w:rsidR="00450ED1" w:rsidRPr="006078B2" w:rsidRDefault="00450ED1" w:rsidP="00CA5854">
            <w:pPr>
              <w:autoSpaceDE w:val="0"/>
              <w:autoSpaceDN w:val="0"/>
              <w:adjustRightInd w:val="0"/>
              <w:spacing w:after="0" w:line="240" w:lineRule="auto"/>
              <w:jc w:val="center"/>
              <w:rPr>
                <w:rFonts w:ascii="Times New Roman" w:hAnsi="Times New Roman"/>
                <w:sz w:val="28"/>
                <w:szCs w:val="28"/>
              </w:rPr>
            </w:pPr>
            <w:r w:rsidRPr="006078B2">
              <w:rPr>
                <w:rFonts w:ascii="Times New Roman" w:hAnsi="Times New Roman"/>
                <w:sz w:val="28"/>
                <w:szCs w:val="28"/>
              </w:rPr>
              <w:t>г. Минеральные Воды</w:t>
            </w:r>
          </w:p>
        </w:tc>
        <w:tc>
          <w:tcPr>
            <w:tcW w:w="2835" w:type="dxa"/>
          </w:tcPr>
          <w:p w:rsidR="00450ED1" w:rsidRPr="006078B2" w:rsidRDefault="00A47BB5" w:rsidP="006078B2">
            <w:pPr>
              <w:autoSpaceDE w:val="0"/>
              <w:autoSpaceDN w:val="0"/>
              <w:adjustRightInd w:val="0"/>
              <w:spacing w:after="0" w:line="240" w:lineRule="auto"/>
              <w:jc w:val="right"/>
              <w:rPr>
                <w:rFonts w:ascii="Times New Roman" w:hAnsi="Times New Roman"/>
                <w:sz w:val="28"/>
                <w:szCs w:val="28"/>
              </w:rPr>
            </w:pPr>
            <w:r w:rsidRPr="006078B2">
              <w:rPr>
                <w:rFonts w:ascii="Times New Roman" w:hAnsi="Times New Roman"/>
                <w:sz w:val="28"/>
                <w:szCs w:val="28"/>
              </w:rPr>
              <w:t xml:space="preserve">                          </w:t>
            </w:r>
            <w:r w:rsidR="00450ED1" w:rsidRPr="006078B2">
              <w:rPr>
                <w:rFonts w:ascii="Times New Roman" w:hAnsi="Times New Roman"/>
                <w:sz w:val="28"/>
                <w:szCs w:val="28"/>
              </w:rPr>
              <w:t>№</w:t>
            </w:r>
            <w:r w:rsidR="008F23A3" w:rsidRPr="006078B2">
              <w:rPr>
                <w:rFonts w:ascii="Times New Roman" w:hAnsi="Times New Roman"/>
                <w:sz w:val="28"/>
                <w:szCs w:val="28"/>
              </w:rPr>
              <w:t xml:space="preserve"> 426</w:t>
            </w:r>
            <w:r w:rsidR="00450ED1" w:rsidRPr="006078B2">
              <w:rPr>
                <w:rFonts w:ascii="Times New Roman" w:hAnsi="Times New Roman"/>
                <w:sz w:val="28"/>
                <w:szCs w:val="28"/>
              </w:rPr>
              <w:t xml:space="preserve"> </w:t>
            </w:r>
          </w:p>
        </w:tc>
      </w:tr>
    </w:tbl>
    <w:p w:rsidR="00450ED1" w:rsidRPr="006078B2" w:rsidRDefault="00450ED1" w:rsidP="00CA5854">
      <w:pPr>
        <w:autoSpaceDE w:val="0"/>
        <w:autoSpaceDN w:val="0"/>
        <w:adjustRightInd w:val="0"/>
        <w:spacing w:after="0" w:line="240" w:lineRule="auto"/>
        <w:ind w:firstLine="709"/>
        <w:jc w:val="center"/>
        <w:rPr>
          <w:rFonts w:ascii="Times New Roman" w:hAnsi="Times New Roman"/>
          <w:b/>
          <w:bCs/>
          <w:sz w:val="28"/>
          <w:szCs w:val="28"/>
        </w:rPr>
      </w:pPr>
    </w:p>
    <w:p w:rsidR="00474274" w:rsidRPr="006078B2" w:rsidRDefault="00474274" w:rsidP="00CA5854">
      <w:pPr>
        <w:autoSpaceDE w:val="0"/>
        <w:autoSpaceDN w:val="0"/>
        <w:adjustRightInd w:val="0"/>
        <w:spacing w:after="0" w:line="240" w:lineRule="auto"/>
        <w:ind w:firstLine="709"/>
        <w:jc w:val="center"/>
        <w:rPr>
          <w:rFonts w:ascii="Times New Roman" w:hAnsi="Times New Roman"/>
          <w:b/>
          <w:bCs/>
          <w:sz w:val="28"/>
          <w:szCs w:val="28"/>
        </w:rPr>
      </w:pPr>
    </w:p>
    <w:p w:rsidR="00450ED1" w:rsidRPr="006078B2" w:rsidRDefault="00450ED1" w:rsidP="00CA5854">
      <w:pPr>
        <w:autoSpaceDE w:val="0"/>
        <w:autoSpaceDN w:val="0"/>
        <w:adjustRightInd w:val="0"/>
        <w:spacing w:after="0" w:line="240" w:lineRule="auto"/>
        <w:jc w:val="center"/>
        <w:rPr>
          <w:rFonts w:ascii="Times New Roman" w:hAnsi="Times New Roman"/>
          <w:b/>
          <w:bCs/>
          <w:sz w:val="28"/>
          <w:szCs w:val="28"/>
        </w:rPr>
      </w:pPr>
      <w:r w:rsidRPr="006078B2">
        <w:rPr>
          <w:rFonts w:ascii="Times New Roman" w:hAnsi="Times New Roman"/>
          <w:b/>
          <w:bCs/>
          <w:sz w:val="28"/>
          <w:szCs w:val="28"/>
        </w:rPr>
        <w:t xml:space="preserve">Об отчете главы Минераловодского </w:t>
      </w:r>
      <w:r w:rsidR="00651FCA" w:rsidRPr="006078B2">
        <w:rPr>
          <w:rFonts w:ascii="Times New Roman" w:hAnsi="Times New Roman"/>
          <w:b/>
          <w:bCs/>
          <w:sz w:val="28"/>
          <w:szCs w:val="28"/>
        </w:rPr>
        <w:t>муниципального</w:t>
      </w:r>
      <w:r w:rsidRPr="006078B2">
        <w:rPr>
          <w:rFonts w:ascii="Times New Roman" w:hAnsi="Times New Roman"/>
          <w:b/>
          <w:bCs/>
          <w:sz w:val="28"/>
          <w:szCs w:val="28"/>
        </w:rPr>
        <w:t xml:space="preserve"> округа </w:t>
      </w:r>
      <w:r w:rsidR="00651FCA" w:rsidRPr="006078B2">
        <w:rPr>
          <w:rFonts w:ascii="Times New Roman" w:hAnsi="Times New Roman"/>
          <w:b/>
          <w:bCs/>
          <w:sz w:val="28"/>
          <w:szCs w:val="28"/>
        </w:rPr>
        <w:t xml:space="preserve">Ставропольского края </w:t>
      </w:r>
      <w:r w:rsidRPr="006078B2">
        <w:rPr>
          <w:rFonts w:ascii="Times New Roman" w:hAnsi="Times New Roman"/>
          <w:b/>
          <w:bCs/>
          <w:sz w:val="28"/>
          <w:szCs w:val="28"/>
        </w:rPr>
        <w:t xml:space="preserve">о результатах своей деятельности и деятельности администрации Минераловодского </w:t>
      </w:r>
      <w:r w:rsidR="00651FCA" w:rsidRPr="006078B2">
        <w:rPr>
          <w:rFonts w:ascii="Times New Roman" w:hAnsi="Times New Roman"/>
          <w:b/>
          <w:bCs/>
          <w:sz w:val="28"/>
          <w:szCs w:val="28"/>
        </w:rPr>
        <w:t>муниципального</w:t>
      </w:r>
      <w:r w:rsidRPr="006078B2">
        <w:rPr>
          <w:rFonts w:ascii="Times New Roman" w:hAnsi="Times New Roman"/>
          <w:b/>
          <w:bCs/>
          <w:sz w:val="28"/>
          <w:szCs w:val="28"/>
        </w:rPr>
        <w:t xml:space="preserve"> округа</w:t>
      </w:r>
      <w:r w:rsidR="00651FCA" w:rsidRPr="006078B2">
        <w:rPr>
          <w:rFonts w:ascii="Times New Roman" w:hAnsi="Times New Roman"/>
          <w:b/>
          <w:bCs/>
          <w:sz w:val="28"/>
          <w:szCs w:val="28"/>
        </w:rPr>
        <w:t xml:space="preserve"> Ставропольского края</w:t>
      </w:r>
      <w:r w:rsidRPr="006078B2">
        <w:rPr>
          <w:rFonts w:ascii="Times New Roman" w:hAnsi="Times New Roman"/>
          <w:b/>
          <w:bCs/>
          <w:sz w:val="28"/>
          <w:szCs w:val="28"/>
        </w:rPr>
        <w:t xml:space="preserve">, в том числе о решении вопросов, поставленных Советом депутатов Минераловодского </w:t>
      </w:r>
      <w:r w:rsidR="00651FCA" w:rsidRPr="006078B2">
        <w:rPr>
          <w:rFonts w:ascii="Times New Roman" w:hAnsi="Times New Roman"/>
          <w:b/>
          <w:bCs/>
          <w:sz w:val="28"/>
          <w:szCs w:val="28"/>
        </w:rPr>
        <w:t>муниципального</w:t>
      </w:r>
      <w:r w:rsidR="00AA6C99" w:rsidRPr="006078B2">
        <w:rPr>
          <w:rFonts w:ascii="Times New Roman" w:hAnsi="Times New Roman"/>
          <w:b/>
          <w:bCs/>
          <w:sz w:val="28"/>
          <w:szCs w:val="28"/>
        </w:rPr>
        <w:t xml:space="preserve"> округа Ставропольского края,</w:t>
      </w:r>
      <w:r w:rsidRPr="006078B2">
        <w:rPr>
          <w:rFonts w:ascii="Times New Roman" w:hAnsi="Times New Roman"/>
          <w:b/>
          <w:bCs/>
          <w:sz w:val="28"/>
          <w:szCs w:val="28"/>
        </w:rPr>
        <w:t xml:space="preserve"> за 202</w:t>
      </w:r>
      <w:r w:rsidR="00651FCA" w:rsidRPr="006078B2">
        <w:rPr>
          <w:rFonts w:ascii="Times New Roman" w:hAnsi="Times New Roman"/>
          <w:b/>
          <w:bCs/>
          <w:sz w:val="28"/>
          <w:szCs w:val="28"/>
        </w:rPr>
        <w:t>3</w:t>
      </w:r>
      <w:r w:rsidRPr="006078B2">
        <w:rPr>
          <w:rFonts w:ascii="Times New Roman" w:hAnsi="Times New Roman"/>
          <w:b/>
          <w:bCs/>
          <w:sz w:val="28"/>
          <w:szCs w:val="28"/>
        </w:rPr>
        <w:t xml:space="preserve"> год</w:t>
      </w:r>
    </w:p>
    <w:p w:rsidR="00450ED1" w:rsidRPr="006078B2" w:rsidRDefault="00450ED1" w:rsidP="00CA5854">
      <w:pPr>
        <w:autoSpaceDE w:val="0"/>
        <w:autoSpaceDN w:val="0"/>
        <w:adjustRightInd w:val="0"/>
        <w:spacing w:after="0" w:line="240" w:lineRule="auto"/>
        <w:ind w:firstLine="709"/>
        <w:jc w:val="center"/>
        <w:rPr>
          <w:rFonts w:ascii="Times New Roman" w:hAnsi="Times New Roman"/>
          <w:sz w:val="28"/>
          <w:szCs w:val="28"/>
        </w:rPr>
      </w:pPr>
    </w:p>
    <w:p w:rsidR="00450ED1" w:rsidRPr="006078B2" w:rsidRDefault="00450ED1" w:rsidP="00CA5854">
      <w:pPr>
        <w:autoSpaceDE w:val="0"/>
        <w:autoSpaceDN w:val="0"/>
        <w:adjustRightInd w:val="0"/>
        <w:spacing w:after="0" w:line="240" w:lineRule="auto"/>
        <w:ind w:firstLine="709"/>
        <w:jc w:val="both"/>
        <w:rPr>
          <w:rFonts w:ascii="Times New Roman" w:hAnsi="Times New Roman"/>
          <w:sz w:val="28"/>
          <w:szCs w:val="28"/>
        </w:rPr>
      </w:pPr>
      <w:r w:rsidRPr="006078B2">
        <w:rPr>
          <w:rFonts w:ascii="Times New Roman" w:hAnsi="Times New Roman"/>
          <w:sz w:val="28"/>
          <w:szCs w:val="28"/>
        </w:rPr>
        <w:t>Руководствуясь Федеральным законом от 6 октября 2003 г</w:t>
      </w:r>
      <w:r w:rsidR="00B7325E" w:rsidRPr="006078B2">
        <w:rPr>
          <w:rFonts w:ascii="Times New Roman" w:hAnsi="Times New Roman"/>
          <w:sz w:val="28"/>
          <w:szCs w:val="28"/>
        </w:rPr>
        <w:t>ода</w:t>
      </w:r>
      <w:r w:rsidRPr="006078B2">
        <w:rPr>
          <w:rFonts w:ascii="Times New Roman" w:hAnsi="Times New Roman"/>
          <w:sz w:val="28"/>
          <w:szCs w:val="28"/>
        </w:rPr>
        <w:t xml:space="preserve"> № 131-ФЗ «Об общих принципах организации местного самоуправления в Российской Федерации», частью 8 статьи 34 Устава Минераловодского </w:t>
      </w:r>
      <w:r w:rsidR="00651FCA" w:rsidRPr="006078B2">
        <w:rPr>
          <w:rFonts w:ascii="Times New Roman" w:hAnsi="Times New Roman"/>
          <w:sz w:val="28"/>
          <w:szCs w:val="28"/>
        </w:rPr>
        <w:t>муниципального</w:t>
      </w:r>
      <w:r w:rsidRPr="006078B2">
        <w:rPr>
          <w:rFonts w:ascii="Times New Roman" w:hAnsi="Times New Roman"/>
          <w:sz w:val="28"/>
          <w:szCs w:val="28"/>
        </w:rPr>
        <w:t xml:space="preserve"> округа Ставропольского края, Совет депутатов Минераловодского </w:t>
      </w:r>
      <w:r w:rsidR="00651FCA" w:rsidRPr="006078B2">
        <w:rPr>
          <w:rFonts w:ascii="Times New Roman" w:hAnsi="Times New Roman"/>
          <w:sz w:val="28"/>
          <w:szCs w:val="28"/>
        </w:rPr>
        <w:t xml:space="preserve">муниципального </w:t>
      </w:r>
      <w:r w:rsidRPr="006078B2">
        <w:rPr>
          <w:rFonts w:ascii="Times New Roman" w:hAnsi="Times New Roman"/>
          <w:sz w:val="28"/>
          <w:szCs w:val="28"/>
        </w:rPr>
        <w:t>округа Ставропольского края</w:t>
      </w:r>
    </w:p>
    <w:p w:rsidR="00A47BB5" w:rsidRPr="006078B2" w:rsidRDefault="00A47BB5" w:rsidP="00CA5854">
      <w:pPr>
        <w:autoSpaceDE w:val="0"/>
        <w:autoSpaceDN w:val="0"/>
        <w:adjustRightInd w:val="0"/>
        <w:spacing w:after="0" w:line="240" w:lineRule="auto"/>
        <w:ind w:firstLine="709"/>
        <w:jc w:val="both"/>
        <w:rPr>
          <w:rFonts w:ascii="Times New Roman" w:hAnsi="Times New Roman"/>
          <w:sz w:val="28"/>
          <w:szCs w:val="28"/>
        </w:rPr>
      </w:pPr>
    </w:p>
    <w:p w:rsidR="00450ED1" w:rsidRPr="006078B2" w:rsidRDefault="00450ED1" w:rsidP="00A47BB5">
      <w:pPr>
        <w:autoSpaceDE w:val="0"/>
        <w:autoSpaceDN w:val="0"/>
        <w:adjustRightInd w:val="0"/>
        <w:spacing w:after="0" w:line="240" w:lineRule="auto"/>
        <w:rPr>
          <w:rFonts w:ascii="Times New Roman" w:hAnsi="Times New Roman"/>
          <w:b/>
          <w:sz w:val="28"/>
          <w:szCs w:val="28"/>
        </w:rPr>
      </w:pPr>
      <w:r w:rsidRPr="006078B2">
        <w:rPr>
          <w:rFonts w:ascii="Times New Roman" w:hAnsi="Times New Roman"/>
          <w:b/>
          <w:sz w:val="28"/>
          <w:szCs w:val="28"/>
        </w:rPr>
        <w:t>РЕШИЛ:</w:t>
      </w:r>
    </w:p>
    <w:p w:rsidR="00A47BB5" w:rsidRPr="006078B2" w:rsidRDefault="00A47BB5" w:rsidP="00A47BB5">
      <w:pPr>
        <w:autoSpaceDE w:val="0"/>
        <w:autoSpaceDN w:val="0"/>
        <w:adjustRightInd w:val="0"/>
        <w:spacing w:after="0" w:line="240" w:lineRule="auto"/>
        <w:ind w:firstLine="709"/>
        <w:rPr>
          <w:rFonts w:ascii="Times New Roman" w:hAnsi="Times New Roman"/>
          <w:b/>
          <w:sz w:val="28"/>
          <w:szCs w:val="28"/>
        </w:rPr>
      </w:pPr>
    </w:p>
    <w:p w:rsidR="00474274" w:rsidRPr="006078B2" w:rsidRDefault="00661683" w:rsidP="00CA5854">
      <w:pPr>
        <w:autoSpaceDE w:val="0"/>
        <w:autoSpaceDN w:val="0"/>
        <w:adjustRightInd w:val="0"/>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1. </w:t>
      </w:r>
      <w:r w:rsidR="00450ED1" w:rsidRPr="006078B2">
        <w:rPr>
          <w:rFonts w:ascii="Times New Roman" w:hAnsi="Times New Roman"/>
          <w:sz w:val="28"/>
          <w:szCs w:val="28"/>
        </w:rPr>
        <w:t xml:space="preserve">Принять к сведению прилагаемый отчет </w:t>
      </w:r>
      <w:r w:rsidR="00651FCA" w:rsidRPr="006078B2">
        <w:rPr>
          <w:rFonts w:ascii="Times New Roman" w:hAnsi="Times New Roman"/>
          <w:bCs/>
          <w:sz w:val="28"/>
          <w:szCs w:val="28"/>
        </w:rPr>
        <w:t>главы Минераловодского муниципального округа Ставропольского края о результатах своей деятельности и деятельности администрации Минераловодского муниципального округа Ставропольского края, в том числе о решении вопросов, поставленных Советом депутатов Минераловодского муниципального округа Ставропольского края, за 2023 год.</w:t>
      </w:r>
    </w:p>
    <w:p w:rsidR="00474274" w:rsidRPr="006078B2" w:rsidRDefault="00450ED1" w:rsidP="00CA5854">
      <w:pPr>
        <w:autoSpaceDE w:val="0"/>
        <w:autoSpaceDN w:val="0"/>
        <w:adjustRightInd w:val="0"/>
        <w:spacing w:after="0" w:line="240" w:lineRule="auto"/>
        <w:ind w:firstLine="709"/>
        <w:jc w:val="both"/>
        <w:rPr>
          <w:rFonts w:ascii="Times New Roman" w:hAnsi="Times New Roman"/>
          <w:sz w:val="28"/>
          <w:szCs w:val="28"/>
        </w:rPr>
      </w:pPr>
      <w:r w:rsidRPr="006078B2">
        <w:rPr>
          <w:rFonts w:ascii="Times New Roman" w:hAnsi="Times New Roman"/>
          <w:sz w:val="28"/>
          <w:szCs w:val="28"/>
        </w:rPr>
        <w:t>2. Признать</w:t>
      </w:r>
      <w:r w:rsidR="00AA6C99" w:rsidRPr="006078B2">
        <w:rPr>
          <w:rFonts w:ascii="Times New Roman" w:hAnsi="Times New Roman"/>
          <w:sz w:val="28"/>
          <w:szCs w:val="28"/>
        </w:rPr>
        <w:t xml:space="preserve"> результаты</w:t>
      </w:r>
      <w:r w:rsidRPr="006078B2">
        <w:rPr>
          <w:rFonts w:ascii="Times New Roman" w:hAnsi="Times New Roman"/>
          <w:sz w:val="28"/>
          <w:szCs w:val="28"/>
        </w:rPr>
        <w:t xml:space="preserve"> деятельност</w:t>
      </w:r>
      <w:r w:rsidR="00AA6C99" w:rsidRPr="006078B2">
        <w:rPr>
          <w:rFonts w:ascii="Times New Roman" w:hAnsi="Times New Roman"/>
          <w:sz w:val="28"/>
          <w:szCs w:val="28"/>
        </w:rPr>
        <w:t>и</w:t>
      </w:r>
      <w:r w:rsidRPr="006078B2">
        <w:rPr>
          <w:rFonts w:ascii="Times New Roman" w:hAnsi="Times New Roman"/>
          <w:sz w:val="28"/>
          <w:szCs w:val="28"/>
        </w:rPr>
        <w:t xml:space="preserve"> главы </w:t>
      </w:r>
      <w:r w:rsidR="00651FCA" w:rsidRPr="006078B2">
        <w:rPr>
          <w:rFonts w:ascii="Times New Roman" w:hAnsi="Times New Roman"/>
          <w:bCs/>
          <w:sz w:val="28"/>
          <w:szCs w:val="28"/>
        </w:rPr>
        <w:t>Минераловодского муниципального округа Ставропольского края</w:t>
      </w:r>
      <w:r w:rsidR="00651FCA" w:rsidRPr="006078B2">
        <w:rPr>
          <w:rFonts w:ascii="Times New Roman" w:hAnsi="Times New Roman"/>
          <w:sz w:val="28"/>
          <w:szCs w:val="28"/>
        </w:rPr>
        <w:t xml:space="preserve"> </w:t>
      </w:r>
      <w:r w:rsidRPr="006078B2">
        <w:rPr>
          <w:rFonts w:ascii="Times New Roman" w:hAnsi="Times New Roman"/>
          <w:sz w:val="28"/>
          <w:szCs w:val="28"/>
        </w:rPr>
        <w:t>и деятельности</w:t>
      </w:r>
      <w:r w:rsidRPr="006078B2">
        <w:rPr>
          <w:rFonts w:ascii="Times New Roman" w:hAnsi="Times New Roman"/>
          <w:b/>
          <w:bCs/>
          <w:sz w:val="28"/>
          <w:szCs w:val="28"/>
        </w:rPr>
        <w:t xml:space="preserve"> </w:t>
      </w:r>
      <w:r w:rsidRPr="006078B2">
        <w:rPr>
          <w:rFonts w:ascii="Times New Roman" w:hAnsi="Times New Roman"/>
          <w:bCs/>
          <w:sz w:val="28"/>
          <w:szCs w:val="28"/>
        </w:rPr>
        <w:t xml:space="preserve">администрации </w:t>
      </w:r>
      <w:r w:rsidR="00651FCA" w:rsidRPr="006078B2">
        <w:rPr>
          <w:rFonts w:ascii="Times New Roman" w:hAnsi="Times New Roman"/>
          <w:bCs/>
          <w:sz w:val="28"/>
          <w:szCs w:val="28"/>
        </w:rPr>
        <w:t>Минераловодского муниципального округа Ставропольского края</w:t>
      </w:r>
      <w:r w:rsidRPr="006078B2">
        <w:rPr>
          <w:rFonts w:ascii="Times New Roman" w:hAnsi="Times New Roman"/>
          <w:bCs/>
          <w:sz w:val="28"/>
          <w:szCs w:val="28"/>
        </w:rPr>
        <w:t xml:space="preserve">, в том числе </w:t>
      </w:r>
      <w:r w:rsidR="00AA6C99" w:rsidRPr="006078B2">
        <w:rPr>
          <w:rFonts w:ascii="Times New Roman" w:hAnsi="Times New Roman"/>
          <w:bCs/>
          <w:sz w:val="28"/>
          <w:szCs w:val="28"/>
        </w:rPr>
        <w:t>в</w:t>
      </w:r>
      <w:r w:rsidRPr="006078B2">
        <w:rPr>
          <w:rFonts w:ascii="Times New Roman" w:hAnsi="Times New Roman"/>
          <w:bCs/>
          <w:sz w:val="28"/>
          <w:szCs w:val="28"/>
        </w:rPr>
        <w:t xml:space="preserve"> решении вопросов, поставленных Советом депутатов Минераловодского </w:t>
      </w:r>
      <w:r w:rsidR="00651FCA" w:rsidRPr="006078B2">
        <w:rPr>
          <w:rFonts w:ascii="Times New Roman" w:hAnsi="Times New Roman"/>
          <w:bCs/>
          <w:sz w:val="28"/>
          <w:szCs w:val="28"/>
        </w:rPr>
        <w:t>муниципального</w:t>
      </w:r>
      <w:r w:rsidRPr="006078B2">
        <w:rPr>
          <w:rFonts w:ascii="Times New Roman" w:hAnsi="Times New Roman"/>
          <w:bCs/>
          <w:sz w:val="28"/>
          <w:szCs w:val="28"/>
        </w:rPr>
        <w:t xml:space="preserve"> округа Ставропольского края, за 202</w:t>
      </w:r>
      <w:r w:rsidR="00651FCA" w:rsidRPr="006078B2">
        <w:rPr>
          <w:rFonts w:ascii="Times New Roman" w:hAnsi="Times New Roman"/>
          <w:bCs/>
          <w:sz w:val="28"/>
          <w:szCs w:val="28"/>
        </w:rPr>
        <w:t>3</w:t>
      </w:r>
      <w:r w:rsidRPr="006078B2">
        <w:rPr>
          <w:rFonts w:ascii="Times New Roman" w:hAnsi="Times New Roman"/>
          <w:bCs/>
          <w:sz w:val="28"/>
          <w:szCs w:val="28"/>
        </w:rPr>
        <w:t xml:space="preserve"> год</w:t>
      </w:r>
      <w:r w:rsidR="00AA53B4" w:rsidRPr="006078B2">
        <w:rPr>
          <w:rFonts w:ascii="Times New Roman" w:hAnsi="Times New Roman"/>
          <w:bCs/>
          <w:sz w:val="28"/>
          <w:szCs w:val="28"/>
        </w:rPr>
        <w:t>,</w:t>
      </w:r>
      <w:r w:rsidRPr="006078B2">
        <w:rPr>
          <w:rFonts w:ascii="Times New Roman" w:hAnsi="Times New Roman"/>
          <w:sz w:val="28"/>
          <w:szCs w:val="28"/>
        </w:rPr>
        <w:t xml:space="preserve"> </w:t>
      </w:r>
      <w:r w:rsidR="008F23A3" w:rsidRPr="006078B2">
        <w:rPr>
          <w:rFonts w:ascii="Times New Roman" w:hAnsi="Times New Roman"/>
          <w:sz w:val="28"/>
          <w:szCs w:val="28"/>
        </w:rPr>
        <w:t>удовлетворительными</w:t>
      </w:r>
      <w:r w:rsidR="00AA53B4" w:rsidRPr="006078B2">
        <w:rPr>
          <w:rFonts w:ascii="Times New Roman" w:hAnsi="Times New Roman"/>
          <w:sz w:val="28"/>
          <w:szCs w:val="28"/>
        </w:rPr>
        <w:t>.</w:t>
      </w:r>
    </w:p>
    <w:p w:rsidR="00450ED1" w:rsidRPr="006078B2" w:rsidRDefault="00450ED1" w:rsidP="00474274">
      <w:pPr>
        <w:autoSpaceDE w:val="0"/>
        <w:autoSpaceDN w:val="0"/>
        <w:adjustRightInd w:val="0"/>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3. Настоящее решение вступает в силу со дня его подписания, подлежит официальному обнародованию и размещению в информационно-телекоммуникационной сети «Интернет» на официальном сайте администрации </w:t>
      </w:r>
      <w:r w:rsidR="00651FCA" w:rsidRPr="006078B2">
        <w:rPr>
          <w:rFonts w:ascii="Times New Roman" w:hAnsi="Times New Roman"/>
          <w:bCs/>
          <w:sz w:val="28"/>
          <w:szCs w:val="28"/>
        </w:rPr>
        <w:t>Минераловодского муниципального округа Ставропольского края</w:t>
      </w:r>
      <w:r w:rsidRPr="006078B2">
        <w:rPr>
          <w:rFonts w:ascii="Times New Roman" w:hAnsi="Times New Roman"/>
          <w:sz w:val="28"/>
          <w:szCs w:val="28"/>
        </w:rPr>
        <w:t>.</w:t>
      </w:r>
    </w:p>
    <w:p w:rsidR="00474274" w:rsidRPr="006078B2" w:rsidRDefault="00474274" w:rsidP="00CA5854">
      <w:pPr>
        <w:spacing w:after="0" w:line="240" w:lineRule="auto"/>
        <w:rPr>
          <w:rFonts w:ascii="Times New Roman" w:hAnsi="Times New Roman"/>
          <w:sz w:val="28"/>
          <w:szCs w:val="28"/>
        </w:rPr>
      </w:pPr>
    </w:p>
    <w:p w:rsidR="00450ED1" w:rsidRPr="006078B2" w:rsidRDefault="00450ED1" w:rsidP="00CA5854">
      <w:pPr>
        <w:spacing w:after="0" w:line="240" w:lineRule="auto"/>
        <w:rPr>
          <w:rFonts w:ascii="Times New Roman" w:hAnsi="Times New Roman"/>
          <w:sz w:val="28"/>
          <w:szCs w:val="28"/>
        </w:rPr>
      </w:pPr>
      <w:r w:rsidRPr="006078B2">
        <w:rPr>
          <w:rFonts w:ascii="Times New Roman" w:hAnsi="Times New Roman"/>
          <w:sz w:val="28"/>
          <w:szCs w:val="28"/>
        </w:rPr>
        <w:t>Председатель Совета депутатов</w:t>
      </w:r>
    </w:p>
    <w:p w:rsidR="00474274" w:rsidRPr="006078B2" w:rsidRDefault="00450ED1" w:rsidP="00CA5854">
      <w:pPr>
        <w:spacing w:after="0" w:line="240" w:lineRule="auto"/>
        <w:rPr>
          <w:rFonts w:ascii="Times New Roman" w:hAnsi="Times New Roman"/>
          <w:sz w:val="28"/>
          <w:szCs w:val="28"/>
        </w:rPr>
      </w:pPr>
      <w:r w:rsidRPr="006078B2">
        <w:rPr>
          <w:rFonts w:ascii="Times New Roman" w:hAnsi="Times New Roman"/>
          <w:sz w:val="28"/>
          <w:szCs w:val="28"/>
        </w:rPr>
        <w:t xml:space="preserve">Минераловодского </w:t>
      </w:r>
      <w:r w:rsidR="00651FCA" w:rsidRPr="006078B2">
        <w:rPr>
          <w:rFonts w:ascii="Times New Roman" w:hAnsi="Times New Roman"/>
          <w:sz w:val="28"/>
          <w:szCs w:val="28"/>
        </w:rPr>
        <w:t>муниципального</w:t>
      </w:r>
      <w:r w:rsidRPr="006078B2">
        <w:rPr>
          <w:rFonts w:ascii="Times New Roman" w:hAnsi="Times New Roman"/>
          <w:sz w:val="28"/>
          <w:szCs w:val="28"/>
        </w:rPr>
        <w:t xml:space="preserve"> </w:t>
      </w:r>
    </w:p>
    <w:p w:rsidR="00474274" w:rsidRPr="006078B2" w:rsidRDefault="00450ED1" w:rsidP="00474274">
      <w:pPr>
        <w:spacing w:after="0" w:line="240" w:lineRule="auto"/>
        <w:rPr>
          <w:rFonts w:ascii="Times New Roman" w:hAnsi="Times New Roman"/>
          <w:sz w:val="28"/>
          <w:szCs w:val="28"/>
        </w:rPr>
      </w:pPr>
      <w:r w:rsidRPr="006078B2">
        <w:rPr>
          <w:rFonts w:ascii="Times New Roman" w:hAnsi="Times New Roman"/>
          <w:sz w:val="28"/>
          <w:szCs w:val="28"/>
        </w:rPr>
        <w:t>округа Ставропольского края</w:t>
      </w:r>
      <w:r w:rsidRPr="006078B2">
        <w:rPr>
          <w:rFonts w:ascii="Times New Roman" w:hAnsi="Times New Roman"/>
          <w:sz w:val="28"/>
          <w:szCs w:val="28"/>
        </w:rPr>
        <w:tab/>
      </w:r>
      <w:r w:rsidRPr="006078B2">
        <w:rPr>
          <w:rFonts w:ascii="Times New Roman" w:hAnsi="Times New Roman"/>
          <w:sz w:val="28"/>
          <w:szCs w:val="28"/>
        </w:rPr>
        <w:tab/>
        <w:t xml:space="preserve">                                                     А.А. </w:t>
      </w:r>
      <w:proofErr w:type="spellStart"/>
      <w:r w:rsidRPr="006078B2">
        <w:rPr>
          <w:rFonts w:ascii="Times New Roman" w:hAnsi="Times New Roman"/>
          <w:sz w:val="28"/>
          <w:szCs w:val="28"/>
        </w:rPr>
        <w:t>Зубач</w:t>
      </w:r>
      <w:proofErr w:type="spellEnd"/>
    </w:p>
    <w:p w:rsidR="00450ED1" w:rsidRPr="006078B2" w:rsidRDefault="00474274" w:rsidP="00474274">
      <w:pPr>
        <w:spacing w:after="0" w:line="240" w:lineRule="auto"/>
        <w:ind w:left="4111" w:firstLine="709"/>
        <w:rPr>
          <w:rFonts w:ascii="Times New Roman" w:hAnsi="Times New Roman"/>
          <w:sz w:val="28"/>
          <w:szCs w:val="28"/>
        </w:rPr>
      </w:pPr>
      <w:r w:rsidRPr="006078B2">
        <w:rPr>
          <w:rFonts w:ascii="Times New Roman" w:hAnsi="Times New Roman"/>
          <w:sz w:val="28"/>
          <w:szCs w:val="28"/>
        </w:rPr>
        <w:lastRenderedPageBreak/>
        <w:t>П</w:t>
      </w:r>
      <w:r w:rsidR="00450ED1" w:rsidRPr="006078B2">
        <w:rPr>
          <w:rFonts w:ascii="Times New Roman" w:hAnsi="Times New Roman"/>
          <w:sz w:val="28"/>
          <w:szCs w:val="28"/>
        </w:rPr>
        <w:t>риложение</w:t>
      </w:r>
    </w:p>
    <w:p w:rsidR="00450ED1" w:rsidRPr="006078B2" w:rsidRDefault="00450ED1" w:rsidP="00CA5854">
      <w:pPr>
        <w:autoSpaceDE w:val="0"/>
        <w:autoSpaceDN w:val="0"/>
        <w:adjustRightInd w:val="0"/>
        <w:spacing w:after="0" w:line="240" w:lineRule="auto"/>
        <w:ind w:left="4820"/>
        <w:jc w:val="both"/>
        <w:rPr>
          <w:rFonts w:ascii="Times New Roman" w:hAnsi="Times New Roman"/>
          <w:sz w:val="28"/>
          <w:szCs w:val="28"/>
        </w:rPr>
      </w:pPr>
      <w:r w:rsidRPr="006078B2">
        <w:rPr>
          <w:rFonts w:ascii="Times New Roman" w:hAnsi="Times New Roman"/>
          <w:sz w:val="28"/>
          <w:szCs w:val="28"/>
        </w:rPr>
        <w:t xml:space="preserve">к решению Совета депутатов </w:t>
      </w:r>
    </w:p>
    <w:p w:rsidR="00450ED1" w:rsidRPr="006078B2" w:rsidRDefault="00450ED1" w:rsidP="00CA5854">
      <w:pPr>
        <w:autoSpaceDE w:val="0"/>
        <w:autoSpaceDN w:val="0"/>
        <w:adjustRightInd w:val="0"/>
        <w:spacing w:after="0" w:line="240" w:lineRule="auto"/>
        <w:ind w:left="4820"/>
        <w:jc w:val="both"/>
        <w:rPr>
          <w:rFonts w:ascii="Times New Roman" w:hAnsi="Times New Roman"/>
          <w:sz w:val="28"/>
          <w:szCs w:val="28"/>
        </w:rPr>
      </w:pPr>
      <w:r w:rsidRPr="006078B2">
        <w:rPr>
          <w:rFonts w:ascii="Times New Roman" w:hAnsi="Times New Roman"/>
          <w:sz w:val="28"/>
          <w:szCs w:val="28"/>
        </w:rPr>
        <w:t xml:space="preserve">Минераловодского </w:t>
      </w:r>
      <w:r w:rsidR="00651FCA" w:rsidRPr="006078B2">
        <w:rPr>
          <w:rFonts w:ascii="Times New Roman" w:hAnsi="Times New Roman"/>
          <w:sz w:val="28"/>
          <w:szCs w:val="28"/>
        </w:rPr>
        <w:t>муниципального</w:t>
      </w:r>
    </w:p>
    <w:p w:rsidR="00450ED1" w:rsidRPr="006078B2" w:rsidRDefault="00450ED1" w:rsidP="00CA5854">
      <w:pPr>
        <w:autoSpaceDE w:val="0"/>
        <w:autoSpaceDN w:val="0"/>
        <w:adjustRightInd w:val="0"/>
        <w:spacing w:after="0" w:line="240" w:lineRule="auto"/>
        <w:ind w:left="4820"/>
        <w:jc w:val="both"/>
        <w:rPr>
          <w:rFonts w:ascii="Times New Roman" w:hAnsi="Times New Roman"/>
          <w:sz w:val="28"/>
          <w:szCs w:val="28"/>
        </w:rPr>
      </w:pPr>
      <w:r w:rsidRPr="006078B2">
        <w:rPr>
          <w:rFonts w:ascii="Times New Roman" w:hAnsi="Times New Roman"/>
          <w:sz w:val="28"/>
          <w:szCs w:val="28"/>
        </w:rPr>
        <w:t>округа Ставропольского края</w:t>
      </w:r>
    </w:p>
    <w:p w:rsidR="00450ED1" w:rsidRPr="006078B2" w:rsidRDefault="00450ED1" w:rsidP="00CA5854">
      <w:pPr>
        <w:autoSpaceDE w:val="0"/>
        <w:autoSpaceDN w:val="0"/>
        <w:adjustRightInd w:val="0"/>
        <w:spacing w:after="0" w:line="240" w:lineRule="auto"/>
        <w:ind w:left="4820"/>
        <w:jc w:val="both"/>
        <w:rPr>
          <w:rFonts w:ascii="Times New Roman" w:hAnsi="Times New Roman"/>
          <w:sz w:val="28"/>
          <w:szCs w:val="28"/>
        </w:rPr>
      </w:pPr>
      <w:r w:rsidRPr="006078B2">
        <w:rPr>
          <w:rFonts w:ascii="Times New Roman" w:hAnsi="Times New Roman"/>
          <w:sz w:val="28"/>
          <w:szCs w:val="28"/>
        </w:rPr>
        <w:t xml:space="preserve">от </w:t>
      </w:r>
      <w:r w:rsidR="008F23A3" w:rsidRPr="006078B2">
        <w:rPr>
          <w:rFonts w:ascii="Times New Roman" w:hAnsi="Times New Roman"/>
          <w:sz w:val="28"/>
          <w:szCs w:val="28"/>
        </w:rPr>
        <w:t>26</w:t>
      </w:r>
      <w:r w:rsidRPr="006078B2">
        <w:rPr>
          <w:rFonts w:ascii="Times New Roman" w:hAnsi="Times New Roman"/>
          <w:sz w:val="28"/>
          <w:szCs w:val="28"/>
        </w:rPr>
        <w:t xml:space="preserve"> </w:t>
      </w:r>
      <w:r w:rsidR="00651FCA" w:rsidRPr="006078B2">
        <w:rPr>
          <w:rFonts w:ascii="Times New Roman" w:hAnsi="Times New Roman"/>
          <w:sz w:val="28"/>
          <w:szCs w:val="28"/>
        </w:rPr>
        <w:t xml:space="preserve">апреля </w:t>
      </w:r>
      <w:r w:rsidRPr="006078B2">
        <w:rPr>
          <w:rFonts w:ascii="Times New Roman" w:hAnsi="Times New Roman"/>
          <w:sz w:val="28"/>
          <w:szCs w:val="28"/>
        </w:rPr>
        <w:t>202</w:t>
      </w:r>
      <w:r w:rsidR="00651FCA" w:rsidRPr="006078B2">
        <w:rPr>
          <w:rFonts w:ascii="Times New Roman" w:hAnsi="Times New Roman"/>
          <w:sz w:val="28"/>
          <w:szCs w:val="28"/>
        </w:rPr>
        <w:t>4</w:t>
      </w:r>
      <w:r w:rsidR="00B7325E" w:rsidRPr="006078B2">
        <w:rPr>
          <w:rFonts w:ascii="Times New Roman" w:hAnsi="Times New Roman"/>
          <w:sz w:val="28"/>
          <w:szCs w:val="28"/>
        </w:rPr>
        <w:t xml:space="preserve"> года</w:t>
      </w:r>
      <w:r w:rsidRPr="006078B2">
        <w:rPr>
          <w:rFonts w:ascii="Times New Roman" w:hAnsi="Times New Roman"/>
          <w:sz w:val="28"/>
          <w:szCs w:val="28"/>
        </w:rPr>
        <w:t xml:space="preserve"> </w:t>
      </w:r>
      <w:r w:rsidR="008F23A3" w:rsidRPr="006078B2">
        <w:rPr>
          <w:rFonts w:ascii="Times New Roman" w:hAnsi="Times New Roman"/>
          <w:sz w:val="28"/>
          <w:szCs w:val="28"/>
        </w:rPr>
        <w:t xml:space="preserve">   </w:t>
      </w:r>
      <w:r w:rsidRPr="006078B2">
        <w:rPr>
          <w:rFonts w:ascii="Times New Roman" w:hAnsi="Times New Roman"/>
          <w:sz w:val="28"/>
          <w:szCs w:val="28"/>
        </w:rPr>
        <w:t xml:space="preserve">№ </w:t>
      </w:r>
      <w:r w:rsidR="008F23A3" w:rsidRPr="006078B2">
        <w:rPr>
          <w:rFonts w:ascii="Times New Roman" w:hAnsi="Times New Roman"/>
          <w:sz w:val="28"/>
          <w:szCs w:val="28"/>
        </w:rPr>
        <w:t>426</w:t>
      </w:r>
    </w:p>
    <w:p w:rsidR="00450ED1" w:rsidRPr="006078B2" w:rsidRDefault="00450ED1" w:rsidP="00CA5854">
      <w:pPr>
        <w:autoSpaceDE w:val="0"/>
        <w:autoSpaceDN w:val="0"/>
        <w:adjustRightInd w:val="0"/>
        <w:spacing w:after="0" w:line="240" w:lineRule="auto"/>
        <w:ind w:firstLine="709"/>
        <w:jc w:val="center"/>
        <w:rPr>
          <w:rFonts w:ascii="Times New Roman" w:hAnsi="Times New Roman"/>
          <w:b/>
          <w:bCs/>
          <w:sz w:val="28"/>
          <w:szCs w:val="28"/>
        </w:rPr>
      </w:pPr>
    </w:p>
    <w:p w:rsidR="00450ED1" w:rsidRPr="006078B2" w:rsidRDefault="00450ED1" w:rsidP="00CA5854">
      <w:pPr>
        <w:autoSpaceDE w:val="0"/>
        <w:autoSpaceDN w:val="0"/>
        <w:adjustRightInd w:val="0"/>
        <w:spacing w:after="0" w:line="240" w:lineRule="auto"/>
        <w:ind w:firstLine="709"/>
        <w:jc w:val="center"/>
        <w:rPr>
          <w:rFonts w:ascii="Times New Roman" w:hAnsi="Times New Roman"/>
          <w:b/>
          <w:bCs/>
          <w:sz w:val="28"/>
          <w:szCs w:val="28"/>
        </w:rPr>
      </w:pPr>
    </w:p>
    <w:p w:rsidR="00991B6C" w:rsidRPr="006078B2" w:rsidRDefault="00DA06B4" w:rsidP="00CA5854">
      <w:pPr>
        <w:autoSpaceDE w:val="0"/>
        <w:autoSpaceDN w:val="0"/>
        <w:adjustRightInd w:val="0"/>
        <w:spacing w:after="0" w:line="240" w:lineRule="auto"/>
        <w:jc w:val="center"/>
        <w:rPr>
          <w:rFonts w:ascii="Times New Roman" w:hAnsi="Times New Roman"/>
          <w:b/>
          <w:bCs/>
          <w:sz w:val="28"/>
          <w:szCs w:val="28"/>
        </w:rPr>
      </w:pPr>
      <w:r w:rsidRPr="006078B2">
        <w:rPr>
          <w:rFonts w:ascii="Times New Roman" w:hAnsi="Times New Roman"/>
          <w:b/>
          <w:bCs/>
          <w:sz w:val="28"/>
          <w:szCs w:val="28"/>
        </w:rPr>
        <w:t>ОТЧЕТ</w:t>
      </w:r>
    </w:p>
    <w:p w:rsidR="00651FCA" w:rsidRPr="006078B2" w:rsidRDefault="00651FCA" w:rsidP="00CA5854">
      <w:pPr>
        <w:autoSpaceDE w:val="0"/>
        <w:autoSpaceDN w:val="0"/>
        <w:adjustRightInd w:val="0"/>
        <w:spacing w:after="0" w:line="240" w:lineRule="auto"/>
        <w:jc w:val="center"/>
        <w:rPr>
          <w:rFonts w:ascii="Times New Roman" w:hAnsi="Times New Roman"/>
          <w:b/>
          <w:bCs/>
          <w:sz w:val="28"/>
          <w:szCs w:val="28"/>
        </w:rPr>
      </w:pPr>
      <w:r w:rsidRPr="006078B2">
        <w:rPr>
          <w:rFonts w:ascii="Times New Roman" w:hAnsi="Times New Roman"/>
          <w:b/>
          <w:bCs/>
          <w:sz w:val="28"/>
          <w:szCs w:val="28"/>
        </w:rPr>
        <w:t xml:space="preserve">главы Минераловодского муниципального округа Ставропольского края о результатах своей деятельности и деятельности администрации Минераловодского муниципального округа Ставропольского края, в том числе о решении вопросов, поставленных Советом депутатов Минераловодского муниципального округа Ставропольского края, </w:t>
      </w:r>
    </w:p>
    <w:p w:rsidR="00651FCA" w:rsidRPr="006078B2" w:rsidRDefault="00651FCA" w:rsidP="00CA5854">
      <w:pPr>
        <w:autoSpaceDE w:val="0"/>
        <w:autoSpaceDN w:val="0"/>
        <w:adjustRightInd w:val="0"/>
        <w:spacing w:after="0" w:line="240" w:lineRule="auto"/>
        <w:jc w:val="center"/>
        <w:rPr>
          <w:rFonts w:ascii="Times New Roman" w:hAnsi="Times New Roman"/>
          <w:b/>
          <w:bCs/>
          <w:sz w:val="28"/>
          <w:szCs w:val="28"/>
        </w:rPr>
      </w:pPr>
      <w:r w:rsidRPr="006078B2">
        <w:rPr>
          <w:rFonts w:ascii="Times New Roman" w:hAnsi="Times New Roman"/>
          <w:b/>
          <w:bCs/>
          <w:sz w:val="28"/>
          <w:szCs w:val="28"/>
        </w:rPr>
        <w:t>за 2023 год</w:t>
      </w:r>
    </w:p>
    <w:p w:rsidR="00524562" w:rsidRPr="006078B2" w:rsidRDefault="00524562" w:rsidP="00CA5854">
      <w:pPr>
        <w:autoSpaceDE w:val="0"/>
        <w:autoSpaceDN w:val="0"/>
        <w:adjustRightInd w:val="0"/>
        <w:spacing w:after="0" w:line="240" w:lineRule="auto"/>
        <w:ind w:firstLine="709"/>
        <w:jc w:val="both"/>
        <w:rPr>
          <w:rFonts w:ascii="Times New Roman" w:hAnsi="Times New Roman"/>
          <w:sz w:val="28"/>
          <w:szCs w:val="28"/>
        </w:rPr>
      </w:pPr>
    </w:p>
    <w:p w:rsidR="00D67008" w:rsidRPr="006078B2" w:rsidRDefault="00D67008" w:rsidP="00CA5854">
      <w:pPr>
        <w:autoSpaceDE w:val="0"/>
        <w:autoSpaceDN w:val="0"/>
        <w:adjustRightInd w:val="0"/>
        <w:spacing w:after="0" w:line="240" w:lineRule="auto"/>
        <w:ind w:firstLine="709"/>
        <w:jc w:val="both"/>
        <w:rPr>
          <w:rFonts w:ascii="Times New Roman" w:hAnsi="Times New Roman"/>
          <w:sz w:val="28"/>
          <w:szCs w:val="28"/>
        </w:rPr>
      </w:pPr>
      <w:r w:rsidRPr="006078B2">
        <w:rPr>
          <w:rFonts w:ascii="Times New Roman" w:hAnsi="Times New Roman"/>
          <w:sz w:val="28"/>
          <w:szCs w:val="28"/>
        </w:rPr>
        <w:t>Деятельност</w:t>
      </w:r>
      <w:r w:rsidR="00052CB3" w:rsidRPr="006078B2">
        <w:rPr>
          <w:rFonts w:ascii="Times New Roman" w:hAnsi="Times New Roman"/>
          <w:sz w:val="28"/>
          <w:szCs w:val="28"/>
        </w:rPr>
        <w:t>ь</w:t>
      </w:r>
      <w:r w:rsidRPr="006078B2">
        <w:rPr>
          <w:rFonts w:ascii="Times New Roman" w:hAnsi="Times New Roman"/>
          <w:sz w:val="28"/>
          <w:szCs w:val="28"/>
        </w:rPr>
        <w:t xml:space="preserve"> администрации Минера</w:t>
      </w:r>
      <w:r w:rsidR="00BD5C18" w:rsidRPr="006078B2">
        <w:rPr>
          <w:rFonts w:ascii="Times New Roman" w:hAnsi="Times New Roman"/>
          <w:sz w:val="28"/>
          <w:szCs w:val="28"/>
        </w:rPr>
        <w:t xml:space="preserve">ловодского </w:t>
      </w:r>
      <w:r w:rsidR="00651FCA" w:rsidRPr="006078B2">
        <w:rPr>
          <w:rFonts w:ascii="Times New Roman" w:hAnsi="Times New Roman"/>
          <w:sz w:val="28"/>
          <w:szCs w:val="28"/>
        </w:rPr>
        <w:t>муниципального</w:t>
      </w:r>
      <w:r w:rsidR="00BD5C18" w:rsidRPr="006078B2">
        <w:rPr>
          <w:rFonts w:ascii="Times New Roman" w:hAnsi="Times New Roman"/>
          <w:sz w:val="28"/>
          <w:szCs w:val="28"/>
        </w:rPr>
        <w:t xml:space="preserve"> округа</w:t>
      </w:r>
      <w:r w:rsidR="00651FCA" w:rsidRPr="006078B2">
        <w:rPr>
          <w:rFonts w:ascii="Times New Roman" w:hAnsi="Times New Roman"/>
          <w:sz w:val="28"/>
          <w:szCs w:val="28"/>
        </w:rPr>
        <w:t xml:space="preserve"> Ставропольского края</w:t>
      </w:r>
      <w:r w:rsidR="00ED4C81" w:rsidRPr="006078B2">
        <w:rPr>
          <w:rFonts w:ascii="Times New Roman" w:hAnsi="Times New Roman"/>
          <w:sz w:val="28"/>
          <w:szCs w:val="28"/>
        </w:rPr>
        <w:t xml:space="preserve"> (далее – а</w:t>
      </w:r>
      <w:r w:rsidR="00B147BA" w:rsidRPr="006078B2">
        <w:rPr>
          <w:rFonts w:ascii="Times New Roman" w:hAnsi="Times New Roman"/>
          <w:sz w:val="28"/>
          <w:szCs w:val="28"/>
        </w:rPr>
        <w:t>дминистрация)</w:t>
      </w:r>
      <w:r w:rsidR="00BD5C18" w:rsidRPr="006078B2">
        <w:rPr>
          <w:rFonts w:ascii="Times New Roman" w:hAnsi="Times New Roman"/>
          <w:sz w:val="28"/>
          <w:szCs w:val="28"/>
        </w:rPr>
        <w:t xml:space="preserve"> в </w:t>
      </w:r>
      <w:r w:rsidRPr="006078B2">
        <w:rPr>
          <w:rFonts w:ascii="Times New Roman" w:hAnsi="Times New Roman"/>
          <w:sz w:val="28"/>
          <w:szCs w:val="28"/>
        </w:rPr>
        <w:t>20</w:t>
      </w:r>
      <w:r w:rsidR="00683DD1" w:rsidRPr="006078B2">
        <w:rPr>
          <w:rFonts w:ascii="Times New Roman" w:hAnsi="Times New Roman"/>
          <w:sz w:val="28"/>
          <w:szCs w:val="28"/>
        </w:rPr>
        <w:t>2</w:t>
      </w:r>
      <w:r w:rsidR="00651FCA" w:rsidRPr="006078B2">
        <w:rPr>
          <w:rFonts w:ascii="Times New Roman" w:hAnsi="Times New Roman"/>
          <w:sz w:val="28"/>
          <w:szCs w:val="28"/>
        </w:rPr>
        <w:t>3</w:t>
      </w:r>
      <w:r w:rsidRPr="006078B2">
        <w:rPr>
          <w:rFonts w:ascii="Times New Roman" w:hAnsi="Times New Roman"/>
          <w:sz w:val="28"/>
          <w:szCs w:val="28"/>
        </w:rPr>
        <w:t xml:space="preserve"> году осуществлялась в рамках Федерального закона </w:t>
      </w:r>
      <w:r w:rsidR="00A514C8" w:rsidRPr="006078B2">
        <w:rPr>
          <w:rFonts w:ascii="Times New Roman" w:hAnsi="Times New Roman"/>
          <w:sz w:val="28"/>
          <w:szCs w:val="28"/>
        </w:rPr>
        <w:t xml:space="preserve">от </w:t>
      </w:r>
      <w:r w:rsidR="00B147BA" w:rsidRPr="006078B2">
        <w:rPr>
          <w:rFonts w:ascii="Times New Roman" w:hAnsi="Times New Roman"/>
          <w:sz w:val="28"/>
          <w:szCs w:val="28"/>
        </w:rPr>
        <w:t>6</w:t>
      </w:r>
      <w:r w:rsidR="00651FCA" w:rsidRPr="006078B2">
        <w:rPr>
          <w:rFonts w:ascii="Times New Roman" w:hAnsi="Times New Roman"/>
          <w:sz w:val="28"/>
          <w:szCs w:val="28"/>
        </w:rPr>
        <w:t xml:space="preserve"> октября </w:t>
      </w:r>
      <w:r w:rsidR="00B147BA" w:rsidRPr="006078B2">
        <w:rPr>
          <w:rFonts w:ascii="Times New Roman" w:hAnsi="Times New Roman"/>
          <w:sz w:val="28"/>
          <w:szCs w:val="28"/>
        </w:rPr>
        <w:t>2003</w:t>
      </w:r>
      <w:r w:rsidR="00651FCA" w:rsidRPr="006078B2">
        <w:rPr>
          <w:rFonts w:ascii="Times New Roman" w:hAnsi="Times New Roman"/>
          <w:sz w:val="28"/>
          <w:szCs w:val="28"/>
        </w:rPr>
        <w:t xml:space="preserve"> г</w:t>
      </w:r>
      <w:r w:rsidR="00B7325E" w:rsidRPr="006078B2">
        <w:rPr>
          <w:rFonts w:ascii="Times New Roman" w:hAnsi="Times New Roman"/>
          <w:sz w:val="28"/>
          <w:szCs w:val="28"/>
        </w:rPr>
        <w:t>ода</w:t>
      </w:r>
      <w:r w:rsidR="00B147BA" w:rsidRPr="006078B2">
        <w:rPr>
          <w:rFonts w:ascii="Times New Roman" w:hAnsi="Times New Roman"/>
          <w:sz w:val="28"/>
          <w:szCs w:val="28"/>
        </w:rPr>
        <w:t xml:space="preserve"> </w:t>
      </w:r>
      <w:r w:rsidRPr="006078B2">
        <w:rPr>
          <w:rFonts w:ascii="Times New Roman" w:hAnsi="Times New Roman"/>
          <w:sz w:val="28"/>
          <w:szCs w:val="28"/>
        </w:rPr>
        <w:t xml:space="preserve">№ 131-ФЗ «Об общих принципах организации местного самоуправления в Российской Федерации» и Устава Минераловодского </w:t>
      </w:r>
      <w:r w:rsidR="00651FCA" w:rsidRPr="006078B2">
        <w:rPr>
          <w:rFonts w:ascii="Times New Roman" w:hAnsi="Times New Roman"/>
          <w:sz w:val="28"/>
          <w:szCs w:val="28"/>
        </w:rPr>
        <w:t>муниципального</w:t>
      </w:r>
      <w:r w:rsidRPr="006078B2">
        <w:rPr>
          <w:rFonts w:ascii="Times New Roman" w:hAnsi="Times New Roman"/>
          <w:sz w:val="28"/>
          <w:szCs w:val="28"/>
        </w:rPr>
        <w:t xml:space="preserve"> округа</w:t>
      </w:r>
      <w:r w:rsidR="00B173FF" w:rsidRPr="006078B2">
        <w:rPr>
          <w:rFonts w:ascii="Times New Roman" w:hAnsi="Times New Roman"/>
          <w:sz w:val="28"/>
          <w:szCs w:val="28"/>
        </w:rPr>
        <w:t xml:space="preserve"> Ставропольского края</w:t>
      </w:r>
      <w:r w:rsidRPr="006078B2">
        <w:rPr>
          <w:rFonts w:ascii="Times New Roman" w:hAnsi="Times New Roman"/>
          <w:sz w:val="28"/>
          <w:szCs w:val="28"/>
        </w:rPr>
        <w:t>.</w:t>
      </w:r>
    </w:p>
    <w:p w:rsidR="000E0B46" w:rsidRPr="006078B2" w:rsidRDefault="00F9241B" w:rsidP="00CA5854">
      <w:pPr>
        <w:spacing w:after="0" w:line="240" w:lineRule="auto"/>
        <w:ind w:firstLine="709"/>
        <w:jc w:val="both"/>
        <w:rPr>
          <w:rFonts w:ascii="Times New Roman" w:hAnsi="Times New Roman"/>
          <w:sz w:val="28"/>
          <w:szCs w:val="28"/>
        </w:rPr>
      </w:pPr>
      <w:proofErr w:type="gramStart"/>
      <w:r w:rsidRPr="006078B2">
        <w:rPr>
          <w:rFonts w:ascii="Times New Roman" w:hAnsi="Times New Roman"/>
          <w:sz w:val="28"/>
          <w:szCs w:val="28"/>
        </w:rPr>
        <w:t>В целях реализации Указа Президента</w:t>
      </w:r>
      <w:r w:rsidR="00B147BA" w:rsidRPr="006078B2">
        <w:rPr>
          <w:rFonts w:ascii="Times New Roman" w:hAnsi="Times New Roman"/>
          <w:sz w:val="28"/>
          <w:szCs w:val="28"/>
        </w:rPr>
        <w:t xml:space="preserve"> Российской Федерации</w:t>
      </w:r>
      <w:r w:rsidRPr="006078B2">
        <w:rPr>
          <w:rFonts w:ascii="Times New Roman" w:hAnsi="Times New Roman"/>
          <w:sz w:val="28"/>
          <w:szCs w:val="28"/>
        </w:rPr>
        <w:t xml:space="preserve"> </w:t>
      </w:r>
      <w:r w:rsidR="001C60BB" w:rsidRPr="006078B2">
        <w:rPr>
          <w:rFonts w:ascii="Times New Roman" w:hAnsi="Times New Roman"/>
          <w:sz w:val="28"/>
          <w:szCs w:val="28"/>
        </w:rPr>
        <w:t xml:space="preserve">от </w:t>
      </w:r>
      <w:r w:rsidR="005D0B75" w:rsidRPr="006078B2">
        <w:rPr>
          <w:rFonts w:ascii="Times New Roman" w:hAnsi="Times New Roman"/>
          <w:sz w:val="28"/>
          <w:szCs w:val="28"/>
        </w:rPr>
        <w:t>7</w:t>
      </w:r>
      <w:r w:rsidR="004A378D" w:rsidRPr="006078B2">
        <w:rPr>
          <w:rFonts w:ascii="Times New Roman" w:hAnsi="Times New Roman"/>
          <w:sz w:val="28"/>
          <w:szCs w:val="28"/>
        </w:rPr>
        <w:t xml:space="preserve"> мая </w:t>
      </w:r>
      <w:r w:rsidR="001C60BB" w:rsidRPr="006078B2">
        <w:rPr>
          <w:rFonts w:ascii="Times New Roman" w:hAnsi="Times New Roman"/>
          <w:sz w:val="28"/>
          <w:szCs w:val="28"/>
        </w:rPr>
        <w:t>2018</w:t>
      </w:r>
      <w:r w:rsidR="00B7325E" w:rsidRPr="006078B2">
        <w:rPr>
          <w:rFonts w:ascii="Times New Roman" w:hAnsi="Times New Roman"/>
          <w:sz w:val="28"/>
          <w:szCs w:val="28"/>
        </w:rPr>
        <w:t xml:space="preserve"> </w:t>
      </w:r>
      <w:r w:rsidR="004A378D" w:rsidRPr="006078B2">
        <w:rPr>
          <w:rFonts w:ascii="Times New Roman" w:hAnsi="Times New Roman"/>
          <w:sz w:val="28"/>
          <w:szCs w:val="28"/>
        </w:rPr>
        <w:t>г</w:t>
      </w:r>
      <w:r w:rsidR="00B7325E" w:rsidRPr="006078B2">
        <w:rPr>
          <w:rFonts w:ascii="Times New Roman" w:hAnsi="Times New Roman"/>
          <w:sz w:val="28"/>
          <w:szCs w:val="28"/>
        </w:rPr>
        <w:t xml:space="preserve">ода </w:t>
      </w:r>
      <w:r w:rsidR="001C60BB" w:rsidRPr="006078B2">
        <w:rPr>
          <w:rFonts w:ascii="Times New Roman" w:hAnsi="Times New Roman"/>
          <w:sz w:val="28"/>
          <w:szCs w:val="28"/>
        </w:rPr>
        <w:t>№</w:t>
      </w:r>
      <w:r w:rsidR="00B173FF" w:rsidRPr="006078B2">
        <w:rPr>
          <w:rFonts w:ascii="Times New Roman" w:hAnsi="Times New Roman"/>
          <w:sz w:val="28"/>
          <w:szCs w:val="28"/>
        </w:rPr>
        <w:t xml:space="preserve"> </w:t>
      </w:r>
      <w:r w:rsidRPr="006078B2">
        <w:rPr>
          <w:rFonts w:ascii="Times New Roman" w:hAnsi="Times New Roman"/>
          <w:sz w:val="28"/>
          <w:szCs w:val="28"/>
        </w:rPr>
        <w:t>204 «О национальных целях и стратегических задачах развития Российской Федерации на период до 2024 года» а</w:t>
      </w:r>
      <w:r w:rsidR="000E0B46" w:rsidRPr="006078B2">
        <w:rPr>
          <w:rFonts w:ascii="Times New Roman" w:hAnsi="Times New Roman"/>
          <w:sz w:val="28"/>
          <w:szCs w:val="28"/>
        </w:rPr>
        <w:t>дминистрация стремилась сконцентрировать усилия для создания благоприятных условий по привлечению инвестиций, обеспечения безопасности жизнедеятельности населения, осуществления прозрачности закупок для муниципальных нужд, реализации доступности дошкольного образования</w:t>
      </w:r>
      <w:r w:rsidR="006E05B8" w:rsidRPr="006078B2">
        <w:rPr>
          <w:rFonts w:ascii="Times New Roman" w:hAnsi="Times New Roman"/>
          <w:sz w:val="28"/>
          <w:szCs w:val="28"/>
        </w:rPr>
        <w:t>,</w:t>
      </w:r>
      <w:r w:rsidR="000E0B46" w:rsidRPr="006078B2">
        <w:rPr>
          <w:rFonts w:ascii="Times New Roman" w:hAnsi="Times New Roman"/>
          <w:sz w:val="28"/>
          <w:szCs w:val="28"/>
        </w:rPr>
        <w:t xml:space="preserve"> </w:t>
      </w:r>
      <w:r w:rsidR="006E05B8" w:rsidRPr="006078B2">
        <w:rPr>
          <w:rFonts w:ascii="Times New Roman" w:hAnsi="Times New Roman"/>
          <w:sz w:val="28"/>
          <w:szCs w:val="28"/>
        </w:rPr>
        <w:t>создани</w:t>
      </w:r>
      <w:r w:rsidR="00A514C8" w:rsidRPr="006078B2">
        <w:rPr>
          <w:rFonts w:ascii="Times New Roman" w:hAnsi="Times New Roman"/>
          <w:sz w:val="28"/>
          <w:szCs w:val="28"/>
        </w:rPr>
        <w:t>я</w:t>
      </w:r>
      <w:r w:rsidR="006E05B8" w:rsidRPr="006078B2">
        <w:rPr>
          <w:rFonts w:ascii="Times New Roman" w:hAnsi="Times New Roman"/>
          <w:sz w:val="28"/>
          <w:szCs w:val="28"/>
        </w:rPr>
        <w:t xml:space="preserve"> в</w:t>
      </w:r>
      <w:r w:rsidR="00ED4C81" w:rsidRPr="006078B2">
        <w:rPr>
          <w:rFonts w:ascii="Times New Roman" w:hAnsi="Times New Roman"/>
          <w:sz w:val="28"/>
          <w:szCs w:val="28"/>
        </w:rPr>
        <w:t xml:space="preserve"> Минераловодском </w:t>
      </w:r>
      <w:r w:rsidR="004A378D" w:rsidRPr="006078B2">
        <w:rPr>
          <w:rFonts w:ascii="Times New Roman" w:hAnsi="Times New Roman"/>
          <w:sz w:val="28"/>
          <w:szCs w:val="28"/>
        </w:rPr>
        <w:t xml:space="preserve">муниципальном </w:t>
      </w:r>
      <w:r w:rsidR="006E05B8" w:rsidRPr="006078B2">
        <w:rPr>
          <w:rFonts w:ascii="Times New Roman" w:hAnsi="Times New Roman"/>
          <w:sz w:val="28"/>
          <w:szCs w:val="28"/>
        </w:rPr>
        <w:t>округе</w:t>
      </w:r>
      <w:r w:rsidR="00256421" w:rsidRPr="006078B2">
        <w:rPr>
          <w:rFonts w:ascii="Times New Roman" w:hAnsi="Times New Roman"/>
          <w:sz w:val="28"/>
          <w:szCs w:val="28"/>
        </w:rPr>
        <w:t xml:space="preserve"> </w:t>
      </w:r>
      <w:r w:rsidR="004A378D" w:rsidRPr="006078B2">
        <w:rPr>
          <w:rFonts w:ascii="Times New Roman" w:hAnsi="Times New Roman"/>
          <w:sz w:val="28"/>
          <w:szCs w:val="28"/>
        </w:rPr>
        <w:t xml:space="preserve"> Ставропольского края </w:t>
      </w:r>
      <w:r w:rsidR="00256421" w:rsidRPr="006078B2">
        <w:rPr>
          <w:rFonts w:ascii="Times New Roman" w:hAnsi="Times New Roman"/>
          <w:sz w:val="28"/>
          <w:szCs w:val="28"/>
        </w:rPr>
        <w:t>(далее</w:t>
      </w:r>
      <w:proofErr w:type="gramEnd"/>
      <w:r w:rsidR="00256421" w:rsidRPr="006078B2">
        <w:rPr>
          <w:rFonts w:ascii="Times New Roman" w:hAnsi="Times New Roman"/>
          <w:sz w:val="28"/>
          <w:szCs w:val="28"/>
        </w:rPr>
        <w:t xml:space="preserve"> – округ)</w:t>
      </w:r>
      <w:r w:rsidR="00AA5C8C" w:rsidRPr="006078B2">
        <w:rPr>
          <w:rFonts w:ascii="Times New Roman" w:hAnsi="Times New Roman"/>
          <w:sz w:val="28"/>
          <w:szCs w:val="28"/>
        </w:rPr>
        <w:t xml:space="preserve"> </w:t>
      </w:r>
      <w:r w:rsidR="00256421" w:rsidRPr="006078B2">
        <w:rPr>
          <w:rFonts w:ascii="Times New Roman" w:hAnsi="Times New Roman"/>
          <w:sz w:val="28"/>
          <w:szCs w:val="28"/>
        </w:rPr>
        <w:t xml:space="preserve"> </w:t>
      </w:r>
      <w:r w:rsidR="006E05B8" w:rsidRPr="006078B2">
        <w:rPr>
          <w:rFonts w:ascii="Times New Roman" w:hAnsi="Times New Roman"/>
          <w:sz w:val="28"/>
          <w:szCs w:val="28"/>
        </w:rPr>
        <w:t>благоприятных и комфортных условий жизни, развити</w:t>
      </w:r>
      <w:r w:rsidR="00A514C8" w:rsidRPr="006078B2">
        <w:rPr>
          <w:rFonts w:ascii="Times New Roman" w:hAnsi="Times New Roman"/>
          <w:sz w:val="28"/>
          <w:szCs w:val="28"/>
        </w:rPr>
        <w:t>я</w:t>
      </w:r>
      <w:r w:rsidR="006E05B8" w:rsidRPr="006078B2">
        <w:rPr>
          <w:rFonts w:ascii="Times New Roman" w:hAnsi="Times New Roman"/>
          <w:sz w:val="28"/>
          <w:szCs w:val="28"/>
        </w:rPr>
        <w:t xml:space="preserve"> и обогащени</w:t>
      </w:r>
      <w:r w:rsidR="00A514C8" w:rsidRPr="006078B2">
        <w:rPr>
          <w:rFonts w:ascii="Times New Roman" w:hAnsi="Times New Roman"/>
          <w:sz w:val="28"/>
          <w:szCs w:val="28"/>
        </w:rPr>
        <w:t>я</w:t>
      </w:r>
      <w:r w:rsidR="006E05B8" w:rsidRPr="006078B2">
        <w:rPr>
          <w:rFonts w:ascii="Times New Roman" w:hAnsi="Times New Roman"/>
          <w:sz w:val="28"/>
          <w:szCs w:val="28"/>
        </w:rPr>
        <w:t xml:space="preserve"> духовного, культурного, творческого и спортивного потенциала </w:t>
      </w:r>
      <w:r w:rsidR="000E0B46" w:rsidRPr="006078B2">
        <w:rPr>
          <w:rFonts w:ascii="Times New Roman" w:hAnsi="Times New Roman"/>
          <w:sz w:val="28"/>
          <w:szCs w:val="28"/>
        </w:rPr>
        <w:t>и др.</w:t>
      </w:r>
    </w:p>
    <w:p w:rsidR="004B417F" w:rsidRPr="006078B2" w:rsidRDefault="004B417F" w:rsidP="00CA5854">
      <w:pPr>
        <w:pStyle w:val="Standard"/>
        <w:ind w:firstLine="709"/>
        <w:jc w:val="both"/>
        <w:rPr>
          <w:rFonts w:eastAsia="Calibri" w:cs="Times New Roman"/>
          <w:bCs/>
          <w:kern w:val="0"/>
          <w:sz w:val="28"/>
          <w:szCs w:val="28"/>
          <w:lang w:eastAsia="en-US" w:bidi="ar-SA"/>
        </w:rPr>
      </w:pPr>
      <w:r w:rsidRPr="006078B2">
        <w:rPr>
          <w:rFonts w:eastAsia="Calibri" w:cs="Times New Roman"/>
          <w:bCs/>
          <w:kern w:val="0"/>
          <w:sz w:val="28"/>
          <w:szCs w:val="28"/>
          <w:lang w:eastAsia="en-US" w:bidi="ar-SA"/>
        </w:rPr>
        <w:t>Сегодня мы подводим итоги, которые являются общим результатом работы администрации, депутатского корпуса, трудовых коллективов предприятий, учреждений и организаций, представителей малого и среднего бизнеса, всех без исключения жителей нашего округа.</w:t>
      </w:r>
    </w:p>
    <w:p w:rsidR="004B417F" w:rsidRPr="006078B2" w:rsidRDefault="004B417F" w:rsidP="00CA5854">
      <w:pPr>
        <w:pStyle w:val="Standard"/>
        <w:ind w:firstLine="709"/>
        <w:jc w:val="both"/>
        <w:rPr>
          <w:rFonts w:eastAsia="Calibri" w:cs="Times New Roman"/>
          <w:bCs/>
          <w:kern w:val="0"/>
          <w:sz w:val="28"/>
          <w:szCs w:val="28"/>
          <w:lang w:eastAsia="en-US" w:bidi="ar-SA"/>
        </w:rPr>
      </w:pPr>
      <w:r w:rsidRPr="006078B2">
        <w:rPr>
          <w:rFonts w:eastAsia="Calibri" w:cs="Times New Roman"/>
          <w:bCs/>
          <w:kern w:val="0"/>
          <w:sz w:val="28"/>
          <w:szCs w:val="28"/>
          <w:lang w:eastAsia="en-US" w:bidi="ar-SA"/>
        </w:rPr>
        <w:t>Данный отчет дает нам возможность провести анализ проделанной работы, отметить динамику, критически посмотреть на нерешенные вопросы, определить пути дальнейшего развития территории.</w:t>
      </w:r>
    </w:p>
    <w:p w:rsidR="00562B09" w:rsidRPr="006078B2" w:rsidRDefault="00BD49F0" w:rsidP="00CA5854">
      <w:pPr>
        <w:pStyle w:val="Standard"/>
        <w:ind w:firstLine="709"/>
        <w:jc w:val="both"/>
        <w:rPr>
          <w:rFonts w:eastAsia="Calibri" w:cs="Times New Roman"/>
          <w:kern w:val="0"/>
          <w:sz w:val="28"/>
          <w:szCs w:val="28"/>
          <w:lang w:eastAsia="en-US" w:bidi="ar-SA"/>
        </w:rPr>
      </w:pPr>
      <w:r w:rsidRPr="006078B2">
        <w:rPr>
          <w:rFonts w:cs="Times New Roman"/>
          <w:sz w:val="28"/>
          <w:szCs w:val="28"/>
          <w:lang w:eastAsia="ru-RU"/>
        </w:rPr>
        <w:t>Работа администрации в 202</w:t>
      </w:r>
      <w:r w:rsidR="004A378D" w:rsidRPr="006078B2">
        <w:rPr>
          <w:rFonts w:cs="Times New Roman"/>
          <w:sz w:val="28"/>
          <w:szCs w:val="28"/>
          <w:lang w:eastAsia="ru-RU"/>
        </w:rPr>
        <w:t>3</w:t>
      </w:r>
      <w:r w:rsidRPr="006078B2">
        <w:rPr>
          <w:rFonts w:cs="Times New Roman"/>
          <w:sz w:val="28"/>
          <w:szCs w:val="28"/>
          <w:lang w:eastAsia="ru-RU"/>
        </w:rPr>
        <w:t xml:space="preserve"> году </w:t>
      </w:r>
      <w:r w:rsidRPr="006078B2">
        <w:rPr>
          <w:rFonts w:eastAsia="Calibri" w:cs="Times New Roman"/>
          <w:kern w:val="0"/>
          <w:sz w:val="28"/>
          <w:szCs w:val="28"/>
          <w:lang w:eastAsia="en-US" w:bidi="ar-SA"/>
        </w:rPr>
        <w:t>была нацелена</w:t>
      </w:r>
      <w:r w:rsidR="00562B09" w:rsidRPr="006078B2">
        <w:rPr>
          <w:rFonts w:eastAsia="Calibri" w:cs="Times New Roman"/>
          <w:kern w:val="0"/>
          <w:sz w:val="28"/>
          <w:szCs w:val="28"/>
          <w:lang w:eastAsia="en-US" w:bidi="ar-SA"/>
        </w:rPr>
        <w:t xml:space="preserve"> решение на решение проблем экономического и социального характера.</w:t>
      </w:r>
    </w:p>
    <w:p w:rsidR="00BD49F0" w:rsidRPr="006078B2" w:rsidRDefault="00562B09" w:rsidP="00CA5854">
      <w:pPr>
        <w:pStyle w:val="Standard"/>
        <w:ind w:firstLine="709"/>
        <w:jc w:val="both"/>
        <w:rPr>
          <w:rFonts w:eastAsia="Calibri" w:cs="Times New Roman"/>
          <w:bCs/>
          <w:kern w:val="0"/>
          <w:sz w:val="28"/>
          <w:szCs w:val="28"/>
          <w:lang w:eastAsia="en-US" w:bidi="ar-SA"/>
        </w:rPr>
      </w:pPr>
      <w:r w:rsidRPr="006078B2">
        <w:rPr>
          <w:rFonts w:eastAsia="Calibri" w:cs="Times New Roman"/>
          <w:bCs/>
          <w:kern w:val="0"/>
          <w:sz w:val="28"/>
          <w:szCs w:val="28"/>
          <w:lang w:eastAsia="en-US" w:bidi="ar-SA"/>
        </w:rPr>
        <w:t>П</w:t>
      </w:r>
      <w:r w:rsidR="00BD49F0" w:rsidRPr="006078B2">
        <w:rPr>
          <w:rFonts w:eastAsia="Calibri" w:cs="Times New Roman"/>
          <w:bCs/>
          <w:kern w:val="0"/>
          <w:sz w:val="28"/>
          <w:szCs w:val="28"/>
          <w:lang w:eastAsia="en-US" w:bidi="ar-SA"/>
        </w:rPr>
        <w:t>о итогам 202</w:t>
      </w:r>
      <w:r w:rsidR="004A378D" w:rsidRPr="006078B2">
        <w:rPr>
          <w:rFonts w:eastAsia="Calibri" w:cs="Times New Roman"/>
          <w:bCs/>
          <w:kern w:val="0"/>
          <w:sz w:val="28"/>
          <w:szCs w:val="28"/>
          <w:lang w:eastAsia="en-US" w:bidi="ar-SA"/>
        </w:rPr>
        <w:t>3</w:t>
      </w:r>
      <w:r w:rsidR="00BD49F0" w:rsidRPr="006078B2">
        <w:rPr>
          <w:rFonts w:eastAsia="Calibri" w:cs="Times New Roman"/>
          <w:bCs/>
          <w:kern w:val="0"/>
          <w:sz w:val="28"/>
          <w:szCs w:val="28"/>
          <w:lang w:eastAsia="en-US" w:bidi="ar-SA"/>
        </w:rPr>
        <w:t xml:space="preserve"> года основные макроэкономические показатели продолжили демонстрировать положительную динамику. Произошел ро</w:t>
      </w:r>
      <w:proofErr w:type="gramStart"/>
      <w:r w:rsidR="00BD49F0" w:rsidRPr="006078B2">
        <w:rPr>
          <w:rFonts w:eastAsia="Calibri" w:cs="Times New Roman"/>
          <w:bCs/>
          <w:kern w:val="0"/>
          <w:sz w:val="28"/>
          <w:szCs w:val="28"/>
          <w:lang w:eastAsia="en-US" w:bidi="ar-SA"/>
        </w:rPr>
        <w:t>ст в пр</w:t>
      </w:r>
      <w:proofErr w:type="gramEnd"/>
      <w:r w:rsidR="00BD49F0" w:rsidRPr="006078B2">
        <w:rPr>
          <w:rFonts w:eastAsia="Calibri" w:cs="Times New Roman"/>
          <w:bCs/>
          <w:kern w:val="0"/>
          <w:sz w:val="28"/>
          <w:szCs w:val="28"/>
          <w:lang w:eastAsia="en-US" w:bidi="ar-SA"/>
        </w:rPr>
        <w:t>омышленном секторе, строительстве, увеличился оборот розничной торговли и объем инвестиций в основной капитал. Помимо этого, снизилась безработица и выросли реальные денежные доходы населения.</w:t>
      </w:r>
    </w:p>
    <w:p w:rsidR="00BD49F0" w:rsidRPr="006078B2" w:rsidRDefault="00BD49F0" w:rsidP="00CA5854">
      <w:pPr>
        <w:pStyle w:val="Standard"/>
        <w:ind w:firstLine="709"/>
        <w:jc w:val="both"/>
        <w:rPr>
          <w:rFonts w:eastAsia="Calibri" w:cs="Times New Roman"/>
          <w:bCs/>
          <w:kern w:val="0"/>
          <w:sz w:val="28"/>
          <w:szCs w:val="28"/>
          <w:lang w:eastAsia="en-US" w:bidi="ar-SA"/>
        </w:rPr>
      </w:pPr>
      <w:r w:rsidRPr="006078B2">
        <w:rPr>
          <w:rFonts w:eastAsia="Calibri" w:cs="Times New Roman"/>
          <w:bCs/>
          <w:kern w:val="0"/>
          <w:sz w:val="28"/>
          <w:szCs w:val="28"/>
          <w:lang w:eastAsia="en-US" w:bidi="ar-SA"/>
        </w:rPr>
        <w:lastRenderedPageBreak/>
        <w:t xml:space="preserve">Особое внимание уделено развитию социальной сферы, улучшению материально-технической базы бюджетных учреждений, благоустройству населенных пунктов. Продолжена работа по участию в реализации федеральных и региональных программах развития отраслей экономики, привлечению средств всех уровней бюджетов. </w:t>
      </w:r>
    </w:p>
    <w:p w:rsidR="00BD49F0" w:rsidRPr="006078B2" w:rsidRDefault="00BD49F0" w:rsidP="00CA5854">
      <w:pPr>
        <w:pStyle w:val="Standard"/>
        <w:ind w:firstLine="709"/>
        <w:jc w:val="both"/>
        <w:rPr>
          <w:rFonts w:eastAsia="Calibri" w:cs="Times New Roman"/>
          <w:bCs/>
          <w:kern w:val="0"/>
          <w:sz w:val="28"/>
          <w:szCs w:val="28"/>
          <w:lang w:eastAsia="en-US" w:bidi="ar-SA"/>
        </w:rPr>
      </w:pPr>
      <w:r w:rsidRPr="006078B2">
        <w:rPr>
          <w:rFonts w:eastAsia="Calibri" w:cs="Times New Roman"/>
          <w:bCs/>
          <w:kern w:val="0"/>
          <w:sz w:val="28"/>
          <w:szCs w:val="28"/>
          <w:lang w:eastAsia="en-US" w:bidi="ar-SA"/>
        </w:rPr>
        <w:t>За 202</w:t>
      </w:r>
      <w:r w:rsidR="004A378D" w:rsidRPr="006078B2">
        <w:rPr>
          <w:rFonts w:eastAsia="Calibri" w:cs="Times New Roman"/>
          <w:bCs/>
          <w:kern w:val="0"/>
          <w:sz w:val="28"/>
          <w:szCs w:val="28"/>
          <w:lang w:eastAsia="en-US" w:bidi="ar-SA"/>
        </w:rPr>
        <w:t>3</w:t>
      </w:r>
      <w:r w:rsidRPr="006078B2">
        <w:rPr>
          <w:rFonts w:eastAsia="Calibri" w:cs="Times New Roman"/>
          <w:bCs/>
          <w:kern w:val="0"/>
          <w:sz w:val="28"/>
          <w:szCs w:val="28"/>
          <w:lang w:eastAsia="en-US" w:bidi="ar-SA"/>
        </w:rPr>
        <w:t xml:space="preserve"> год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составил </w:t>
      </w:r>
      <w:r w:rsidR="004A378D" w:rsidRPr="006078B2">
        <w:rPr>
          <w:rFonts w:eastAsia="Calibri" w:cs="Times New Roman"/>
          <w:bCs/>
          <w:kern w:val="0"/>
          <w:sz w:val="28"/>
          <w:szCs w:val="28"/>
          <w:lang w:eastAsia="en-US" w:bidi="ar-SA"/>
        </w:rPr>
        <w:t xml:space="preserve">23 977,0 </w:t>
      </w:r>
      <w:r w:rsidR="00797788" w:rsidRPr="006078B2">
        <w:rPr>
          <w:rFonts w:eastAsia="Calibri" w:cs="Times New Roman"/>
          <w:bCs/>
          <w:kern w:val="0"/>
          <w:sz w:val="28"/>
          <w:szCs w:val="28"/>
          <w:lang w:eastAsia="en-US" w:bidi="ar-SA"/>
        </w:rPr>
        <w:t xml:space="preserve">млн. руб. или </w:t>
      </w:r>
      <w:r w:rsidR="004A378D" w:rsidRPr="006078B2">
        <w:rPr>
          <w:rFonts w:eastAsia="Calibri" w:cs="Times New Roman"/>
          <w:bCs/>
          <w:kern w:val="0"/>
          <w:sz w:val="28"/>
          <w:szCs w:val="28"/>
          <w:lang w:eastAsia="en-US" w:bidi="ar-SA"/>
        </w:rPr>
        <w:t>122,7</w:t>
      </w:r>
      <w:r w:rsidR="00B173FF" w:rsidRPr="006078B2">
        <w:rPr>
          <w:rFonts w:eastAsia="Calibri" w:cs="Times New Roman"/>
          <w:bCs/>
          <w:kern w:val="0"/>
          <w:sz w:val="28"/>
          <w:szCs w:val="28"/>
          <w:lang w:eastAsia="en-US" w:bidi="ar-SA"/>
        </w:rPr>
        <w:t xml:space="preserve"> </w:t>
      </w:r>
      <w:r w:rsidRPr="006078B2">
        <w:rPr>
          <w:rFonts w:eastAsia="Calibri" w:cs="Times New Roman"/>
          <w:bCs/>
          <w:kern w:val="0"/>
          <w:sz w:val="28"/>
          <w:szCs w:val="28"/>
          <w:lang w:eastAsia="en-US" w:bidi="ar-SA"/>
        </w:rPr>
        <w:t xml:space="preserve">% к уровню предыдущего периода. </w:t>
      </w:r>
    </w:p>
    <w:p w:rsidR="009F4612" w:rsidRPr="006078B2" w:rsidRDefault="00BD49F0" w:rsidP="00CA5854">
      <w:pPr>
        <w:spacing w:after="0" w:line="240" w:lineRule="auto"/>
        <w:ind w:firstLine="709"/>
        <w:jc w:val="both"/>
        <w:rPr>
          <w:rFonts w:ascii="Times New Roman" w:hAnsi="Times New Roman"/>
          <w:sz w:val="28"/>
          <w:szCs w:val="28"/>
        </w:rPr>
      </w:pPr>
      <w:r w:rsidRPr="006078B2">
        <w:rPr>
          <w:rFonts w:ascii="Times New Roman" w:hAnsi="Times New Roman"/>
          <w:b/>
          <w:i/>
          <w:sz w:val="28"/>
          <w:szCs w:val="28"/>
        </w:rPr>
        <w:t>Сельское хозяйство.</w:t>
      </w:r>
      <w:r w:rsidRPr="006078B2">
        <w:rPr>
          <w:rFonts w:ascii="Times New Roman" w:hAnsi="Times New Roman"/>
          <w:sz w:val="28"/>
          <w:szCs w:val="28"/>
        </w:rPr>
        <w:t xml:space="preserve"> </w:t>
      </w:r>
      <w:r w:rsidR="004A378D" w:rsidRPr="006078B2">
        <w:rPr>
          <w:rFonts w:ascii="Times New Roman" w:hAnsi="Times New Roman"/>
          <w:sz w:val="28"/>
          <w:szCs w:val="28"/>
        </w:rPr>
        <w:t xml:space="preserve">На территории округа в сфере сельского хозяйства осуществляют деятельность: 17 сельскохозяйственных предприятий, 118 крестьянских (фермерских) хозяйств. Выручка от реализации сельскохозяйственной продукции по сельскохозяйственным предприятиям за 2023 года составила 3 435 млн. руб., что меньше соответствующего периода прошлого года на 663 млн. руб. Прибыль от реализации получена 736 млн. руб. </w:t>
      </w:r>
    </w:p>
    <w:p w:rsidR="004A378D" w:rsidRPr="006078B2" w:rsidRDefault="004A378D" w:rsidP="00CA5854">
      <w:pPr>
        <w:spacing w:after="0" w:line="240" w:lineRule="auto"/>
        <w:ind w:firstLine="708"/>
        <w:jc w:val="both"/>
        <w:rPr>
          <w:rFonts w:ascii="Times New Roman" w:hAnsi="Times New Roman"/>
          <w:sz w:val="28"/>
          <w:szCs w:val="28"/>
        </w:rPr>
      </w:pPr>
      <w:r w:rsidRPr="006078B2">
        <w:rPr>
          <w:rFonts w:ascii="Times New Roman" w:hAnsi="Times New Roman"/>
          <w:sz w:val="28"/>
          <w:szCs w:val="28"/>
        </w:rPr>
        <w:t>Территория муниципального округа представлена 82,715 тыс. га сельхозугодий, из них пашни 79,275 тыс. га.</w:t>
      </w:r>
    </w:p>
    <w:p w:rsidR="00BD49F0" w:rsidRPr="006078B2" w:rsidRDefault="00BD49F0" w:rsidP="00CA5854">
      <w:pPr>
        <w:spacing w:after="0" w:line="240" w:lineRule="auto"/>
        <w:ind w:firstLine="709"/>
        <w:jc w:val="both"/>
        <w:rPr>
          <w:rFonts w:ascii="Times New Roman" w:hAnsi="Times New Roman"/>
          <w:sz w:val="28"/>
          <w:szCs w:val="28"/>
          <w:highlight w:val="yellow"/>
        </w:rPr>
      </w:pPr>
      <w:r w:rsidRPr="006078B2">
        <w:rPr>
          <w:rFonts w:ascii="Times New Roman" w:hAnsi="Times New Roman"/>
          <w:b/>
          <w:i/>
          <w:sz w:val="28"/>
          <w:szCs w:val="28"/>
        </w:rPr>
        <w:t xml:space="preserve">Финансовые результаты деятельности организаций Минераловодского </w:t>
      </w:r>
      <w:r w:rsidR="00B33761" w:rsidRPr="006078B2">
        <w:rPr>
          <w:rFonts w:ascii="Times New Roman" w:hAnsi="Times New Roman"/>
          <w:b/>
          <w:i/>
          <w:sz w:val="28"/>
          <w:szCs w:val="28"/>
        </w:rPr>
        <w:t>муниципального округа</w:t>
      </w:r>
      <w:r w:rsidRPr="006078B2">
        <w:rPr>
          <w:rFonts w:ascii="Times New Roman" w:hAnsi="Times New Roman"/>
          <w:sz w:val="28"/>
          <w:szCs w:val="28"/>
        </w:rPr>
        <w:t xml:space="preserve"> за январь – декабрь 202</w:t>
      </w:r>
      <w:r w:rsidR="009F4612" w:rsidRPr="006078B2">
        <w:rPr>
          <w:rFonts w:ascii="Times New Roman" w:hAnsi="Times New Roman"/>
          <w:sz w:val="28"/>
          <w:szCs w:val="28"/>
        </w:rPr>
        <w:t xml:space="preserve">3 </w:t>
      </w:r>
      <w:r w:rsidRPr="006078B2">
        <w:rPr>
          <w:rFonts w:ascii="Times New Roman" w:hAnsi="Times New Roman"/>
          <w:sz w:val="28"/>
          <w:szCs w:val="28"/>
        </w:rPr>
        <w:t xml:space="preserve">года сложились следующим образом: сумма прибыли составила </w:t>
      </w:r>
      <w:r w:rsidR="005F0016" w:rsidRPr="006078B2">
        <w:rPr>
          <w:rFonts w:ascii="Times New Roman" w:hAnsi="Times New Roman"/>
          <w:sz w:val="28"/>
          <w:szCs w:val="28"/>
        </w:rPr>
        <w:t xml:space="preserve">8858,3 </w:t>
      </w:r>
      <w:r w:rsidRPr="006078B2">
        <w:rPr>
          <w:rFonts w:ascii="Times New Roman" w:hAnsi="Times New Roman"/>
          <w:sz w:val="28"/>
          <w:szCs w:val="28"/>
        </w:rPr>
        <w:t xml:space="preserve">млн. руб., а убыток – </w:t>
      </w:r>
      <w:r w:rsidR="005F0016" w:rsidRPr="006078B2">
        <w:rPr>
          <w:rFonts w:ascii="Times New Roman" w:hAnsi="Times New Roman"/>
          <w:sz w:val="28"/>
          <w:szCs w:val="28"/>
        </w:rPr>
        <w:t>1194,2</w:t>
      </w:r>
      <w:r w:rsidRPr="006078B2">
        <w:rPr>
          <w:rFonts w:ascii="Times New Roman" w:hAnsi="Times New Roman"/>
          <w:sz w:val="28"/>
          <w:szCs w:val="28"/>
        </w:rPr>
        <w:t xml:space="preserve"> млн. руб.</w:t>
      </w:r>
      <w:r w:rsidR="00085AFA" w:rsidRPr="006078B2">
        <w:rPr>
          <w:rFonts w:ascii="Times New Roman" w:hAnsi="Times New Roman"/>
          <w:sz w:val="28"/>
          <w:szCs w:val="28"/>
        </w:rPr>
        <w:t>, доля</w:t>
      </w:r>
      <w:r w:rsidRPr="006078B2">
        <w:rPr>
          <w:rFonts w:ascii="Times New Roman" w:hAnsi="Times New Roman"/>
          <w:sz w:val="28"/>
          <w:szCs w:val="28"/>
        </w:rPr>
        <w:t xml:space="preserve"> прибыльных организаций составила </w:t>
      </w:r>
      <w:r w:rsidR="005F0016" w:rsidRPr="006078B2">
        <w:rPr>
          <w:rFonts w:ascii="Times New Roman" w:hAnsi="Times New Roman"/>
          <w:sz w:val="28"/>
          <w:szCs w:val="28"/>
        </w:rPr>
        <w:t>78,6</w:t>
      </w:r>
      <w:r w:rsidR="00336373" w:rsidRPr="006078B2">
        <w:rPr>
          <w:rFonts w:ascii="Times New Roman" w:hAnsi="Times New Roman"/>
          <w:sz w:val="28"/>
          <w:szCs w:val="28"/>
        </w:rPr>
        <w:t xml:space="preserve"> </w:t>
      </w:r>
      <w:r w:rsidRPr="006078B2">
        <w:rPr>
          <w:rFonts w:ascii="Times New Roman" w:hAnsi="Times New Roman"/>
          <w:sz w:val="28"/>
          <w:szCs w:val="28"/>
        </w:rPr>
        <w:t xml:space="preserve">%, убыточных – </w:t>
      </w:r>
      <w:r w:rsidR="005F0016" w:rsidRPr="006078B2">
        <w:rPr>
          <w:rFonts w:ascii="Times New Roman" w:hAnsi="Times New Roman"/>
          <w:sz w:val="28"/>
          <w:szCs w:val="28"/>
        </w:rPr>
        <w:t>21,4</w:t>
      </w:r>
      <w:r w:rsidR="00D3313E" w:rsidRPr="006078B2">
        <w:rPr>
          <w:rFonts w:ascii="Times New Roman" w:hAnsi="Times New Roman"/>
          <w:sz w:val="28"/>
          <w:szCs w:val="28"/>
        </w:rPr>
        <w:t xml:space="preserve"> </w:t>
      </w:r>
      <w:r w:rsidRPr="006078B2">
        <w:rPr>
          <w:rFonts w:ascii="Times New Roman" w:hAnsi="Times New Roman"/>
          <w:sz w:val="28"/>
          <w:szCs w:val="28"/>
        </w:rPr>
        <w:t xml:space="preserve">%. </w:t>
      </w:r>
    </w:p>
    <w:p w:rsidR="003725FD" w:rsidRPr="006078B2" w:rsidRDefault="003725FD" w:rsidP="00CA5854">
      <w:pPr>
        <w:shd w:val="clear" w:color="auto" w:fill="FFFFFF"/>
        <w:spacing w:after="0" w:line="240" w:lineRule="auto"/>
        <w:ind w:firstLine="709"/>
        <w:jc w:val="both"/>
        <w:rPr>
          <w:rFonts w:ascii="Times New Roman" w:hAnsi="Times New Roman"/>
          <w:sz w:val="28"/>
          <w:szCs w:val="28"/>
        </w:rPr>
      </w:pPr>
      <w:r w:rsidRPr="006078B2">
        <w:rPr>
          <w:rFonts w:ascii="Times New Roman" w:hAnsi="Times New Roman"/>
          <w:sz w:val="28"/>
          <w:szCs w:val="28"/>
        </w:rPr>
        <w:t>В соответствии с Единым реестром субъектов малого и среднего пре</w:t>
      </w:r>
      <w:r w:rsidR="00C73D63" w:rsidRPr="006078B2">
        <w:rPr>
          <w:rFonts w:ascii="Times New Roman" w:hAnsi="Times New Roman"/>
          <w:sz w:val="28"/>
          <w:szCs w:val="28"/>
        </w:rPr>
        <w:t>дпринимательства, на территории</w:t>
      </w:r>
      <w:r w:rsidRPr="006078B2">
        <w:rPr>
          <w:rFonts w:ascii="Times New Roman" w:hAnsi="Times New Roman"/>
          <w:color w:val="000000"/>
          <w:sz w:val="28"/>
          <w:szCs w:val="28"/>
        </w:rPr>
        <w:t xml:space="preserve"> округа по состоянию на </w:t>
      </w:r>
      <w:r w:rsidR="008928BF" w:rsidRPr="006078B2">
        <w:rPr>
          <w:rFonts w:ascii="Times New Roman" w:hAnsi="Times New Roman"/>
          <w:color w:val="000000"/>
          <w:sz w:val="28"/>
          <w:szCs w:val="28"/>
        </w:rPr>
        <w:t>01</w:t>
      </w:r>
      <w:r w:rsidR="00414989" w:rsidRPr="006078B2">
        <w:rPr>
          <w:rFonts w:ascii="Times New Roman" w:hAnsi="Times New Roman"/>
          <w:color w:val="000000"/>
          <w:sz w:val="28"/>
          <w:szCs w:val="28"/>
        </w:rPr>
        <w:t xml:space="preserve"> января </w:t>
      </w:r>
      <w:r w:rsidRPr="006078B2">
        <w:rPr>
          <w:rFonts w:ascii="Times New Roman" w:hAnsi="Times New Roman"/>
          <w:color w:val="000000"/>
          <w:sz w:val="28"/>
          <w:szCs w:val="28"/>
        </w:rPr>
        <w:t>202</w:t>
      </w:r>
      <w:r w:rsidR="009F4612" w:rsidRPr="006078B2">
        <w:rPr>
          <w:rFonts w:ascii="Times New Roman" w:hAnsi="Times New Roman"/>
          <w:color w:val="000000"/>
          <w:sz w:val="28"/>
          <w:szCs w:val="28"/>
        </w:rPr>
        <w:t>4</w:t>
      </w:r>
      <w:r w:rsidR="00414989" w:rsidRPr="006078B2">
        <w:rPr>
          <w:rFonts w:ascii="Times New Roman" w:hAnsi="Times New Roman"/>
          <w:color w:val="000000"/>
          <w:sz w:val="28"/>
          <w:szCs w:val="28"/>
        </w:rPr>
        <w:t xml:space="preserve"> года</w:t>
      </w:r>
      <w:r w:rsidRPr="006078B2">
        <w:rPr>
          <w:rFonts w:ascii="Times New Roman" w:hAnsi="Times New Roman"/>
          <w:color w:val="000000"/>
          <w:sz w:val="28"/>
          <w:szCs w:val="28"/>
        </w:rPr>
        <w:t xml:space="preserve"> </w:t>
      </w:r>
      <w:r w:rsidRPr="006078B2">
        <w:rPr>
          <w:rFonts w:ascii="Times New Roman" w:hAnsi="Times New Roman"/>
          <w:sz w:val="28"/>
          <w:szCs w:val="28"/>
        </w:rPr>
        <w:t>осуществляют деятельность:</w:t>
      </w:r>
    </w:p>
    <w:p w:rsidR="003725FD" w:rsidRPr="006078B2" w:rsidRDefault="005F0016" w:rsidP="00CA5854">
      <w:pPr>
        <w:widowControl w:val="0"/>
        <w:numPr>
          <w:ilvl w:val="0"/>
          <w:numId w:val="2"/>
        </w:numPr>
        <w:shd w:val="clear" w:color="auto" w:fill="FFFFFF"/>
        <w:suppressAutoHyphens/>
        <w:spacing w:after="0" w:line="240" w:lineRule="auto"/>
        <w:ind w:left="0" w:firstLine="709"/>
        <w:contextualSpacing/>
        <w:jc w:val="both"/>
        <w:rPr>
          <w:rFonts w:ascii="Times New Roman" w:hAnsi="Times New Roman"/>
          <w:sz w:val="28"/>
          <w:szCs w:val="28"/>
        </w:rPr>
      </w:pPr>
      <w:r w:rsidRPr="006078B2">
        <w:rPr>
          <w:rFonts w:ascii="Times New Roman" w:hAnsi="Times New Roman"/>
          <w:sz w:val="28"/>
          <w:szCs w:val="28"/>
        </w:rPr>
        <w:t>767</w:t>
      </w:r>
      <w:r w:rsidR="003725FD" w:rsidRPr="006078B2">
        <w:rPr>
          <w:rFonts w:ascii="Times New Roman" w:hAnsi="Times New Roman"/>
          <w:sz w:val="28"/>
          <w:szCs w:val="28"/>
        </w:rPr>
        <w:t xml:space="preserve"> - </w:t>
      </w:r>
      <w:proofErr w:type="spellStart"/>
      <w:r w:rsidR="003725FD" w:rsidRPr="006078B2">
        <w:rPr>
          <w:rFonts w:ascii="Times New Roman" w:hAnsi="Times New Roman"/>
          <w:sz w:val="28"/>
          <w:szCs w:val="28"/>
        </w:rPr>
        <w:t>микропредприятий</w:t>
      </w:r>
      <w:proofErr w:type="spellEnd"/>
      <w:r w:rsidR="003725FD" w:rsidRPr="006078B2">
        <w:rPr>
          <w:rFonts w:ascii="Times New Roman" w:hAnsi="Times New Roman"/>
          <w:sz w:val="28"/>
          <w:szCs w:val="28"/>
        </w:rPr>
        <w:t xml:space="preserve">; </w:t>
      </w:r>
    </w:p>
    <w:p w:rsidR="003725FD" w:rsidRPr="006078B2" w:rsidRDefault="003725FD" w:rsidP="00CA5854">
      <w:pPr>
        <w:widowControl w:val="0"/>
        <w:numPr>
          <w:ilvl w:val="0"/>
          <w:numId w:val="2"/>
        </w:numPr>
        <w:shd w:val="clear" w:color="auto" w:fill="FFFFFF"/>
        <w:suppressAutoHyphens/>
        <w:spacing w:after="0" w:line="240" w:lineRule="auto"/>
        <w:ind w:left="0" w:firstLine="709"/>
        <w:contextualSpacing/>
        <w:jc w:val="both"/>
        <w:rPr>
          <w:rFonts w:ascii="Times New Roman" w:hAnsi="Times New Roman"/>
          <w:sz w:val="28"/>
          <w:szCs w:val="28"/>
        </w:rPr>
      </w:pPr>
      <w:r w:rsidRPr="006078B2">
        <w:rPr>
          <w:rFonts w:ascii="Times New Roman" w:hAnsi="Times New Roman"/>
          <w:sz w:val="28"/>
          <w:szCs w:val="28"/>
        </w:rPr>
        <w:t>9</w:t>
      </w:r>
      <w:r w:rsidR="005F0016" w:rsidRPr="006078B2">
        <w:rPr>
          <w:rFonts w:ascii="Times New Roman" w:hAnsi="Times New Roman"/>
          <w:sz w:val="28"/>
          <w:szCs w:val="28"/>
        </w:rPr>
        <w:t>2</w:t>
      </w:r>
      <w:r w:rsidRPr="006078B2">
        <w:rPr>
          <w:rFonts w:ascii="Times New Roman" w:hAnsi="Times New Roman"/>
          <w:sz w:val="28"/>
          <w:szCs w:val="28"/>
        </w:rPr>
        <w:t xml:space="preserve"> - малых предприятий; </w:t>
      </w:r>
    </w:p>
    <w:p w:rsidR="003725FD" w:rsidRPr="006078B2" w:rsidRDefault="003725FD" w:rsidP="00CA5854">
      <w:pPr>
        <w:widowControl w:val="0"/>
        <w:numPr>
          <w:ilvl w:val="0"/>
          <w:numId w:val="2"/>
        </w:numPr>
        <w:shd w:val="clear" w:color="auto" w:fill="FFFFFF"/>
        <w:suppressAutoHyphens/>
        <w:spacing w:after="0" w:line="240" w:lineRule="auto"/>
        <w:ind w:left="0" w:firstLine="709"/>
        <w:contextualSpacing/>
        <w:jc w:val="both"/>
        <w:rPr>
          <w:rFonts w:ascii="Times New Roman" w:hAnsi="Times New Roman"/>
          <w:sz w:val="28"/>
          <w:szCs w:val="28"/>
        </w:rPr>
      </w:pPr>
      <w:r w:rsidRPr="006078B2">
        <w:rPr>
          <w:rFonts w:ascii="Times New Roman" w:hAnsi="Times New Roman"/>
          <w:sz w:val="28"/>
          <w:szCs w:val="28"/>
        </w:rPr>
        <w:t>1</w:t>
      </w:r>
      <w:r w:rsidR="005F0016" w:rsidRPr="006078B2">
        <w:rPr>
          <w:rFonts w:ascii="Times New Roman" w:hAnsi="Times New Roman"/>
          <w:sz w:val="28"/>
          <w:szCs w:val="28"/>
        </w:rPr>
        <w:t>4</w:t>
      </w:r>
      <w:r w:rsidRPr="006078B2">
        <w:rPr>
          <w:rFonts w:ascii="Times New Roman" w:hAnsi="Times New Roman"/>
          <w:sz w:val="28"/>
          <w:szCs w:val="28"/>
        </w:rPr>
        <w:t xml:space="preserve"> - средних предприятий; </w:t>
      </w:r>
    </w:p>
    <w:p w:rsidR="003725FD" w:rsidRPr="006078B2" w:rsidRDefault="00AA5C8C" w:rsidP="00CA5854">
      <w:pPr>
        <w:widowControl w:val="0"/>
        <w:numPr>
          <w:ilvl w:val="0"/>
          <w:numId w:val="2"/>
        </w:numPr>
        <w:shd w:val="clear" w:color="auto" w:fill="FFFFFF"/>
        <w:suppressAutoHyphens/>
        <w:spacing w:after="0" w:line="240" w:lineRule="auto"/>
        <w:ind w:left="0" w:firstLine="709"/>
        <w:contextualSpacing/>
        <w:jc w:val="both"/>
        <w:rPr>
          <w:rFonts w:ascii="Times New Roman" w:hAnsi="Times New Roman"/>
          <w:sz w:val="28"/>
          <w:szCs w:val="28"/>
        </w:rPr>
      </w:pPr>
      <w:r w:rsidRPr="006078B2">
        <w:rPr>
          <w:rFonts w:ascii="Times New Roman" w:hAnsi="Times New Roman"/>
          <w:sz w:val="28"/>
          <w:szCs w:val="28"/>
        </w:rPr>
        <w:t>3</w:t>
      </w:r>
      <w:r w:rsidR="005F0016" w:rsidRPr="006078B2">
        <w:rPr>
          <w:rFonts w:ascii="Times New Roman" w:hAnsi="Times New Roman"/>
          <w:sz w:val="28"/>
          <w:szCs w:val="28"/>
        </w:rPr>
        <w:t>288</w:t>
      </w:r>
      <w:r w:rsidR="003725FD" w:rsidRPr="006078B2">
        <w:rPr>
          <w:rFonts w:ascii="Times New Roman" w:hAnsi="Times New Roman"/>
          <w:sz w:val="28"/>
          <w:szCs w:val="28"/>
        </w:rPr>
        <w:t xml:space="preserve"> - индивидуальных предпринимателей.</w:t>
      </w:r>
    </w:p>
    <w:p w:rsidR="003725FD" w:rsidRPr="006078B2" w:rsidRDefault="008928BF" w:rsidP="00CA5854">
      <w:pPr>
        <w:widowControl w:val="0"/>
        <w:shd w:val="clear" w:color="auto" w:fill="FFFFFF"/>
        <w:suppressAutoHyphens/>
        <w:spacing w:after="0" w:line="240" w:lineRule="auto"/>
        <w:ind w:firstLine="709"/>
        <w:contextualSpacing/>
        <w:jc w:val="both"/>
        <w:rPr>
          <w:rFonts w:ascii="Times New Roman" w:hAnsi="Times New Roman"/>
          <w:sz w:val="28"/>
          <w:szCs w:val="28"/>
        </w:rPr>
      </w:pPr>
      <w:r w:rsidRPr="006078B2">
        <w:rPr>
          <w:rFonts w:ascii="Times New Roman" w:hAnsi="Times New Roman"/>
          <w:sz w:val="28"/>
          <w:szCs w:val="28"/>
        </w:rPr>
        <w:t>Н</w:t>
      </w:r>
      <w:r w:rsidR="00EF53D4" w:rsidRPr="006078B2">
        <w:rPr>
          <w:rFonts w:ascii="Times New Roman" w:hAnsi="Times New Roman"/>
          <w:sz w:val="28"/>
          <w:szCs w:val="28"/>
        </w:rPr>
        <w:t xml:space="preserve">а 1 января </w:t>
      </w:r>
      <w:r w:rsidR="003725FD" w:rsidRPr="006078B2">
        <w:rPr>
          <w:rFonts w:ascii="Times New Roman" w:hAnsi="Times New Roman"/>
          <w:sz w:val="28"/>
          <w:szCs w:val="28"/>
        </w:rPr>
        <w:t>202</w:t>
      </w:r>
      <w:r w:rsidR="009F4612" w:rsidRPr="006078B2">
        <w:rPr>
          <w:rFonts w:ascii="Times New Roman" w:hAnsi="Times New Roman"/>
          <w:sz w:val="28"/>
          <w:szCs w:val="28"/>
        </w:rPr>
        <w:t>4</w:t>
      </w:r>
      <w:r w:rsidR="00EF53D4" w:rsidRPr="006078B2">
        <w:rPr>
          <w:rFonts w:ascii="Times New Roman" w:hAnsi="Times New Roman"/>
          <w:sz w:val="28"/>
          <w:szCs w:val="28"/>
        </w:rPr>
        <w:t xml:space="preserve"> года</w:t>
      </w:r>
      <w:r w:rsidR="003725FD" w:rsidRPr="006078B2">
        <w:rPr>
          <w:rFonts w:ascii="Times New Roman" w:hAnsi="Times New Roman"/>
          <w:sz w:val="28"/>
          <w:szCs w:val="28"/>
        </w:rPr>
        <w:t xml:space="preserve"> на территории округа зарегистрировано </w:t>
      </w:r>
      <w:r w:rsidR="005F0016" w:rsidRPr="006078B2">
        <w:rPr>
          <w:rFonts w:ascii="Times New Roman" w:hAnsi="Times New Roman"/>
          <w:sz w:val="28"/>
          <w:szCs w:val="28"/>
        </w:rPr>
        <w:t>7971</w:t>
      </w:r>
      <w:r w:rsidR="003725FD" w:rsidRPr="006078B2">
        <w:rPr>
          <w:rFonts w:ascii="Times New Roman" w:hAnsi="Times New Roman"/>
          <w:sz w:val="28"/>
          <w:szCs w:val="28"/>
        </w:rPr>
        <w:t xml:space="preserve"> </w:t>
      </w:r>
      <w:proofErr w:type="spellStart"/>
      <w:r w:rsidR="003725FD" w:rsidRPr="006078B2">
        <w:rPr>
          <w:rFonts w:ascii="Times New Roman" w:hAnsi="Times New Roman"/>
          <w:sz w:val="28"/>
          <w:szCs w:val="28"/>
        </w:rPr>
        <w:t>самозанятых</w:t>
      </w:r>
      <w:proofErr w:type="spellEnd"/>
      <w:r w:rsidR="003725FD" w:rsidRPr="006078B2">
        <w:rPr>
          <w:rFonts w:ascii="Times New Roman" w:hAnsi="Times New Roman"/>
          <w:sz w:val="28"/>
          <w:szCs w:val="28"/>
        </w:rPr>
        <w:t xml:space="preserve"> граждан, применяющих специальный налоговый режим «Налог на профессиональный доход».</w:t>
      </w:r>
    </w:p>
    <w:p w:rsidR="00E13B91" w:rsidRPr="006078B2" w:rsidRDefault="003725FD" w:rsidP="00CA5854">
      <w:pPr>
        <w:shd w:val="clear" w:color="auto" w:fill="FFFFFF"/>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По итогам года число субъектов малого и среднего предпринимательства в расчете на </w:t>
      </w:r>
      <w:r w:rsidR="005F0016" w:rsidRPr="006078B2">
        <w:rPr>
          <w:rFonts w:ascii="Times New Roman" w:hAnsi="Times New Roman"/>
          <w:iCs/>
          <w:sz w:val="28"/>
          <w:szCs w:val="28"/>
        </w:rPr>
        <w:t xml:space="preserve">10 тыс. человек населения составило 823,5 единиц, темп роста </w:t>
      </w:r>
      <w:r w:rsidR="005F0016" w:rsidRPr="006078B2">
        <w:rPr>
          <w:rFonts w:ascii="Times New Roman" w:hAnsi="Times New Roman"/>
          <w:sz w:val="28"/>
          <w:szCs w:val="28"/>
        </w:rPr>
        <w:t xml:space="preserve">139,8 %. </w:t>
      </w:r>
    </w:p>
    <w:p w:rsidR="00BD49F0" w:rsidRPr="006078B2" w:rsidRDefault="00BD49F0" w:rsidP="00CA5854">
      <w:pPr>
        <w:shd w:val="clear" w:color="auto" w:fill="FFFFFF"/>
        <w:spacing w:after="0" w:line="240" w:lineRule="auto"/>
        <w:ind w:firstLine="709"/>
        <w:jc w:val="both"/>
        <w:rPr>
          <w:rFonts w:ascii="Times New Roman" w:hAnsi="Times New Roman"/>
          <w:sz w:val="28"/>
          <w:szCs w:val="28"/>
        </w:rPr>
      </w:pPr>
      <w:r w:rsidRPr="006078B2">
        <w:rPr>
          <w:rFonts w:ascii="Times New Roman" w:hAnsi="Times New Roman"/>
          <w:sz w:val="28"/>
          <w:szCs w:val="28"/>
        </w:rPr>
        <w:t>Среднесписочная численность работников на крупных и средних предприятиях, осуществляющих свою деятельность на террит</w:t>
      </w:r>
      <w:r w:rsidR="00AA5C8C" w:rsidRPr="006078B2">
        <w:rPr>
          <w:rFonts w:ascii="Times New Roman" w:hAnsi="Times New Roman"/>
          <w:sz w:val="28"/>
          <w:szCs w:val="28"/>
        </w:rPr>
        <w:t>ории</w:t>
      </w:r>
      <w:r w:rsidRPr="006078B2">
        <w:rPr>
          <w:rFonts w:ascii="Times New Roman" w:hAnsi="Times New Roman"/>
          <w:sz w:val="28"/>
          <w:szCs w:val="28"/>
        </w:rPr>
        <w:t xml:space="preserve"> округа</w:t>
      </w:r>
      <w:r w:rsidR="00AA6C99" w:rsidRPr="006078B2">
        <w:rPr>
          <w:rFonts w:ascii="Times New Roman" w:hAnsi="Times New Roman"/>
          <w:sz w:val="28"/>
          <w:szCs w:val="28"/>
        </w:rPr>
        <w:t>,</w:t>
      </w:r>
      <w:r w:rsidRPr="006078B2">
        <w:rPr>
          <w:rFonts w:ascii="Times New Roman" w:hAnsi="Times New Roman"/>
          <w:sz w:val="28"/>
          <w:szCs w:val="28"/>
        </w:rPr>
        <w:t xml:space="preserve"> составляет </w:t>
      </w:r>
      <w:r w:rsidR="005F0016" w:rsidRPr="006078B2">
        <w:rPr>
          <w:rFonts w:ascii="Times New Roman" w:hAnsi="Times New Roman"/>
          <w:sz w:val="28"/>
          <w:szCs w:val="28"/>
        </w:rPr>
        <w:t xml:space="preserve">23,970 </w:t>
      </w:r>
      <w:r w:rsidRPr="006078B2">
        <w:rPr>
          <w:rFonts w:ascii="Times New Roman" w:hAnsi="Times New Roman"/>
          <w:sz w:val="28"/>
          <w:szCs w:val="28"/>
        </w:rPr>
        <w:t>тыс. чел.</w:t>
      </w:r>
    </w:p>
    <w:p w:rsidR="00BD49F0" w:rsidRPr="006078B2" w:rsidRDefault="00BD49F0" w:rsidP="00CA5854">
      <w:pPr>
        <w:shd w:val="clear" w:color="auto" w:fill="FFFFFF"/>
        <w:spacing w:after="0" w:line="240" w:lineRule="auto"/>
        <w:ind w:firstLine="709"/>
        <w:jc w:val="both"/>
        <w:rPr>
          <w:rFonts w:ascii="Times New Roman" w:hAnsi="Times New Roman"/>
          <w:sz w:val="28"/>
          <w:szCs w:val="28"/>
        </w:rPr>
      </w:pPr>
      <w:r w:rsidRPr="006078B2">
        <w:rPr>
          <w:rFonts w:ascii="Times New Roman" w:hAnsi="Times New Roman"/>
          <w:sz w:val="28"/>
          <w:szCs w:val="28"/>
        </w:rPr>
        <w:t>Средняя заработная плата, начисленная работникам за январь-декабрь 202</w:t>
      </w:r>
      <w:r w:rsidR="005F0016" w:rsidRPr="006078B2">
        <w:rPr>
          <w:rFonts w:ascii="Times New Roman" w:hAnsi="Times New Roman"/>
          <w:sz w:val="28"/>
          <w:szCs w:val="28"/>
        </w:rPr>
        <w:t>3</w:t>
      </w:r>
      <w:r w:rsidRPr="006078B2">
        <w:rPr>
          <w:rFonts w:ascii="Times New Roman" w:hAnsi="Times New Roman"/>
          <w:sz w:val="28"/>
          <w:szCs w:val="28"/>
        </w:rPr>
        <w:t xml:space="preserve"> года (по крупным и средним организациям, включая организации с численностью работников до 15 чел</w:t>
      </w:r>
      <w:r w:rsidR="00FD3A8C" w:rsidRPr="006078B2">
        <w:rPr>
          <w:rFonts w:ascii="Times New Roman" w:hAnsi="Times New Roman"/>
          <w:sz w:val="28"/>
          <w:szCs w:val="28"/>
        </w:rPr>
        <w:t>.</w:t>
      </w:r>
      <w:r w:rsidRPr="006078B2">
        <w:rPr>
          <w:rFonts w:ascii="Times New Roman" w:hAnsi="Times New Roman"/>
          <w:sz w:val="28"/>
          <w:szCs w:val="28"/>
        </w:rPr>
        <w:t>, без субъектов малого предпринимательства), увеличилась в сравнении с аналогичным периодом 202</w:t>
      </w:r>
      <w:r w:rsidR="005F0016" w:rsidRPr="006078B2">
        <w:rPr>
          <w:rFonts w:ascii="Times New Roman" w:hAnsi="Times New Roman"/>
          <w:sz w:val="28"/>
          <w:szCs w:val="28"/>
        </w:rPr>
        <w:t>2</w:t>
      </w:r>
      <w:r w:rsidRPr="006078B2">
        <w:rPr>
          <w:rFonts w:ascii="Times New Roman" w:hAnsi="Times New Roman"/>
          <w:sz w:val="28"/>
          <w:szCs w:val="28"/>
        </w:rPr>
        <w:t xml:space="preserve"> года на </w:t>
      </w:r>
      <w:r w:rsidR="00F02DAB" w:rsidRPr="006078B2">
        <w:rPr>
          <w:rFonts w:ascii="Times New Roman" w:hAnsi="Times New Roman"/>
          <w:sz w:val="28"/>
          <w:szCs w:val="28"/>
        </w:rPr>
        <w:t>14,4</w:t>
      </w:r>
      <w:r w:rsidRPr="006078B2">
        <w:rPr>
          <w:rFonts w:ascii="Times New Roman" w:hAnsi="Times New Roman"/>
          <w:sz w:val="28"/>
          <w:szCs w:val="28"/>
        </w:rPr>
        <w:t xml:space="preserve"> </w:t>
      </w:r>
      <w:r w:rsidR="00336373" w:rsidRPr="006078B2">
        <w:rPr>
          <w:rFonts w:ascii="Times New Roman" w:hAnsi="Times New Roman"/>
          <w:sz w:val="28"/>
          <w:szCs w:val="28"/>
        </w:rPr>
        <w:t>%</w:t>
      </w:r>
      <w:r w:rsidRPr="006078B2">
        <w:rPr>
          <w:rFonts w:ascii="Times New Roman" w:hAnsi="Times New Roman"/>
          <w:sz w:val="28"/>
          <w:szCs w:val="28"/>
        </w:rPr>
        <w:t xml:space="preserve"> и составила </w:t>
      </w:r>
      <w:r w:rsidR="005F0016" w:rsidRPr="006078B2">
        <w:rPr>
          <w:rFonts w:ascii="Times New Roman" w:hAnsi="Times New Roman"/>
          <w:sz w:val="28"/>
          <w:szCs w:val="28"/>
        </w:rPr>
        <w:t xml:space="preserve">53145,5 </w:t>
      </w:r>
      <w:r w:rsidRPr="006078B2">
        <w:rPr>
          <w:rFonts w:ascii="Times New Roman" w:hAnsi="Times New Roman"/>
          <w:sz w:val="28"/>
          <w:szCs w:val="28"/>
        </w:rPr>
        <w:t>руб.</w:t>
      </w:r>
    </w:p>
    <w:p w:rsidR="00BD49F0" w:rsidRPr="006078B2" w:rsidRDefault="00BD49F0" w:rsidP="00CA5854">
      <w:pPr>
        <w:pStyle w:val="a6"/>
        <w:spacing w:after="0"/>
        <w:ind w:firstLine="709"/>
        <w:jc w:val="both"/>
        <w:rPr>
          <w:sz w:val="28"/>
          <w:szCs w:val="28"/>
        </w:rPr>
      </w:pPr>
      <w:r w:rsidRPr="006078B2">
        <w:rPr>
          <w:b/>
          <w:i/>
          <w:sz w:val="28"/>
          <w:szCs w:val="28"/>
        </w:rPr>
        <w:lastRenderedPageBreak/>
        <w:t>Торговля.</w:t>
      </w:r>
      <w:r w:rsidRPr="006078B2">
        <w:rPr>
          <w:sz w:val="28"/>
          <w:szCs w:val="28"/>
        </w:rPr>
        <w:t xml:space="preserve"> </w:t>
      </w:r>
      <w:r w:rsidR="00D3313E" w:rsidRPr="006078B2">
        <w:rPr>
          <w:sz w:val="28"/>
          <w:szCs w:val="28"/>
        </w:rPr>
        <w:t>За 202</w:t>
      </w:r>
      <w:r w:rsidR="005F0016" w:rsidRPr="006078B2">
        <w:rPr>
          <w:sz w:val="28"/>
          <w:szCs w:val="28"/>
        </w:rPr>
        <w:t>3</w:t>
      </w:r>
      <w:r w:rsidRPr="006078B2">
        <w:rPr>
          <w:sz w:val="28"/>
          <w:szCs w:val="28"/>
        </w:rPr>
        <w:t xml:space="preserve"> год оборот розничной торговли крупных и средних предприятий розничной торговли составил </w:t>
      </w:r>
      <w:r w:rsidR="003E26EE" w:rsidRPr="006078B2">
        <w:rPr>
          <w:sz w:val="28"/>
          <w:szCs w:val="28"/>
        </w:rPr>
        <w:t xml:space="preserve">22 679,92 </w:t>
      </w:r>
      <w:r w:rsidR="004D4FCD" w:rsidRPr="006078B2">
        <w:rPr>
          <w:sz w:val="28"/>
          <w:szCs w:val="28"/>
        </w:rPr>
        <w:t>млн</w:t>
      </w:r>
      <w:r w:rsidRPr="006078B2">
        <w:rPr>
          <w:sz w:val="28"/>
          <w:szCs w:val="28"/>
        </w:rPr>
        <w:t>. руб</w:t>
      </w:r>
      <w:r w:rsidR="00336373" w:rsidRPr="006078B2">
        <w:rPr>
          <w:sz w:val="28"/>
          <w:szCs w:val="28"/>
        </w:rPr>
        <w:t>.</w:t>
      </w:r>
      <w:r w:rsidRPr="006078B2">
        <w:rPr>
          <w:sz w:val="28"/>
          <w:szCs w:val="28"/>
        </w:rPr>
        <w:t xml:space="preserve">, что составляет </w:t>
      </w:r>
      <w:r w:rsidR="003E26EE" w:rsidRPr="006078B2">
        <w:rPr>
          <w:sz w:val="28"/>
          <w:szCs w:val="28"/>
        </w:rPr>
        <w:t>146,3</w:t>
      </w:r>
      <w:r w:rsidRPr="006078B2">
        <w:rPr>
          <w:sz w:val="28"/>
          <w:szCs w:val="28"/>
        </w:rPr>
        <w:t xml:space="preserve"> % по отнош</w:t>
      </w:r>
      <w:r w:rsidR="00D3313E" w:rsidRPr="006078B2">
        <w:rPr>
          <w:sz w:val="28"/>
          <w:szCs w:val="28"/>
        </w:rPr>
        <w:t>ению к аналогичному периоду 202</w:t>
      </w:r>
      <w:r w:rsidR="003E26EE" w:rsidRPr="006078B2">
        <w:rPr>
          <w:sz w:val="28"/>
          <w:szCs w:val="28"/>
        </w:rPr>
        <w:t>2</w:t>
      </w:r>
      <w:r w:rsidRPr="006078B2">
        <w:rPr>
          <w:sz w:val="28"/>
          <w:szCs w:val="28"/>
        </w:rPr>
        <w:t xml:space="preserve"> года. </w:t>
      </w:r>
      <w:r w:rsidR="00B7325E" w:rsidRPr="006078B2">
        <w:rPr>
          <w:sz w:val="28"/>
          <w:szCs w:val="28"/>
        </w:rPr>
        <w:t xml:space="preserve">По состоянию на 01 января </w:t>
      </w:r>
      <w:r w:rsidR="00D3313E" w:rsidRPr="006078B2">
        <w:rPr>
          <w:sz w:val="28"/>
          <w:szCs w:val="28"/>
        </w:rPr>
        <w:t>202</w:t>
      </w:r>
      <w:r w:rsidR="003E26EE" w:rsidRPr="006078B2">
        <w:rPr>
          <w:sz w:val="28"/>
          <w:szCs w:val="28"/>
        </w:rPr>
        <w:t>4</w:t>
      </w:r>
      <w:r w:rsidRPr="006078B2">
        <w:rPr>
          <w:sz w:val="28"/>
          <w:szCs w:val="28"/>
        </w:rPr>
        <w:t xml:space="preserve"> </w:t>
      </w:r>
      <w:r w:rsidR="00B7325E" w:rsidRPr="006078B2">
        <w:rPr>
          <w:sz w:val="28"/>
          <w:szCs w:val="28"/>
        </w:rPr>
        <w:t xml:space="preserve">года </w:t>
      </w:r>
      <w:r w:rsidRPr="006078B2">
        <w:rPr>
          <w:sz w:val="28"/>
          <w:szCs w:val="28"/>
        </w:rPr>
        <w:t>на террит</w:t>
      </w:r>
      <w:r w:rsidR="005F0016" w:rsidRPr="006078B2">
        <w:rPr>
          <w:sz w:val="28"/>
          <w:szCs w:val="28"/>
        </w:rPr>
        <w:t>ории</w:t>
      </w:r>
      <w:r w:rsidRPr="006078B2">
        <w:rPr>
          <w:sz w:val="28"/>
          <w:szCs w:val="28"/>
        </w:rPr>
        <w:t xml:space="preserve"> округа функционирует 816 объектов стационарной розничной торговли (магазинов) общей площадью 187,9 тыс. кв. м; 248 предприяти</w:t>
      </w:r>
      <w:r w:rsidR="00A514C8" w:rsidRPr="006078B2">
        <w:rPr>
          <w:sz w:val="28"/>
          <w:szCs w:val="28"/>
        </w:rPr>
        <w:t>й</w:t>
      </w:r>
      <w:r w:rsidRPr="006078B2">
        <w:rPr>
          <w:sz w:val="28"/>
          <w:szCs w:val="28"/>
        </w:rPr>
        <w:t xml:space="preserve"> общественного питания на 11,33 тыс. посадочных мест. Оборот общественного питания в отчетном периоде </w:t>
      </w:r>
      <w:r w:rsidR="00A67D31" w:rsidRPr="006078B2">
        <w:rPr>
          <w:sz w:val="28"/>
          <w:szCs w:val="28"/>
        </w:rPr>
        <w:t xml:space="preserve">составляет </w:t>
      </w:r>
      <w:r w:rsidR="003E26EE" w:rsidRPr="006078B2">
        <w:rPr>
          <w:sz w:val="28"/>
          <w:szCs w:val="28"/>
        </w:rPr>
        <w:t xml:space="preserve">609547 </w:t>
      </w:r>
      <w:r w:rsidRPr="006078B2">
        <w:rPr>
          <w:sz w:val="28"/>
          <w:szCs w:val="28"/>
        </w:rPr>
        <w:t>тыс.</w:t>
      </w:r>
      <w:r w:rsidR="00FD3A8C" w:rsidRPr="006078B2">
        <w:rPr>
          <w:sz w:val="28"/>
          <w:szCs w:val="28"/>
        </w:rPr>
        <w:t xml:space="preserve"> </w:t>
      </w:r>
      <w:r w:rsidRPr="006078B2">
        <w:rPr>
          <w:sz w:val="28"/>
          <w:szCs w:val="28"/>
        </w:rPr>
        <w:t xml:space="preserve">руб., что в </w:t>
      </w:r>
      <w:r w:rsidR="003E26EE" w:rsidRPr="006078B2">
        <w:rPr>
          <w:sz w:val="28"/>
          <w:szCs w:val="28"/>
        </w:rPr>
        <w:t>1,7</w:t>
      </w:r>
      <w:r w:rsidRPr="006078B2">
        <w:rPr>
          <w:sz w:val="28"/>
          <w:szCs w:val="28"/>
        </w:rPr>
        <w:t xml:space="preserve"> раза больше</w:t>
      </w:r>
      <w:r w:rsidR="00D3313E" w:rsidRPr="006078B2">
        <w:rPr>
          <w:sz w:val="28"/>
          <w:szCs w:val="28"/>
        </w:rPr>
        <w:t>, чем в аналогичном периоде 202</w:t>
      </w:r>
      <w:r w:rsidR="003E26EE" w:rsidRPr="006078B2">
        <w:rPr>
          <w:sz w:val="28"/>
          <w:szCs w:val="28"/>
        </w:rPr>
        <w:t>2</w:t>
      </w:r>
      <w:r w:rsidRPr="006078B2">
        <w:rPr>
          <w:sz w:val="28"/>
          <w:szCs w:val="28"/>
        </w:rPr>
        <w:t xml:space="preserve"> года.  Кроме того, на территории округа </w:t>
      </w:r>
      <w:r w:rsidR="00D3313E" w:rsidRPr="006078B2">
        <w:rPr>
          <w:sz w:val="28"/>
          <w:szCs w:val="28"/>
        </w:rPr>
        <w:t>функционирует один рынок</w:t>
      </w:r>
      <w:r w:rsidRPr="006078B2">
        <w:rPr>
          <w:sz w:val="28"/>
          <w:szCs w:val="28"/>
        </w:rPr>
        <w:t xml:space="preserve"> на </w:t>
      </w:r>
      <w:r w:rsidR="00D3313E" w:rsidRPr="006078B2">
        <w:rPr>
          <w:sz w:val="28"/>
          <w:szCs w:val="28"/>
        </w:rPr>
        <w:t>85</w:t>
      </w:r>
      <w:r w:rsidRPr="006078B2">
        <w:rPr>
          <w:sz w:val="28"/>
          <w:szCs w:val="28"/>
        </w:rPr>
        <w:t xml:space="preserve"> торговых мест.</w:t>
      </w:r>
    </w:p>
    <w:p w:rsidR="00BD49F0" w:rsidRPr="006078B2" w:rsidRDefault="00336373" w:rsidP="00CA5854">
      <w:pPr>
        <w:pStyle w:val="a6"/>
        <w:spacing w:after="0"/>
        <w:ind w:firstLine="709"/>
        <w:jc w:val="both"/>
        <w:rPr>
          <w:sz w:val="28"/>
          <w:szCs w:val="28"/>
        </w:rPr>
      </w:pPr>
      <w:r w:rsidRPr="006078B2">
        <w:rPr>
          <w:b/>
          <w:i/>
          <w:sz w:val="28"/>
          <w:szCs w:val="28"/>
        </w:rPr>
        <w:t xml:space="preserve">Рынок труда. </w:t>
      </w:r>
      <w:r w:rsidR="00AA6C99" w:rsidRPr="006078B2">
        <w:rPr>
          <w:sz w:val="28"/>
          <w:szCs w:val="28"/>
        </w:rPr>
        <w:t xml:space="preserve">В территориальный центр занятости населения </w:t>
      </w:r>
      <w:r w:rsidR="0007567E" w:rsidRPr="006078B2">
        <w:rPr>
          <w:sz w:val="28"/>
          <w:szCs w:val="28"/>
        </w:rPr>
        <w:t xml:space="preserve">Минераловодского </w:t>
      </w:r>
      <w:r w:rsidR="00AA6C99" w:rsidRPr="006078B2">
        <w:rPr>
          <w:sz w:val="28"/>
          <w:szCs w:val="28"/>
        </w:rPr>
        <w:t xml:space="preserve">муниципального округа </w:t>
      </w:r>
      <w:r w:rsidR="0007567E" w:rsidRPr="006078B2">
        <w:rPr>
          <w:sz w:val="28"/>
          <w:szCs w:val="28"/>
        </w:rPr>
        <w:t xml:space="preserve">(далее – центр занятости) </w:t>
      </w:r>
      <w:r w:rsidR="00AA6C99" w:rsidRPr="006078B2">
        <w:rPr>
          <w:sz w:val="28"/>
          <w:szCs w:val="28"/>
        </w:rPr>
        <w:t xml:space="preserve">в </w:t>
      </w:r>
      <w:r w:rsidR="00BD49F0" w:rsidRPr="006078B2">
        <w:rPr>
          <w:sz w:val="28"/>
          <w:szCs w:val="28"/>
        </w:rPr>
        <w:t>202</w:t>
      </w:r>
      <w:r w:rsidR="005F0016" w:rsidRPr="006078B2">
        <w:rPr>
          <w:sz w:val="28"/>
          <w:szCs w:val="28"/>
        </w:rPr>
        <w:t>3</w:t>
      </w:r>
      <w:r w:rsidR="00BD49F0" w:rsidRPr="006078B2">
        <w:rPr>
          <w:sz w:val="28"/>
          <w:szCs w:val="28"/>
        </w:rPr>
        <w:t xml:space="preserve"> год</w:t>
      </w:r>
      <w:r w:rsidR="00AA6C99" w:rsidRPr="006078B2">
        <w:rPr>
          <w:sz w:val="28"/>
          <w:szCs w:val="28"/>
        </w:rPr>
        <w:t>у</w:t>
      </w:r>
      <w:r w:rsidR="00BD49F0" w:rsidRPr="006078B2">
        <w:rPr>
          <w:sz w:val="28"/>
          <w:szCs w:val="28"/>
        </w:rPr>
        <w:t xml:space="preserve"> за оказанием государственной услуги по содействию в поиске подходящей работы обратилось </w:t>
      </w:r>
      <w:r w:rsidR="005F0016" w:rsidRPr="006078B2">
        <w:rPr>
          <w:color w:val="000000"/>
          <w:sz w:val="28"/>
          <w:szCs w:val="28"/>
        </w:rPr>
        <w:t>855</w:t>
      </w:r>
      <w:r w:rsidR="00BD49F0" w:rsidRPr="006078B2">
        <w:rPr>
          <w:color w:val="000000"/>
          <w:sz w:val="28"/>
          <w:szCs w:val="28"/>
        </w:rPr>
        <w:t xml:space="preserve"> </w:t>
      </w:r>
      <w:r w:rsidR="00BD49F0" w:rsidRPr="006078B2">
        <w:rPr>
          <w:sz w:val="28"/>
          <w:szCs w:val="28"/>
        </w:rPr>
        <w:t>чел</w:t>
      </w:r>
      <w:r w:rsidR="00174596" w:rsidRPr="006078B2">
        <w:rPr>
          <w:sz w:val="28"/>
          <w:szCs w:val="28"/>
        </w:rPr>
        <w:t>.</w:t>
      </w:r>
      <w:r w:rsidR="00BD49F0" w:rsidRPr="006078B2">
        <w:rPr>
          <w:sz w:val="28"/>
          <w:szCs w:val="28"/>
        </w:rPr>
        <w:t xml:space="preserve"> (на </w:t>
      </w:r>
      <w:r w:rsidR="005F0016" w:rsidRPr="006078B2">
        <w:rPr>
          <w:sz w:val="28"/>
          <w:szCs w:val="28"/>
        </w:rPr>
        <w:t>6</w:t>
      </w:r>
      <w:r w:rsidR="00FF71EC" w:rsidRPr="006078B2">
        <w:rPr>
          <w:sz w:val="28"/>
          <w:szCs w:val="28"/>
        </w:rPr>
        <w:t>1,3</w:t>
      </w:r>
      <w:r w:rsidRPr="006078B2">
        <w:rPr>
          <w:sz w:val="28"/>
          <w:szCs w:val="28"/>
        </w:rPr>
        <w:t xml:space="preserve"> </w:t>
      </w:r>
      <w:r w:rsidR="00BD49F0" w:rsidRPr="006078B2">
        <w:rPr>
          <w:sz w:val="28"/>
          <w:szCs w:val="28"/>
        </w:rPr>
        <w:t>% меньше, чем за 202</w:t>
      </w:r>
      <w:r w:rsidR="005F0016" w:rsidRPr="006078B2">
        <w:rPr>
          <w:sz w:val="28"/>
          <w:szCs w:val="28"/>
        </w:rPr>
        <w:t>2</w:t>
      </w:r>
      <w:r w:rsidR="00BD49F0" w:rsidRPr="006078B2">
        <w:rPr>
          <w:sz w:val="28"/>
          <w:szCs w:val="28"/>
        </w:rPr>
        <w:t xml:space="preserve"> год), из них: женщины – </w:t>
      </w:r>
      <w:r w:rsidR="005F0016" w:rsidRPr="006078B2">
        <w:rPr>
          <w:sz w:val="28"/>
          <w:szCs w:val="28"/>
        </w:rPr>
        <w:t>559</w:t>
      </w:r>
      <w:r w:rsidR="00BD49F0" w:rsidRPr="006078B2">
        <w:rPr>
          <w:sz w:val="28"/>
          <w:szCs w:val="28"/>
        </w:rPr>
        <w:t xml:space="preserve"> чел</w:t>
      </w:r>
      <w:r w:rsidRPr="006078B2">
        <w:rPr>
          <w:sz w:val="28"/>
          <w:szCs w:val="28"/>
        </w:rPr>
        <w:t>.</w:t>
      </w:r>
      <w:r w:rsidR="00BD49F0" w:rsidRPr="006078B2">
        <w:rPr>
          <w:sz w:val="28"/>
          <w:szCs w:val="28"/>
        </w:rPr>
        <w:t xml:space="preserve">, молодёжь в возрасте от 14 до 29 лет – </w:t>
      </w:r>
      <w:r w:rsidR="005F0016" w:rsidRPr="006078B2">
        <w:rPr>
          <w:sz w:val="28"/>
          <w:szCs w:val="28"/>
        </w:rPr>
        <w:t xml:space="preserve">369 </w:t>
      </w:r>
      <w:r w:rsidR="00BD49F0" w:rsidRPr="006078B2">
        <w:rPr>
          <w:sz w:val="28"/>
          <w:szCs w:val="28"/>
        </w:rPr>
        <w:t>чел</w:t>
      </w:r>
      <w:r w:rsidRPr="006078B2">
        <w:rPr>
          <w:sz w:val="28"/>
          <w:szCs w:val="28"/>
        </w:rPr>
        <w:t>.</w:t>
      </w:r>
      <w:r w:rsidR="00BD49F0" w:rsidRPr="006078B2">
        <w:rPr>
          <w:sz w:val="28"/>
          <w:szCs w:val="28"/>
        </w:rPr>
        <w:t xml:space="preserve">, лица, уволенные в связи с ликвидацией организации, либо сокращением численности или штата работников – </w:t>
      </w:r>
      <w:r w:rsidR="005F0016" w:rsidRPr="006078B2">
        <w:rPr>
          <w:sz w:val="28"/>
          <w:szCs w:val="28"/>
        </w:rPr>
        <w:t>27</w:t>
      </w:r>
      <w:r w:rsidR="00BD49F0" w:rsidRPr="006078B2">
        <w:rPr>
          <w:sz w:val="28"/>
          <w:szCs w:val="28"/>
        </w:rPr>
        <w:t xml:space="preserve"> чел</w:t>
      </w:r>
      <w:r w:rsidRPr="006078B2">
        <w:rPr>
          <w:sz w:val="28"/>
          <w:szCs w:val="28"/>
        </w:rPr>
        <w:t>.</w:t>
      </w:r>
      <w:r w:rsidR="00BD49F0" w:rsidRPr="006078B2">
        <w:rPr>
          <w:sz w:val="28"/>
          <w:szCs w:val="28"/>
        </w:rPr>
        <w:t>, относящиеся к к</w:t>
      </w:r>
      <w:r w:rsidR="00A514C8" w:rsidRPr="006078B2">
        <w:rPr>
          <w:sz w:val="28"/>
          <w:szCs w:val="28"/>
        </w:rPr>
        <w:t xml:space="preserve">атегории инвалидов - </w:t>
      </w:r>
      <w:r w:rsidR="00F02DAB" w:rsidRPr="006078B2">
        <w:rPr>
          <w:sz w:val="28"/>
          <w:szCs w:val="28"/>
        </w:rPr>
        <w:t>3</w:t>
      </w:r>
      <w:r w:rsidR="005F0016" w:rsidRPr="006078B2">
        <w:rPr>
          <w:sz w:val="28"/>
          <w:szCs w:val="28"/>
        </w:rPr>
        <w:t>2</w:t>
      </w:r>
      <w:r w:rsidR="00A514C8" w:rsidRPr="006078B2">
        <w:rPr>
          <w:sz w:val="28"/>
          <w:szCs w:val="28"/>
        </w:rPr>
        <w:t xml:space="preserve"> чел</w:t>
      </w:r>
      <w:r w:rsidR="00BD49F0" w:rsidRPr="006078B2">
        <w:rPr>
          <w:sz w:val="28"/>
          <w:szCs w:val="28"/>
        </w:rPr>
        <w:t>.</w:t>
      </w:r>
    </w:p>
    <w:p w:rsidR="00BD49F0" w:rsidRPr="006078B2" w:rsidRDefault="00BD49F0" w:rsidP="00CA5854">
      <w:pPr>
        <w:tabs>
          <w:tab w:val="left" w:pos="0"/>
          <w:tab w:val="left" w:pos="142"/>
        </w:tabs>
        <w:spacing w:after="0" w:line="240" w:lineRule="auto"/>
        <w:ind w:firstLine="709"/>
        <w:jc w:val="both"/>
        <w:rPr>
          <w:rFonts w:ascii="Times New Roman" w:hAnsi="Times New Roman"/>
          <w:sz w:val="28"/>
          <w:szCs w:val="28"/>
        </w:rPr>
      </w:pPr>
      <w:r w:rsidRPr="006078B2">
        <w:rPr>
          <w:rFonts w:ascii="Times New Roman" w:hAnsi="Times New Roman"/>
          <w:sz w:val="28"/>
          <w:szCs w:val="28"/>
        </w:rPr>
        <w:t>Уровень зарегистрированной безработицы за отчетный период составил 0,</w:t>
      </w:r>
      <w:r w:rsidR="0007567E" w:rsidRPr="006078B2">
        <w:rPr>
          <w:rFonts w:ascii="Times New Roman" w:hAnsi="Times New Roman"/>
          <w:sz w:val="28"/>
          <w:szCs w:val="28"/>
        </w:rPr>
        <w:t>27</w:t>
      </w:r>
      <w:r w:rsidRPr="006078B2">
        <w:rPr>
          <w:rFonts w:ascii="Times New Roman" w:hAnsi="Times New Roman"/>
          <w:sz w:val="28"/>
          <w:szCs w:val="28"/>
        </w:rPr>
        <w:t xml:space="preserve"> %, коэффициент напряженности на регистрируемом рынке труда округа на </w:t>
      </w:r>
      <w:r w:rsidR="00B7325E" w:rsidRPr="006078B2">
        <w:rPr>
          <w:rFonts w:ascii="Times New Roman" w:hAnsi="Times New Roman"/>
          <w:sz w:val="28"/>
          <w:szCs w:val="28"/>
        </w:rPr>
        <w:t xml:space="preserve">1 января 2024 года </w:t>
      </w:r>
      <w:r w:rsidRPr="006078B2">
        <w:rPr>
          <w:rFonts w:ascii="Times New Roman" w:hAnsi="Times New Roman"/>
          <w:sz w:val="28"/>
          <w:szCs w:val="28"/>
        </w:rPr>
        <w:t>составил 0,</w:t>
      </w:r>
      <w:r w:rsidR="0007567E" w:rsidRPr="006078B2">
        <w:rPr>
          <w:rFonts w:ascii="Times New Roman" w:hAnsi="Times New Roman"/>
          <w:sz w:val="28"/>
          <w:szCs w:val="28"/>
        </w:rPr>
        <w:t>07</w:t>
      </w:r>
      <w:r w:rsidRPr="006078B2">
        <w:rPr>
          <w:rFonts w:ascii="Times New Roman" w:hAnsi="Times New Roman"/>
          <w:sz w:val="28"/>
          <w:szCs w:val="28"/>
        </w:rPr>
        <w:t xml:space="preserve"> чел</w:t>
      </w:r>
      <w:r w:rsidR="00336373" w:rsidRPr="006078B2">
        <w:rPr>
          <w:rFonts w:ascii="Times New Roman" w:hAnsi="Times New Roman"/>
          <w:sz w:val="28"/>
          <w:szCs w:val="28"/>
        </w:rPr>
        <w:t>.</w:t>
      </w:r>
      <w:r w:rsidRPr="006078B2">
        <w:rPr>
          <w:rFonts w:ascii="Times New Roman" w:hAnsi="Times New Roman"/>
          <w:sz w:val="28"/>
          <w:szCs w:val="28"/>
        </w:rPr>
        <w:t xml:space="preserve"> на 1 вакансию. </w:t>
      </w:r>
    </w:p>
    <w:p w:rsidR="00BD49F0" w:rsidRPr="006078B2" w:rsidRDefault="00BD49F0" w:rsidP="00CA5854">
      <w:pPr>
        <w:spacing w:after="0" w:line="240" w:lineRule="auto"/>
        <w:ind w:firstLine="709"/>
        <w:jc w:val="both"/>
        <w:rPr>
          <w:rFonts w:ascii="Times New Roman" w:hAnsi="Times New Roman"/>
          <w:sz w:val="28"/>
          <w:szCs w:val="28"/>
          <w:highlight w:val="yellow"/>
        </w:rPr>
      </w:pPr>
      <w:r w:rsidRPr="006078B2">
        <w:rPr>
          <w:rFonts w:ascii="Times New Roman" w:hAnsi="Times New Roman"/>
          <w:b/>
          <w:bCs/>
          <w:i/>
          <w:iCs/>
          <w:sz w:val="28"/>
          <w:szCs w:val="28"/>
        </w:rPr>
        <w:t>Услуги.</w:t>
      </w:r>
      <w:r w:rsidRPr="006078B2">
        <w:rPr>
          <w:rFonts w:ascii="Times New Roman" w:hAnsi="Times New Roman"/>
          <w:sz w:val="28"/>
          <w:szCs w:val="28"/>
        </w:rPr>
        <w:t xml:space="preserve"> На территории округа функционирует МБУ «Многофункциональный центр предоставления государственных и муниципальных услуг Минераловодского </w:t>
      </w:r>
      <w:r w:rsidR="005F0016" w:rsidRPr="006078B2">
        <w:rPr>
          <w:rFonts w:ascii="Times New Roman" w:hAnsi="Times New Roman"/>
          <w:sz w:val="28"/>
          <w:szCs w:val="28"/>
        </w:rPr>
        <w:t xml:space="preserve">муниципального </w:t>
      </w:r>
      <w:r w:rsidRPr="006078B2">
        <w:rPr>
          <w:rFonts w:ascii="Times New Roman" w:hAnsi="Times New Roman"/>
          <w:sz w:val="28"/>
          <w:szCs w:val="28"/>
        </w:rPr>
        <w:t xml:space="preserve">округа» (далее – МБУ «МФЦ МГО»). Количество окон обслуживания в МБУ «МФЦ МГО» – 18 шт. Одновременно на прием работают 9 окон обслуживания. Количество территориально обособленных </w:t>
      </w:r>
      <w:r w:rsidR="00AA5C8C" w:rsidRPr="006078B2">
        <w:rPr>
          <w:rFonts w:ascii="Times New Roman" w:hAnsi="Times New Roman"/>
          <w:sz w:val="28"/>
          <w:szCs w:val="28"/>
        </w:rPr>
        <w:t xml:space="preserve">структурных </w:t>
      </w:r>
      <w:r w:rsidR="005F0016" w:rsidRPr="006078B2">
        <w:rPr>
          <w:rFonts w:ascii="Times New Roman" w:hAnsi="Times New Roman"/>
          <w:sz w:val="28"/>
          <w:szCs w:val="28"/>
        </w:rPr>
        <w:t>подразделений МБУ</w:t>
      </w:r>
      <w:r w:rsidRPr="006078B2">
        <w:rPr>
          <w:rFonts w:ascii="Times New Roman" w:hAnsi="Times New Roman"/>
          <w:sz w:val="28"/>
          <w:szCs w:val="28"/>
        </w:rPr>
        <w:t xml:space="preserve"> «МФЦ </w:t>
      </w:r>
      <w:r w:rsidR="00F02DAB" w:rsidRPr="006078B2">
        <w:rPr>
          <w:rFonts w:ascii="Times New Roman" w:hAnsi="Times New Roman"/>
          <w:sz w:val="28"/>
          <w:szCs w:val="28"/>
        </w:rPr>
        <w:t>МГО» -</w:t>
      </w:r>
      <w:r w:rsidRPr="006078B2">
        <w:rPr>
          <w:rFonts w:ascii="Times New Roman" w:hAnsi="Times New Roman"/>
          <w:sz w:val="28"/>
          <w:szCs w:val="28"/>
        </w:rPr>
        <w:t xml:space="preserve"> 9 шт., в которых функционируют 10 окон, созданных для обеспечения территориальной доступности предоставления государственных и муниципальных услуг, и 2 окна «МФЦ для бизнеса».  </w:t>
      </w:r>
    </w:p>
    <w:p w:rsidR="00BD49F0" w:rsidRPr="006078B2" w:rsidRDefault="00BD49F0" w:rsidP="00CA5854">
      <w:pPr>
        <w:widowControl w:val="0"/>
        <w:suppressAutoHyphens/>
        <w:overflowPunct w:val="0"/>
        <w:autoSpaceDE w:val="0"/>
        <w:autoSpaceDN w:val="0"/>
        <w:spacing w:after="0" w:line="240" w:lineRule="auto"/>
        <w:ind w:firstLine="709"/>
        <w:jc w:val="both"/>
        <w:textAlignment w:val="baseline"/>
        <w:rPr>
          <w:rFonts w:ascii="Times New Roman" w:hAnsi="Times New Roman"/>
          <w:sz w:val="28"/>
          <w:szCs w:val="28"/>
        </w:rPr>
      </w:pPr>
      <w:r w:rsidRPr="006078B2">
        <w:rPr>
          <w:rFonts w:ascii="Times New Roman" w:hAnsi="Times New Roman"/>
          <w:b/>
          <w:i/>
          <w:sz w:val="28"/>
          <w:szCs w:val="28"/>
        </w:rPr>
        <w:t>Физическая культура и спорт.</w:t>
      </w:r>
      <w:r w:rsidRPr="006078B2">
        <w:rPr>
          <w:rFonts w:ascii="Times New Roman" w:hAnsi="Times New Roman"/>
          <w:sz w:val="28"/>
          <w:szCs w:val="28"/>
        </w:rPr>
        <w:t xml:space="preserve"> </w:t>
      </w:r>
      <w:r w:rsidRPr="006078B2">
        <w:rPr>
          <w:rFonts w:ascii="Times New Roman" w:hAnsi="Times New Roman"/>
          <w:sz w:val="28"/>
          <w:szCs w:val="28"/>
          <w:shd w:val="clear" w:color="auto" w:fill="FFFFFF"/>
        </w:rPr>
        <w:t>Проведенный анализ показал, что численность жителей округа</w:t>
      </w:r>
      <w:r w:rsidR="00336373" w:rsidRPr="006078B2">
        <w:rPr>
          <w:rFonts w:ascii="Times New Roman" w:hAnsi="Times New Roman"/>
          <w:sz w:val="28"/>
          <w:szCs w:val="28"/>
          <w:shd w:val="clear" w:color="auto" w:fill="FFFFFF"/>
        </w:rPr>
        <w:t>,</w:t>
      </w:r>
      <w:r w:rsidRPr="006078B2">
        <w:rPr>
          <w:rFonts w:ascii="Times New Roman" w:hAnsi="Times New Roman"/>
          <w:sz w:val="28"/>
          <w:szCs w:val="28"/>
          <w:shd w:val="clear" w:color="auto" w:fill="FFFFFF"/>
        </w:rPr>
        <w:t xml:space="preserve"> систематически занимающихся физической культурой и спортом</w:t>
      </w:r>
      <w:r w:rsidR="00256421" w:rsidRPr="006078B2">
        <w:rPr>
          <w:rFonts w:ascii="Times New Roman" w:hAnsi="Times New Roman"/>
          <w:sz w:val="28"/>
          <w:szCs w:val="28"/>
          <w:shd w:val="clear" w:color="auto" w:fill="FFFFFF"/>
        </w:rPr>
        <w:t>,</w:t>
      </w:r>
      <w:r w:rsidRPr="006078B2">
        <w:rPr>
          <w:rFonts w:ascii="Times New Roman" w:hAnsi="Times New Roman"/>
          <w:sz w:val="28"/>
          <w:szCs w:val="28"/>
          <w:shd w:val="clear" w:color="auto" w:fill="FFFFFF"/>
        </w:rPr>
        <w:t xml:space="preserve"> увеличилась. Так</w:t>
      </w:r>
      <w:r w:rsidR="00336373" w:rsidRPr="006078B2">
        <w:rPr>
          <w:rFonts w:ascii="Times New Roman" w:hAnsi="Times New Roman"/>
          <w:sz w:val="28"/>
          <w:szCs w:val="28"/>
          <w:shd w:val="clear" w:color="auto" w:fill="FFFFFF"/>
        </w:rPr>
        <w:t>,</w:t>
      </w:r>
      <w:r w:rsidRPr="006078B2">
        <w:rPr>
          <w:rFonts w:ascii="Times New Roman" w:hAnsi="Times New Roman"/>
          <w:sz w:val="28"/>
          <w:szCs w:val="28"/>
          <w:shd w:val="clear" w:color="auto" w:fill="FFFFFF"/>
        </w:rPr>
        <w:t xml:space="preserve"> по данным статистического отчета в 202</w:t>
      </w:r>
      <w:r w:rsidR="0007567E" w:rsidRPr="006078B2">
        <w:rPr>
          <w:rFonts w:ascii="Times New Roman" w:hAnsi="Times New Roman"/>
          <w:sz w:val="28"/>
          <w:szCs w:val="28"/>
          <w:shd w:val="clear" w:color="auto" w:fill="FFFFFF"/>
        </w:rPr>
        <w:t>3</w:t>
      </w:r>
      <w:r w:rsidR="00F02DAB" w:rsidRPr="006078B2">
        <w:rPr>
          <w:rFonts w:ascii="Times New Roman" w:hAnsi="Times New Roman"/>
          <w:sz w:val="28"/>
          <w:szCs w:val="28"/>
          <w:shd w:val="clear" w:color="auto" w:fill="FFFFFF"/>
        </w:rPr>
        <w:t xml:space="preserve"> </w:t>
      </w:r>
      <w:r w:rsidRPr="006078B2">
        <w:rPr>
          <w:rFonts w:ascii="Times New Roman" w:hAnsi="Times New Roman"/>
          <w:sz w:val="28"/>
          <w:szCs w:val="28"/>
          <w:shd w:val="clear" w:color="auto" w:fill="FFFFFF"/>
        </w:rPr>
        <w:t xml:space="preserve">году систематически занимались спортом </w:t>
      </w:r>
      <w:r w:rsidR="0007567E" w:rsidRPr="006078B2">
        <w:rPr>
          <w:rFonts w:ascii="Times New Roman" w:hAnsi="Times New Roman"/>
          <w:sz w:val="28"/>
          <w:szCs w:val="28"/>
          <w:shd w:val="clear" w:color="auto" w:fill="FFFFFF"/>
        </w:rPr>
        <w:t>67543</w:t>
      </w:r>
      <w:r w:rsidR="00F02DAB" w:rsidRPr="006078B2">
        <w:rPr>
          <w:rFonts w:ascii="Times New Roman" w:hAnsi="Times New Roman"/>
          <w:sz w:val="28"/>
          <w:szCs w:val="28"/>
          <w:shd w:val="clear" w:color="auto" w:fill="FFFFFF"/>
        </w:rPr>
        <w:t xml:space="preserve"> </w:t>
      </w:r>
      <w:r w:rsidRPr="006078B2">
        <w:rPr>
          <w:rFonts w:ascii="Times New Roman" w:hAnsi="Times New Roman"/>
          <w:sz w:val="28"/>
          <w:szCs w:val="28"/>
          <w:shd w:val="clear" w:color="auto" w:fill="FFFFFF"/>
        </w:rPr>
        <w:t>чел</w:t>
      </w:r>
      <w:r w:rsidR="00336373" w:rsidRPr="006078B2">
        <w:rPr>
          <w:rFonts w:ascii="Times New Roman" w:hAnsi="Times New Roman"/>
          <w:sz w:val="28"/>
          <w:szCs w:val="28"/>
          <w:shd w:val="clear" w:color="auto" w:fill="FFFFFF"/>
        </w:rPr>
        <w:t>.</w:t>
      </w:r>
      <w:r w:rsidRPr="006078B2">
        <w:rPr>
          <w:rFonts w:ascii="Times New Roman" w:hAnsi="Times New Roman"/>
          <w:sz w:val="28"/>
          <w:szCs w:val="28"/>
          <w:shd w:val="clear" w:color="auto" w:fill="FFFFFF"/>
        </w:rPr>
        <w:t xml:space="preserve"> или </w:t>
      </w:r>
      <w:r w:rsidR="00F02DAB" w:rsidRPr="006078B2">
        <w:rPr>
          <w:rFonts w:ascii="Times New Roman" w:hAnsi="Times New Roman"/>
          <w:sz w:val="28"/>
          <w:szCs w:val="28"/>
          <w:shd w:val="clear" w:color="auto" w:fill="FFFFFF"/>
        </w:rPr>
        <w:t>56,2</w:t>
      </w:r>
      <w:r w:rsidR="0012651A" w:rsidRPr="006078B2">
        <w:rPr>
          <w:rFonts w:ascii="Times New Roman" w:hAnsi="Times New Roman"/>
          <w:sz w:val="28"/>
          <w:szCs w:val="28"/>
          <w:shd w:val="clear" w:color="auto" w:fill="FFFFFF"/>
        </w:rPr>
        <w:t xml:space="preserve"> </w:t>
      </w:r>
      <w:r w:rsidRPr="006078B2">
        <w:rPr>
          <w:rFonts w:ascii="Times New Roman" w:hAnsi="Times New Roman"/>
          <w:sz w:val="28"/>
          <w:szCs w:val="28"/>
          <w:shd w:val="clear" w:color="auto" w:fill="FFFFFF"/>
        </w:rPr>
        <w:t xml:space="preserve">% от общей численности </w:t>
      </w:r>
      <w:r w:rsidR="005F0016" w:rsidRPr="006078B2">
        <w:rPr>
          <w:rFonts w:ascii="Times New Roman" w:hAnsi="Times New Roman"/>
          <w:sz w:val="28"/>
          <w:szCs w:val="28"/>
          <w:shd w:val="clear" w:color="auto" w:fill="FFFFFF"/>
        </w:rPr>
        <w:t>населения округа</w:t>
      </w:r>
      <w:r w:rsidRPr="006078B2">
        <w:rPr>
          <w:rFonts w:ascii="Times New Roman" w:hAnsi="Times New Roman"/>
          <w:sz w:val="28"/>
          <w:szCs w:val="28"/>
          <w:shd w:val="clear" w:color="auto" w:fill="FFFFFF"/>
        </w:rPr>
        <w:t>.</w:t>
      </w:r>
    </w:p>
    <w:p w:rsidR="00BD49F0" w:rsidRPr="006078B2" w:rsidRDefault="00BD49F0" w:rsidP="00CA5854">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shd w:val="clear" w:color="auto" w:fill="FFFFFF"/>
        </w:rPr>
      </w:pPr>
      <w:r w:rsidRPr="006078B2">
        <w:rPr>
          <w:rFonts w:ascii="Times New Roman" w:hAnsi="Times New Roman"/>
          <w:kern w:val="3"/>
          <w:sz w:val="28"/>
          <w:szCs w:val="28"/>
          <w:shd w:val="clear" w:color="auto" w:fill="FFFFFF"/>
        </w:rPr>
        <w:t>В 202</w:t>
      </w:r>
      <w:r w:rsidR="0007567E" w:rsidRPr="006078B2">
        <w:rPr>
          <w:rFonts w:ascii="Times New Roman" w:hAnsi="Times New Roman"/>
          <w:kern w:val="3"/>
          <w:sz w:val="28"/>
          <w:szCs w:val="28"/>
          <w:shd w:val="clear" w:color="auto" w:fill="FFFFFF"/>
        </w:rPr>
        <w:t>3</w:t>
      </w:r>
      <w:r w:rsidRPr="006078B2">
        <w:rPr>
          <w:rFonts w:ascii="Times New Roman" w:hAnsi="Times New Roman"/>
          <w:kern w:val="3"/>
          <w:sz w:val="28"/>
          <w:szCs w:val="28"/>
          <w:shd w:val="clear" w:color="auto" w:fill="FFFFFF"/>
        </w:rPr>
        <w:t xml:space="preserve"> году </w:t>
      </w:r>
      <w:r w:rsidRPr="006078B2">
        <w:rPr>
          <w:rFonts w:ascii="Times New Roman" w:hAnsi="Times New Roman"/>
          <w:kern w:val="3"/>
          <w:sz w:val="28"/>
          <w:szCs w:val="28"/>
        </w:rPr>
        <w:t xml:space="preserve">комитетом по физической культуре и спорту администрации проведено </w:t>
      </w:r>
      <w:r w:rsidR="0007567E" w:rsidRPr="006078B2">
        <w:rPr>
          <w:rFonts w:ascii="Times New Roman" w:hAnsi="Times New Roman"/>
          <w:kern w:val="3"/>
          <w:sz w:val="28"/>
          <w:szCs w:val="28"/>
        </w:rPr>
        <w:t>70</w:t>
      </w:r>
      <w:r w:rsidRPr="006078B2">
        <w:rPr>
          <w:rFonts w:ascii="Times New Roman" w:hAnsi="Times New Roman"/>
          <w:kern w:val="3"/>
          <w:sz w:val="28"/>
          <w:szCs w:val="28"/>
        </w:rPr>
        <w:t xml:space="preserve"> спортивно-массовых мероприятий, в которых</w:t>
      </w:r>
      <w:r w:rsidRPr="006078B2">
        <w:rPr>
          <w:rFonts w:ascii="Times New Roman" w:hAnsi="Times New Roman"/>
          <w:kern w:val="3"/>
          <w:sz w:val="28"/>
          <w:szCs w:val="28"/>
          <w:shd w:val="clear" w:color="auto" w:fill="FFFFFF"/>
        </w:rPr>
        <w:t xml:space="preserve"> приняло участие </w:t>
      </w:r>
      <w:r w:rsidRPr="006078B2">
        <w:rPr>
          <w:rFonts w:ascii="Times New Roman" w:hAnsi="Times New Roman"/>
          <w:kern w:val="3"/>
          <w:sz w:val="28"/>
          <w:szCs w:val="28"/>
        </w:rPr>
        <w:t xml:space="preserve">свыше </w:t>
      </w:r>
      <w:r w:rsidR="0007567E" w:rsidRPr="006078B2">
        <w:rPr>
          <w:rFonts w:ascii="Times New Roman" w:hAnsi="Times New Roman"/>
          <w:kern w:val="3"/>
          <w:sz w:val="28"/>
          <w:szCs w:val="28"/>
        </w:rPr>
        <w:t>10600</w:t>
      </w:r>
      <w:r w:rsidRPr="006078B2">
        <w:rPr>
          <w:rFonts w:ascii="Times New Roman" w:hAnsi="Times New Roman"/>
          <w:kern w:val="3"/>
          <w:sz w:val="28"/>
          <w:szCs w:val="28"/>
        </w:rPr>
        <w:t xml:space="preserve"> чел.</w:t>
      </w:r>
    </w:p>
    <w:p w:rsidR="00BD49F0" w:rsidRPr="006078B2" w:rsidRDefault="00BD49F0" w:rsidP="00CA5854">
      <w:pPr>
        <w:spacing w:after="0" w:line="240" w:lineRule="auto"/>
        <w:ind w:firstLine="709"/>
        <w:jc w:val="both"/>
        <w:rPr>
          <w:rFonts w:ascii="Times New Roman" w:hAnsi="Times New Roman"/>
          <w:color w:val="000000"/>
          <w:sz w:val="28"/>
          <w:szCs w:val="28"/>
          <w:highlight w:val="yellow"/>
        </w:rPr>
      </w:pPr>
      <w:r w:rsidRPr="006078B2">
        <w:rPr>
          <w:rFonts w:ascii="Times New Roman" w:hAnsi="Times New Roman"/>
          <w:b/>
          <w:i/>
          <w:sz w:val="28"/>
          <w:szCs w:val="28"/>
        </w:rPr>
        <w:t>Культура.</w:t>
      </w:r>
      <w:r w:rsidRPr="006078B2">
        <w:rPr>
          <w:rFonts w:ascii="Times New Roman" w:hAnsi="Times New Roman"/>
          <w:sz w:val="28"/>
          <w:szCs w:val="28"/>
        </w:rPr>
        <w:t xml:space="preserve"> </w:t>
      </w:r>
      <w:r w:rsidRPr="006078B2">
        <w:rPr>
          <w:rFonts w:ascii="Times New Roman" w:hAnsi="Times New Roman"/>
          <w:color w:val="000000"/>
          <w:sz w:val="28"/>
          <w:szCs w:val="28"/>
        </w:rPr>
        <w:t>В 202</w:t>
      </w:r>
      <w:r w:rsidR="0007567E" w:rsidRPr="006078B2">
        <w:rPr>
          <w:rFonts w:ascii="Times New Roman" w:hAnsi="Times New Roman"/>
          <w:color w:val="000000"/>
          <w:sz w:val="28"/>
          <w:szCs w:val="28"/>
        </w:rPr>
        <w:t>3</w:t>
      </w:r>
      <w:r w:rsidRPr="006078B2">
        <w:rPr>
          <w:rFonts w:ascii="Times New Roman" w:hAnsi="Times New Roman"/>
          <w:color w:val="000000"/>
          <w:sz w:val="28"/>
          <w:szCs w:val="28"/>
        </w:rPr>
        <w:t xml:space="preserve"> году в округе всеми учреждениями </w:t>
      </w:r>
      <w:r w:rsidR="001307F1" w:rsidRPr="006078B2">
        <w:rPr>
          <w:rFonts w:ascii="Times New Roman" w:hAnsi="Times New Roman"/>
          <w:color w:val="000000"/>
          <w:sz w:val="28"/>
          <w:szCs w:val="28"/>
        </w:rPr>
        <w:t xml:space="preserve">культуры </w:t>
      </w:r>
      <w:r w:rsidRPr="006078B2">
        <w:rPr>
          <w:rFonts w:ascii="Times New Roman" w:hAnsi="Times New Roman"/>
          <w:color w:val="000000"/>
          <w:sz w:val="28"/>
          <w:szCs w:val="28"/>
        </w:rPr>
        <w:t xml:space="preserve">проведено </w:t>
      </w:r>
      <w:r w:rsidR="00F02DAB" w:rsidRPr="006078B2">
        <w:rPr>
          <w:rFonts w:ascii="Times New Roman" w:hAnsi="Times New Roman"/>
          <w:color w:val="000000"/>
          <w:sz w:val="28"/>
          <w:szCs w:val="28"/>
        </w:rPr>
        <w:t>3</w:t>
      </w:r>
      <w:r w:rsidR="0007567E" w:rsidRPr="006078B2">
        <w:rPr>
          <w:rFonts w:ascii="Times New Roman" w:hAnsi="Times New Roman"/>
          <w:color w:val="000000"/>
          <w:sz w:val="28"/>
          <w:szCs w:val="28"/>
        </w:rPr>
        <w:t>558</w:t>
      </w:r>
      <w:r w:rsidRPr="006078B2">
        <w:rPr>
          <w:rFonts w:ascii="Times New Roman" w:hAnsi="Times New Roman"/>
          <w:color w:val="000000"/>
          <w:sz w:val="28"/>
          <w:szCs w:val="28"/>
        </w:rPr>
        <w:t xml:space="preserve"> культурно</w:t>
      </w:r>
      <w:r w:rsidR="0012651A" w:rsidRPr="006078B2">
        <w:rPr>
          <w:rFonts w:ascii="Times New Roman" w:hAnsi="Times New Roman"/>
          <w:color w:val="000000"/>
          <w:sz w:val="28"/>
          <w:szCs w:val="28"/>
        </w:rPr>
        <w:t>-</w:t>
      </w:r>
      <w:r w:rsidRPr="006078B2">
        <w:rPr>
          <w:rFonts w:ascii="Times New Roman" w:hAnsi="Times New Roman"/>
          <w:color w:val="000000"/>
          <w:sz w:val="28"/>
          <w:szCs w:val="28"/>
        </w:rPr>
        <w:t>досуговы</w:t>
      </w:r>
      <w:r w:rsidR="00E504FB" w:rsidRPr="006078B2">
        <w:rPr>
          <w:rFonts w:ascii="Times New Roman" w:hAnsi="Times New Roman"/>
          <w:color w:val="000000"/>
          <w:sz w:val="28"/>
          <w:szCs w:val="28"/>
        </w:rPr>
        <w:t>х и просветительских мероприятий</w:t>
      </w:r>
      <w:r w:rsidRPr="006078B2">
        <w:rPr>
          <w:rFonts w:ascii="Times New Roman" w:hAnsi="Times New Roman"/>
          <w:color w:val="000000"/>
          <w:sz w:val="28"/>
          <w:szCs w:val="28"/>
        </w:rPr>
        <w:t xml:space="preserve"> различной </w:t>
      </w:r>
      <w:r w:rsidR="0007567E" w:rsidRPr="006078B2">
        <w:rPr>
          <w:rFonts w:ascii="Times New Roman" w:hAnsi="Times New Roman"/>
          <w:color w:val="000000"/>
          <w:sz w:val="28"/>
          <w:szCs w:val="28"/>
        </w:rPr>
        <w:t>направленности с</w:t>
      </w:r>
      <w:r w:rsidRPr="006078B2">
        <w:rPr>
          <w:rFonts w:ascii="Times New Roman" w:hAnsi="Times New Roman"/>
          <w:color w:val="000000"/>
          <w:sz w:val="28"/>
          <w:szCs w:val="28"/>
        </w:rPr>
        <w:t xml:space="preserve"> общим </w:t>
      </w:r>
      <w:r w:rsidR="00F02DAB" w:rsidRPr="006078B2">
        <w:rPr>
          <w:rFonts w:ascii="Times New Roman" w:hAnsi="Times New Roman"/>
          <w:color w:val="000000"/>
          <w:sz w:val="28"/>
          <w:szCs w:val="28"/>
        </w:rPr>
        <w:t>охватом более</w:t>
      </w:r>
      <w:r w:rsidR="0012651A" w:rsidRPr="006078B2">
        <w:rPr>
          <w:rFonts w:ascii="Times New Roman" w:hAnsi="Times New Roman"/>
          <w:color w:val="000000"/>
          <w:sz w:val="28"/>
          <w:szCs w:val="28"/>
        </w:rPr>
        <w:t xml:space="preserve"> </w:t>
      </w:r>
      <w:r w:rsidR="0007567E" w:rsidRPr="006078B2">
        <w:rPr>
          <w:rFonts w:ascii="Times New Roman" w:hAnsi="Times New Roman"/>
          <w:color w:val="000000"/>
          <w:sz w:val="28"/>
          <w:szCs w:val="28"/>
        </w:rPr>
        <w:t>186,872</w:t>
      </w:r>
      <w:r w:rsidR="00F02DAB" w:rsidRPr="006078B2">
        <w:rPr>
          <w:rFonts w:ascii="Times New Roman" w:hAnsi="Times New Roman"/>
          <w:color w:val="000000"/>
          <w:sz w:val="28"/>
          <w:szCs w:val="28"/>
        </w:rPr>
        <w:t xml:space="preserve"> тыс.</w:t>
      </w:r>
      <w:r w:rsidRPr="006078B2">
        <w:rPr>
          <w:rFonts w:ascii="Times New Roman" w:hAnsi="Times New Roman"/>
          <w:color w:val="000000"/>
          <w:sz w:val="28"/>
          <w:szCs w:val="28"/>
        </w:rPr>
        <w:t xml:space="preserve"> чел. </w:t>
      </w:r>
    </w:p>
    <w:p w:rsidR="00BD49F0" w:rsidRPr="006078B2" w:rsidRDefault="00190CD7" w:rsidP="00CA5854">
      <w:pPr>
        <w:tabs>
          <w:tab w:val="left" w:pos="142"/>
        </w:tabs>
        <w:spacing w:after="0" w:line="240" w:lineRule="auto"/>
        <w:ind w:firstLine="709"/>
        <w:contextualSpacing/>
        <w:jc w:val="both"/>
        <w:rPr>
          <w:rFonts w:ascii="Times New Roman" w:hAnsi="Times New Roman"/>
          <w:sz w:val="28"/>
          <w:szCs w:val="28"/>
          <w:highlight w:val="yellow"/>
        </w:rPr>
      </w:pPr>
      <w:r w:rsidRPr="006078B2">
        <w:rPr>
          <w:rFonts w:ascii="Times New Roman" w:hAnsi="Times New Roman"/>
          <w:b/>
          <w:i/>
          <w:sz w:val="28"/>
          <w:szCs w:val="28"/>
        </w:rPr>
        <w:t>Промышленность.</w:t>
      </w:r>
      <w:r w:rsidRPr="006078B2">
        <w:rPr>
          <w:rFonts w:ascii="Times New Roman" w:hAnsi="Times New Roman"/>
          <w:sz w:val="28"/>
          <w:szCs w:val="28"/>
        </w:rPr>
        <w:t xml:space="preserve"> </w:t>
      </w:r>
      <w:r w:rsidR="0082553A" w:rsidRPr="006078B2">
        <w:rPr>
          <w:rFonts w:ascii="Times New Roman" w:hAnsi="Times New Roman"/>
          <w:color w:val="000000"/>
          <w:sz w:val="28"/>
          <w:szCs w:val="28"/>
        </w:rPr>
        <w:t>За 202</w:t>
      </w:r>
      <w:r w:rsidR="003E26EE" w:rsidRPr="006078B2">
        <w:rPr>
          <w:rFonts w:ascii="Times New Roman" w:hAnsi="Times New Roman"/>
          <w:color w:val="000000"/>
          <w:sz w:val="28"/>
          <w:szCs w:val="28"/>
        </w:rPr>
        <w:t>3</w:t>
      </w:r>
      <w:r w:rsidR="00BD49F0" w:rsidRPr="006078B2">
        <w:rPr>
          <w:rFonts w:ascii="Times New Roman" w:hAnsi="Times New Roman"/>
          <w:color w:val="000000"/>
          <w:sz w:val="28"/>
          <w:szCs w:val="28"/>
        </w:rPr>
        <w:t xml:space="preserve"> год объем отгруженных товаров собственного производства, выполненных работ и услуг собственными силами по виду </w:t>
      </w:r>
      <w:r w:rsidR="00085AFA" w:rsidRPr="006078B2">
        <w:rPr>
          <w:rFonts w:ascii="Times New Roman" w:hAnsi="Times New Roman"/>
          <w:color w:val="000000"/>
          <w:sz w:val="28"/>
          <w:szCs w:val="28"/>
        </w:rPr>
        <w:t>экономической деятельности</w:t>
      </w:r>
      <w:r w:rsidR="0012651A" w:rsidRPr="006078B2">
        <w:rPr>
          <w:rFonts w:ascii="Times New Roman" w:hAnsi="Times New Roman"/>
          <w:color w:val="000000"/>
          <w:sz w:val="28"/>
          <w:szCs w:val="28"/>
        </w:rPr>
        <w:t xml:space="preserve"> </w:t>
      </w:r>
      <w:r w:rsidR="00BD49F0" w:rsidRPr="006078B2">
        <w:rPr>
          <w:rFonts w:ascii="Times New Roman" w:hAnsi="Times New Roman"/>
          <w:color w:val="000000"/>
          <w:sz w:val="28"/>
          <w:szCs w:val="28"/>
        </w:rPr>
        <w:t>«</w:t>
      </w:r>
      <w:r w:rsidR="00085AFA" w:rsidRPr="006078B2">
        <w:rPr>
          <w:rFonts w:ascii="Times New Roman" w:hAnsi="Times New Roman"/>
          <w:color w:val="000000"/>
          <w:sz w:val="28"/>
          <w:szCs w:val="28"/>
        </w:rPr>
        <w:t xml:space="preserve">обрабатывающие </w:t>
      </w:r>
      <w:r w:rsidR="00085AFA" w:rsidRPr="006078B2">
        <w:rPr>
          <w:rFonts w:ascii="Times New Roman" w:hAnsi="Times New Roman"/>
          <w:color w:val="000000"/>
          <w:sz w:val="28"/>
          <w:szCs w:val="28"/>
        </w:rPr>
        <w:lastRenderedPageBreak/>
        <w:t xml:space="preserve">производства» </w:t>
      </w:r>
      <w:r w:rsidR="00BD49F0" w:rsidRPr="006078B2">
        <w:rPr>
          <w:rFonts w:ascii="Times New Roman" w:hAnsi="Times New Roman"/>
          <w:color w:val="000000"/>
          <w:sz w:val="28"/>
          <w:szCs w:val="28"/>
        </w:rPr>
        <w:t>составил</w:t>
      </w:r>
      <w:r w:rsidR="0012651A" w:rsidRPr="006078B2">
        <w:rPr>
          <w:rFonts w:ascii="Times New Roman" w:hAnsi="Times New Roman"/>
          <w:color w:val="000000"/>
          <w:sz w:val="28"/>
          <w:szCs w:val="28"/>
        </w:rPr>
        <w:t xml:space="preserve"> </w:t>
      </w:r>
      <w:r w:rsidR="00234B37" w:rsidRPr="006078B2">
        <w:rPr>
          <w:rFonts w:ascii="Times New Roman" w:hAnsi="Times New Roman"/>
          <w:color w:val="000000"/>
          <w:sz w:val="28"/>
          <w:szCs w:val="28"/>
        </w:rPr>
        <w:t>26014,5</w:t>
      </w:r>
      <w:r w:rsidR="003E26EE" w:rsidRPr="006078B2">
        <w:rPr>
          <w:rFonts w:ascii="Times New Roman" w:hAnsi="Times New Roman"/>
          <w:color w:val="000000"/>
          <w:sz w:val="28"/>
          <w:szCs w:val="28"/>
        </w:rPr>
        <w:t xml:space="preserve"> </w:t>
      </w:r>
      <w:r w:rsidR="00BD49F0" w:rsidRPr="006078B2">
        <w:rPr>
          <w:rFonts w:ascii="Times New Roman" w:hAnsi="Times New Roman"/>
          <w:color w:val="000000"/>
          <w:sz w:val="28"/>
          <w:szCs w:val="28"/>
        </w:rPr>
        <w:t>млн.</w:t>
      </w:r>
      <w:r w:rsidR="00174596" w:rsidRPr="006078B2">
        <w:rPr>
          <w:rFonts w:ascii="Times New Roman" w:hAnsi="Times New Roman"/>
          <w:color w:val="000000"/>
          <w:sz w:val="28"/>
          <w:szCs w:val="28"/>
        </w:rPr>
        <w:t xml:space="preserve"> </w:t>
      </w:r>
      <w:r w:rsidR="0082553A" w:rsidRPr="006078B2">
        <w:rPr>
          <w:rFonts w:ascii="Times New Roman" w:hAnsi="Times New Roman"/>
          <w:color w:val="000000"/>
          <w:sz w:val="28"/>
          <w:szCs w:val="28"/>
        </w:rPr>
        <w:t xml:space="preserve">руб. или </w:t>
      </w:r>
      <w:r w:rsidR="003E26EE" w:rsidRPr="006078B2">
        <w:rPr>
          <w:rFonts w:ascii="Times New Roman" w:hAnsi="Times New Roman"/>
          <w:color w:val="000000"/>
          <w:sz w:val="28"/>
          <w:szCs w:val="28"/>
        </w:rPr>
        <w:t>12</w:t>
      </w:r>
      <w:r w:rsidR="00234B37" w:rsidRPr="006078B2">
        <w:rPr>
          <w:rFonts w:ascii="Times New Roman" w:hAnsi="Times New Roman"/>
          <w:color w:val="000000"/>
          <w:sz w:val="28"/>
          <w:szCs w:val="28"/>
        </w:rPr>
        <w:t>3</w:t>
      </w:r>
      <w:r w:rsidR="003E26EE" w:rsidRPr="006078B2">
        <w:rPr>
          <w:rFonts w:ascii="Times New Roman" w:hAnsi="Times New Roman"/>
          <w:color w:val="000000"/>
          <w:sz w:val="28"/>
          <w:szCs w:val="28"/>
        </w:rPr>
        <w:t>,</w:t>
      </w:r>
      <w:r w:rsidR="00234B37" w:rsidRPr="006078B2">
        <w:rPr>
          <w:rFonts w:ascii="Times New Roman" w:hAnsi="Times New Roman"/>
          <w:color w:val="000000"/>
          <w:sz w:val="28"/>
          <w:szCs w:val="28"/>
        </w:rPr>
        <w:t>3</w:t>
      </w:r>
      <w:r w:rsidR="00BD49F0" w:rsidRPr="006078B2">
        <w:rPr>
          <w:rFonts w:ascii="Times New Roman" w:hAnsi="Times New Roman"/>
          <w:color w:val="000000"/>
          <w:sz w:val="28"/>
          <w:szCs w:val="28"/>
        </w:rPr>
        <w:t xml:space="preserve"> % </w:t>
      </w:r>
      <w:r w:rsidR="0082553A" w:rsidRPr="006078B2">
        <w:rPr>
          <w:rFonts w:ascii="Times New Roman" w:hAnsi="Times New Roman"/>
          <w:color w:val="000000"/>
          <w:sz w:val="28"/>
          <w:szCs w:val="28"/>
        </w:rPr>
        <w:t>к уровню предыдущего периода</w:t>
      </w:r>
      <w:r w:rsidR="00BD49F0" w:rsidRPr="006078B2">
        <w:rPr>
          <w:rFonts w:ascii="Times New Roman" w:hAnsi="Times New Roman"/>
          <w:color w:val="000000"/>
          <w:sz w:val="28"/>
          <w:szCs w:val="28"/>
        </w:rPr>
        <w:t>.</w:t>
      </w:r>
    </w:p>
    <w:p w:rsidR="00BD49F0" w:rsidRPr="006078B2" w:rsidRDefault="00BD49F0" w:rsidP="00CA5854">
      <w:pPr>
        <w:pStyle w:val="Standard"/>
        <w:ind w:firstLine="709"/>
        <w:jc w:val="both"/>
        <w:rPr>
          <w:rFonts w:cs="Times New Roman"/>
          <w:sz w:val="28"/>
          <w:szCs w:val="28"/>
          <w:shd w:val="clear" w:color="auto" w:fill="FFFFFF"/>
        </w:rPr>
      </w:pPr>
      <w:r w:rsidRPr="006078B2">
        <w:rPr>
          <w:rFonts w:cs="Times New Roman"/>
          <w:sz w:val="28"/>
          <w:szCs w:val="28"/>
          <w:shd w:val="clear" w:color="auto" w:fill="FFFFFF"/>
        </w:rPr>
        <w:t xml:space="preserve">Производство пищевых продуктов и напитков является ведущей отраслью обрабатывающей </w:t>
      </w:r>
      <w:r w:rsidR="0007567E" w:rsidRPr="006078B2">
        <w:rPr>
          <w:rFonts w:cs="Times New Roman"/>
          <w:sz w:val="28"/>
          <w:szCs w:val="28"/>
          <w:shd w:val="clear" w:color="auto" w:fill="FFFFFF"/>
        </w:rPr>
        <w:t>промышленности округа</w:t>
      </w:r>
      <w:r w:rsidRPr="006078B2">
        <w:rPr>
          <w:rFonts w:cs="Times New Roman"/>
          <w:sz w:val="28"/>
          <w:szCs w:val="28"/>
          <w:shd w:val="clear" w:color="auto" w:fill="FFFFFF"/>
        </w:rPr>
        <w:t>. Ее развитие определяют, прежде всего, такие предприятия</w:t>
      </w:r>
      <w:r w:rsidR="001307F1" w:rsidRPr="006078B2">
        <w:rPr>
          <w:rFonts w:cs="Times New Roman"/>
          <w:sz w:val="28"/>
          <w:szCs w:val="28"/>
          <w:shd w:val="clear" w:color="auto" w:fill="FFFFFF"/>
        </w:rPr>
        <w:t>,</w:t>
      </w:r>
      <w:r w:rsidRPr="006078B2">
        <w:rPr>
          <w:rFonts w:cs="Times New Roman"/>
          <w:sz w:val="28"/>
          <w:szCs w:val="28"/>
          <w:shd w:val="clear" w:color="auto" w:fill="FFFFFF"/>
        </w:rPr>
        <w:t xml:space="preserve"> как: </w:t>
      </w:r>
    </w:p>
    <w:p w:rsidR="00BD49F0" w:rsidRPr="006078B2" w:rsidRDefault="00BD49F0" w:rsidP="00CA5854">
      <w:pPr>
        <w:pStyle w:val="Standard"/>
        <w:ind w:firstLine="709"/>
        <w:jc w:val="both"/>
        <w:rPr>
          <w:rFonts w:cs="Times New Roman"/>
          <w:sz w:val="28"/>
          <w:szCs w:val="28"/>
        </w:rPr>
      </w:pPr>
      <w:r w:rsidRPr="006078B2">
        <w:rPr>
          <w:rFonts w:cs="Times New Roman"/>
          <w:sz w:val="28"/>
          <w:szCs w:val="28"/>
          <w:shd w:val="clear" w:color="auto" w:fill="FFFFFF"/>
        </w:rPr>
        <w:t xml:space="preserve">- </w:t>
      </w:r>
      <w:r w:rsidRPr="006078B2">
        <w:rPr>
          <w:rFonts w:cs="Times New Roman"/>
          <w:sz w:val="28"/>
          <w:szCs w:val="28"/>
        </w:rPr>
        <w:t>АО «</w:t>
      </w:r>
      <w:proofErr w:type="spellStart"/>
      <w:r w:rsidRPr="006078B2">
        <w:rPr>
          <w:rFonts w:cs="Times New Roman"/>
          <w:sz w:val="28"/>
          <w:szCs w:val="28"/>
        </w:rPr>
        <w:t>Кавминводы</w:t>
      </w:r>
      <w:proofErr w:type="spellEnd"/>
      <w:r w:rsidRPr="006078B2">
        <w:rPr>
          <w:rFonts w:cs="Times New Roman"/>
          <w:sz w:val="28"/>
          <w:szCs w:val="28"/>
        </w:rPr>
        <w:t>», ЗАО «Водная компания «Старый источник», ОСП ОАО «Ставропольский пивоваренный завод», ООО «Торговый дом «</w:t>
      </w:r>
      <w:proofErr w:type="spellStart"/>
      <w:r w:rsidRPr="006078B2">
        <w:rPr>
          <w:rFonts w:cs="Times New Roman"/>
          <w:sz w:val="28"/>
          <w:szCs w:val="28"/>
        </w:rPr>
        <w:t>Аскания</w:t>
      </w:r>
      <w:proofErr w:type="spellEnd"/>
      <w:r w:rsidRPr="006078B2">
        <w:rPr>
          <w:rFonts w:cs="Times New Roman"/>
          <w:sz w:val="28"/>
          <w:szCs w:val="28"/>
        </w:rPr>
        <w:t>», ООО «</w:t>
      </w:r>
      <w:proofErr w:type="spellStart"/>
      <w:r w:rsidRPr="006078B2">
        <w:rPr>
          <w:rFonts w:cs="Times New Roman"/>
          <w:sz w:val="28"/>
          <w:szCs w:val="28"/>
        </w:rPr>
        <w:t>Рокадовские</w:t>
      </w:r>
      <w:proofErr w:type="spellEnd"/>
      <w:r w:rsidRPr="006078B2">
        <w:rPr>
          <w:rFonts w:cs="Times New Roman"/>
          <w:sz w:val="28"/>
          <w:szCs w:val="28"/>
        </w:rPr>
        <w:t xml:space="preserve"> Минеральные Воды» (производство минеральной воды и безалкогольных напитков);</w:t>
      </w:r>
    </w:p>
    <w:p w:rsidR="00BD49F0" w:rsidRPr="006078B2" w:rsidRDefault="00BD49F0" w:rsidP="00CA5854">
      <w:pPr>
        <w:pStyle w:val="Standard"/>
        <w:ind w:firstLine="709"/>
        <w:jc w:val="both"/>
        <w:rPr>
          <w:rFonts w:cs="Times New Roman"/>
          <w:sz w:val="28"/>
          <w:szCs w:val="28"/>
        </w:rPr>
      </w:pPr>
      <w:r w:rsidRPr="006078B2">
        <w:rPr>
          <w:rFonts w:cs="Times New Roman"/>
          <w:sz w:val="28"/>
          <w:szCs w:val="28"/>
        </w:rPr>
        <w:t>- ПК «Минераловодский хлебокомбинат», кондитерские цеха «</w:t>
      </w:r>
      <w:proofErr w:type="spellStart"/>
      <w:r w:rsidRPr="006078B2">
        <w:rPr>
          <w:rFonts w:cs="Times New Roman"/>
          <w:sz w:val="28"/>
          <w:szCs w:val="28"/>
        </w:rPr>
        <w:t>Деличе</w:t>
      </w:r>
      <w:proofErr w:type="spellEnd"/>
      <w:r w:rsidRPr="006078B2">
        <w:rPr>
          <w:rFonts w:cs="Times New Roman"/>
          <w:sz w:val="28"/>
          <w:szCs w:val="28"/>
        </w:rPr>
        <w:t xml:space="preserve"> крем</w:t>
      </w:r>
      <w:r w:rsidR="00D90155" w:rsidRPr="006078B2">
        <w:rPr>
          <w:rFonts w:cs="Times New Roman"/>
          <w:sz w:val="28"/>
          <w:szCs w:val="28"/>
        </w:rPr>
        <w:t>»</w:t>
      </w:r>
      <w:r w:rsidRPr="006078B2">
        <w:rPr>
          <w:rFonts w:cs="Times New Roman"/>
          <w:sz w:val="28"/>
          <w:szCs w:val="28"/>
        </w:rPr>
        <w:t>, «Сладкий мир»,</w:t>
      </w:r>
      <w:r w:rsidRPr="006078B2">
        <w:rPr>
          <w:rFonts w:cs="Times New Roman"/>
          <w:color w:val="000000"/>
          <w:sz w:val="28"/>
          <w:szCs w:val="28"/>
        </w:rPr>
        <w:t xml:space="preserve"> «Декор»</w:t>
      </w:r>
      <w:r w:rsidRPr="006078B2">
        <w:rPr>
          <w:rFonts w:cs="Times New Roman"/>
          <w:sz w:val="28"/>
          <w:szCs w:val="28"/>
        </w:rPr>
        <w:t xml:space="preserve"> (</w:t>
      </w:r>
      <w:r w:rsidRPr="006078B2">
        <w:rPr>
          <w:rFonts w:cs="Times New Roman"/>
          <w:sz w:val="28"/>
          <w:szCs w:val="28"/>
          <w:shd w:val="clear" w:color="auto" w:fill="FFFFFF"/>
        </w:rPr>
        <w:t>производство хлебобулочной и кондитерской продукции</w:t>
      </w:r>
      <w:r w:rsidRPr="006078B2">
        <w:rPr>
          <w:rFonts w:cs="Times New Roman"/>
          <w:sz w:val="28"/>
          <w:szCs w:val="28"/>
        </w:rPr>
        <w:t>);</w:t>
      </w:r>
    </w:p>
    <w:p w:rsidR="00BD49F0" w:rsidRPr="006078B2" w:rsidRDefault="00BD49F0" w:rsidP="00CA5854">
      <w:pPr>
        <w:pStyle w:val="Standard"/>
        <w:tabs>
          <w:tab w:val="left" w:pos="851"/>
        </w:tabs>
        <w:ind w:firstLine="709"/>
        <w:jc w:val="both"/>
        <w:rPr>
          <w:rFonts w:cs="Times New Roman"/>
          <w:sz w:val="28"/>
          <w:szCs w:val="28"/>
        </w:rPr>
      </w:pPr>
      <w:r w:rsidRPr="006078B2">
        <w:rPr>
          <w:rFonts w:cs="Times New Roman"/>
          <w:sz w:val="28"/>
          <w:szCs w:val="28"/>
        </w:rPr>
        <w:t>- ООО «АЛВИСА», ФИЛИАЛ ЗАВОД АЛВИСА ВАЙН (ALVISA WINE), ООО «Минераловодский винзавод» (производство вина столового).</w:t>
      </w:r>
    </w:p>
    <w:p w:rsidR="00BD49F0" w:rsidRPr="006078B2" w:rsidRDefault="00BD49F0" w:rsidP="00CA5854">
      <w:pPr>
        <w:pStyle w:val="Standard"/>
        <w:tabs>
          <w:tab w:val="left" w:pos="851"/>
        </w:tabs>
        <w:ind w:firstLine="709"/>
        <w:jc w:val="both"/>
        <w:rPr>
          <w:rFonts w:cs="Times New Roman"/>
          <w:sz w:val="28"/>
          <w:szCs w:val="28"/>
        </w:rPr>
      </w:pPr>
      <w:r w:rsidRPr="006078B2">
        <w:rPr>
          <w:rFonts w:cs="Times New Roman"/>
          <w:sz w:val="28"/>
          <w:szCs w:val="28"/>
        </w:rPr>
        <w:t>Также немаловажную роль играют следующие промышленные предприятия округа:</w:t>
      </w:r>
    </w:p>
    <w:p w:rsidR="00BD49F0" w:rsidRPr="006078B2" w:rsidRDefault="00BD49F0" w:rsidP="00CA5854">
      <w:pPr>
        <w:pStyle w:val="Standard"/>
        <w:ind w:firstLine="709"/>
        <w:jc w:val="both"/>
        <w:rPr>
          <w:rFonts w:cs="Times New Roman"/>
          <w:sz w:val="28"/>
          <w:szCs w:val="28"/>
        </w:rPr>
      </w:pPr>
      <w:r w:rsidRPr="006078B2">
        <w:rPr>
          <w:rFonts w:cs="Times New Roman"/>
          <w:sz w:val="28"/>
          <w:szCs w:val="28"/>
        </w:rPr>
        <w:t>- АО «Кавминстекло» (производство бутылок из стекла);</w:t>
      </w:r>
    </w:p>
    <w:p w:rsidR="00BD49F0" w:rsidRPr="006078B2" w:rsidRDefault="0082553A"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ф</w:t>
      </w:r>
      <w:r w:rsidR="00BD49F0" w:rsidRPr="006078B2">
        <w:rPr>
          <w:rFonts w:ascii="Times New Roman" w:hAnsi="Times New Roman"/>
          <w:sz w:val="28"/>
          <w:szCs w:val="28"/>
        </w:rPr>
        <w:t>илиал «Минводы-Кровля» ООО «Завод</w:t>
      </w:r>
      <w:r w:rsidR="006C3F91" w:rsidRPr="006078B2">
        <w:rPr>
          <w:rFonts w:ascii="Times New Roman" w:hAnsi="Times New Roman"/>
          <w:sz w:val="28"/>
          <w:szCs w:val="28"/>
        </w:rPr>
        <w:t xml:space="preserve"> -</w:t>
      </w:r>
      <w:r w:rsidR="00BD49F0" w:rsidRPr="006078B2">
        <w:rPr>
          <w:rFonts w:ascii="Times New Roman" w:hAnsi="Times New Roman"/>
          <w:sz w:val="28"/>
          <w:szCs w:val="28"/>
        </w:rPr>
        <w:t xml:space="preserve"> Технофлекс» (производство материалов кровельных и гидроизоляционных рулонных из асфальта);</w:t>
      </w:r>
    </w:p>
    <w:p w:rsidR="00BD49F0" w:rsidRPr="006078B2" w:rsidRDefault="00BD49F0" w:rsidP="00CA5854">
      <w:pPr>
        <w:pStyle w:val="Standard"/>
        <w:tabs>
          <w:tab w:val="left" w:pos="993"/>
        </w:tabs>
        <w:ind w:firstLine="709"/>
        <w:jc w:val="both"/>
        <w:rPr>
          <w:rFonts w:cs="Times New Roman"/>
          <w:sz w:val="28"/>
          <w:szCs w:val="28"/>
        </w:rPr>
      </w:pPr>
      <w:r w:rsidRPr="006078B2">
        <w:rPr>
          <w:rFonts w:cs="Times New Roman"/>
          <w:sz w:val="28"/>
          <w:szCs w:val="28"/>
        </w:rPr>
        <w:t>- АО «Издательство «Кавказская здравница» (производство полиграфической продукции).</w:t>
      </w:r>
    </w:p>
    <w:p w:rsidR="00BD49F0" w:rsidRPr="006078B2" w:rsidRDefault="00BD49F0"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В рамках реализации национального проекта «Производительность труда и поддержка занятости» на террит</w:t>
      </w:r>
      <w:r w:rsidR="001307F1" w:rsidRPr="006078B2">
        <w:rPr>
          <w:rFonts w:ascii="Times New Roman" w:hAnsi="Times New Roman"/>
          <w:sz w:val="28"/>
          <w:szCs w:val="28"/>
        </w:rPr>
        <w:t>ории</w:t>
      </w:r>
      <w:r w:rsidRPr="006078B2">
        <w:rPr>
          <w:rFonts w:ascii="Times New Roman" w:hAnsi="Times New Roman"/>
          <w:sz w:val="28"/>
          <w:szCs w:val="28"/>
        </w:rPr>
        <w:t xml:space="preserve"> округа</w:t>
      </w:r>
      <w:r w:rsidR="00C07524" w:rsidRPr="006078B2">
        <w:rPr>
          <w:rFonts w:ascii="Times New Roman" w:hAnsi="Times New Roman"/>
          <w:sz w:val="28"/>
          <w:szCs w:val="28"/>
        </w:rPr>
        <w:t xml:space="preserve"> официальными участниками в 202</w:t>
      </w:r>
      <w:r w:rsidR="00AA6C99" w:rsidRPr="006078B2">
        <w:rPr>
          <w:rFonts w:ascii="Times New Roman" w:hAnsi="Times New Roman"/>
          <w:sz w:val="28"/>
          <w:szCs w:val="28"/>
        </w:rPr>
        <w:t>3</w:t>
      </w:r>
      <w:r w:rsidR="00C07524" w:rsidRPr="006078B2">
        <w:rPr>
          <w:rFonts w:ascii="Times New Roman" w:hAnsi="Times New Roman"/>
          <w:sz w:val="28"/>
          <w:szCs w:val="28"/>
        </w:rPr>
        <w:t xml:space="preserve"> году</w:t>
      </w:r>
      <w:r w:rsidRPr="006078B2">
        <w:rPr>
          <w:rFonts w:ascii="Times New Roman" w:hAnsi="Times New Roman"/>
          <w:sz w:val="28"/>
          <w:szCs w:val="28"/>
        </w:rPr>
        <w:t xml:space="preserve"> стали:</w:t>
      </w:r>
    </w:p>
    <w:p w:rsidR="00BD49F0" w:rsidRPr="006078B2" w:rsidRDefault="00BD49F0"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w:t>
      </w:r>
      <w:hyperlink r:id="rId9" w:tooltip="поиск всех организаций с именем ОБЩЕСТВО С ОГРАНИЧЕННОЙ ОТВЕТСТВЕННОСТЬЮ &quot;ЗАВОД МИНЕРАЛЬНЫХ ВОД ОКТЯБРЬ - А&quot;" w:history="1">
        <w:r w:rsidRPr="006078B2">
          <w:rPr>
            <w:rFonts w:ascii="Times New Roman" w:hAnsi="Times New Roman"/>
            <w:sz w:val="28"/>
            <w:szCs w:val="28"/>
          </w:rPr>
          <w:t>ООО «</w:t>
        </w:r>
        <w:r w:rsidR="006D52A8" w:rsidRPr="006078B2">
          <w:rPr>
            <w:rFonts w:ascii="Times New Roman" w:hAnsi="Times New Roman"/>
            <w:sz w:val="28"/>
            <w:szCs w:val="28"/>
          </w:rPr>
          <w:t>Сады Ставрополья»</w:t>
        </w:r>
      </w:hyperlink>
      <w:r w:rsidR="00F01C41" w:rsidRPr="006078B2">
        <w:rPr>
          <w:rFonts w:ascii="Times New Roman" w:hAnsi="Times New Roman"/>
          <w:sz w:val="28"/>
          <w:szCs w:val="28"/>
        </w:rPr>
        <w:t>;</w:t>
      </w:r>
      <w:r w:rsidRPr="006078B2">
        <w:rPr>
          <w:rFonts w:ascii="Times New Roman" w:hAnsi="Times New Roman"/>
          <w:sz w:val="28"/>
          <w:szCs w:val="28"/>
        </w:rPr>
        <w:t xml:space="preserve"> </w:t>
      </w:r>
    </w:p>
    <w:p w:rsidR="006D52A8" w:rsidRPr="006078B2" w:rsidRDefault="00BD49F0"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ООО «</w:t>
      </w:r>
      <w:r w:rsidR="006D52A8" w:rsidRPr="006078B2">
        <w:rPr>
          <w:rFonts w:ascii="Times New Roman" w:hAnsi="Times New Roman"/>
          <w:sz w:val="28"/>
          <w:szCs w:val="28"/>
        </w:rPr>
        <w:t>Минераловодский комбикормовый завод</w:t>
      </w:r>
      <w:r w:rsidRPr="006078B2">
        <w:rPr>
          <w:rFonts w:ascii="Times New Roman" w:hAnsi="Times New Roman"/>
          <w:sz w:val="28"/>
          <w:szCs w:val="28"/>
        </w:rPr>
        <w:t>»</w:t>
      </w:r>
      <w:r w:rsidR="006D52A8" w:rsidRPr="006078B2">
        <w:rPr>
          <w:rFonts w:ascii="Times New Roman" w:hAnsi="Times New Roman"/>
          <w:sz w:val="28"/>
          <w:szCs w:val="28"/>
        </w:rPr>
        <w:t xml:space="preserve">. </w:t>
      </w:r>
    </w:p>
    <w:p w:rsidR="00BD49F0" w:rsidRPr="006078B2" w:rsidRDefault="00BD49F0"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В рамках реализации национального проекта «Международная кооперация и экспорт» на территории Минераловодского </w:t>
      </w:r>
      <w:r w:rsidR="00B33761" w:rsidRPr="006078B2">
        <w:rPr>
          <w:rFonts w:ascii="Times New Roman" w:hAnsi="Times New Roman"/>
          <w:sz w:val="28"/>
          <w:szCs w:val="28"/>
        </w:rPr>
        <w:t>муниципального округа</w:t>
      </w:r>
      <w:r w:rsidRPr="006078B2">
        <w:rPr>
          <w:rFonts w:ascii="Times New Roman" w:hAnsi="Times New Roman"/>
          <w:sz w:val="28"/>
          <w:szCs w:val="28"/>
        </w:rPr>
        <w:t xml:space="preserve"> реализуется региональный проект «Системные меры развития международной кооперации и экспорта Ставропольского края». </w:t>
      </w:r>
    </w:p>
    <w:p w:rsidR="00BD49F0" w:rsidRPr="006078B2" w:rsidRDefault="00C47EFA"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На </w:t>
      </w:r>
      <w:r w:rsidR="003E26EE" w:rsidRPr="006078B2">
        <w:rPr>
          <w:rFonts w:ascii="Times New Roman" w:hAnsi="Times New Roman"/>
          <w:sz w:val="28"/>
          <w:szCs w:val="28"/>
        </w:rPr>
        <w:t>территории округа</w:t>
      </w:r>
      <w:r w:rsidR="006D52A8" w:rsidRPr="006078B2">
        <w:rPr>
          <w:rFonts w:ascii="Times New Roman" w:hAnsi="Times New Roman"/>
          <w:sz w:val="28"/>
          <w:szCs w:val="28"/>
        </w:rPr>
        <w:t xml:space="preserve"> в 202</w:t>
      </w:r>
      <w:r w:rsidR="003E26EE" w:rsidRPr="006078B2">
        <w:rPr>
          <w:rFonts w:ascii="Times New Roman" w:hAnsi="Times New Roman"/>
          <w:sz w:val="28"/>
          <w:szCs w:val="28"/>
        </w:rPr>
        <w:t>3</w:t>
      </w:r>
      <w:r w:rsidR="006D52A8" w:rsidRPr="006078B2">
        <w:rPr>
          <w:rFonts w:ascii="Times New Roman" w:hAnsi="Times New Roman"/>
          <w:sz w:val="28"/>
          <w:szCs w:val="28"/>
        </w:rPr>
        <w:t xml:space="preserve"> году экспорт осуществляли 3</w:t>
      </w:r>
      <w:r w:rsidR="003E26EE" w:rsidRPr="006078B2">
        <w:rPr>
          <w:rFonts w:ascii="Times New Roman" w:hAnsi="Times New Roman"/>
          <w:sz w:val="28"/>
          <w:szCs w:val="28"/>
        </w:rPr>
        <w:t>9</w:t>
      </w:r>
      <w:r w:rsidR="006D52A8" w:rsidRPr="006078B2">
        <w:rPr>
          <w:rFonts w:ascii="Times New Roman" w:hAnsi="Times New Roman"/>
          <w:sz w:val="28"/>
          <w:szCs w:val="28"/>
        </w:rPr>
        <w:t xml:space="preserve"> предприятий (</w:t>
      </w:r>
      <w:r w:rsidR="003E26EE" w:rsidRPr="006078B2">
        <w:rPr>
          <w:rFonts w:ascii="Times New Roman" w:hAnsi="Times New Roman"/>
          <w:sz w:val="28"/>
          <w:szCs w:val="28"/>
        </w:rPr>
        <w:t xml:space="preserve">в 2022 году – 30 предприятий, </w:t>
      </w:r>
      <w:r w:rsidR="006D52A8" w:rsidRPr="006078B2">
        <w:rPr>
          <w:rFonts w:ascii="Times New Roman" w:hAnsi="Times New Roman"/>
          <w:sz w:val="28"/>
          <w:szCs w:val="28"/>
        </w:rPr>
        <w:t>в 2021</w:t>
      </w:r>
      <w:r w:rsidR="00BD49F0" w:rsidRPr="006078B2">
        <w:rPr>
          <w:rFonts w:ascii="Times New Roman" w:hAnsi="Times New Roman"/>
          <w:sz w:val="28"/>
          <w:szCs w:val="28"/>
        </w:rPr>
        <w:t xml:space="preserve"> году </w:t>
      </w:r>
      <w:r w:rsidR="00FF0699" w:rsidRPr="006078B2">
        <w:rPr>
          <w:rFonts w:ascii="Times New Roman" w:hAnsi="Times New Roman"/>
          <w:sz w:val="28"/>
          <w:szCs w:val="28"/>
        </w:rPr>
        <w:t xml:space="preserve">- </w:t>
      </w:r>
      <w:r w:rsidR="006D52A8" w:rsidRPr="006078B2">
        <w:rPr>
          <w:rFonts w:ascii="Times New Roman" w:hAnsi="Times New Roman"/>
          <w:sz w:val="28"/>
          <w:szCs w:val="28"/>
        </w:rPr>
        <w:t>26 предприятия, в 2020</w:t>
      </w:r>
      <w:r w:rsidR="00BD49F0" w:rsidRPr="006078B2">
        <w:rPr>
          <w:rFonts w:ascii="Times New Roman" w:hAnsi="Times New Roman"/>
          <w:sz w:val="28"/>
          <w:szCs w:val="28"/>
        </w:rPr>
        <w:t xml:space="preserve"> году </w:t>
      </w:r>
      <w:r w:rsidR="00FF0699" w:rsidRPr="006078B2">
        <w:rPr>
          <w:rFonts w:ascii="Times New Roman" w:hAnsi="Times New Roman"/>
          <w:sz w:val="28"/>
          <w:szCs w:val="28"/>
        </w:rPr>
        <w:t xml:space="preserve">- </w:t>
      </w:r>
      <w:r w:rsidR="006D52A8" w:rsidRPr="006078B2">
        <w:rPr>
          <w:rFonts w:ascii="Times New Roman" w:hAnsi="Times New Roman"/>
          <w:sz w:val="28"/>
          <w:szCs w:val="28"/>
        </w:rPr>
        <w:t>24</w:t>
      </w:r>
      <w:r w:rsidR="00BD49F0" w:rsidRPr="006078B2">
        <w:rPr>
          <w:rFonts w:ascii="Times New Roman" w:hAnsi="Times New Roman"/>
          <w:sz w:val="28"/>
          <w:szCs w:val="28"/>
        </w:rPr>
        <w:t xml:space="preserve"> предприя</w:t>
      </w:r>
      <w:r w:rsidR="003E26EE" w:rsidRPr="006078B2">
        <w:rPr>
          <w:rFonts w:ascii="Times New Roman" w:hAnsi="Times New Roman"/>
          <w:sz w:val="28"/>
          <w:szCs w:val="28"/>
        </w:rPr>
        <w:t>тия</w:t>
      </w:r>
      <w:r w:rsidR="006D52A8" w:rsidRPr="006078B2">
        <w:rPr>
          <w:rFonts w:ascii="Times New Roman" w:hAnsi="Times New Roman"/>
          <w:sz w:val="28"/>
          <w:szCs w:val="28"/>
        </w:rPr>
        <w:t xml:space="preserve">), что составляет </w:t>
      </w:r>
      <w:r w:rsidR="003E26EE" w:rsidRPr="006078B2">
        <w:rPr>
          <w:rFonts w:ascii="Times New Roman" w:hAnsi="Times New Roman"/>
          <w:sz w:val="28"/>
          <w:szCs w:val="28"/>
        </w:rPr>
        <w:t>9</w:t>
      </w:r>
      <w:r w:rsidR="005B0B87" w:rsidRPr="006078B2">
        <w:rPr>
          <w:rFonts w:ascii="Times New Roman" w:hAnsi="Times New Roman"/>
          <w:sz w:val="28"/>
          <w:szCs w:val="28"/>
        </w:rPr>
        <w:t xml:space="preserve"> </w:t>
      </w:r>
      <w:r w:rsidR="003E26EE" w:rsidRPr="006078B2">
        <w:rPr>
          <w:rFonts w:ascii="Times New Roman" w:hAnsi="Times New Roman"/>
          <w:sz w:val="28"/>
          <w:szCs w:val="28"/>
        </w:rPr>
        <w:t xml:space="preserve">% от количественного состава </w:t>
      </w:r>
      <w:proofErr w:type="spellStart"/>
      <w:r w:rsidR="00BD49F0" w:rsidRPr="006078B2">
        <w:rPr>
          <w:rFonts w:ascii="Times New Roman" w:hAnsi="Times New Roman"/>
          <w:sz w:val="28"/>
          <w:szCs w:val="28"/>
        </w:rPr>
        <w:t>экспортоориентированных</w:t>
      </w:r>
      <w:proofErr w:type="spellEnd"/>
      <w:r w:rsidR="00BD49F0" w:rsidRPr="006078B2">
        <w:rPr>
          <w:rFonts w:ascii="Times New Roman" w:hAnsi="Times New Roman"/>
          <w:sz w:val="28"/>
          <w:szCs w:val="28"/>
        </w:rPr>
        <w:t xml:space="preserve"> предприятий Ставропольского края. </w:t>
      </w:r>
    </w:p>
    <w:p w:rsidR="00BD49F0" w:rsidRPr="006078B2" w:rsidRDefault="00BD49F0"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Экспортную деятельность осуществляют следующие предприятия:</w:t>
      </w:r>
    </w:p>
    <w:p w:rsidR="00BD49F0" w:rsidRPr="006078B2" w:rsidRDefault="005B0B87"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xml:space="preserve">- </w:t>
      </w:r>
      <w:r w:rsidR="00BD49F0" w:rsidRPr="006078B2">
        <w:rPr>
          <w:rFonts w:ascii="Times New Roman" w:hAnsi="Times New Roman"/>
          <w:color w:val="000000"/>
          <w:sz w:val="28"/>
          <w:szCs w:val="28"/>
        </w:rPr>
        <w:t>АО «</w:t>
      </w:r>
      <w:proofErr w:type="spellStart"/>
      <w:r w:rsidR="00BD49F0" w:rsidRPr="006078B2">
        <w:rPr>
          <w:rFonts w:ascii="Times New Roman" w:hAnsi="Times New Roman"/>
          <w:color w:val="000000"/>
          <w:sz w:val="28"/>
          <w:szCs w:val="28"/>
        </w:rPr>
        <w:t>Кавминводы</w:t>
      </w:r>
      <w:proofErr w:type="spellEnd"/>
      <w:r w:rsidR="00BD49F0" w:rsidRPr="006078B2">
        <w:rPr>
          <w:rFonts w:ascii="Times New Roman" w:hAnsi="Times New Roman"/>
          <w:color w:val="000000"/>
          <w:sz w:val="28"/>
          <w:szCs w:val="28"/>
        </w:rPr>
        <w:t>» (минеральная вода, питьевая вода</w:t>
      </w:r>
      <w:r w:rsidR="006D52A8" w:rsidRPr="006078B2">
        <w:rPr>
          <w:rFonts w:ascii="Times New Roman" w:hAnsi="Times New Roman"/>
          <w:color w:val="000000"/>
          <w:sz w:val="28"/>
          <w:szCs w:val="28"/>
        </w:rPr>
        <w:t>);</w:t>
      </w:r>
      <w:r w:rsidR="00BD49F0" w:rsidRPr="006078B2">
        <w:rPr>
          <w:rFonts w:ascii="Times New Roman" w:hAnsi="Times New Roman"/>
          <w:color w:val="000000"/>
          <w:sz w:val="28"/>
          <w:szCs w:val="28"/>
        </w:rPr>
        <w:t xml:space="preserve">  </w:t>
      </w:r>
    </w:p>
    <w:p w:rsidR="00BD49F0" w:rsidRPr="006078B2" w:rsidRDefault="005B0B87"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xml:space="preserve">- </w:t>
      </w:r>
      <w:r w:rsidR="00BD49F0" w:rsidRPr="006078B2">
        <w:rPr>
          <w:rFonts w:ascii="Times New Roman" w:hAnsi="Times New Roman"/>
          <w:color w:val="000000"/>
          <w:sz w:val="28"/>
          <w:szCs w:val="28"/>
        </w:rPr>
        <w:t>ЗАО «Водная компания «Старый источник»» (природные минеральные воды, напитки безалкогольные газированные</w:t>
      </w:r>
      <w:r w:rsidRPr="006078B2">
        <w:rPr>
          <w:rFonts w:ascii="Times New Roman" w:hAnsi="Times New Roman"/>
          <w:color w:val="000000"/>
          <w:sz w:val="28"/>
          <w:szCs w:val="28"/>
        </w:rPr>
        <w:t>);</w:t>
      </w:r>
    </w:p>
    <w:p w:rsidR="00BD49F0" w:rsidRPr="006078B2" w:rsidRDefault="005B0B87"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xml:space="preserve">- </w:t>
      </w:r>
      <w:r w:rsidR="00BD49F0" w:rsidRPr="006078B2">
        <w:rPr>
          <w:rFonts w:ascii="Times New Roman" w:hAnsi="Times New Roman"/>
          <w:color w:val="000000"/>
          <w:sz w:val="28"/>
          <w:szCs w:val="28"/>
        </w:rPr>
        <w:t>ООО «Торговый дом «</w:t>
      </w:r>
      <w:proofErr w:type="spellStart"/>
      <w:r w:rsidR="00BD49F0" w:rsidRPr="006078B2">
        <w:rPr>
          <w:rFonts w:ascii="Times New Roman" w:hAnsi="Times New Roman"/>
          <w:color w:val="000000"/>
          <w:sz w:val="28"/>
          <w:szCs w:val="28"/>
        </w:rPr>
        <w:t>Аскания</w:t>
      </w:r>
      <w:proofErr w:type="spellEnd"/>
      <w:r w:rsidR="00BD49F0" w:rsidRPr="006078B2">
        <w:rPr>
          <w:rFonts w:ascii="Times New Roman" w:hAnsi="Times New Roman"/>
          <w:color w:val="000000"/>
          <w:sz w:val="28"/>
          <w:szCs w:val="28"/>
        </w:rPr>
        <w:t>» (безалкогольные</w:t>
      </w:r>
      <w:r w:rsidR="00AA6C99" w:rsidRPr="006078B2">
        <w:rPr>
          <w:rFonts w:ascii="Times New Roman" w:hAnsi="Times New Roman"/>
          <w:color w:val="000000"/>
          <w:sz w:val="28"/>
          <w:szCs w:val="28"/>
        </w:rPr>
        <w:t xml:space="preserve"> напитки</w:t>
      </w:r>
      <w:r w:rsidR="006D52A8" w:rsidRPr="006078B2">
        <w:rPr>
          <w:rFonts w:ascii="Times New Roman" w:hAnsi="Times New Roman"/>
          <w:color w:val="000000"/>
          <w:sz w:val="28"/>
          <w:szCs w:val="28"/>
        </w:rPr>
        <w:t>)</w:t>
      </w:r>
      <w:r w:rsidR="003E26EE" w:rsidRPr="006078B2">
        <w:rPr>
          <w:rFonts w:ascii="Times New Roman" w:hAnsi="Times New Roman"/>
          <w:color w:val="000000"/>
          <w:sz w:val="28"/>
          <w:szCs w:val="28"/>
        </w:rPr>
        <w:t>;</w:t>
      </w:r>
      <w:r w:rsidR="006D52A8" w:rsidRPr="006078B2">
        <w:rPr>
          <w:rFonts w:ascii="Times New Roman" w:hAnsi="Times New Roman"/>
          <w:color w:val="000000"/>
          <w:sz w:val="28"/>
          <w:szCs w:val="28"/>
        </w:rPr>
        <w:t xml:space="preserve"> </w:t>
      </w:r>
    </w:p>
    <w:p w:rsidR="003E26EE" w:rsidRPr="006078B2" w:rsidRDefault="003E26EE"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ООО «КМКР-</w:t>
      </w:r>
      <w:proofErr w:type="spellStart"/>
      <w:r w:rsidRPr="006078B2">
        <w:rPr>
          <w:rFonts w:ascii="Times New Roman" w:hAnsi="Times New Roman"/>
          <w:color w:val="000000"/>
          <w:sz w:val="28"/>
          <w:szCs w:val="28"/>
        </w:rPr>
        <w:t>Дистрибьюшен</w:t>
      </w:r>
      <w:proofErr w:type="spellEnd"/>
      <w:r w:rsidRPr="006078B2">
        <w:rPr>
          <w:rFonts w:ascii="Times New Roman" w:hAnsi="Times New Roman"/>
          <w:color w:val="000000"/>
          <w:sz w:val="28"/>
          <w:szCs w:val="28"/>
        </w:rPr>
        <w:t>»</w:t>
      </w:r>
      <w:r w:rsidR="00AA6C99" w:rsidRPr="006078B2">
        <w:rPr>
          <w:rFonts w:ascii="Times New Roman" w:hAnsi="Times New Roman"/>
          <w:color w:val="000000"/>
          <w:sz w:val="28"/>
          <w:szCs w:val="28"/>
        </w:rPr>
        <w:t xml:space="preserve"> (безалкогольные напитки) и др.;</w:t>
      </w:r>
    </w:p>
    <w:p w:rsidR="003E26EE" w:rsidRPr="006078B2" w:rsidRDefault="003E26EE"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филиал «Кавказ» ООО «</w:t>
      </w:r>
      <w:proofErr w:type="spellStart"/>
      <w:r w:rsidRPr="006078B2">
        <w:rPr>
          <w:rFonts w:ascii="Times New Roman" w:hAnsi="Times New Roman"/>
          <w:color w:val="000000"/>
          <w:sz w:val="28"/>
          <w:szCs w:val="28"/>
        </w:rPr>
        <w:t>Те</w:t>
      </w:r>
      <w:r w:rsidR="00AA6C99" w:rsidRPr="006078B2">
        <w:rPr>
          <w:rFonts w:ascii="Times New Roman" w:hAnsi="Times New Roman"/>
          <w:color w:val="000000"/>
          <w:sz w:val="28"/>
          <w:szCs w:val="28"/>
        </w:rPr>
        <w:t>хноНИКОЛЬ</w:t>
      </w:r>
      <w:proofErr w:type="spellEnd"/>
      <w:r w:rsidR="00AA6C99" w:rsidRPr="006078B2">
        <w:rPr>
          <w:rFonts w:ascii="Times New Roman" w:hAnsi="Times New Roman"/>
          <w:color w:val="000000"/>
          <w:sz w:val="28"/>
          <w:szCs w:val="28"/>
        </w:rPr>
        <w:t>-Строительные Системы»;</w:t>
      </w:r>
    </w:p>
    <w:p w:rsidR="003E26EE" w:rsidRPr="006078B2" w:rsidRDefault="003E26EE"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АО «Кавминстекло» и др.</w:t>
      </w:r>
    </w:p>
    <w:p w:rsidR="00BD49F0" w:rsidRPr="006078B2" w:rsidRDefault="00190CD7" w:rsidP="00CA5854">
      <w:pPr>
        <w:shd w:val="clear" w:color="auto" w:fill="FFFFFF"/>
        <w:spacing w:after="0" w:line="240" w:lineRule="auto"/>
        <w:ind w:firstLine="709"/>
        <w:jc w:val="both"/>
        <w:rPr>
          <w:rFonts w:ascii="Times New Roman" w:hAnsi="Times New Roman"/>
          <w:sz w:val="28"/>
          <w:szCs w:val="28"/>
          <w:highlight w:val="yellow"/>
        </w:rPr>
      </w:pPr>
      <w:r w:rsidRPr="006078B2">
        <w:rPr>
          <w:rFonts w:ascii="Times New Roman" w:hAnsi="Times New Roman"/>
          <w:b/>
          <w:bCs/>
          <w:i/>
          <w:color w:val="000000"/>
          <w:w w:val="108"/>
          <w:sz w:val="28"/>
          <w:szCs w:val="28"/>
        </w:rPr>
        <w:t xml:space="preserve">Строительство. </w:t>
      </w:r>
      <w:r w:rsidR="00BD49F0" w:rsidRPr="006078B2">
        <w:rPr>
          <w:rFonts w:ascii="Times New Roman" w:hAnsi="Times New Roman"/>
          <w:color w:val="000000"/>
          <w:sz w:val="28"/>
          <w:szCs w:val="28"/>
        </w:rPr>
        <w:t>Объем работ и услуг</w:t>
      </w:r>
      <w:r w:rsidR="00D90155" w:rsidRPr="006078B2">
        <w:rPr>
          <w:rFonts w:ascii="Times New Roman" w:hAnsi="Times New Roman"/>
          <w:color w:val="000000"/>
          <w:sz w:val="28"/>
          <w:szCs w:val="28"/>
        </w:rPr>
        <w:t>,</w:t>
      </w:r>
      <w:r w:rsidR="00BD49F0" w:rsidRPr="006078B2">
        <w:rPr>
          <w:rFonts w:ascii="Times New Roman" w:hAnsi="Times New Roman"/>
          <w:color w:val="000000"/>
          <w:sz w:val="28"/>
          <w:szCs w:val="28"/>
        </w:rPr>
        <w:t xml:space="preserve"> выполненных крупными и средними организациям по виду деятельности «Строительство»</w:t>
      </w:r>
      <w:r w:rsidR="00D90155" w:rsidRPr="006078B2">
        <w:rPr>
          <w:rFonts w:ascii="Times New Roman" w:hAnsi="Times New Roman"/>
          <w:color w:val="000000"/>
          <w:sz w:val="28"/>
          <w:szCs w:val="28"/>
        </w:rPr>
        <w:t>,</w:t>
      </w:r>
      <w:r w:rsidR="006D52A8" w:rsidRPr="006078B2">
        <w:rPr>
          <w:rFonts w:ascii="Times New Roman" w:hAnsi="Times New Roman"/>
          <w:color w:val="000000"/>
          <w:sz w:val="28"/>
          <w:szCs w:val="28"/>
        </w:rPr>
        <w:t xml:space="preserve"> за январь - </w:t>
      </w:r>
      <w:r w:rsidR="006D52A8" w:rsidRPr="006078B2">
        <w:rPr>
          <w:rFonts w:ascii="Times New Roman" w:hAnsi="Times New Roman"/>
          <w:color w:val="000000"/>
          <w:sz w:val="28"/>
          <w:szCs w:val="28"/>
        </w:rPr>
        <w:lastRenderedPageBreak/>
        <w:t>декабрь 202</w:t>
      </w:r>
      <w:r w:rsidR="003E26EE" w:rsidRPr="006078B2">
        <w:rPr>
          <w:rFonts w:ascii="Times New Roman" w:hAnsi="Times New Roman"/>
          <w:color w:val="000000"/>
          <w:sz w:val="28"/>
          <w:szCs w:val="28"/>
        </w:rPr>
        <w:t>3</w:t>
      </w:r>
      <w:r w:rsidR="00BD49F0" w:rsidRPr="006078B2">
        <w:rPr>
          <w:rFonts w:ascii="Times New Roman" w:hAnsi="Times New Roman"/>
          <w:color w:val="000000"/>
          <w:sz w:val="28"/>
          <w:szCs w:val="28"/>
        </w:rPr>
        <w:t xml:space="preserve"> го</w:t>
      </w:r>
      <w:r w:rsidR="004B417F" w:rsidRPr="006078B2">
        <w:rPr>
          <w:rFonts w:ascii="Times New Roman" w:hAnsi="Times New Roman"/>
          <w:color w:val="000000"/>
          <w:sz w:val="28"/>
          <w:szCs w:val="28"/>
        </w:rPr>
        <w:t xml:space="preserve">да составил </w:t>
      </w:r>
      <w:r w:rsidR="003E26EE" w:rsidRPr="006078B2">
        <w:rPr>
          <w:rFonts w:ascii="Times New Roman" w:hAnsi="Times New Roman"/>
          <w:color w:val="000000"/>
          <w:sz w:val="28"/>
          <w:szCs w:val="28"/>
        </w:rPr>
        <w:t xml:space="preserve">254105,9 </w:t>
      </w:r>
      <w:r w:rsidR="004B417F" w:rsidRPr="006078B2">
        <w:rPr>
          <w:rFonts w:ascii="Times New Roman" w:hAnsi="Times New Roman"/>
          <w:color w:val="000000"/>
          <w:sz w:val="28"/>
          <w:szCs w:val="28"/>
        </w:rPr>
        <w:t>тыс.</w:t>
      </w:r>
      <w:r w:rsidR="00174596" w:rsidRPr="006078B2">
        <w:rPr>
          <w:rFonts w:ascii="Times New Roman" w:hAnsi="Times New Roman"/>
          <w:color w:val="000000"/>
          <w:sz w:val="28"/>
          <w:szCs w:val="28"/>
        </w:rPr>
        <w:t xml:space="preserve"> </w:t>
      </w:r>
      <w:r w:rsidR="004B417F" w:rsidRPr="006078B2">
        <w:rPr>
          <w:rFonts w:ascii="Times New Roman" w:hAnsi="Times New Roman"/>
          <w:color w:val="000000"/>
          <w:sz w:val="28"/>
          <w:szCs w:val="28"/>
        </w:rPr>
        <w:t>руб</w:t>
      </w:r>
      <w:r w:rsidR="005B0B87" w:rsidRPr="006078B2">
        <w:rPr>
          <w:rFonts w:ascii="Times New Roman" w:hAnsi="Times New Roman"/>
          <w:color w:val="000000"/>
          <w:sz w:val="28"/>
          <w:szCs w:val="28"/>
        </w:rPr>
        <w:t>.</w:t>
      </w:r>
      <w:r w:rsidR="004B417F" w:rsidRPr="006078B2">
        <w:rPr>
          <w:rFonts w:ascii="Times New Roman" w:hAnsi="Times New Roman"/>
          <w:color w:val="000000"/>
          <w:sz w:val="28"/>
          <w:szCs w:val="28"/>
        </w:rPr>
        <w:t xml:space="preserve">, или </w:t>
      </w:r>
      <w:r w:rsidR="003E26EE" w:rsidRPr="006078B2">
        <w:rPr>
          <w:rFonts w:ascii="Times New Roman" w:hAnsi="Times New Roman"/>
          <w:color w:val="000000"/>
          <w:sz w:val="28"/>
          <w:szCs w:val="28"/>
        </w:rPr>
        <w:t>108,5</w:t>
      </w:r>
      <w:r w:rsidR="005B0B87" w:rsidRPr="006078B2">
        <w:rPr>
          <w:rFonts w:ascii="Times New Roman" w:hAnsi="Times New Roman"/>
          <w:color w:val="000000"/>
          <w:sz w:val="28"/>
          <w:szCs w:val="28"/>
        </w:rPr>
        <w:t xml:space="preserve"> </w:t>
      </w:r>
      <w:r w:rsidR="004B417F" w:rsidRPr="006078B2">
        <w:rPr>
          <w:rFonts w:ascii="Times New Roman" w:hAnsi="Times New Roman"/>
          <w:color w:val="000000"/>
          <w:sz w:val="28"/>
          <w:szCs w:val="28"/>
        </w:rPr>
        <w:t xml:space="preserve">% к аналогичному периоду прошлого года. </w:t>
      </w:r>
    </w:p>
    <w:p w:rsidR="004B417F" w:rsidRPr="006078B2" w:rsidRDefault="006D52A8" w:rsidP="00CA5854">
      <w:pPr>
        <w:shd w:val="clear" w:color="auto" w:fill="FFFFFF"/>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За январь - декабрь 202</w:t>
      </w:r>
      <w:r w:rsidR="003E26EE" w:rsidRPr="006078B2">
        <w:rPr>
          <w:rFonts w:ascii="Times New Roman" w:hAnsi="Times New Roman"/>
          <w:color w:val="000000"/>
          <w:sz w:val="28"/>
          <w:szCs w:val="28"/>
        </w:rPr>
        <w:t>3</w:t>
      </w:r>
      <w:r w:rsidRPr="006078B2">
        <w:rPr>
          <w:rFonts w:ascii="Times New Roman" w:hAnsi="Times New Roman"/>
          <w:color w:val="000000"/>
          <w:sz w:val="28"/>
          <w:szCs w:val="28"/>
        </w:rPr>
        <w:t xml:space="preserve"> </w:t>
      </w:r>
      <w:r w:rsidR="004B417F" w:rsidRPr="006078B2">
        <w:rPr>
          <w:rFonts w:ascii="Times New Roman" w:hAnsi="Times New Roman"/>
          <w:color w:val="000000"/>
          <w:sz w:val="28"/>
          <w:szCs w:val="28"/>
        </w:rPr>
        <w:t>года застройщиками всех форм собственности было построе</w:t>
      </w:r>
      <w:r w:rsidR="004B417F" w:rsidRPr="006078B2">
        <w:rPr>
          <w:rFonts w:ascii="Times New Roman" w:hAnsi="Times New Roman"/>
          <w:color w:val="000000"/>
          <w:sz w:val="28"/>
          <w:szCs w:val="28"/>
        </w:rPr>
        <w:softHyphen/>
        <w:t xml:space="preserve">но и введено в действие жилых помещений общей </w:t>
      </w:r>
      <w:r w:rsidR="00085AFA" w:rsidRPr="006078B2">
        <w:rPr>
          <w:rFonts w:ascii="Times New Roman" w:hAnsi="Times New Roman"/>
          <w:color w:val="000000"/>
          <w:sz w:val="28"/>
          <w:szCs w:val="28"/>
        </w:rPr>
        <w:t xml:space="preserve">площадью </w:t>
      </w:r>
      <w:r w:rsidR="007C19A6" w:rsidRPr="006078B2">
        <w:rPr>
          <w:rFonts w:ascii="Times New Roman" w:hAnsi="Times New Roman"/>
          <w:color w:val="000000"/>
          <w:sz w:val="28"/>
          <w:szCs w:val="28"/>
        </w:rPr>
        <w:t>65906</w:t>
      </w:r>
      <w:r w:rsidR="004B417F" w:rsidRPr="006078B2">
        <w:rPr>
          <w:rFonts w:ascii="Times New Roman" w:hAnsi="Times New Roman"/>
          <w:color w:val="000000"/>
          <w:sz w:val="28"/>
          <w:szCs w:val="28"/>
        </w:rPr>
        <w:t xml:space="preserve"> кв.</w:t>
      </w:r>
      <w:r w:rsidR="00174596" w:rsidRPr="006078B2">
        <w:rPr>
          <w:rFonts w:ascii="Times New Roman" w:hAnsi="Times New Roman"/>
          <w:color w:val="000000"/>
          <w:sz w:val="28"/>
          <w:szCs w:val="28"/>
        </w:rPr>
        <w:t xml:space="preserve"> </w:t>
      </w:r>
      <w:r w:rsidR="004B417F" w:rsidRPr="006078B2">
        <w:rPr>
          <w:rFonts w:ascii="Times New Roman" w:hAnsi="Times New Roman"/>
          <w:color w:val="000000"/>
          <w:sz w:val="28"/>
          <w:szCs w:val="28"/>
        </w:rPr>
        <w:t xml:space="preserve">м, что на </w:t>
      </w:r>
      <w:r w:rsidR="007C19A6" w:rsidRPr="006078B2">
        <w:rPr>
          <w:rFonts w:ascii="Times New Roman" w:hAnsi="Times New Roman"/>
          <w:color w:val="000000"/>
          <w:sz w:val="28"/>
          <w:szCs w:val="28"/>
        </w:rPr>
        <w:t>16678</w:t>
      </w:r>
      <w:r w:rsidR="004B417F" w:rsidRPr="006078B2">
        <w:rPr>
          <w:rFonts w:ascii="Times New Roman" w:hAnsi="Times New Roman"/>
          <w:color w:val="000000"/>
          <w:sz w:val="28"/>
          <w:szCs w:val="28"/>
        </w:rPr>
        <w:t xml:space="preserve"> кв.</w:t>
      </w:r>
      <w:r w:rsidR="00174596" w:rsidRPr="006078B2">
        <w:rPr>
          <w:rFonts w:ascii="Times New Roman" w:hAnsi="Times New Roman"/>
          <w:color w:val="000000"/>
          <w:sz w:val="28"/>
          <w:szCs w:val="28"/>
        </w:rPr>
        <w:t xml:space="preserve"> </w:t>
      </w:r>
      <w:r w:rsidR="004B417F" w:rsidRPr="006078B2">
        <w:rPr>
          <w:rFonts w:ascii="Times New Roman" w:hAnsi="Times New Roman"/>
          <w:color w:val="000000"/>
          <w:sz w:val="28"/>
          <w:szCs w:val="28"/>
        </w:rPr>
        <w:t xml:space="preserve">м </w:t>
      </w:r>
      <w:r w:rsidR="00DF4C66" w:rsidRPr="006078B2">
        <w:rPr>
          <w:rFonts w:ascii="Times New Roman" w:hAnsi="Times New Roman"/>
          <w:color w:val="000000"/>
          <w:sz w:val="28"/>
          <w:szCs w:val="28"/>
        </w:rPr>
        <w:t>бол</w:t>
      </w:r>
      <w:r w:rsidR="004B417F" w:rsidRPr="006078B2">
        <w:rPr>
          <w:rFonts w:ascii="Times New Roman" w:hAnsi="Times New Roman"/>
          <w:color w:val="000000"/>
          <w:sz w:val="28"/>
          <w:szCs w:val="28"/>
        </w:rPr>
        <w:t>ьше по отношению</w:t>
      </w:r>
      <w:r w:rsidR="00DF4C66" w:rsidRPr="006078B2">
        <w:rPr>
          <w:rFonts w:ascii="Times New Roman" w:hAnsi="Times New Roman"/>
          <w:color w:val="000000"/>
          <w:sz w:val="28"/>
          <w:szCs w:val="28"/>
        </w:rPr>
        <w:t xml:space="preserve"> к соответствующему периоду 202</w:t>
      </w:r>
      <w:r w:rsidR="007C19A6" w:rsidRPr="006078B2">
        <w:rPr>
          <w:rFonts w:ascii="Times New Roman" w:hAnsi="Times New Roman"/>
          <w:color w:val="000000"/>
          <w:sz w:val="28"/>
          <w:szCs w:val="28"/>
        </w:rPr>
        <w:t>2</w:t>
      </w:r>
      <w:r w:rsidR="003E26EE" w:rsidRPr="006078B2">
        <w:rPr>
          <w:rFonts w:ascii="Times New Roman" w:hAnsi="Times New Roman"/>
          <w:color w:val="000000"/>
          <w:sz w:val="28"/>
          <w:szCs w:val="28"/>
        </w:rPr>
        <w:t xml:space="preserve"> года. </w:t>
      </w:r>
      <w:r w:rsidR="004B417F" w:rsidRPr="006078B2">
        <w:rPr>
          <w:rFonts w:ascii="Times New Roman" w:hAnsi="Times New Roman"/>
          <w:color w:val="000000"/>
          <w:sz w:val="28"/>
          <w:szCs w:val="28"/>
        </w:rPr>
        <w:t xml:space="preserve">При этом объем введенных в действие жилых помещений индивидуальными застройщиками составил </w:t>
      </w:r>
      <w:r w:rsidR="007C19A6" w:rsidRPr="006078B2">
        <w:rPr>
          <w:rFonts w:ascii="Times New Roman" w:hAnsi="Times New Roman"/>
          <w:color w:val="000000"/>
          <w:sz w:val="28"/>
          <w:szCs w:val="28"/>
        </w:rPr>
        <w:t>20526</w:t>
      </w:r>
      <w:r w:rsidR="004B417F" w:rsidRPr="006078B2">
        <w:rPr>
          <w:rFonts w:ascii="Times New Roman" w:hAnsi="Times New Roman"/>
          <w:color w:val="000000"/>
          <w:sz w:val="28"/>
          <w:szCs w:val="28"/>
        </w:rPr>
        <w:t xml:space="preserve"> кв.</w:t>
      </w:r>
      <w:r w:rsidR="00174596" w:rsidRPr="006078B2">
        <w:rPr>
          <w:rFonts w:ascii="Times New Roman" w:hAnsi="Times New Roman"/>
          <w:color w:val="000000"/>
          <w:sz w:val="28"/>
          <w:szCs w:val="28"/>
        </w:rPr>
        <w:t xml:space="preserve"> </w:t>
      </w:r>
      <w:r w:rsidR="004B417F" w:rsidRPr="006078B2">
        <w:rPr>
          <w:rFonts w:ascii="Times New Roman" w:hAnsi="Times New Roman"/>
          <w:color w:val="000000"/>
          <w:sz w:val="28"/>
          <w:szCs w:val="28"/>
        </w:rPr>
        <w:t xml:space="preserve">м, что на </w:t>
      </w:r>
      <w:r w:rsidR="007C19A6" w:rsidRPr="006078B2">
        <w:rPr>
          <w:rFonts w:ascii="Times New Roman" w:hAnsi="Times New Roman"/>
          <w:color w:val="000000"/>
          <w:sz w:val="28"/>
          <w:szCs w:val="28"/>
        </w:rPr>
        <w:t xml:space="preserve">9818 </w:t>
      </w:r>
      <w:r w:rsidR="004B417F" w:rsidRPr="006078B2">
        <w:rPr>
          <w:rFonts w:ascii="Times New Roman" w:hAnsi="Times New Roman"/>
          <w:color w:val="000000"/>
          <w:sz w:val="28"/>
          <w:szCs w:val="28"/>
        </w:rPr>
        <w:t>кв.</w:t>
      </w:r>
      <w:r w:rsidR="00174596" w:rsidRPr="006078B2">
        <w:rPr>
          <w:rFonts w:ascii="Times New Roman" w:hAnsi="Times New Roman"/>
          <w:color w:val="000000"/>
          <w:sz w:val="28"/>
          <w:szCs w:val="28"/>
        </w:rPr>
        <w:t xml:space="preserve"> </w:t>
      </w:r>
      <w:r w:rsidR="00DF4C66" w:rsidRPr="006078B2">
        <w:rPr>
          <w:rFonts w:ascii="Times New Roman" w:hAnsi="Times New Roman"/>
          <w:color w:val="000000"/>
          <w:sz w:val="28"/>
          <w:szCs w:val="28"/>
        </w:rPr>
        <w:t>м бол</w:t>
      </w:r>
      <w:r w:rsidR="004B417F" w:rsidRPr="006078B2">
        <w:rPr>
          <w:rFonts w:ascii="Times New Roman" w:hAnsi="Times New Roman"/>
          <w:color w:val="000000"/>
          <w:sz w:val="28"/>
          <w:szCs w:val="28"/>
        </w:rPr>
        <w:t>ьше по отношению</w:t>
      </w:r>
      <w:r w:rsidR="00DF4C66" w:rsidRPr="006078B2">
        <w:rPr>
          <w:rFonts w:ascii="Times New Roman" w:hAnsi="Times New Roman"/>
          <w:color w:val="000000"/>
          <w:sz w:val="28"/>
          <w:szCs w:val="28"/>
        </w:rPr>
        <w:t xml:space="preserve"> к соответствующему периоду 202</w:t>
      </w:r>
      <w:r w:rsidR="007C19A6" w:rsidRPr="006078B2">
        <w:rPr>
          <w:rFonts w:ascii="Times New Roman" w:hAnsi="Times New Roman"/>
          <w:color w:val="000000"/>
          <w:sz w:val="28"/>
          <w:szCs w:val="28"/>
        </w:rPr>
        <w:t>2</w:t>
      </w:r>
      <w:r w:rsidR="004B417F" w:rsidRPr="006078B2">
        <w:rPr>
          <w:rFonts w:ascii="Times New Roman" w:hAnsi="Times New Roman"/>
          <w:color w:val="000000"/>
          <w:sz w:val="28"/>
          <w:szCs w:val="28"/>
        </w:rPr>
        <w:t xml:space="preserve"> года.</w:t>
      </w:r>
    </w:p>
    <w:p w:rsidR="004B417F" w:rsidRPr="006078B2" w:rsidRDefault="00DF4C66" w:rsidP="00CA5854">
      <w:pPr>
        <w:shd w:val="clear" w:color="auto" w:fill="FFFFFF"/>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За январь – декабрь 202</w:t>
      </w:r>
      <w:r w:rsidR="007C19A6" w:rsidRPr="006078B2">
        <w:rPr>
          <w:rFonts w:ascii="Times New Roman" w:hAnsi="Times New Roman"/>
          <w:color w:val="000000"/>
          <w:sz w:val="28"/>
          <w:szCs w:val="28"/>
        </w:rPr>
        <w:t>3</w:t>
      </w:r>
      <w:r w:rsidR="004B417F" w:rsidRPr="006078B2">
        <w:rPr>
          <w:rFonts w:ascii="Times New Roman" w:hAnsi="Times New Roman"/>
          <w:color w:val="000000"/>
          <w:sz w:val="28"/>
          <w:szCs w:val="28"/>
        </w:rPr>
        <w:t xml:space="preserve"> г</w:t>
      </w:r>
      <w:r w:rsidR="005B0B87" w:rsidRPr="006078B2">
        <w:rPr>
          <w:rFonts w:ascii="Times New Roman" w:hAnsi="Times New Roman"/>
          <w:color w:val="000000"/>
          <w:sz w:val="28"/>
          <w:szCs w:val="28"/>
        </w:rPr>
        <w:t>ода</w:t>
      </w:r>
      <w:r w:rsidR="004B417F" w:rsidRPr="006078B2">
        <w:rPr>
          <w:rFonts w:ascii="Times New Roman" w:hAnsi="Times New Roman"/>
          <w:color w:val="000000"/>
          <w:sz w:val="28"/>
          <w:szCs w:val="28"/>
        </w:rPr>
        <w:t xml:space="preserve"> в средне</w:t>
      </w:r>
      <w:r w:rsidR="00C47EFA" w:rsidRPr="006078B2">
        <w:rPr>
          <w:rFonts w:ascii="Times New Roman" w:hAnsi="Times New Roman"/>
          <w:color w:val="000000"/>
          <w:sz w:val="28"/>
          <w:szCs w:val="28"/>
        </w:rPr>
        <w:t>м по</w:t>
      </w:r>
      <w:r w:rsidR="004B417F" w:rsidRPr="006078B2">
        <w:rPr>
          <w:rFonts w:ascii="Times New Roman" w:hAnsi="Times New Roman"/>
          <w:color w:val="000000"/>
          <w:sz w:val="28"/>
          <w:szCs w:val="28"/>
        </w:rPr>
        <w:t xml:space="preserve"> округу на 1000 чело</w:t>
      </w:r>
      <w:r w:rsidRPr="006078B2">
        <w:rPr>
          <w:rFonts w:ascii="Times New Roman" w:hAnsi="Times New Roman"/>
          <w:color w:val="000000"/>
          <w:sz w:val="28"/>
          <w:szCs w:val="28"/>
        </w:rPr>
        <w:t xml:space="preserve">век населения было введено </w:t>
      </w:r>
      <w:r w:rsidR="007C19A6" w:rsidRPr="006078B2">
        <w:rPr>
          <w:rFonts w:ascii="Times New Roman" w:hAnsi="Times New Roman"/>
          <w:color w:val="000000"/>
          <w:sz w:val="28"/>
          <w:szCs w:val="28"/>
        </w:rPr>
        <w:t>500</w:t>
      </w:r>
      <w:r w:rsidR="004B417F" w:rsidRPr="006078B2">
        <w:rPr>
          <w:rFonts w:ascii="Times New Roman" w:hAnsi="Times New Roman"/>
          <w:color w:val="000000"/>
          <w:sz w:val="28"/>
          <w:szCs w:val="28"/>
        </w:rPr>
        <w:t xml:space="preserve"> кв.</w:t>
      </w:r>
      <w:r w:rsidR="00174596" w:rsidRPr="006078B2">
        <w:rPr>
          <w:rFonts w:ascii="Times New Roman" w:hAnsi="Times New Roman"/>
          <w:color w:val="000000"/>
          <w:sz w:val="28"/>
          <w:szCs w:val="28"/>
        </w:rPr>
        <w:t xml:space="preserve"> </w:t>
      </w:r>
      <w:r w:rsidR="004B417F" w:rsidRPr="006078B2">
        <w:rPr>
          <w:rFonts w:ascii="Times New Roman" w:hAnsi="Times New Roman"/>
          <w:color w:val="000000"/>
          <w:sz w:val="28"/>
          <w:szCs w:val="28"/>
        </w:rPr>
        <w:t xml:space="preserve">м. </w:t>
      </w:r>
    </w:p>
    <w:p w:rsidR="007C19A6" w:rsidRPr="006078B2" w:rsidRDefault="007C19A6" w:rsidP="00CA5854">
      <w:pPr>
        <w:spacing w:after="0" w:line="240" w:lineRule="auto"/>
        <w:ind w:firstLine="709"/>
        <w:jc w:val="both"/>
        <w:rPr>
          <w:rFonts w:ascii="Times New Roman" w:hAnsi="Times New Roman"/>
          <w:color w:val="000000"/>
          <w:sz w:val="28"/>
          <w:szCs w:val="28"/>
          <w:highlight w:val="yellow"/>
        </w:rPr>
      </w:pPr>
    </w:p>
    <w:p w:rsidR="004E7EE6" w:rsidRPr="006078B2" w:rsidRDefault="00BD49F0" w:rsidP="00CA5854">
      <w:pPr>
        <w:spacing w:after="0" w:line="240" w:lineRule="auto"/>
        <w:ind w:firstLine="709"/>
        <w:jc w:val="center"/>
        <w:rPr>
          <w:rFonts w:ascii="Times New Roman" w:hAnsi="Times New Roman"/>
          <w:sz w:val="28"/>
          <w:szCs w:val="28"/>
        </w:rPr>
      </w:pPr>
      <w:r w:rsidRPr="006078B2">
        <w:rPr>
          <w:rFonts w:ascii="Times New Roman" w:hAnsi="Times New Roman"/>
          <w:sz w:val="28"/>
          <w:szCs w:val="28"/>
        </w:rPr>
        <w:t>Ввод в эксплуатацию жилых домов</w:t>
      </w:r>
    </w:p>
    <w:p w:rsidR="00BD49F0" w:rsidRPr="006078B2" w:rsidRDefault="00BD49F0" w:rsidP="00CA5854">
      <w:pPr>
        <w:spacing w:after="0" w:line="240" w:lineRule="auto"/>
        <w:ind w:firstLine="709"/>
        <w:jc w:val="center"/>
        <w:rPr>
          <w:rFonts w:ascii="Times New Roman" w:hAnsi="Times New Roman"/>
          <w:sz w:val="28"/>
          <w:szCs w:val="28"/>
        </w:rPr>
      </w:pPr>
      <w:r w:rsidRPr="006078B2">
        <w:rPr>
          <w:rFonts w:ascii="Times New Roman" w:hAnsi="Times New Roman"/>
          <w:sz w:val="28"/>
          <w:szCs w:val="28"/>
        </w:rPr>
        <w:t>по Минералово</w:t>
      </w:r>
      <w:r w:rsidR="00DF4C66" w:rsidRPr="006078B2">
        <w:rPr>
          <w:rFonts w:ascii="Times New Roman" w:hAnsi="Times New Roman"/>
          <w:sz w:val="28"/>
          <w:szCs w:val="28"/>
        </w:rPr>
        <w:t>дскому городскому округу за 202</w:t>
      </w:r>
      <w:r w:rsidR="0007567E" w:rsidRPr="006078B2">
        <w:rPr>
          <w:rFonts w:ascii="Times New Roman" w:hAnsi="Times New Roman"/>
          <w:sz w:val="28"/>
          <w:szCs w:val="28"/>
        </w:rPr>
        <w:t>3</w:t>
      </w:r>
      <w:r w:rsidRPr="006078B2">
        <w:rPr>
          <w:rFonts w:ascii="Times New Roman" w:hAnsi="Times New Roman"/>
          <w:sz w:val="28"/>
          <w:szCs w:val="28"/>
        </w:rPr>
        <w:t xml:space="preserve"> г.</w:t>
      </w:r>
    </w:p>
    <w:p w:rsidR="00BD49F0" w:rsidRPr="006078B2" w:rsidRDefault="00BD49F0" w:rsidP="00CA5854">
      <w:pPr>
        <w:spacing w:after="0" w:line="240" w:lineRule="auto"/>
        <w:ind w:firstLine="709"/>
        <w:jc w:val="both"/>
        <w:rPr>
          <w:rFonts w:ascii="Times New Roman" w:hAnsi="Times New Roman"/>
          <w:sz w:val="28"/>
          <w:szCs w:val="28"/>
          <w:highlight w:val="yellow"/>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2701"/>
        <w:gridCol w:w="1991"/>
        <w:gridCol w:w="2016"/>
        <w:gridCol w:w="2203"/>
      </w:tblGrid>
      <w:tr w:rsidR="007C19A6" w:rsidRPr="006078B2" w:rsidTr="007C19A6">
        <w:trPr>
          <w:jc w:val="center"/>
        </w:trPr>
        <w:tc>
          <w:tcPr>
            <w:tcW w:w="728" w:type="dxa"/>
            <w:tcBorders>
              <w:top w:val="single" w:sz="4" w:space="0" w:color="auto"/>
              <w:left w:val="single" w:sz="4" w:space="0" w:color="auto"/>
              <w:bottom w:val="single" w:sz="4" w:space="0" w:color="auto"/>
              <w:right w:val="single" w:sz="4" w:space="0" w:color="auto"/>
            </w:tcBorders>
            <w:vAlign w:val="center"/>
            <w:hideMark/>
          </w:tcPr>
          <w:p w:rsidR="007C19A6" w:rsidRPr="006078B2" w:rsidRDefault="007C19A6" w:rsidP="00CA5854">
            <w:pPr>
              <w:spacing w:after="0" w:line="240" w:lineRule="auto"/>
              <w:jc w:val="center"/>
              <w:rPr>
                <w:rFonts w:ascii="Times New Roman" w:hAnsi="Times New Roman"/>
                <w:sz w:val="28"/>
                <w:szCs w:val="28"/>
              </w:rPr>
            </w:pPr>
            <w:r w:rsidRPr="006078B2">
              <w:rPr>
                <w:rFonts w:ascii="Times New Roman" w:hAnsi="Times New Roman"/>
                <w:sz w:val="28"/>
                <w:szCs w:val="28"/>
              </w:rPr>
              <w:t>№</w:t>
            </w:r>
          </w:p>
          <w:p w:rsidR="007C19A6" w:rsidRPr="006078B2" w:rsidRDefault="007C19A6" w:rsidP="00CA5854">
            <w:pPr>
              <w:spacing w:after="0" w:line="240" w:lineRule="auto"/>
              <w:jc w:val="center"/>
              <w:rPr>
                <w:rFonts w:ascii="Times New Roman" w:hAnsi="Times New Roman"/>
                <w:sz w:val="28"/>
                <w:szCs w:val="28"/>
              </w:rPr>
            </w:pPr>
            <w:r w:rsidRPr="006078B2">
              <w:rPr>
                <w:rFonts w:ascii="Times New Roman" w:hAnsi="Times New Roman"/>
                <w:sz w:val="28"/>
                <w:szCs w:val="28"/>
              </w:rPr>
              <w:t>п/п</w:t>
            </w:r>
          </w:p>
        </w:tc>
        <w:tc>
          <w:tcPr>
            <w:tcW w:w="2701" w:type="dxa"/>
            <w:tcBorders>
              <w:top w:val="single" w:sz="4" w:space="0" w:color="auto"/>
              <w:left w:val="single" w:sz="4" w:space="0" w:color="auto"/>
              <w:bottom w:val="single" w:sz="4" w:space="0" w:color="auto"/>
              <w:right w:val="single" w:sz="4" w:space="0" w:color="auto"/>
            </w:tcBorders>
            <w:vAlign w:val="center"/>
            <w:hideMark/>
          </w:tcPr>
          <w:p w:rsidR="007C19A6" w:rsidRPr="006078B2" w:rsidRDefault="007C19A6" w:rsidP="00CA5854">
            <w:pPr>
              <w:spacing w:after="0" w:line="240" w:lineRule="auto"/>
              <w:jc w:val="center"/>
              <w:rPr>
                <w:rFonts w:ascii="Times New Roman" w:hAnsi="Times New Roman"/>
                <w:sz w:val="28"/>
                <w:szCs w:val="28"/>
              </w:rPr>
            </w:pPr>
            <w:r w:rsidRPr="006078B2">
              <w:rPr>
                <w:rFonts w:ascii="Times New Roman" w:hAnsi="Times New Roman"/>
                <w:sz w:val="28"/>
                <w:szCs w:val="28"/>
              </w:rPr>
              <w:t>Наименование</w:t>
            </w:r>
          </w:p>
        </w:tc>
        <w:tc>
          <w:tcPr>
            <w:tcW w:w="1991" w:type="dxa"/>
            <w:tcBorders>
              <w:top w:val="single" w:sz="4" w:space="0" w:color="auto"/>
              <w:left w:val="single" w:sz="4" w:space="0" w:color="auto"/>
              <w:bottom w:val="single" w:sz="4" w:space="0" w:color="auto"/>
              <w:right w:val="single" w:sz="4" w:space="0" w:color="auto"/>
            </w:tcBorders>
            <w:vAlign w:val="center"/>
          </w:tcPr>
          <w:p w:rsidR="007C19A6" w:rsidRPr="006078B2" w:rsidRDefault="007C19A6" w:rsidP="00CA5854">
            <w:pPr>
              <w:spacing w:after="0" w:line="240" w:lineRule="auto"/>
              <w:jc w:val="center"/>
              <w:rPr>
                <w:rFonts w:ascii="Times New Roman" w:hAnsi="Times New Roman"/>
                <w:sz w:val="28"/>
                <w:szCs w:val="28"/>
              </w:rPr>
            </w:pPr>
            <w:r w:rsidRPr="006078B2">
              <w:rPr>
                <w:rFonts w:ascii="Times New Roman" w:hAnsi="Times New Roman"/>
                <w:sz w:val="28"/>
                <w:szCs w:val="28"/>
              </w:rPr>
              <w:t>за 2023 г.</w:t>
            </w:r>
          </w:p>
          <w:p w:rsidR="007C19A6" w:rsidRPr="006078B2" w:rsidRDefault="007C19A6" w:rsidP="00CA5854">
            <w:pPr>
              <w:spacing w:after="0" w:line="240" w:lineRule="auto"/>
              <w:jc w:val="center"/>
              <w:rPr>
                <w:rFonts w:ascii="Times New Roman" w:hAnsi="Times New Roman"/>
                <w:sz w:val="28"/>
                <w:szCs w:val="28"/>
              </w:rPr>
            </w:pPr>
            <w:r w:rsidRPr="006078B2">
              <w:rPr>
                <w:rFonts w:ascii="Times New Roman" w:hAnsi="Times New Roman"/>
                <w:sz w:val="28"/>
                <w:szCs w:val="28"/>
              </w:rPr>
              <w:t>квартир, ед./</w:t>
            </w:r>
          </w:p>
          <w:p w:rsidR="007C19A6" w:rsidRPr="006078B2" w:rsidRDefault="007C19A6" w:rsidP="00CA5854">
            <w:pPr>
              <w:spacing w:after="0" w:line="240" w:lineRule="auto"/>
              <w:jc w:val="center"/>
              <w:rPr>
                <w:rFonts w:ascii="Times New Roman" w:hAnsi="Times New Roman"/>
                <w:sz w:val="28"/>
                <w:szCs w:val="28"/>
              </w:rPr>
            </w:pPr>
            <w:r w:rsidRPr="006078B2">
              <w:rPr>
                <w:rFonts w:ascii="Times New Roman" w:hAnsi="Times New Roman"/>
                <w:sz w:val="28"/>
                <w:szCs w:val="28"/>
              </w:rPr>
              <w:t>кв. м.</w:t>
            </w:r>
          </w:p>
        </w:tc>
        <w:tc>
          <w:tcPr>
            <w:tcW w:w="2016" w:type="dxa"/>
            <w:tcBorders>
              <w:top w:val="single" w:sz="4" w:space="0" w:color="auto"/>
              <w:left w:val="single" w:sz="4" w:space="0" w:color="auto"/>
              <w:bottom w:val="single" w:sz="4" w:space="0" w:color="auto"/>
              <w:right w:val="single" w:sz="4" w:space="0" w:color="auto"/>
            </w:tcBorders>
            <w:vAlign w:val="center"/>
          </w:tcPr>
          <w:p w:rsidR="007C19A6" w:rsidRPr="006078B2" w:rsidRDefault="007C19A6" w:rsidP="00CA5854">
            <w:pPr>
              <w:spacing w:after="0" w:line="240" w:lineRule="auto"/>
              <w:jc w:val="center"/>
              <w:rPr>
                <w:rFonts w:ascii="Times New Roman" w:hAnsi="Times New Roman"/>
                <w:sz w:val="28"/>
                <w:szCs w:val="28"/>
              </w:rPr>
            </w:pPr>
            <w:r w:rsidRPr="006078B2">
              <w:rPr>
                <w:rFonts w:ascii="Times New Roman" w:hAnsi="Times New Roman"/>
                <w:sz w:val="28"/>
                <w:szCs w:val="28"/>
              </w:rPr>
              <w:t>за 2022 г.</w:t>
            </w:r>
          </w:p>
          <w:p w:rsidR="007C19A6" w:rsidRPr="006078B2" w:rsidRDefault="007C19A6" w:rsidP="00CA5854">
            <w:pPr>
              <w:spacing w:after="0" w:line="240" w:lineRule="auto"/>
              <w:jc w:val="center"/>
              <w:rPr>
                <w:rFonts w:ascii="Times New Roman" w:hAnsi="Times New Roman"/>
                <w:sz w:val="28"/>
                <w:szCs w:val="28"/>
              </w:rPr>
            </w:pPr>
            <w:r w:rsidRPr="006078B2">
              <w:rPr>
                <w:rFonts w:ascii="Times New Roman" w:hAnsi="Times New Roman"/>
                <w:sz w:val="28"/>
                <w:szCs w:val="28"/>
              </w:rPr>
              <w:t>квартир, ед./</w:t>
            </w:r>
          </w:p>
          <w:p w:rsidR="007C19A6" w:rsidRPr="006078B2" w:rsidRDefault="007C19A6" w:rsidP="00CA5854">
            <w:pPr>
              <w:spacing w:after="0" w:line="240" w:lineRule="auto"/>
              <w:jc w:val="center"/>
              <w:rPr>
                <w:rFonts w:ascii="Times New Roman" w:hAnsi="Times New Roman"/>
                <w:sz w:val="28"/>
                <w:szCs w:val="28"/>
              </w:rPr>
            </w:pPr>
            <w:r w:rsidRPr="006078B2">
              <w:rPr>
                <w:rFonts w:ascii="Times New Roman" w:hAnsi="Times New Roman"/>
                <w:sz w:val="28"/>
                <w:szCs w:val="28"/>
              </w:rPr>
              <w:t>кв. м.</w:t>
            </w:r>
          </w:p>
        </w:tc>
        <w:tc>
          <w:tcPr>
            <w:tcW w:w="2203" w:type="dxa"/>
            <w:tcBorders>
              <w:top w:val="single" w:sz="4" w:space="0" w:color="auto"/>
              <w:left w:val="single" w:sz="4" w:space="0" w:color="auto"/>
              <w:bottom w:val="single" w:sz="4" w:space="0" w:color="auto"/>
              <w:right w:val="single" w:sz="4" w:space="0" w:color="auto"/>
            </w:tcBorders>
            <w:vAlign w:val="center"/>
            <w:hideMark/>
          </w:tcPr>
          <w:p w:rsidR="007C19A6" w:rsidRPr="006078B2" w:rsidRDefault="007C19A6" w:rsidP="00CA5854">
            <w:pPr>
              <w:spacing w:after="0" w:line="240" w:lineRule="auto"/>
              <w:jc w:val="center"/>
              <w:rPr>
                <w:rFonts w:ascii="Times New Roman" w:hAnsi="Times New Roman"/>
                <w:sz w:val="28"/>
                <w:szCs w:val="28"/>
              </w:rPr>
            </w:pPr>
            <w:r w:rsidRPr="006078B2">
              <w:rPr>
                <w:rFonts w:ascii="Times New Roman" w:hAnsi="Times New Roman"/>
                <w:sz w:val="28"/>
                <w:szCs w:val="28"/>
              </w:rPr>
              <w:t>Темп роста</w:t>
            </w:r>
          </w:p>
          <w:p w:rsidR="007C19A6" w:rsidRPr="006078B2" w:rsidRDefault="007C19A6" w:rsidP="00CA5854">
            <w:pPr>
              <w:spacing w:after="0" w:line="240" w:lineRule="auto"/>
              <w:jc w:val="center"/>
              <w:rPr>
                <w:rFonts w:ascii="Times New Roman" w:hAnsi="Times New Roman"/>
                <w:sz w:val="28"/>
                <w:szCs w:val="28"/>
              </w:rPr>
            </w:pPr>
            <w:r w:rsidRPr="006078B2">
              <w:rPr>
                <w:rFonts w:ascii="Times New Roman" w:hAnsi="Times New Roman"/>
                <w:sz w:val="28"/>
                <w:szCs w:val="28"/>
              </w:rPr>
              <w:t>квартир/</w:t>
            </w:r>
          </w:p>
          <w:p w:rsidR="007C19A6" w:rsidRPr="006078B2" w:rsidRDefault="007C19A6" w:rsidP="00CA5854">
            <w:pPr>
              <w:spacing w:after="0" w:line="240" w:lineRule="auto"/>
              <w:jc w:val="center"/>
              <w:rPr>
                <w:rFonts w:ascii="Times New Roman" w:hAnsi="Times New Roman"/>
                <w:sz w:val="28"/>
                <w:szCs w:val="28"/>
              </w:rPr>
            </w:pPr>
            <w:r w:rsidRPr="006078B2">
              <w:rPr>
                <w:rFonts w:ascii="Times New Roman" w:hAnsi="Times New Roman"/>
                <w:sz w:val="28"/>
                <w:szCs w:val="28"/>
              </w:rPr>
              <w:t>кв. м. в %</w:t>
            </w:r>
          </w:p>
        </w:tc>
      </w:tr>
      <w:tr w:rsidR="007C19A6" w:rsidRPr="006078B2" w:rsidTr="007C19A6">
        <w:trPr>
          <w:jc w:val="center"/>
        </w:trPr>
        <w:tc>
          <w:tcPr>
            <w:tcW w:w="728" w:type="dxa"/>
            <w:tcBorders>
              <w:top w:val="single" w:sz="4" w:space="0" w:color="auto"/>
              <w:left w:val="single" w:sz="4" w:space="0" w:color="auto"/>
              <w:bottom w:val="single" w:sz="4" w:space="0" w:color="auto"/>
              <w:right w:val="single" w:sz="4" w:space="0" w:color="auto"/>
            </w:tcBorders>
            <w:hideMark/>
          </w:tcPr>
          <w:p w:rsidR="007C19A6" w:rsidRPr="006078B2" w:rsidRDefault="007C19A6" w:rsidP="00CA5854">
            <w:pPr>
              <w:spacing w:after="0" w:line="240" w:lineRule="auto"/>
              <w:jc w:val="center"/>
              <w:rPr>
                <w:rFonts w:ascii="Times New Roman" w:hAnsi="Times New Roman"/>
                <w:sz w:val="28"/>
                <w:szCs w:val="28"/>
              </w:rPr>
            </w:pPr>
            <w:r w:rsidRPr="006078B2">
              <w:rPr>
                <w:rFonts w:ascii="Times New Roman" w:hAnsi="Times New Roman"/>
                <w:sz w:val="28"/>
                <w:szCs w:val="28"/>
              </w:rPr>
              <w:t>1.</w:t>
            </w:r>
          </w:p>
        </w:tc>
        <w:tc>
          <w:tcPr>
            <w:tcW w:w="2701" w:type="dxa"/>
            <w:tcBorders>
              <w:top w:val="single" w:sz="4" w:space="0" w:color="auto"/>
              <w:left w:val="single" w:sz="4" w:space="0" w:color="auto"/>
              <w:bottom w:val="single" w:sz="4" w:space="0" w:color="auto"/>
              <w:right w:val="single" w:sz="4" w:space="0" w:color="auto"/>
            </w:tcBorders>
            <w:hideMark/>
          </w:tcPr>
          <w:p w:rsidR="007C19A6" w:rsidRPr="006078B2" w:rsidRDefault="007C19A6" w:rsidP="00CA5854">
            <w:pPr>
              <w:spacing w:after="0" w:line="240" w:lineRule="auto"/>
              <w:jc w:val="center"/>
              <w:rPr>
                <w:rFonts w:ascii="Times New Roman" w:hAnsi="Times New Roman"/>
                <w:sz w:val="28"/>
                <w:szCs w:val="28"/>
              </w:rPr>
            </w:pPr>
            <w:r w:rsidRPr="006078B2">
              <w:rPr>
                <w:rFonts w:ascii="Times New Roman" w:hAnsi="Times New Roman"/>
                <w:sz w:val="28"/>
                <w:szCs w:val="28"/>
              </w:rPr>
              <w:t>Всего по округу:</w:t>
            </w:r>
          </w:p>
          <w:p w:rsidR="007C19A6" w:rsidRPr="006078B2" w:rsidRDefault="007C19A6" w:rsidP="00CA5854">
            <w:pPr>
              <w:spacing w:after="0" w:line="240" w:lineRule="auto"/>
              <w:jc w:val="center"/>
              <w:rPr>
                <w:rFonts w:ascii="Times New Roman" w:hAnsi="Times New Roman"/>
                <w:sz w:val="28"/>
                <w:szCs w:val="28"/>
              </w:rPr>
            </w:pPr>
            <w:r w:rsidRPr="006078B2">
              <w:rPr>
                <w:rFonts w:ascii="Times New Roman" w:hAnsi="Times New Roman"/>
                <w:sz w:val="28"/>
                <w:szCs w:val="28"/>
              </w:rPr>
              <w:t>в т. ч.</w:t>
            </w:r>
          </w:p>
        </w:tc>
        <w:tc>
          <w:tcPr>
            <w:tcW w:w="1991" w:type="dxa"/>
            <w:tcBorders>
              <w:top w:val="single" w:sz="4" w:space="0" w:color="auto"/>
              <w:left w:val="single" w:sz="4" w:space="0" w:color="auto"/>
              <w:bottom w:val="single" w:sz="4" w:space="0" w:color="auto"/>
              <w:right w:val="single" w:sz="4" w:space="0" w:color="auto"/>
            </w:tcBorders>
            <w:vAlign w:val="center"/>
          </w:tcPr>
          <w:p w:rsidR="007C19A6" w:rsidRPr="006078B2" w:rsidRDefault="007C19A6" w:rsidP="00CA5854">
            <w:pPr>
              <w:spacing w:after="0" w:line="240" w:lineRule="auto"/>
              <w:jc w:val="center"/>
              <w:rPr>
                <w:rFonts w:ascii="Times New Roman" w:hAnsi="Times New Roman"/>
                <w:sz w:val="28"/>
                <w:szCs w:val="28"/>
              </w:rPr>
            </w:pPr>
            <w:r w:rsidRPr="006078B2">
              <w:rPr>
                <w:rFonts w:ascii="Times New Roman" w:hAnsi="Times New Roman"/>
                <w:sz w:val="28"/>
                <w:szCs w:val="28"/>
              </w:rPr>
              <w:t>600 / 65906</w:t>
            </w:r>
          </w:p>
        </w:tc>
        <w:tc>
          <w:tcPr>
            <w:tcW w:w="2016" w:type="dxa"/>
            <w:tcBorders>
              <w:top w:val="single" w:sz="4" w:space="0" w:color="auto"/>
              <w:left w:val="single" w:sz="4" w:space="0" w:color="auto"/>
              <w:bottom w:val="single" w:sz="4" w:space="0" w:color="auto"/>
              <w:right w:val="single" w:sz="4" w:space="0" w:color="auto"/>
            </w:tcBorders>
            <w:vAlign w:val="center"/>
          </w:tcPr>
          <w:p w:rsidR="007C19A6" w:rsidRPr="006078B2" w:rsidRDefault="007C19A6" w:rsidP="00CA5854">
            <w:pPr>
              <w:spacing w:after="0" w:line="240" w:lineRule="auto"/>
              <w:jc w:val="center"/>
              <w:rPr>
                <w:rFonts w:ascii="Times New Roman" w:hAnsi="Times New Roman"/>
                <w:sz w:val="28"/>
                <w:szCs w:val="28"/>
              </w:rPr>
            </w:pPr>
            <w:r w:rsidRPr="006078B2">
              <w:rPr>
                <w:rFonts w:ascii="Times New Roman" w:hAnsi="Times New Roman"/>
                <w:sz w:val="28"/>
                <w:szCs w:val="28"/>
              </w:rPr>
              <w:t>389 / 46228</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7C19A6" w:rsidRPr="006078B2" w:rsidRDefault="007C19A6" w:rsidP="00CA5854">
            <w:pPr>
              <w:spacing w:after="0" w:line="240" w:lineRule="auto"/>
              <w:ind w:left="-57" w:right="-57"/>
              <w:jc w:val="center"/>
              <w:rPr>
                <w:rFonts w:ascii="Times New Roman" w:hAnsi="Times New Roman"/>
                <w:sz w:val="28"/>
                <w:szCs w:val="28"/>
              </w:rPr>
            </w:pPr>
            <w:r w:rsidRPr="006078B2">
              <w:rPr>
                <w:rFonts w:ascii="Times New Roman" w:hAnsi="Times New Roman"/>
                <w:sz w:val="28"/>
                <w:szCs w:val="28"/>
              </w:rPr>
              <w:t>в 1,5 р. / 142,6%</w:t>
            </w:r>
          </w:p>
        </w:tc>
      </w:tr>
      <w:tr w:rsidR="007C19A6" w:rsidRPr="006078B2" w:rsidTr="007C19A6">
        <w:trPr>
          <w:jc w:val="center"/>
        </w:trPr>
        <w:tc>
          <w:tcPr>
            <w:tcW w:w="728" w:type="dxa"/>
            <w:tcBorders>
              <w:top w:val="single" w:sz="4" w:space="0" w:color="auto"/>
              <w:left w:val="single" w:sz="4" w:space="0" w:color="auto"/>
              <w:bottom w:val="single" w:sz="4" w:space="0" w:color="auto"/>
              <w:right w:val="single" w:sz="4" w:space="0" w:color="auto"/>
            </w:tcBorders>
            <w:hideMark/>
          </w:tcPr>
          <w:p w:rsidR="007C19A6" w:rsidRPr="006078B2" w:rsidRDefault="007C19A6" w:rsidP="00CA5854">
            <w:pPr>
              <w:spacing w:after="0" w:line="240" w:lineRule="auto"/>
              <w:jc w:val="center"/>
              <w:rPr>
                <w:rFonts w:ascii="Times New Roman" w:hAnsi="Times New Roman"/>
                <w:sz w:val="28"/>
                <w:szCs w:val="28"/>
              </w:rPr>
            </w:pPr>
            <w:r w:rsidRPr="006078B2">
              <w:rPr>
                <w:rFonts w:ascii="Times New Roman" w:hAnsi="Times New Roman"/>
                <w:sz w:val="28"/>
                <w:szCs w:val="28"/>
              </w:rPr>
              <w:t>2.</w:t>
            </w:r>
          </w:p>
        </w:tc>
        <w:tc>
          <w:tcPr>
            <w:tcW w:w="2701" w:type="dxa"/>
            <w:tcBorders>
              <w:top w:val="single" w:sz="4" w:space="0" w:color="auto"/>
              <w:left w:val="single" w:sz="4" w:space="0" w:color="auto"/>
              <w:bottom w:val="single" w:sz="4" w:space="0" w:color="auto"/>
              <w:right w:val="single" w:sz="4" w:space="0" w:color="auto"/>
            </w:tcBorders>
            <w:hideMark/>
          </w:tcPr>
          <w:p w:rsidR="007C19A6" w:rsidRPr="006078B2" w:rsidRDefault="007C19A6" w:rsidP="00CA5854">
            <w:pPr>
              <w:spacing w:after="0" w:line="240" w:lineRule="auto"/>
              <w:jc w:val="center"/>
              <w:rPr>
                <w:rFonts w:ascii="Times New Roman" w:hAnsi="Times New Roman"/>
                <w:sz w:val="28"/>
                <w:szCs w:val="28"/>
              </w:rPr>
            </w:pPr>
            <w:r w:rsidRPr="006078B2">
              <w:rPr>
                <w:rFonts w:ascii="Times New Roman" w:hAnsi="Times New Roman"/>
                <w:sz w:val="28"/>
                <w:szCs w:val="28"/>
              </w:rPr>
              <w:t>Предприятия и</w:t>
            </w:r>
          </w:p>
          <w:p w:rsidR="007C19A6" w:rsidRPr="006078B2" w:rsidRDefault="007C19A6" w:rsidP="00CA5854">
            <w:pPr>
              <w:spacing w:after="0" w:line="240" w:lineRule="auto"/>
              <w:jc w:val="center"/>
              <w:rPr>
                <w:rFonts w:ascii="Times New Roman" w:hAnsi="Times New Roman"/>
                <w:sz w:val="28"/>
                <w:szCs w:val="28"/>
              </w:rPr>
            </w:pPr>
            <w:r w:rsidRPr="006078B2">
              <w:rPr>
                <w:rFonts w:ascii="Times New Roman" w:hAnsi="Times New Roman"/>
                <w:sz w:val="28"/>
                <w:szCs w:val="28"/>
              </w:rPr>
              <w:t>организации</w:t>
            </w:r>
          </w:p>
        </w:tc>
        <w:tc>
          <w:tcPr>
            <w:tcW w:w="1991" w:type="dxa"/>
            <w:tcBorders>
              <w:top w:val="single" w:sz="4" w:space="0" w:color="auto"/>
              <w:left w:val="single" w:sz="4" w:space="0" w:color="auto"/>
              <w:bottom w:val="single" w:sz="4" w:space="0" w:color="auto"/>
              <w:right w:val="single" w:sz="4" w:space="0" w:color="auto"/>
            </w:tcBorders>
            <w:vAlign w:val="center"/>
          </w:tcPr>
          <w:p w:rsidR="007C19A6" w:rsidRPr="006078B2" w:rsidRDefault="007C19A6" w:rsidP="00CA5854">
            <w:pPr>
              <w:spacing w:after="0" w:line="240" w:lineRule="auto"/>
              <w:jc w:val="center"/>
              <w:rPr>
                <w:rFonts w:ascii="Times New Roman" w:hAnsi="Times New Roman"/>
                <w:sz w:val="28"/>
                <w:szCs w:val="28"/>
              </w:rPr>
            </w:pPr>
            <w:r w:rsidRPr="006078B2">
              <w:rPr>
                <w:rFonts w:ascii="Times New Roman" w:hAnsi="Times New Roman"/>
                <w:sz w:val="28"/>
                <w:szCs w:val="28"/>
              </w:rPr>
              <w:t>316 / 20526</w:t>
            </w:r>
          </w:p>
        </w:tc>
        <w:tc>
          <w:tcPr>
            <w:tcW w:w="2016" w:type="dxa"/>
            <w:tcBorders>
              <w:top w:val="single" w:sz="4" w:space="0" w:color="auto"/>
              <w:left w:val="single" w:sz="4" w:space="0" w:color="auto"/>
              <w:bottom w:val="single" w:sz="4" w:space="0" w:color="auto"/>
              <w:right w:val="single" w:sz="4" w:space="0" w:color="auto"/>
            </w:tcBorders>
            <w:vAlign w:val="center"/>
          </w:tcPr>
          <w:p w:rsidR="007C19A6" w:rsidRPr="006078B2" w:rsidRDefault="007C19A6" w:rsidP="00CA5854">
            <w:pPr>
              <w:spacing w:after="0" w:line="240" w:lineRule="auto"/>
              <w:jc w:val="center"/>
              <w:rPr>
                <w:rFonts w:ascii="Times New Roman" w:hAnsi="Times New Roman"/>
                <w:sz w:val="28"/>
                <w:szCs w:val="28"/>
              </w:rPr>
            </w:pPr>
            <w:r w:rsidRPr="006078B2">
              <w:rPr>
                <w:rFonts w:ascii="Times New Roman" w:hAnsi="Times New Roman"/>
                <w:sz w:val="28"/>
                <w:szCs w:val="28"/>
              </w:rPr>
              <w:t>162 / 9818</w:t>
            </w:r>
          </w:p>
        </w:tc>
        <w:tc>
          <w:tcPr>
            <w:tcW w:w="2203" w:type="dxa"/>
            <w:tcBorders>
              <w:top w:val="single" w:sz="4" w:space="0" w:color="auto"/>
              <w:left w:val="single" w:sz="4" w:space="0" w:color="auto"/>
              <w:bottom w:val="single" w:sz="4" w:space="0" w:color="auto"/>
              <w:right w:val="single" w:sz="4" w:space="0" w:color="auto"/>
            </w:tcBorders>
            <w:vAlign w:val="center"/>
          </w:tcPr>
          <w:p w:rsidR="007C19A6" w:rsidRPr="006078B2" w:rsidRDefault="007C19A6" w:rsidP="00CA5854">
            <w:pPr>
              <w:spacing w:after="0" w:line="240" w:lineRule="auto"/>
              <w:ind w:left="-57" w:right="-57"/>
              <w:jc w:val="center"/>
              <w:rPr>
                <w:rFonts w:ascii="Times New Roman" w:hAnsi="Times New Roman"/>
                <w:sz w:val="28"/>
                <w:szCs w:val="28"/>
              </w:rPr>
            </w:pPr>
            <w:r w:rsidRPr="006078B2">
              <w:rPr>
                <w:rFonts w:ascii="Times New Roman" w:hAnsi="Times New Roman"/>
                <w:sz w:val="28"/>
                <w:szCs w:val="28"/>
              </w:rPr>
              <w:t>в 1,95 р. / в 2,1 р.</w:t>
            </w:r>
          </w:p>
        </w:tc>
      </w:tr>
      <w:tr w:rsidR="007C19A6" w:rsidRPr="006078B2" w:rsidTr="007C19A6">
        <w:trPr>
          <w:jc w:val="center"/>
        </w:trPr>
        <w:tc>
          <w:tcPr>
            <w:tcW w:w="728" w:type="dxa"/>
            <w:tcBorders>
              <w:top w:val="single" w:sz="4" w:space="0" w:color="auto"/>
              <w:left w:val="single" w:sz="4" w:space="0" w:color="auto"/>
              <w:bottom w:val="single" w:sz="4" w:space="0" w:color="auto"/>
              <w:right w:val="single" w:sz="4" w:space="0" w:color="auto"/>
            </w:tcBorders>
            <w:hideMark/>
          </w:tcPr>
          <w:p w:rsidR="007C19A6" w:rsidRPr="006078B2" w:rsidRDefault="007C19A6" w:rsidP="00CA5854">
            <w:pPr>
              <w:spacing w:after="0" w:line="240" w:lineRule="auto"/>
              <w:jc w:val="center"/>
              <w:rPr>
                <w:rFonts w:ascii="Times New Roman" w:hAnsi="Times New Roman"/>
                <w:sz w:val="28"/>
                <w:szCs w:val="28"/>
              </w:rPr>
            </w:pPr>
            <w:r w:rsidRPr="006078B2">
              <w:rPr>
                <w:rFonts w:ascii="Times New Roman" w:hAnsi="Times New Roman"/>
                <w:sz w:val="28"/>
                <w:szCs w:val="28"/>
              </w:rPr>
              <w:t>3.</w:t>
            </w:r>
          </w:p>
        </w:tc>
        <w:tc>
          <w:tcPr>
            <w:tcW w:w="2701" w:type="dxa"/>
            <w:tcBorders>
              <w:top w:val="single" w:sz="4" w:space="0" w:color="auto"/>
              <w:left w:val="single" w:sz="4" w:space="0" w:color="auto"/>
              <w:bottom w:val="single" w:sz="4" w:space="0" w:color="auto"/>
              <w:right w:val="single" w:sz="4" w:space="0" w:color="auto"/>
            </w:tcBorders>
            <w:hideMark/>
          </w:tcPr>
          <w:p w:rsidR="007C19A6" w:rsidRPr="006078B2" w:rsidRDefault="007C19A6" w:rsidP="00CA5854">
            <w:pPr>
              <w:spacing w:after="0" w:line="240" w:lineRule="auto"/>
              <w:jc w:val="center"/>
              <w:rPr>
                <w:rFonts w:ascii="Times New Roman" w:hAnsi="Times New Roman"/>
                <w:sz w:val="28"/>
                <w:szCs w:val="28"/>
              </w:rPr>
            </w:pPr>
            <w:r w:rsidRPr="006078B2">
              <w:rPr>
                <w:rFonts w:ascii="Times New Roman" w:hAnsi="Times New Roman"/>
                <w:sz w:val="28"/>
                <w:szCs w:val="28"/>
              </w:rPr>
              <w:t xml:space="preserve">Индивидуальным </w:t>
            </w:r>
          </w:p>
          <w:p w:rsidR="007C19A6" w:rsidRPr="006078B2" w:rsidRDefault="007C19A6" w:rsidP="00CA5854">
            <w:pPr>
              <w:spacing w:after="0" w:line="240" w:lineRule="auto"/>
              <w:jc w:val="center"/>
              <w:rPr>
                <w:rFonts w:ascii="Times New Roman" w:hAnsi="Times New Roman"/>
                <w:sz w:val="28"/>
                <w:szCs w:val="28"/>
              </w:rPr>
            </w:pPr>
            <w:r w:rsidRPr="006078B2">
              <w:rPr>
                <w:rFonts w:ascii="Times New Roman" w:hAnsi="Times New Roman"/>
                <w:sz w:val="28"/>
                <w:szCs w:val="28"/>
              </w:rPr>
              <w:t>способом</w:t>
            </w:r>
          </w:p>
        </w:tc>
        <w:tc>
          <w:tcPr>
            <w:tcW w:w="1991" w:type="dxa"/>
            <w:tcBorders>
              <w:top w:val="single" w:sz="4" w:space="0" w:color="auto"/>
              <w:left w:val="single" w:sz="4" w:space="0" w:color="auto"/>
              <w:bottom w:val="single" w:sz="4" w:space="0" w:color="auto"/>
              <w:right w:val="single" w:sz="4" w:space="0" w:color="auto"/>
            </w:tcBorders>
            <w:vAlign w:val="center"/>
          </w:tcPr>
          <w:p w:rsidR="007C19A6" w:rsidRPr="006078B2" w:rsidRDefault="007C19A6" w:rsidP="00CA5854">
            <w:pPr>
              <w:spacing w:after="0" w:line="240" w:lineRule="auto"/>
              <w:jc w:val="center"/>
              <w:rPr>
                <w:rFonts w:ascii="Times New Roman" w:hAnsi="Times New Roman"/>
                <w:sz w:val="28"/>
                <w:szCs w:val="28"/>
              </w:rPr>
            </w:pPr>
            <w:r w:rsidRPr="006078B2">
              <w:rPr>
                <w:rFonts w:ascii="Times New Roman" w:hAnsi="Times New Roman"/>
                <w:sz w:val="28"/>
                <w:szCs w:val="28"/>
              </w:rPr>
              <w:t>284 / 45380</w:t>
            </w:r>
          </w:p>
        </w:tc>
        <w:tc>
          <w:tcPr>
            <w:tcW w:w="2016" w:type="dxa"/>
            <w:tcBorders>
              <w:top w:val="single" w:sz="4" w:space="0" w:color="auto"/>
              <w:left w:val="single" w:sz="4" w:space="0" w:color="auto"/>
              <w:bottom w:val="single" w:sz="4" w:space="0" w:color="auto"/>
              <w:right w:val="single" w:sz="4" w:space="0" w:color="auto"/>
            </w:tcBorders>
            <w:vAlign w:val="center"/>
          </w:tcPr>
          <w:p w:rsidR="007C19A6" w:rsidRPr="006078B2" w:rsidRDefault="007C19A6" w:rsidP="00CA5854">
            <w:pPr>
              <w:spacing w:after="0" w:line="240" w:lineRule="auto"/>
              <w:jc w:val="center"/>
              <w:rPr>
                <w:rFonts w:ascii="Times New Roman" w:hAnsi="Times New Roman"/>
                <w:sz w:val="28"/>
                <w:szCs w:val="28"/>
              </w:rPr>
            </w:pPr>
            <w:r w:rsidRPr="006078B2">
              <w:rPr>
                <w:rFonts w:ascii="Times New Roman" w:hAnsi="Times New Roman"/>
                <w:sz w:val="28"/>
                <w:szCs w:val="28"/>
              </w:rPr>
              <w:t>227 / 36410</w:t>
            </w:r>
          </w:p>
        </w:tc>
        <w:tc>
          <w:tcPr>
            <w:tcW w:w="2203" w:type="dxa"/>
            <w:tcBorders>
              <w:top w:val="single" w:sz="4" w:space="0" w:color="auto"/>
              <w:left w:val="single" w:sz="4" w:space="0" w:color="auto"/>
              <w:bottom w:val="single" w:sz="4" w:space="0" w:color="auto"/>
              <w:right w:val="single" w:sz="4" w:space="0" w:color="auto"/>
            </w:tcBorders>
            <w:vAlign w:val="center"/>
          </w:tcPr>
          <w:p w:rsidR="007C19A6" w:rsidRPr="006078B2" w:rsidRDefault="007C19A6" w:rsidP="00CA5854">
            <w:pPr>
              <w:spacing w:after="0" w:line="240" w:lineRule="auto"/>
              <w:ind w:left="-57" w:right="-57"/>
              <w:jc w:val="center"/>
              <w:rPr>
                <w:rFonts w:ascii="Times New Roman" w:hAnsi="Times New Roman"/>
                <w:sz w:val="28"/>
                <w:szCs w:val="28"/>
              </w:rPr>
            </w:pPr>
            <w:r w:rsidRPr="006078B2">
              <w:rPr>
                <w:rFonts w:ascii="Times New Roman" w:hAnsi="Times New Roman"/>
                <w:sz w:val="28"/>
                <w:szCs w:val="28"/>
              </w:rPr>
              <w:t>125,1% / 124,6%</w:t>
            </w:r>
          </w:p>
        </w:tc>
      </w:tr>
    </w:tbl>
    <w:p w:rsidR="007C19A6" w:rsidRPr="006078B2" w:rsidRDefault="007C19A6" w:rsidP="00CA5854">
      <w:pPr>
        <w:tabs>
          <w:tab w:val="left" w:pos="142"/>
        </w:tabs>
        <w:spacing w:after="0" w:line="240" w:lineRule="auto"/>
        <w:ind w:firstLine="709"/>
        <w:contextualSpacing/>
        <w:jc w:val="both"/>
        <w:rPr>
          <w:rFonts w:ascii="Times New Roman" w:hAnsi="Times New Roman"/>
          <w:b/>
          <w:sz w:val="28"/>
          <w:szCs w:val="28"/>
          <w:highlight w:val="yellow"/>
        </w:rPr>
      </w:pPr>
    </w:p>
    <w:p w:rsidR="00780934" w:rsidRPr="006078B2" w:rsidRDefault="00190CD7" w:rsidP="00CA5854">
      <w:pPr>
        <w:pStyle w:val="af3"/>
        <w:spacing w:after="0" w:line="240" w:lineRule="auto"/>
        <w:ind w:left="0" w:firstLine="709"/>
        <w:jc w:val="both"/>
        <w:rPr>
          <w:rFonts w:ascii="Times New Roman" w:hAnsi="Times New Roman"/>
          <w:sz w:val="28"/>
          <w:szCs w:val="28"/>
          <w:highlight w:val="yellow"/>
        </w:rPr>
      </w:pPr>
      <w:r w:rsidRPr="006078B2">
        <w:rPr>
          <w:rFonts w:ascii="Times New Roman" w:hAnsi="Times New Roman"/>
          <w:b/>
          <w:i/>
          <w:sz w:val="28"/>
          <w:szCs w:val="28"/>
        </w:rPr>
        <w:t xml:space="preserve">Инвестиционная политика. </w:t>
      </w:r>
      <w:r w:rsidR="0097524F" w:rsidRPr="006078B2">
        <w:rPr>
          <w:rFonts w:ascii="Times New Roman" w:hAnsi="Times New Roman"/>
          <w:sz w:val="28"/>
          <w:szCs w:val="28"/>
        </w:rPr>
        <w:t>На территории</w:t>
      </w:r>
      <w:r w:rsidR="00FA1438" w:rsidRPr="006078B2">
        <w:rPr>
          <w:rFonts w:ascii="Times New Roman" w:hAnsi="Times New Roman"/>
          <w:sz w:val="28"/>
          <w:szCs w:val="28"/>
        </w:rPr>
        <w:t xml:space="preserve"> округа объем</w:t>
      </w:r>
      <w:r w:rsidR="00AC7F48" w:rsidRPr="006078B2">
        <w:rPr>
          <w:rFonts w:ascii="Times New Roman" w:hAnsi="Times New Roman"/>
          <w:sz w:val="28"/>
          <w:szCs w:val="28"/>
        </w:rPr>
        <w:t xml:space="preserve">  </w:t>
      </w:r>
      <w:r w:rsidR="00780934" w:rsidRPr="006078B2">
        <w:rPr>
          <w:rFonts w:ascii="Times New Roman" w:hAnsi="Times New Roman"/>
          <w:sz w:val="28"/>
          <w:szCs w:val="28"/>
        </w:rPr>
        <w:t xml:space="preserve"> инвес</w:t>
      </w:r>
      <w:r w:rsidR="00DF4C66" w:rsidRPr="006078B2">
        <w:rPr>
          <w:rFonts w:ascii="Times New Roman" w:hAnsi="Times New Roman"/>
          <w:sz w:val="28"/>
          <w:szCs w:val="28"/>
        </w:rPr>
        <w:t>тиций в основной капитал за 202</w:t>
      </w:r>
      <w:r w:rsidR="007C19A6" w:rsidRPr="006078B2">
        <w:rPr>
          <w:rFonts w:ascii="Times New Roman" w:hAnsi="Times New Roman"/>
          <w:sz w:val="28"/>
          <w:szCs w:val="28"/>
        </w:rPr>
        <w:t>3</w:t>
      </w:r>
      <w:r w:rsidR="00780934" w:rsidRPr="006078B2">
        <w:rPr>
          <w:rFonts w:ascii="Times New Roman" w:hAnsi="Times New Roman"/>
          <w:sz w:val="28"/>
          <w:szCs w:val="28"/>
        </w:rPr>
        <w:t xml:space="preserve"> </w:t>
      </w:r>
      <w:r w:rsidR="00FA1438" w:rsidRPr="006078B2">
        <w:rPr>
          <w:rFonts w:ascii="Times New Roman" w:hAnsi="Times New Roman"/>
          <w:sz w:val="28"/>
          <w:szCs w:val="28"/>
        </w:rPr>
        <w:t>год составил</w:t>
      </w:r>
      <w:r w:rsidR="00DF4C66" w:rsidRPr="006078B2">
        <w:rPr>
          <w:rFonts w:ascii="Times New Roman" w:hAnsi="Times New Roman"/>
          <w:sz w:val="28"/>
          <w:szCs w:val="28"/>
        </w:rPr>
        <w:t xml:space="preserve"> </w:t>
      </w:r>
      <w:r w:rsidR="007C19A6" w:rsidRPr="006078B2">
        <w:rPr>
          <w:rFonts w:ascii="Times New Roman" w:hAnsi="Times New Roman"/>
          <w:sz w:val="28"/>
          <w:szCs w:val="28"/>
        </w:rPr>
        <w:t xml:space="preserve">18372,27 </w:t>
      </w:r>
      <w:r w:rsidR="00780934" w:rsidRPr="006078B2">
        <w:rPr>
          <w:rFonts w:ascii="Times New Roman" w:hAnsi="Times New Roman"/>
          <w:sz w:val="28"/>
          <w:szCs w:val="28"/>
        </w:rPr>
        <w:t>млн. руб</w:t>
      </w:r>
      <w:r w:rsidR="00AC7F48" w:rsidRPr="006078B2">
        <w:rPr>
          <w:rFonts w:ascii="Times New Roman" w:hAnsi="Times New Roman"/>
          <w:sz w:val="28"/>
          <w:szCs w:val="28"/>
        </w:rPr>
        <w:t>.</w:t>
      </w:r>
      <w:r w:rsidR="00DF4C66" w:rsidRPr="006078B2">
        <w:rPr>
          <w:rFonts w:ascii="Times New Roman" w:hAnsi="Times New Roman"/>
          <w:sz w:val="28"/>
          <w:szCs w:val="28"/>
        </w:rPr>
        <w:t xml:space="preserve"> (</w:t>
      </w:r>
      <w:r w:rsidR="007C19A6" w:rsidRPr="006078B2">
        <w:rPr>
          <w:rFonts w:ascii="Times New Roman" w:hAnsi="Times New Roman"/>
          <w:sz w:val="28"/>
          <w:szCs w:val="28"/>
        </w:rPr>
        <w:t>135,3</w:t>
      </w:r>
      <w:r w:rsidR="00AC7F48" w:rsidRPr="006078B2">
        <w:rPr>
          <w:rFonts w:ascii="Times New Roman" w:hAnsi="Times New Roman"/>
          <w:sz w:val="28"/>
          <w:szCs w:val="28"/>
        </w:rPr>
        <w:t xml:space="preserve"> </w:t>
      </w:r>
      <w:r w:rsidR="00DF4C66" w:rsidRPr="006078B2">
        <w:rPr>
          <w:rFonts w:ascii="Times New Roman" w:hAnsi="Times New Roman"/>
          <w:sz w:val="28"/>
          <w:szCs w:val="28"/>
        </w:rPr>
        <w:t>% к 202</w:t>
      </w:r>
      <w:r w:rsidR="007C19A6" w:rsidRPr="006078B2">
        <w:rPr>
          <w:rFonts w:ascii="Times New Roman" w:hAnsi="Times New Roman"/>
          <w:sz w:val="28"/>
          <w:szCs w:val="28"/>
        </w:rPr>
        <w:t>2</w:t>
      </w:r>
      <w:r w:rsidR="00780934" w:rsidRPr="006078B2">
        <w:rPr>
          <w:rFonts w:ascii="Times New Roman" w:hAnsi="Times New Roman"/>
          <w:sz w:val="28"/>
          <w:szCs w:val="28"/>
        </w:rPr>
        <w:t xml:space="preserve"> году), из них объем инвестиций в основной капитал (без бюджетных с</w:t>
      </w:r>
      <w:r w:rsidR="00DF4C66" w:rsidRPr="006078B2">
        <w:rPr>
          <w:rFonts w:ascii="Times New Roman" w:hAnsi="Times New Roman"/>
          <w:sz w:val="28"/>
          <w:szCs w:val="28"/>
        </w:rPr>
        <w:t xml:space="preserve">редств) составил </w:t>
      </w:r>
      <w:r w:rsidR="00EC0A38" w:rsidRPr="006078B2">
        <w:rPr>
          <w:rFonts w:ascii="Times New Roman" w:hAnsi="Times New Roman"/>
          <w:sz w:val="28"/>
          <w:szCs w:val="28"/>
        </w:rPr>
        <w:t xml:space="preserve">17916,87 </w:t>
      </w:r>
      <w:r w:rsidR="00780934" w:rsidRPr="006078B2">
        <w:rPr>
          <w:rFonts w:ascii="Times New Roman" w:hAnsi="Times New Roman"/>
          <w:sz w:val="28"/>
          <w:szCs w:val="28"/>
        </w:rPr>
        <w:t>млн. руб</w:t>
      </w:r>
      <w:r w:rsidR="00AC7F48" w:rsidRPr="006078B2">
        <w:rPr>
          <w:rFonts w:ascii="Times New Roman" w:hAnsi="Times New Roman"/>
          <w:sz w:val="28"/>
          <w:szCs w:val="28"/>
        </w:rPr>
        <w:t>.</w:t>
      </w:r>
      <w:r w:rsidR="00780934" w:rsidRPr="006078B2">
        <w:rPr>
          <w:rFonts w:ascii="Times New Roman" w:hAnsi="Times New Roman"/>
          <w:sz w:val="28"/>
          <w:szCs w:val="28"/>
        </w:rPr>
        <w:t>, в том числе:</w:t>
      </w:r>
    </w:p>
    <w:p w:rsidR="00780934" w:rsidRPr="006078B2" w:rsidRDefault="00780934" w:rsidP="00CA5854">
      <w:pPr>
        <w:pStyle w:val="af3"/>
        <w:spacing w:after="0" w:line="240" w:lineRule="auto"/>
        <w:ind w:left="0" w:firstLine="709"/>
        <w:jc w:val="both"/>
        <w:rPr>
          <w:rFonts w:ascii="Times New Roman" w:hAnsi="Times New Roman"/>
          <w:sz w:val="28"/>
          <w:szCs w:val="28"/>
        </w:rPr>
      </w:pPr>
      <w:r w:rsidRPr="006078B2">
        <w:rPr>
          <w:rFonts w:ascii="Times New Roman" w:hAnsi="Times New Roman"/>
          <w:sz w:val="28"/>
          <w:szCs w:val="28"/>
        </w:rPr>
        <w:t xml:space="preserve">- по данным </w:t>
      </w:r>
      <w:r w:rsidR="00D11B7F" w:rsidRPr="006078B2">
        <w:rPr>
          <w:rFonts w:ascii="Times New Roman" w:hAnsi="Times New Roman"/>
          <w:sz w:val="28"/>
          <w:szCs w:val="28"/>
        </w:rPr>
        <w:t xml:space="preserve">Управления Федеральной службы государственной статистики по Северо-Кавказскому федеральному округу (далее – </w:t>
      </w:r>
      <w:proofErr w:type="spellStart"/>
      <w:r w:rsidR="00D11B7F" w:rsidRPr="006078B2">
        <w:rPr>
          <w:rFonts w:ascii="Times New Roman" w:hAnsi="Times New Roman"/>
          <w:sz w:val="28"/>
          <w:szCs w:val="28"/>
        </w:rPr>
        <w:t>Ставропольстат</w:t>
      </w:r>
      <w:proofErr w:type="spellEnd"/>
      <w:r w:rsidR="00D11B7F" w:rsidRPr="006078B2">
        <w:rPr>
          <w:rFonts w:ascii="Times New Roman" w:hAnsi="Times New Roman"/>
          <w:sz w:val="28"/>
          <w:szCs w:val="28"/>
        </w:rPr>
        <w:t>)</w:t>
      </w:r>
      <w:r w:rsidRPr="006078B2">
        <w:rPr>
          <w:rFonts w:ascii="Times New Roman" w:hAnsi="Times New Roman"/>
          <w:sz w:val="28"/>
          <w:szCs w:val="28"/>
        </w:rPr>
        <w:t xml:space="preserve"> объем инвестиций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w:t>
      </w:r>
      <w:r w:rsidR="001C47BD" w:rsidRPr="006078B2">
        <w:rPr>
          <w:rFonts w:ascii="Times New Roman" w:hAnsi="Times New Roman"/>
          <w:sz w:val="28"/>
          <w:szCs w:val="28"/>
        </w:rPr>
        <w:t xml:space="preserve">методами) составил </w:t>
      </w:r>
      <w:r w:rsidR="00DE4449" w:rsidRPr="006078B2">
        <w:rPr>
          <w:rFonts w:ascii="Times New Roman" w:hAnsi="Times New Roman"/>
          <w:sz w:val="28"/>
          <w:szCs w:val="28"/>
        </w:rPr>
        <w:t>5867,4</w:t>
      </w:r>
      <w:r w:rsidRPr="006078B2">
        <w:rPr>
          <w:rFonts w:ascii="Times New Roman" w:hAnsi="Times New Roman"/>
          <w:sz w:val="28"/>
          <w:szCs w:val="28"/>
        </w:rPr>
        <w:t xml:space="preserve"> млн. руб</w:t>
      </w:r>
      <w:r w:rsidR="00AC7F48" w:rsidRPr="006078B2">
        <w:rPr>
          <w:rFonts w:ascii="Times New Roman" w:hAnsi="Times New Roman"/>
          <w:sz w:val="28"/>
          <w:szCs w:val="28"/>
        </w:rPr>
        <w:t>.</w:t>
      </w:r>
      <w:r w:rsidRPr="006078B2">
        <w:rPr>
          <w:rFonts w:ascii="Times New Roman" w:hAnsi="Times New Roman"/>
          <w:sz w:val="28"/>
          <w:szCs w:val="28"/>
        </w:rPr>
        <w:t>, из них за</w:t>
      </w:r>
      <w:r w:rsidR="001C47BD" w:rsidRPr="006078B2">
        <w:rPr>
          <w:rFonts w:ascii="Times New Roman" w:hAnsi="Times New Roman"/>
          <w:sz w:val="28"/>
          <w:szCs w:val="28"/>
        </w:rPr>
        <w:t xml:space="preserve"> счет бюджетных средств – </w:t>
      </w:r>
      <w:r w:rsidR="00DE4449" w:rsidRPr="006078B2">
        <w:rPr>
          <w:rFonts w:ascii="Times New Roman" w:hAnsi="Times New Roman"/>
          <w:sz w:val="28"/>
          <w:szCs w:val="28"/>
        </w:rPr>
        <w:t>455,3</w:t>
      </w:r>
      <w:r w:rsidRPr="006078B2">
        <w:rPr>
          <w:rFonts w:ascii="Times New Roman" w:hAnsi="Times New Roman"/>
          <w:sz w:val="28"/>
          <w:szCs w:val="28"/>
        </w:rPr>
        <w:t xml:space="preserve"> млн. руб</w:t>
      </w:r>
      <w:r w:rsidR="00AC7F48" w:rsidRPr="006078B2">
        <w:rPr>
          <w:rFonts w:ascii="Times New Roman" w:hAnsi="Times New Roman"/>
          <w:sz w:val="28"/>
          <w:szCs w:val="28"/>
        </w:rPr>
        <w:t>.</w:t>
      </w:r>
      <w:r w:rsidRPr="006078B2">
        <w:rPr>
          <w:rFonts w:ascii="Times New Roman" w:hAnsi="Times New Roman"/>
          <w:sz w:val="28"/>
          <w:szCs w:val="28"/>
        </w:rPr>
        <w:t>;</w:t>
      </w:r>
    </w:p>
    <w:p w:rsidR="00780934" w:rsidRPr="006078B2" w:rsidRDefault="00780934"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объем инвестиций в основной капитал по субъектам малого предпр</w:t>
      </w:r>
      <w:r w:rsidR="001C47BD" w:rsidRPr="006078B2">
        <w:rPr>
          <w:rFonts w:ascii="Times New Roman" w:hAnsi="Times New Roman"/>
          <w:sz w:val="28"/>
          <w:szCs w:val="28"/>
        </w:rPr>
        <w:t xml:space="preserve">инимательства составил – </w:t>
      </w:r>
      <w:r w:rsidR="00DE4449" w:rsidRPr="006078B2">
        <w:rPr>
          <w:rFonts w:ascii="Times New Roman" w:hAnsi="Times New Roman"/>
          <w:sz w:val="28"/>
          <w:szCs w:val="28"/>
        </w:rPr>
        <w:t>12504,87</w:t>
      </w:r>
      <w:r w:rsidRPr="006078B2">
        <w:rPr>
          <w:rFonts w:ascii="Times New Roman" w:hAnsi="Times New Roman"/>
          <w:sz w:val="28"/>
          <w:szCs w:val="28"/>
        </w:rPr>
        <w:t xml:space="preserve"> млн.</w:t>
      </w:r>
      <w:r w:rsidR="00174596" w:rsidRPr="006078B2">
        <w:rPr>
          <w:rFonts w:ascii="Times New Roman" w:hAnsi="Times New Roman"/>
          <w:sz w:val="28"/>
          <w:szCs w:val="28"/>
        </w:rPr>
        <w:t xml:space="preserve"> </w:t>
      </w:r>
      <w:r w:rsidRPr="006078B2">
        <w:rPr>
          <w:rFonts w:ascii="Times New Roman" w:hAnsi="Times New Roman"/>
          <w:sz w:val="28"/>
          <w:szCs w:val="28"/>
        </w:rPr>
        <w:t>руб</w:t>
      </w:r>
      <w:r w:rsidR="00AC7F48" w:rsidRPr="006078B2">
        <w:rPr>
          <w:rFonts w:ascii="Times New Roman" w:hAnsi="Times New Roman"/>
          <w:sz w:val="28"/>
          <w:szCs w:val="28"/>
        </w:rPr>
        <w:t>.</w:t>
      </w:r>
      <w:r w:rsidRPr="006078B2">
        <w:rPr>
          <w:rFonts w:ascii="Times New Roman" w:hAnsi="Times New Roman"/>
          <w:sz w:val="28"/>
          <w:szCs w:val="28"/>
        </w:rPr>
        <w:t xml:space="preserve"> </w:t>
      </w:r>
    </w:p>
    <w:p w:rsidR="00DE4449" w:rsidRPr="006078B2" w:rsidRDefault="00DE4449" w:rsidP="00CA5854">
      <w:pPr>
        <w:pStyle w:val="af3"/>
        <w:spacing w:after="0" w:line="240" w:lineRule="auto"/>
        <w:ind w:left="0" w:firstLine="709"/>
        <w:jc w:val="both"/>
        <w:rPr>
          <w:rFonts w:ascii="Times New Roman" w:hAnsi="Times New Roman"/>
          <w:sz w:val="28"/>
          <w:szCs w:val="28"/>
        </w:rPr>
      </w:pPr>
      <w:r w:rsidRPr="006078B2">
        <w:rPr>
          <w:rFonts w:ascii="Times New Roman" w:hAnsi="Times New Roman"/>
          <w:sz w:val="28"/>
          <w:szCs w:val="28"/>
        </w:rPr>
        <w:t xml:space="preserve">По данным </w:t>
      </w:r>
      <w:proofErr w:type="spellStart"/>
      <w:r w:rsidRPr="006078B2">
        <w:rPr>
          <w:rFonts w:ascii="Times New Roman" w:hAnsi="Times New Roman"/>
          <w:sz w:val="28"/>
          <w:szCs w:val="28"/>
        </w:rPr>
        <w:t>Ставропольстат</w:t>
      </w:r>
      <w:proofErr w:type="spellEnd"/>
      <w:r w:rsidRPr="006078B2">
        <w:rPr>
          <w:rFonts w:ascii="Times New Roman" w:hAnsi="Times New Roman"/>
          <w:sz w:val="28"/>
          <w:szCs w:val="28"/>
        </w:rPr>
        <w:t xml:space="preserve"> основным источником финансирования инвестиций в основной капитал за 2023 год являются собственные средства – 4 149,13 млн. </w:t>
      </w:r>
      <w:r w:rsidR="00000859" w:rsidRPr="006078B2">
        <w:rPr>
          <w:rFonts w:ascii="Times New Roman" w:hAnsi="Times New Roman"/>
          <w:sz w:val="28"/>
          <w:szCs w:val="28"/>
        </w:rPr>
        <w:t>руб.</w:t>
      </w:r>
      <w:r w:rsidRPr="006078B2">
        <w:rPr>
          <w:rFonts w:ascii="Times New Roman" w:hAnsi="Times New Roman"/>
          <w:sz w:val="28"/>
          <w:szCs w:val="28"/>
        </w:rPr>
        <w:t xml:space="preserve"> (70,7%). Привлеченные средства составили 1 718,24 млн. </w:t>
      </w:r>
      <w:r w:rsidR="00000859" w:rsidRPr="006078B2">
        <w:rPr>
          <w:rFonts w:ascii="Times New Roman" w:hAnsi="Times New Roman"/>
          <w:sz w:val="28"/>
          <w:szCs w:val="28"/>
        </w:rPr>
        <w:t>руб.</w:t>
      </w:r>
      <w:r w:rsidRPr="006078B2">
        <w:rPr>
          <w:rFonts w:ascii="Times New Roman" w:hAnsi="Times New Roman"/>
          <w:sz w:val="28"/>
          <w:szCs w:val="28"/>
        </w:rPr>
        <w:t xml:space="preserve"> или 29,3% от общего объема инвестиций. На долю бюджетных средств приходится – 455,3 млн. </w:t>
      </w:r>
      <w:r w:rsidR="00000859" w:rsidRPr="006078B2">
        <w:rPr>
          <w:rFonts w:ascii="Times New Roman" w:hAnsi="Times New Roman"/>
          <w:sz w:val="28"/>
          <w:szCs w:val="28"/>
        </w:rPr>
        <w:t>руб.</w:t>
      </w:r>
      <w:r w:rsidRPr="006078B2">
        <w:rPr>
          <w:rFonts w:ascii="Times New Roman" w:hAnsi="Times New Roman"/>
          <w:sz w:val="28"/>
          <w:szCs w:val="28"/>
        </w:rPr>
        <w:t xml:space="preserve"> (7,8%), в том числе: из федерального бюджета – 41,2 млн. </w:t>
      </w:r>
      <w:r w:rsidR="00000859" w:rsidRPr="006078B2">
        <w:rPr>
          <w:rFonts w:ascii="Times New Roman" w:hAnsi="Times New Roman"/>
          <w:sz w:val="28"/>
          <w:szCs w:val="28"/>
        </w:rPr>
        <w:t>руб.</w:t>
      </w:r>
      <w:r w:rsidRPr="006078B2">
        <w:rPr>
          <w:rFonts w:ascii="Times New Roman" w:hAnsi="Times New Roman"/>
          <w:sz w:val="28"/>
          <w:szCs w:val="28"/>
        </w:rPr>
        <w:t xml:space="preserve"> (9,1%), из краевого – 401,5 млн. </w:t>
      </w:r>
      <w:r w:rsidR="00000859" w:rsidRPr="006078B2">
        <w:rPr>
          <w:rFonts w:ascii="Times New Roman" w:hAnsi="Times New Roman"/>
          <w:sz w:val="28"/>
          <w:szCs w:val="28"/>
        </w:rPr>
        <w:t>руб.</w:t>
      </w:r>
      <w:r w:rsidRPr="006078B2">
        <w:rPr>
          <w:rFonts w:ascii="Times New Roman" w:hAnsi="Times New Roman"/>
          <w:sz w:val="28"/>
          <w:szCs w:val="28"/>
        </w:rPr>
        <w:t xml:space="preserve"> (88,2%), из местного – 12,7 млн. </w:t>
      </w:r>
      <w:r w:rsidR="00000859" w:rsidRPr="006078B2">
        <w:rPr>
          <w:rFonts w:ascii="Times New Roman" w:hAnsi="Times New Roman"/>
          <w:sz w:val="28"/>
          <w:szCs w:val="28"/>
        </w:rPr>
        <w:t>руб.</w:t>
      </w:r>
      <w:r w:rsidRPr="006078B2">
        <w:rPr>
          <w:rFonts w:ascii="Times New Roman" w:hAnsi="Times New Roman"/>
          <w:sz w:val="28"/>
          <w:szCs w:val="28"/>
        </w:rPr>
        <w:t xml:space="preserve"> (2,7%). </w:t>
      </w:r>
    </w:p>
    <w:p w:rsidR="00DB6E66" w:rsidRPr="006078B2" w:rsidRDefault="00DB6E66" w:rsidP="00CA5854">
      <w:pPr>
        <w:pStyle w:val="af3"/>
        <w:spacing w:after="0" w:line="240" w:lineRule="auto"/>
        <w:ind w:left="0" w:firstLine="709"/>
        <w:jc w:val="both"/>
        <w:rPr>
          <w:rFonts w:ascii="Times New Roman" w:hAnsi="Times New Roman"/>
          <w:sz w:val="28"/>
          <w:szCs w:val="28"/>
        </w:rPr>
      </w:pPr>
      <w:r w:rsidRPr="006078B2">
        <w:rPr>
          <w:rFonts w:ascii="Times New Roman" w:hAnsi="Times New Roman"/>
          <w:sz w:val="28"/>
          <w:szCs w:val="28"/>
        </w:rPr>
        <w:lastRenderedPageBreak/>
        <w:t xml:space="preserve">На площадке ООО «АЛВИСА», филиал ЗАВОД АЛВИСА ВИСКИ ДИСТИЛЛЕРИ завершено строительство завода по производству дистиллята солодового виски и зернового дистиллята для производства нейтрального спирта, розлива виски, джина, бурбона, стоимостью 1 545 млн. </w:t>
      </w:r>
      <w:r w:rsidR="00000859" w:rsidRPr="006078B2">
        <w:rPr>
          <w:rFonts w:ascii="Times New Roman" w:hAnsi="Times New Roman"/>
          <w:sz w:val="28"/>
          <w:szCs w:val="28"/>
        </w:rPr>
        <w:t>руб</w:t>
      </w:r>
      <w:r w:rsidRPr="006078B2">
        <w:rPr>
          <w:rFonts w:ascii="Times New Roman" w:hAnsi="Times New Roman"/>
          <w:sz w:val="28"/>
          <w:szCs w:val="28"/>
        </w:rPr>
        <w:t xml:space="preserve">. Освоено всего с начала проекта – 1545 млн. </w:t>
      </w:r>
      <w:r w:rsidR="00000859" w:rsidRPr="006078B2">
        <w:rPr>
          <w:rFonts w:ascii="Times New Roman" w:hAnsi="Times New Roman"/>
          <w:sz w:val="28"/>
          <w:szCs w:val="28"/>
        </w:rPr>
        <w:t>руб.</w:t>
      </w:r>
      <w:r w:rsidRPr="006078B2">
        <w:rPr>
          <w:rFonts w:ascii="Times New Roman" w:hAnsi="Times New Roman"/>
          <w:sz w:val="28"/>
          <w:szCs w:val="28"/>
        </w:rPr>
        <w:t xml:space="preserve">, в т.ч. за отчетный период 2023 г. - 83 млн. </w:t>
      </w:r>
      <w:r w:rsidR="00000859" w:rsidRPr="006078B2">
        <w:rPr>
          <w:rFonts w:ascii="Times New Roman" w:hAnsi="Times New Roman"/>
          <w:sz w:val="28"/>
          <w:szCs w:val="28"/>
        </w:rPr>
        <w:t>руб.</w:t>
      </w:r>
      <w:r w:rsidRPr="006078B2">
        <w:rPr>
          <w:rFonts w:ascii="Times New Roman" w:hAnsi="Times New Roman"/>
          <w:sz w:val="28"/>
          <w:szCs w:val="28"/>
        </w:rPr>
        <w:t xml:space="preserve"> Создано 95 новых рабочих мест.</w:t>
      </w:r>
    </w:p>
    <w:p w:rsidR="00DB6E66" w:rsidRPr="006078B2" w:rsidRDefault="00DB6E66" w:rsidP="00CA5854">
      <w:pPr>
        <w:pStyle w:val="af3"/>
        <w:spacing w:after="0" w:line="240" w:lineRule="auto"/>
        <w:ind w:left="0" w:firstLine="709"/>
        <w:jc w:val="both"/>
        <w:rPr>
          <w:rFonts w:ascii="Times New Roman" w:hAnsi="Times New Roman"/>
          <w:sz w:val="28"/>
          <w:szCs w:val="28"/>
        </w:rPr>
      </w:pPr>
      <w:r w:rsidRPr="006078B2">
        <w:rPr>
          <w:rFonts w:ascii="Times New Roman" w:hAnsi="Times New Roman"/>
          <w:sz w:val="28"/>
          <w:szCs w:val="28"/>
        </w:rPr>
        <w:t xml:space="preserve">ОАО «Международный аэропорт Минеральные Воды» начато строительство нового аэровокзального комплекса внутренних воздушных линий, площадью около 25 тыс. </w:t>
      </w:r>
      <w:proofErr w:type="spellStart"/>
      <w:r w:rsidRPr="006078B2">
        <w:rPr>
          <w:rFonts w:ascii="Times New Roman" w:hAnsi="Times New Roman"/>
          <w:sz w:val="28"/>
          <w:szCs w:val="28"/>
        </w:rPr>
        <w:t>кв.м</w:t>
      </w:r>
      <w:proofErr w:type="spellEnd"/>
      <w:r w:rsidRPr="006078B2">
        <w:rPr>
          <w:rFonts w:ascii="Times New Roman" w:hAnsi="Times New Roman"/>
          <w:sz w:val="28"/>
          <w:szCs w:val="28"/>
        </w:rPr>
        <w:t xml:space="preserve">, стоимостью – 15 297,08 млн. </w:t>
      </w:r>
      <w:r w:rsidR="00000859" w:rsidRPr="006078B2">
        <w:rPr>
          <w:rFonts w:ascii="Times New Roman" w:hAnsi="Times New Roman"/>
          <w:sz w:val="28"/>
          <w:szCs w:val="28"/>
        </w:rPr>
        <w:t>руб.</w:t>
      </w:r>
      <w:r w:rsidRPr="006078B2">
        <w:rPr>
          <w:rFonts w:ascii="Times New Roman" w:hAnsi="Times New Roman"/>
          <w:sz w:val="28"/>
          <w:szCs w:val="28"/>
        </w:rPr>
        <w:t xml:space="preserve"> Освоено всего с начала проекта – 2 605 млн. руб., в т.ч. за 2023 г. - 2338 млн. руб., из них 1 340 млн. руб. - авансовые платежи.</w:t>
      </w:r>
    </w:p>
    <w:p w:rsidR="00DB6E66" w:rsidRPr="006078B2" w:rsidRDefault="00DB6E66" w:rsidP="00CA5854">
      <w:pPr>
        <w:pStyle w:val="af3"/>
        <w:spacing w:after="0" w:line="240" w:lineRule="auto"/>
        <w:ind w:left="0" w:firstLine="709"/>
        <w:jc w:val="both"/>
        <w:rPr>
          <w:rFonts w:ascii="Times New Roman" w:hAnsi="Times New Roman"/>
          <w:sz w:val="28"/>
          <w:szCs w:val="28"/>
        </w:rPr>
      </w:pPr>
      <w:r w:rsidRPr="006078B2">
        <w:rPr>
          <w:rFonts w:ascii="Times New Roman" w:hAnsi="Times New Roman"/>
          <w:sz w:val="28"/>
          <w:szCs w:val="28"/>
        </w:rPr>
        <w:t xml:space="preserve">ООО «Сады Бештау» ведутся подготовительные работы по строительству системы капельного орошения на площади 252 га, стоимостью 166 млн. </w:t>
      </w:r>
      <w:r w:rsidR="00000859" w:rsidRPr="006078B2">
        <w:rPr>
          <w:rFonts w:ascii="Times New Roman" w:hAnsi="Times New Roman"/>
          <w:sz w:val="28"/>
          <w:szCs w:val="28"/>
        </w:rPr>
        <w:t>руб.</w:t>
      </w:r>
      <w:r w:rsidRPr="006078B2">
        <w:rPr>
          <w:rFonts w:ascii="Times New Roman" w:hAnsi="Times New Roman"/>
          <w:sz w:val="28"/>
          <w:szCs w:val="28"/>
        </w:rPr>
        <w:t xml:space="preserve"> Освоено всего с начала проекта 49 млн. </w:t>
      </w:r>
      <w:r w:rsidR="00000859" w:rsidRPr="006078B2">
        <w:rPr>
          <w:rFonts w:ascii="Times New Roman" w:hAnsi="Times New Roman"/>
          <w:sz w:val="28"/>
          <w:szCs w:val="28"/>
        </w:rPr>
        <w:t>руб.</w:t>
      </w:r>
    </w:p>
    <w:p w:rsidR="00DB6E66" w:rsidRPr="006078B2" w:rsidRDefault="00DB6E66" w:rsidP="00CA5854">
      <w:pPr>
        <w:pStyle w:val="af3"/>
        <w:spacing w:after="0" w:line="240" w:lineRule="auto"/>
        <w:ind w:left="0" w:firstLine="709"/>
        <w:jc w:val="both"/>
        <w:rPr>
          <w:rFonts w:ascii="Times New Roman" w:hAnsi="Times New Roman"/>
          <w:sz w:val="28"/>
          <w:szCs w:val="28"/>
        </w:rPr>
      </w:pPr>
      <w:r w:rsidRPr="006078B2">
        <w:rPr>
          <w:rFonts w:ascii="Times New Roman" w:hAnsi="Times New Roman"/>
          <w:sz w:val="28"/>
          <w:szCs w:val="28"/>
        </w:rPr>
        <w:t xml:space="preserve">ООО «Сад ГрандКавказ» реализуется инвестиционный проект «Создание </w:t>
      </w:r>
      <w:proofErr w:type="spellStart"/>
      <w:r w:rsidRPr="006078B2">
        <w:rPr>
          <w:rFonts w:ascii="Times New Roman" w:hAnsi="Times New Roman"/>
          <w:sz w:val="28"/>
          <w:szCs w:val="28"/>
        </w:rPr>
        <w:t>агрокластеров</w:t>
      </w:r>
      <w:proofErr w:type="spellEnd"/>
      <w:r w:rsidRPr="006078B2">
        <w:rPr>
          <w:rFonts w:ascii="Times New Roman" w:hAnsi="Times New Roman"/>
          <w:sz w:val="28"/>
          <w:szCs w:val="28"/>
        </w:rPr>
        <w:t xml:space="preserve"> на территории округа в границах с. Побегайловка: закладка яблоневых садов интенсивного типа на площади 500,43 га», стоимостью 1 860 млн. </w:t>
      </w:r>
      <w:r w:rsidR="00000859" w:rsidRPr="006078B2">
        <w:rPr>
          <w:rFonts w:ascii="Times New Roman" w:hAnsi="Times New Roman"/>
          <w:sz w:val="28"/>
          <w:szCs w:val="28"/>
        </w:rPr>
        <w:t>руб.</w:t>
      </w:r>
      <w:r w:rsidRPr="006078B2">
        <w:rPr>
          <w:rFonts w:ascii="Times New Roman" w:hAnsi="Times New Roman"/>
          <w:sz w:val="28"/>
          <w:szCs w:val="28"/>
        </w:rPr>
        <w:t xml:space="preserve"> В настоящее время заложено 30 га сада, построен оросительный пруд на 30 тыс. м3, проведены основные магистрали по орошению на 80 га, на 80% выполнены работы по строительству капельного орошения на 65 га. Начаты работы по строительству оросительного пруда на 120 тыс. м3. Освоено всего 1032 млн. руб., в т.ч. за 2023 г. - 532 млн. руб.</w:t>
      </w:r>
    </w:p>
    <w:p w:rsidR="00DB6E66" w:rsidRPr="006078B2" w:rsidRDefault="00DB6E66" w:rsidP="00CA5854">
      <w:pPr>
        <w:pStyle w:val="af3"/>
        <w:spacing w:after="0" w:line="240" w:lineRule="auto"/>
        <w:ind w:left="0" w:firstLine="709"/>
        <w:jc w:val="both"/>
        <w:rPr>
          <w:rFonts w:ascii="Times New Roman" w:hAnsi="Times New Roman"/>
          <w:sz w:val="28"/>
          <w:szCs w:val="28"/>
        </w:rPr>
      </w:pPr>
      <w:r w:rsidRPr="006078B2">
        <w:rPr>
          <w:rFonts w:ascii="Times New Roman" w:hAnsi="Times New Roman"/>
          <w:sz w:val="28"/>
          <w:szCs w:val="28"/>
        </w:rPr>
        <w:t xml:space="preserve">Предприятием ООО «Гранд Лайн – Центр» ведутся подготовительные работы по строительству складского комплекса на земельном участке, площадью 17396 </w:t>
      </w:r>
      <w:proofErr w:type="spellStart"/>
      <w:r w:rsidRPr="006078B2">
        <w:rPr>
          <w:rFonts w:ascii="Times New Roman" w:hAnsi="Times New Roman"/>
          <w:sz w:val="28"/>
          <w:szCs w:val="28"/>
        </w:rPr>
        <w:t>кв.м</w:t>
      </w:r>
      <w:proofErr w:type="spellEnd"/>
      <w:r w:rsidRPr="006078B2">
        <w:rPr>
          <w:rFonts w:ascii="Times New Roman" w:hAnsi="Times New Roman"/>
          <w:sz w:val="28"/>
          <w:szCs w:val="28"/>
        </w:rPr>
        <w:t>, стоимостью 250 млн. руб. В августе 2023 года между администрацией и ООО «Гранд Лайн – Центр» подписано соглашение о сотрудничестве. Получено разрешение на строительство складского комплекса. За отчетный период освоен 21 млн. руб.</w:t>
      </w:r>
    </w:p>
    <w:p w:rsidR="00DB6E66" w:rsidRPr="006078B2" w:rsidRDefault="00DB6E66" w:rsidP="00CA5854">
      <w:pPr>
        <w:pStyle w:val="af3"/>
        <w:spacing w:after="0" w:line="240" w:lineRule="auto"/>
        <w:ind w:left="0" w:firstLine="709"/>
        <w:jc w:val="both"/>
        <w:rPr>
          <w:rFonts w:ascii="Times New Roman" w:hAnsi="Times New Roman"/>
          <w:sz w:val="28"/>
          <w:szCs w:val="28"/>
        </w:rPr>
      </w:pPr>
      <w:r w:rsidRPr="006078B2">
        <w:rPr>
          <w:rFonts w:ascii="Times New Roman" w:hAnsi="Times New Roman"/>
          <w:sz w:val="28"/>
          <w:szCs w:val="28"/>
        </w:rPr>
        <w:t xml:space="preserve">В целях развития химической отрасли промышленности по производству пластмассовых изделий для упаковывания товаров ООО «Сад Пласт» запланирована реализация инвестиционного проекта «Производство крупногабаритных полимерных контейнеров». Общая стоимость проекта составит 710,55 млн. </w:t>
      </w:r>
      <w:r w:rsidR="00000859" w:rsidRPr="006078B2">
        <w:rPr>
          <w:rFonts w:ascii="Times New Roman" w:hAnsi="Times New Roman"/>
          <w:sz w:val="28"/>
          <w:szCs w:val="28"/>
        </w:rPr>
        <w:t>руб.</w:t>
      </w:r>
      <w:r w:rsidRPr="006078B2">
        <w:rPr>
          <w:rFonts w:ascii="Times New Roman" w:hAnsi="Times New Roman"/>
          <w:sz w:val="28"/>
          <w:szCs w:val="28"/>
        </w:rPr>
        <w:t xml:space="preserve"> и предполагает создание 55 рабочих мест.</w:t>
      </w:r>
    </w:p>
    <w:p w:rsidR="00DB6E66" w:rsidRPr="006078B2" w:rsidRDefault="00DB6E66" w:rsidP="00CA5854">
      <w:pPr>
        <w:pStyle w:val="af3"/>
        <w:spacing w:after="0" w:line="240" w:lineRule="auto"/>
        <w:ind w:left="0" w:firstLine="709"/>
        <w:jc w:val="both"/>
        <w:rPr>
          <w:rFonts w:ascii="Times New Roman" w:hAnsi="Times New Roman"/>
          <w:sz w:val="28"/>
          <w:szCs w:val="28"/>
        </w:rPr>
      </w:pPr>
      <w:r w:rsidRPr="006078B2">
        <w:rPr>
          <w:rFonts w:ascii="Times New Roman" w:hAnsi="Times New Roman"/>
          <w:sz w:val="28"/>
          <w:szCs w:val="28"/>
        </w:rPr>
        <w:t xml:space="preserve">ООО «Сельскохозяйственное предприятие «КМВ-Агро» запланирована реализация инвестиционного проекта «Создание фермы по разведению крупного рогатого скота мясного направления», стоимостью 223,7 млн. </w:t>
      </w:r>
      <w:r w:rsidR="00000859" w:rsidRPr="006078B2">
        <w:rPr>
          <w:rFonts w:ascii="Times New Roman" w:hAnsi="Times New Roman"/>
          <w:sz w:val="28"/>
          <w:szCs w:val="28"/>
        </w:rPr>
        <w:t>руб.</w:t>
      </w:r>
      <w:r w:rsidRPr="006078B2">
        <w:rPr>
          <w:rFonts w:ascii="Times New Roman" w:hAnsi="Times New Roman"/>
          <w:sz w:val="28"/>
          <w:szCs w:val="28"/>
        </w:rPr>
        <w:t xml:space="preserve"> Предприятием подана заявка в министерство экономического развития Ставропольского края на предоставление земельных участков в аренду без проведения торгов для реализации инвестиционного проекта.</w:t>
      </w:r>
    </w:p>
    <w:p w:rsidR="004E7EE6" w:rsidRPr="006078B2" w:rsidRDefault="004E7EE6" w:rsidP="00CA5854">
      <w:pPr>
        <w:pStyle w:val="af3"/>
        <w:spacing w:after="0" w:line="240" w:lineRule="auto"/>
        <w:ind w:left="0" w:firstLine="709"/>
        <w:jc w:val="both"/>
        <w:rPr>
          <w:rFonts w:ascii="Times New Roman" w:hAnsi="Times New Roman"/>
          <w:sz w:val="28"/>
          <w:szCs w:val="28"/>
        </w:rPr>
      </w:pPr>
      <w:r w:rsidRPr="006078B2">
        <w:rPr>
          <w:rFonts w:ascii="Times New Roman" w:hAnsi="Times New Roman"/>
          <w:sz w:val="28"/>
          <w:szCs w:val="28"/>
        </w:rPr>
        <w:t>В целях увеличения объема инвестиций выполняются мероприятия по созданию благоприятного инвестиционного климата на территории округа: организова</w:t>
      </w:r>
      <w:r w:rsidR="00927F46" w:rsidRPr="006078B2">
        <w:rPr>
          <w:rFonts w:ascii="Times New Roman" w:hAnsi="Times New Roman"/>
          <w:sz w:val="28"/>
          <w:szCs w:val="28"/>
        </w:rPr>
        <w:t>нно и систематически осуществляю</w:t>
      </w:r>
      <w:r w:rsidRPr="006078B2">
        <w:rPr>
          <w:rFonts w:ascii="Times New Roman" w:hAnsi="Times New Roman"/>
          <w:sz w:val="28"/>
          <w:szCs w:val="28"/>
        </w:rPr>
        <w:t>тся сопровождение и мониторинг инвестиционных проектов, имеющих социально-экономическое значение для развития округа</w:t>
      </w:r>
      <w:r w:rsidR="00927F46" w:rsidRPr="006078B2">
        <w:rPr>
          <w:rFonts w:ascii="Times New Roman" w:hAnsi="Times New Roman"/>
          <w:sz w:val="28"/>
          <w:szCs w:val="28"/>
        </w:rPr>
        <w:t>; осуществляю</w:t>
      </w:r>
      <w:r w:rsidRPr="006078B2">
        <w:rPr>
          <w:rFonts w:ascii="Times New Roman" w:hAnsi="Times New Roman"/>
          <w:sz w:val="28"/>
          <w:szCs w:val="28"/>
        </w:rPr>
        <w:t xml:space="preserve">тся формирование и ведение реестра инвестиционных площадок (земельных участков и объектов </w:t>
      </w:r>
      <w:r w:rsidRPr="006078B2">
        <w:rPr>
          <w:rFonts w:ascii="Times New Roman" w:hAnsi="Times New Roman"/>
          <w:sz w:val="28"/>
          <w:szCs w:val="28"/>
        </w:rPr>
        <w:lastRenderedPageBreak/>
        <w:t>недвижимости) для предложения потенциальным инвесторам. В отчетном п</w:t>
      </w:r>
      <w:r w:rsidR="00D45363" w:rsidRPr="006078B2">
        <w:rPr>
          <w:rFonts w:ascii="Times New Roman" w:hAnsi="Times New Roman"/>
          <w:sz w:val="28"/>
          <w:szCs w:val="28"/>
        </w:rPr>
        <w:t>ериоде 202</w:t>
      </w:r>
      <w:r w:rsidR="00DE4449" w:rsidRPr="006078B2">
        <w:rPr>
          <w:rFonts w:ascii="Times New Roman" w:hAnsi="Times New Roman"/>
          <w:sz w:val="28"/>
          <w:szCs w:val="28"/>
        </w:rPr>
        <w:t>3</w:t>
      </w:r>
      <w:r w:rsidRPr="006078B2">
        <w:rPr>
          <w:rFonts w:ascii="Times New Roman" w:hAnsi="Times New Roman"/>
          <w:sz w:val="28"/>
          <w:szCs w:val="28"/>
        </w:rPr>
        <w:t xml:space="preserve"> года было проведено </w:t>
      </w:r>
      <w:r w:rsidR="00D45363" w:rsidRPr="006078B2">
        <w:rPr>
          <w:rFonts w:ascii="Times New Roman" w:hAnsi="Times New Roman"/>
          <w:sz w:val="28"/>
          <w:szCs w:val="28"/>
        </w:rPr>
        <w:t>4 заседания</w:t>
      </w:r>
      <w:r w:rsidRPr="006078B2">
        <w:rPr>
          <w:rFonts w:ascii="Times New Roman" w:hAnsi="Times New Roman"/>
          <w:sz w:val="28"/>
          <w:szCs w:val="28"/>
        </w:rPr>
        <w:t xml:space="preserve"> координационного совета по развитию инвестиционной деятельности и конкуренции на террит</w:t>
      </w:r>
      <w:r w:rsidR="00927F46" w:rsidRPr="006078B2">
        <w:rPr>
          <w:rFonts w:ascii="Times New Roman" w:hAnsi="Times New Roman"/>
          <w:sz w:val="28"/>
          <w:szCs w:val="28"/>
        </w:rPr>
        <w:t xml:space="preserve">ории </w:t>
      </w:r>
      <w:r w:rsidRPr="006078B2">
        <w:rPr>
          <w:rFonts w:ascii="Times New Roman" w:hAnsi="Times New Roman"/>
          <w:sz w:val="28"/>
          <w:szCs w:val="28"/>
        </w:rPr>
        <w:t>округа. В рамках заседаний координационного совета рассматривалась информация об инвестиционных проектах, а также о реализуемых мерах государственной поддержки.</w:t>
      </w:r>
    </w:p>
    <w:p w:rsidR="00B45BE0" w:rsidRPr="006078B2" w:rsidRDefault="00190CD7" w:rsidP="00CA5854">
      <w:pPr>
        <w:shd w:val="clear" w:color="auto" w:fill="FFFFFF"/>
        <w:spacing w:after="0" w:line="240" w:lineRule="auto"/>
        <w:ind w:firstLine="709"/>
        <w:jc w:val="both"/>
        <w:rPr>
          <w:rFonts w:ascii="Times New Roman" w:hAnsi="Times New Roman"/>
          <w:sz w:val="28"/>
          <w:szCs w:val="28"/>
        </w:rPr>
      </w:pPr>
      <w:r w:rsidRPr="006078B2">
        <w:rPr>
          <w:rFonts w:ascii="Times New Roman" w:hAnsi="Times New Roman"/>
          <w:b/>
          <w:bCs/>
          <w:i/>
          <w:sz w:val="28"/>
          <w:szCs w:val="28"/>
        </w:rPr>
        <w:t>Малое и среднее предпринимательство.</w:t>
      </w:r>
      <w:r w:rsidRPr="006078B2">
        <w:rPr>
          <w:rFonts w:ascii="Times New Roman" w:hAnsi="Times New Roman"/>
          <w:b/>
          <w:bCs/>
          <w:sz w:val="28"/>
          <w:szCs w:val="28"/>
        </w:rPr>
        <w:t xml:space="preserve"> </w:t>
      </w:r>
      <w:r w:rsidR="00B45BE0" w:rsidRPr="006078B2">
        <w:rPr>
          <w:rFonts w:ascii="Times New Roman" w:hAnsi="Times New Roman"/>
          <w:sz w:val="28"/>
          <w:szCs w:val="28"/>
        </w:rPr>
        <w:t xml:space="preserve">В соответствии с Единым реестром субъектов малого и среднего предпринимательства, на </w:t>
      </w:r>
      <w:r w:rsidR="007C19A6" w:rsidRPr="006078B2">
        <w:rPr>
          <w:rFonts w:ascii="Times New Roman" w:hAnsi="Times New Roman"/>
          <w:sz w:val="28"/>
          <w:szCs w:val="28"/>
        </w:rPr>
        <w:t xml:space="preserve">территории </w:t>
      </w:r>
      <w:r w:rsidR="007C19A6" w:rsidRPr="006078B2">
        <w:rPr>
          <w:rFonts w:ascii="Times New Roman" w:hAnsi="Times New Roman"/>
          <w:color w:val="000000"/>
          <w:sz w:val="28"/>
          <w:szCs w:val="28"/>
        </w:rPr>
        <w:t>округа</w:t>
      </w:r>
      <w:r w:rsidR="00B45BE0" w:rsidRPr="006078B2">
        <w:rPr>
          <w:rFonts w:ascii="Times New Roman" w:hAnsi="Times New Roman"/>
          <w:color w:val="000000"/>
          <w:sz w:val="28"/>
          <w:szCs w:val="28"/>
        </w:rPr>
        <w:t xml:space="preserve"> по </w:t>
      </w:r>
      <w:r w:rsidR="00B45BE0" w:rsidRPr="006078B2">
        <w:rPr>
          <w:rFonts w:ascii="Times New Roman" w:hAnsi="Times New Roman"/>
          <w:sz w:val="28"/>
          <w:szCs w:val="28"/>
        </w:rPr>
        <w:t xml:space="preserve">состоянию на </w:t>
      </w:r>
      <w:r w:rsidR="00B7325E" w:rsidRPr="006078B2">
        <w:rPr>
          <w:rFonts w:ascii="Times New Roman" w:hAnsi="Times New Roman"/>
          <w:sz w:val="28"/>
          <w:szCs w:val="28"/>
        </w:rPr>
        <w:t xml:space="preserve">1 января 2024 года </w:t>
      </w:r>
      <w:r w:rsidR="00B45BE0" w:rsidRPr="006078B2">
        <w:rPr>
          <w:rFonts w:ascii="Times New Roman" w:hAnsi="Times New Roman"/>
          <w:sz w:val="28"/>
          <w:szCs w:val="28"/>
        </w:rPr>
        <w:t>осуществляли деятельность:</w:t>
      </w:r>
    </w:p>
    <w:p w:rsidR="00B45BE0" w:rsidRPr="006078B2" w:rsidRDefault="00927F46" w:rsidP="00CA5854">
      <w:pPr>
        <w:widowControl w:val="0"/>
        <w:numPr>
          <w:ilvl w:val="0"/>
          <w:numId w:val="2"/>
        </w:numPr>
        <w:shd w:val="clear" w:color="auto" w:fill="FFFFFF"/>
        <w:suppressAutoHyphens/>
        <w:spacing w:after="0" w:line="240" w:lineRule="auto"/>
        <w:ind w:left="0" w:firstLine="709"/>
        <w:contextualSpacing/>
        <w:jc w:val="both"/>
        <w:rPr>
          <w:rFonts w:ascii="Times New Roman" w:hAnsi="Times New Roman"/>
          <w:sz w:val="28"/>
          <w:szCs w:val="28"/>
        </w:rPr>
      </w:pPr>
      <w:r w:rsidRPr="006078B2">
        <w:rPr>
          <w:rFonts w:ascii="Times New Roman" w:hAnsi="Times New Roman"/>
          <w:sz w:val="28"/>
          <w:szCs w:val="28"/>
        </w:rPr>
        <w:t>7</w:t>
      </w:r>
      <w:r w:rsidR="00F30589" w:rsidRPr="006078B2">
        <w:rPr>
          <w:rFonts w:ascii="Times New Roman" w:hAnsi="Times New Roman"/>
          <w:sz w:val="28"/>
          <w:szCs w:val="28"/>
        </w:rPr>
        <w:t>67</w:t>
      </w:r>
      <w:r w:rsidR="00B45BE0" w:rsidRPr="006078B2">
        <w:rPr>
          <w:rFonts w:ascii="Times New Roman" w:hAnsi="Times New Roman"/>
          <w:sz w:val="28"/>
          <w:szCs w:val="28"/>
        </w:rPr>
        <w:t xml:space="preserve"> - </w:t>
      </w:r>
      <w:proofErr w:type="spellStart"/>
      <w:r w:rsidR="00B45BE0" w:rsidRPr="006078B2">
        <w:rPr>
          <w:rFonts w:ascii="Times New Roman" w:hAnsi="Times New Roman"/>
          <w:sz w:val="28"/>
          <w:szCs w:val="28"/>
        </w:rPr>
        <w:t>микропредприятий</w:t>
      </w:r>
      <w:proofErr w:type="spellEnd"/>
      <w:r w:rsidR="00B45BE0" w:rsidRPr="006078B2">
        <w:rPr>
          <w:rFonts w:ascii="Times New Roman" w:hAnsi="Times New Roman"/>
          <w:sz w:val="28"/>
          <w:szCs w:val="28"/>
        </w:rPr>
        <w:t xml:space="preserve">; </w:t>
      </w:r>
    </w:p>
    <w:p w:rsidR="00B45BE0" w:rsidRPr="006078B2" w:rsidRDefault="00B45BE0" w:rsidP="00CA5854">
      <w:pPr>
        <w:widowControl w:val="0"/>
        <w:numPr>
          <w:ilvl w:val="0"/>
          <w:numId w:val="2"/>
        </w:numPr>
        <w:shd w:val="clear" w:color="auto" w:fill="FFFFFF"/>
        <w:suppressAutoHyphens/>
        <w:spacing w:after="0" w:line="240" w:lineRule="auto"/>
        <w:ind w:left="0" w:firstLine="709"/>
        <w:contextualSpacing/>
        <w:jc w:val="both"/>
        <w:rPr>
          <w:rFonts w:ascii="Times New Roman" w:hAnsi="Times New Roman"/>
          <w:sz w:val="28"/>
          <w:szCs w:val="28"/>
        </w:rPr>
      </w:pPr>
      <w:r w:rsidRPr="006078B2">
        <w:rPr>
          <w:rFonts w:ascii="Times New Roman" w:hAnsi="Times New Roman"/>
          <w:sz w:val="28"/>
          <w:szCs w:val="28"/>
        </w:rPr>
        <w:t>9</w:t>
      </w:r>
      <w:r w:rsidR="00F30589" w:rsidRPr="006078B2">
        <w:rPr>
          <w:rFonts w:ascii="Times New Roman" w:hAnsi="Times New Roman"/>
          <w:sz w:val="28"/>
          <w:szCs w:val="28"/>
        </w:rPr>
        <w:t>2</w:t>
      </w:r>
      <w:r w:rsidRPr="006078B2">
        <w:rPr>
          <w:rFonts w:ascii="Times New Roman" w:hAnsi="Times New Roman"/>
          <w:sz w:val="28"/>
          <w:szCs w:val="28"/>
        </w:rPr>
        <w:t xml:space="preserve"> - малых предприятий; </w:t>
      </w:r>
    </w:p>
    <w:p w:rsidR="00B45BE0" w:rsidRPr="006078B2" w:rsidRDefault="00B45BE0" w:rsidP="00CA5854">
      <w:pPr>
        <w:widowControl w:val="0"/>
        <w:numPr>
          <w:ilvl w:val="0"/>
          <w:numId w:val="2"/>
        </w:numPr>
        <w:shd w:val="clear" w:color="auto" w:fill="FFFFFF"/>
        <w:suppressAutoHyphens/>
        <w:spacing w:after="0" w:line="240" w:lineRule="auto"/>
        <w:ind w:left="0" w:firstLine="709"/>
        <w:contextualSpacing/>
        <w:jc w:val="both"/>
        <w:rPr>
          <w:rFonts w:ascii="Times New Roman" w:hAnsi="Times New Roman"/>
          <w:sz w:val="28"/>
          <w:szCs w:val="28"/>
        </w:rPr>
      </w:pPr>
      <w:r w:rsidRPr="006078B2">
        <w:rPr>
          <w:rFonts w:ascii="Times New Roman" w:hAnsi="Times New Roman"/>
          <w:sz w:val="28"/>
          <w:szCs w:val="28"/>
        </w:rPr>
        <w:t>1</w:t>
      </w:r>
      <w:r w:rsidR="00F30589" w:rsidRPr="006078B2">
        <w:rPr>
          <w:rFonts w:ascii="Times New Roman" w:hAnsi="Times New Roman"/>
          <w:sz w:val="28"/>
          <w:szCs w:val="28"/>
        </w:rPr>
        <w:t>4</w:t>
      </w:r>
      <w:r w:rsidRPr="006078B2">
        <w:rPr>
          <w:rFonts w:ascii="Times New Roman" w:hAnsi="Times New Roman"/>
          <w:sz w:val="28"/>
          <w:szCs w:val="28"/>
        </w:rPr>
        <w:t xml:space="preserve"> - средних предприятий; </w:t>
      </w:r>
    </w:p>
    <w:p w:rsidR="00B45BE0" w:rsidRPr="006078B2" w:rsidRDefault="00927F46" w:rsidP="00CA5854">
      <w:pPr>
        <w:widowControl w:val="0"/>
        <w:numPr>
          <w:ilvl w:val="0"/>
          <w:numId w:val="2"/>
        </w:numPr>
        <w:shd w:val="clear" w:color="auto" w:fill="FFFFFF"/>
        <w:suppressAutoHyphens/>
        <w:spacing w:after="0" w:line="240" w:lineRule="auto"/>
        <w:ind w:left="0" w:firstLine="709"/>
        <w:contextualSpacing/>
        <w:jc w:val="both"/>
        <w:rPr>
          <w:rFonts w:ascii="Times New Roman" w:hAnsi="Times New Roman"/>
          <w:sz w:val="28"/>
          <w:szCs w:val="28"/>
        </w:rPr>
      </w:pPr>
      <w:r w:rsidRPr="006078B2">
        <w:rPr>
          <w:rFonts w:ascii="Times New Roman" w:hAnsi="Times New Roman"/>
          <w:sz w:val="28"/>
          <w:szCs w:val="28"/>
        </w:rPr>
        <w:t>3</w:t>
      </w:r>
      <w:r w:rsidR="00F30589" w:rsidRPr="006078B2">
        <w:rPr>
          <w:rFonts w:ascii="Times New Roman" w:hAnsi="Times New Roman"/>
          <w:sz w:val="28"/>
          <w:szCs w:val="28"/>
        </w:rPr>
        <w:t>288</w:t>
      </w:r>
      <w:r w:rsidR="00B45BE0" w:rsidRPr="006078B2">
        <w:rPr>
          <w:rFonts w:ascii="Times New Roman" w:hAnsi="Times New Roman"/>
          <w:sz w:val="28"/>
          <w:szCs w:val="28"/>
        </w:rPr>
        <w:t xml:space="preserve"> - индивидуальных предпринимателей.</w:t>
      </w:r>
    </w:p>
    <w:p w:rsidR="00B45BE0" w:rsidRPr="006078B2" w:rsidRDefault="007A169F" w:rsidP="00CA5854">
      <w:pPr>
        <w:widowControl w:val="0"/>
        <w:shd w:val="clear" w:color="auto" w:fill="FFFFFF"/>
        <w:suppressAutoHyphens/>
        <w:spacing w:after="0" w:line="240" w:lineRule="auto"/>
        <w:ind w:firstLine="709"/>
        <w:contextualSpacing/>
        <w:jc w:val="both"/>
        <w:rPr>
          <w:rFonts w:ascii="Times New Roman" w:hAnsi="Times New Roman"/>
          <w:sz w:val="28"/>
          <w:szCs w:val="28"/>
        </w:rPr>
      </w:pPr>
      <w:r w:rsidRPr="006078B2">
        <w:rPr>
          <w:rFonts w:ascii="Times New Roman" w:hAnsi="Times New Roman"/>
          <w:sz w:val="28"/>
          <w:szCs w:val="28"/>
        </w:rPr>
        <w:t>П</w:t>
      </w:r>
      <w:r w:rsidR="00B45BE0" w:rsidRPr="006078B2">
        <w:rPr>
          <w:rFonts w:ascii="Times New Roman" w:hAnsi="Times New Roman"/>
          <w:sz w:val="28"/>
          <w:szCs w:val="28"/>
        </w:rPr>
        <w:t xml:space="preserve">о состоянию на </w:t>
      </w:r>
      <w:r w:rsidR="00B7325E" w:rsidRPr="006078B2">
        <w:rPr>
          <w:rFonts w:ascii="Times New Roman" w:hAnsi="Times New Roman"/>
          <w:sz w:val="28"/>
          <w:szCs w:val="28"/>
        </w:rPr>
        <w:t xml:space="preserve">01 января 2024 года </w:t>
      </w:r>
      <w:r w:rsidR="00B45BE0" w:rsidRPr="006078B2">
        <w:rPr>
          <w:rFonts w:ascii="Times New Roman" w:hAnsi="Times New Roman"/>
          <w:sz w:val="28"/>
          <w:szCs w:val="28"/>
        </w:rPr>
        <w:t>на тер</w:t>
      </w:r>
      <w:r w:rsidR="00B7325E" w:rsidRPr="006078B2">
        <w:rPr>
          <w:rFonts w:ascii="Times New Roman" w:hAnsi="Times New Roman"/>
          <w:sz w:val="28"/>
          <w:szCs w:val="28"/>
        </w:rPr>
        <w:t xml:space="preserve">ритории округа зарегистрировано </w:t>
      </w:r>
      <w:r w:rsidR="00F30589" w:rsidRPr="006078B2">
        <w:rPr>
          <w:rFonts w:ascii="Times New Roman" w:hAnsi="Times New Roman"/>
          <w:sz w:val="28"/>
          <w:szCs w:val="28"/>
        </w:rPr>
        <w:t xml:space="preserve">7971 </w:t>
      </w:r>
      <w:proofErr w:type="spellStart"/>
      <w:r w:rsidR="00B45BE0" w:rsidRPr="006078B2">
        <w:rPr>
          <w:rFonts w:ascii="Times New Roman" w:hAnsi="Times New Roman"/>
          <w:sz w:val="28"/>
          <w:szCs w:val="28"/>
        </w:rPr>
        <w:t>самозанятых</w:t>
      </w:r>
      <w:proofErr w:type="spellEnd"/>
      <w:r w:rsidR="00B45BE0" w:rsidRPr="006078B2">
        <w:rPr>
          <w:rFonts w:ascii="Times New Roman" w:hAnsi="Times New Roman"/>
          <w:sz w:val="28"/>
          <w:szCs w:val="28"/>
        </w:rPr>
        <w:t xml:space="preserve"> граждан, применяющих специальный налоговый режим «Налог на профессиональный доход».</w:t>
      </w:r>
    </w:p>
    <w:p w:rsidR="00F30589" w:rsidRPr="006078B2" w:rsidRDefault="00F30589" w:rsidP="00CA5854">
      <w:pPr>
        <w:widowControl w:val="0"/>
        <w:shd w:val="clear" w:color="auto" w:fill="FFFFFF"/>
        <w:suppressAutoHyphens/>
        <w:spacing w:after="0" w:line="240" w:lineRule="auto"/>
        <w:ind w:firstLine="709"/>
        <w:contextualSpacing/>
        <w:jc w:val="both"/>
        <w:rPr>
          <w:rFonts w:ascii="Times New Roman" w:hAnsi="Times New Roman"/>
          <w:sz w:val="28"/>
          <w:szCs w:val="28"/>
        </w:rPr>
      </w:pPr>
      <w:r w:rsidRPr="006078B2">
        <w:rPr>
          <w:rFonts w:ascii="Times New Roman" w:hAnsi="Times New Roman"/>
          <w:sz w:val="28"/>
          <w:szCs w:val="28"/>
        </w:rPr>
        <w:t>Число субъектов малого и среднего предпринимательства в округе в расчете на 10 тысяч человек населения составило 823,5 единиц, темп роста           139,8 %.</w:t>
      </w:r>
    </w:p>
    <w:p w:rsidR="00FD227B" w:rsidRPr="006078B2" w:rsidRDefault="00B45BE0" w:rsidP="00CA5854">
      <w:pPr>
        <w:tabs>
          <w:tab w:val="left" w:pos="993"/>
        </w:tabs>
        <w:spacing w:after="0" w:line="240" w:lineRule="auto"/>
        <w:ind w:firstLine="709"/>
        <w:jc w:val="both"/>
        <w:rPr>
          <w:rFonts w:ascii="Times New Roman" w:hAnsi="Times New Roman"/>
          <w:sz w:val="28"/>
          <w:szCs w:val="28"/>
        </w:rPr>
      </w:pPr>
      <w:r w:rsidRPr="006078B2">
        <w:rPr>
          <w:rFonts w:ascii="Times New Roman" w:hAnsi="Times New Roman"/>
          <w:sz w:val="28"/>
          <w:szCs w:val="28"/>
        </w:rPr>
        <w:t>В  202</w:t>
      </w:r>
      <w:r w:rsidR="00F30589" w:rsidRPr="006078B2">
        <w:rPr>
          <w:rFonts w:ascii="Times New Roman" w:hAnsi="Times New Roman"/>
          <w:sz w:val="28"/>
          <w:szCs w:val="28"/>
        </w:rPr>
        <w:t>3</w:t>
      </w:r>
      <w:r w:rsidRPr="006078B2">
        <w:rPr>
          <w:rFonts w:ascii="Times New Roman" w:hAnsi="Times New Roman"/>
          <w:sz w:val="28"/>
          <w:szCs w:val="28"/>
        </w:rPr>
        <w:t xml:space="preserve"> году проведено </w:t>
      </w:r>
      <w:r w:rsidR="00FD227B" w:rsidRPr="006078B2">
        <w:rPr>
          <w:rFonts w:ascii="Times New Roman" w:hAnsi="Times New Roman"/>
          <w:sz w:val="28"/>
          <w:szCs w:val="28"/>
        </w:rPr>
        <w:t>четыре</w:t>
      </w:r>
      <w:r w:rsidRPr="006078B2">
        <w:rPr>
          <w:rFonts w:ascii="Times New Roman" w:hAnsi="Times New Roman"/>
          <w:sz w:val="28"/>
          <w:szCs w:val="28"/>
        </w:rPr>
        <w:t xml:space="preserve"> заседаний</w:t>
      </w:r>
      <w:r w:rsidR="00927F46" w:rsidRPr="006078B2">
        <w:rPr>
          <w:rFonts w:ascii="Times New Roman" w:hAnsi="Times New Roman"/>
          <w:sz w:val="28"/>
          <w:szCs w:val="28"/>
        </w:rPr>
        <w:t xml:space="preserve"> к</w:t>
      </w:r>
      <w:r w:rsidRPr="006078B2">
        <w:rPr>
          <w:rFonts w:ascii="Times New Roman" w:hAnsi="Times New Roman"/>
          <w:sz w:val="28"/>
          <w:szCs w:val="28"/>
        </w:rPr>
        <w:t>оординационного совета по развитию малого и среднего предпринимательства при админист</w:t>
      </w:r>
      <w:r w:rsidR="00927F46" w:rsidRPr="006078B2">
        <w:rPr>
          <w:rFonts w:ascii="Times New Roman" w:hAnsi="Times New Roman"/>
          <w:sz w:val="28"/>
          <w:szCs w:val="28"/>
        </w:rPr>
        <w:t>рации</w:t>
      </w:r>
      <w:r w:rsidRPr="006078B2">
        <w:rPr>
          <w:rFonts w:ascii="Times New Roman" w:hAnsi="Times New Roman"/>
          <w:sz w:val="28"/>
          <w:szCs w:val="28"/>
        </w:rPr>
        <w:t xml:space="preserve">, на которых были рассмотрены вопросы: </w:t>
      </w:r>
      <w:r w:rsidR="00FD227B" w:rsidRPr="006078B2">
        <w:rPr>
          <w:rFonts w:ascii="Times New Roman" w:hAnsi="Times New Roman"/>
          <w:sz w:val="28"/>
          <w:szCs w:val="28"/>
        </w:rPr>
        <w:t>о</w:t>
      </w:r>
      <w:r w:rsidR="00FD227B" w:rsidRPr="006078B2">
        <w:rPr>
          <w:rFonts w:ascii="Times New Roman" w:hAnsi="Times New Roman"/>
          <w:color w:val="000000"/>
          <w:sz w:val="28"/>
          <w:szCs w:val="28"/>
          <w:lang w:bidi="ru-RU"/>
        </w:rPr>
        <w:t xml:space="preserve"> мерах поддержки, оказываемых НО МК</w:t>
      </w:r>
      <w:r w:rsidR="00FD227B" w:rsidRPr="006078B2">
        <w:rPr>
          <w:rFonts w:ascii="Times New Roman" w:hAnsi="Times New Roman"/>
          <w:sz w:val="28"/>
          <w:szCs w:val="28"/>
        </w:rPr>
        <w:t xml:space="preserve"> «Фонд микрофинансирования субъектов малого и среднего предпринимательства в Ставропольском крае», ГУП СК «Гарантийный фонд поддержки субъектов малого и среднего предпринимательства Ставропольского края», </w:t>
      </w:r>
      <w:r w:rsidR="00FD227B" w:rsidRPr="006078B2">
        <w:rPr>
          <w:rFonts w:ascii="Times New Roman" w:hAnsi="Times New Roman"/>
          <w:color w:val="000000"/>
          <w:sz w:val="28"/>
          <w:szCs w:val="28"/>
          <w:lang w:bidi="ru-RU"/>
        </w:rPr>
        <w:t>НО</w:t>
      </w:r>
      <w:r w:rsidR="00FD227B" w:rsidRPr="006078B2">
        <w:rPr>
          <w:rFonts w:ascii="Times New Roman" w:hAnsi="Times New Roman"/>
          <w:sz w:val="28"/>
          <w:szCs w:val="28"/>
        </w:rPr>
        <w:t xml:space="preserve"> «Фонд развития пищевой и перерабатывающей промышленности Ставропольского края», </w:t>
      </w:r>
      <w:r w:rsidR="00FD227B" w:rsidRPr="006078B2">
        <w:rPr>
          <w:rFonts w:ascii="Times New Roman" w:hAnsi="Times New Roman"/>
          <w:color w:val="000000"/>
          <w:sz w:val="28"/>
          <w:szCs w:val="28"/>
          <w:lang w:bidi="ru-RU"/>
        </w:rPr>
        <w:t xml:space="preserve">АО «Российский экспортный центр по поддержке экспортеров» субъектам </w:t>
      </w:r>
      <w:r w:rsidR="00FD227B" w:rsidRPr="006078B2">
        <w:rPr>
          <w:rFonts w:ascii="Times New Roman" w:hAnsi="Times New Roman"/>
          <w:sz w:val="28"/>
          <w:szCs w:val="28"/>
        </w:rPr>
        <w:t xml:space="preserve">малого и среднего предпринимательства и </w:t>
      </w:r>
      <w:proofErr w:type="spellStart"/>
      <w:r w:rsidR="00FD227B" w:rsidRPr="006078B2">
        <w:rPr>
          <w:rFonts w:ascii="Times New Roman" w:hAnsi="Times New Roman"/>
          <w:sz w:val="28"/>
          <w:szCs w:val="28"/>
        </w:rPr>
        <w:t>самозанятым</w:t>
      </w:r>
      <w:proofErr w:type="spellEnd"/>
      <w:r w:rsidR="00FD227B" w:rsidRPr="006078B2">
        <w:rPr>
          <w:rFonts w:ascii="Times New Roman" w:hAnsi="Times New Roman"/>
          <w:sz w:val="28"/>
          <w:szCs w:val="28"/>
        </w:rPr>
        <w:t xml:space="preserve"> гражданам; о</w:t>
      </w:r>
      <w:r w:rsidR="00FD227B" w:rsidRPr="006078B2">
        <w:rPr>
          <w:rFonts w:ascii="Times New Roman" w:hAnsi="Times New Roman"/>
          <w:color w:val="000000"/>
          <w:sz w:val="28"/>
          <w:szCs w:val="28"/>
          <w:shd w:val="clear" w:color="auto" w:fill="FFFFFF"/>
        </w:rPr>
        <w:t xml:space="preserve"> согласовании  Перечня муниципального имущества, находящегося в собственности округа, предназначенного для передачи в пользование и(или) во владение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w:t>
      </w:r>
      <w:proofErr w:type="spellStart"/>
      <w:r w:rsidR="00FD227B" w:rsidRPr="006078B2">
        <w:rPr>
          <w:rFonts w:ascii="Times New Roman" w:hAnsi="Times New Roman"/>
          <w:sz w:val="28"/>
          <w:szCs w:val="28"/>
        </w:rPr>
        <w:t>самозанятым</w:t>
      </w:r>
      <w:proofErr w:type="spellEnd"/>
      <w:r w:rsidR="00FD227B" w:rsidRPr="006078B2">
        <w:rPr>
          <w:rFonts w:ascii="Times New Roman" w:hAnsi="Times New Roman"/>
          <w:sz w:val="28"/>
          <w:szCs w:val="28"/>
        </w:rPr>
        <w:t xml:space="preserve"> гражданам; о награждении Благодарственным письмом Думы Ставропольского края, Почетной грамотой Министерства экономического развития Ставропольского края, Благодарностью Министерства экономического развития Ставропольского края за высокие трудовые достижения в развитии экономики края и в связи с празднованием Дня российского предпринимательства, представителей бизнеса округа; об утверждении Плана мероприятий по устранению выявленных причин и развитию сферы  малого и среднего предпринимательства на территории округа на 2023 год, о награждении победителей и участников ежегодного конкурса «Предприниматель года», о награждении представителей малого, среднего бизнеса и </w:t>
      </w:r>
      <w:proofErr w:type="spellStart"/>
      <w:r w:rsidR="00FD227B" w:rsidRPr="006078B2">
        <w:rPr>
          <w:rFonts w:ascii="Times New Roman" w:hAnsi="Times New Roman"/>
          <w:sz w:val="28"/>
          <w:szCs w:val="28"/>
        </w:rPr>
        <w:t>самозанятых</w:t>
      </w:r>
      <w:proofErr w:type="spellEnd"/>
      <w:r w:rsidR="00FD227B" w:rsidRPr="006078B2">
        <w:rPr>
          <w:rFonts w:ascii="Times New Roman" w:hAnsi="Times New Roman"/>
          <w:sz w:val="28"/>
          <w:szCs w:val="28"/>
        </w:rPr>
        <w:t xml:space="preserve"> граждан, применяющих специальный налоговый режим «Налог на </w:t>
      </w:r>
      <w:r w:rsidR="00FD227B" w:rsidRPr="006078B2">
        <w:rPr>
          <w:rFonts w:ascii="Times New Roman" w:hAnsi="Times New Roman"/>
          <w:sz w:val="28"/>
          <w:szCs w:val="28"/>
        </w:rPr>
        <w:lastRenderedPageBreak/>
        <w:t>профессиональный доход», за вклад в социально-экономическое развитие Минераловодского муниципального округа и в связи с празднованием «Дня российского предпринимательства», о введении курортного сбора на территории округа с 1 августа 2023 года, о внесении изменений в состав рабочей группы по вопросам оказания имущественной поддержки субъектам малого и среднего предпринимательства в Минераловодском муниципальном округе Ставропольского края.</w:t>
      </w:r>
    </w:p>
    <w:p w:rsidR="00FD227B" w:rsidRPr="006078B2" w:rsidRDefault="00FD227B" w:rsidP="00CA5854">
      <w:pPr>
        <w:pStyle w:val="aa"/>
        <w:shd w:val="clear" w:color="auto" w:fill="FFFFFF"/>
        <w:spacing w:before="0" w:beforeAutospacing="0" w:after="0" w:afterAutospacing="0"/>
        <w:ind w:firstLine="709"/>
        <w:jc w:val="both"/>
        <w:rPr>
          <w:color w:val="000000"/>
          <w:sz w:val="28"/>
          <w:szCs w:val="28"/>
        </w:rPr>
      </w:pPr>
      <w:r w:rsidRPr="006078B2">
        <w:rPr>
          <w:sz w:val="28"/>
          <w:szCs w:val="28"/>
        </w:rPr>
        <w:t xml:space="preserve">Представители бизнеса округа приняли участие в </w:t>
      </w:r>
      <w:r w:rsidRPr="006078B2">
        <w:rPr>
          <w:color w:val="000000"/>
          <w:sz w:val="28"/>
          <w:szCs w:val="28"/>
        </w:rPr>
        <w:t>региональном этапе Национальной премии в области предпринимательской деятельности «Золотой Меркурий»</w:t>
      </w:r>
      <w:r w:rsidRPr="006078B2">
        <w:rPr>
          <w:sz w:val="28"/>
          <w:szCs w:val="28"/>
        </w:rPr>
        <w:t>, которым вручены д</w:t>
      </w:r>
      <w:r w:rsidRPr="006078B2">
        <w:rPr>
          <w:color w:val="000000"/>
          <w:sz w:val="28"/>
          <w:szCs w:val="28"/>
        </w:rPr>
        <w:t xml:space="preserve">ипломы и награды в различных номинациях. </w:t>
      </w:r>
    </w:p>
    <w:p w:rsidR="00344598" w:rsidRPr="006078B2" w:rsidRDefault="00FD227B" w:rsidP="00CA5854">
      <w:pPr>
        <w:widowControl w:val="0"/>
        <w:tabs>
          <w:tab w:val="left" w:pos="1054"/>
        </w:tabs>
        <w:spacing w:after="0" w:line="240" w:lineRule="auto"/>
        <w:ind w:right="56"/>
        <w:jc w:val="both"/>
        <w:rPr>
          <w:rFonts w:ascii="Times New Roman" w:eastAsia="Lucida Sans Unicode" w:hAnsi="Times New Roman"/>
          <w:sz w:val="28"/>
          <w:szCs w:val="28"/>
        </w:rPr>
      </w:pPr>
      <w:r w:rsidRPr="006078B2">
        <w:rPr>
          <w:rFonts w:ascii="Times New Roman" w:eastAsia="Lucida Sans Unicode" w:hAnsi="Times New Roman"/>
          <w:sz w:val="28"/>
          <w:szCs w:val="28"/>
        </w:rPr>
        <w:t xml:space="preserve">          С</w:t>
      </w:r>
      <w:r w:rsidRPr="006078B2">
        <w:rPr>
          <w:rFonts w:ascii="Times New Roman" w:hAnsi="Times New Roman"/>
          <w:color w:val="000000"/>
          <w:sz w:val="28"/>
          <w:szCs w:val="28"/>
          <w:lang w:bidi="ru-RU"/>
        </w:rPr>
        <w:t xml:space="preserve">убъекты </w:t>
      </w:r>
      <w:r w:rsidRPr="006078B2">
        <w:rPr>
          <w:rFonts w:ascii="Times New Roman" w:hAnsi="Times New Roman"/>
          <w:sz w:val="28"/>
          <w:szCs w:val="28"/>
        </w:rPr>
        <w:t xml:space="preserve">малого и среднего предпринимательства и </w:t>
      </w:r>
      <w:proofErr w:type="spellStart"/>
      <w:r w:rsidRPr="006078B2">
        <w:rPr>
          <w:rFonts w:ascii="Times New Roman" w:hAnsi="Times New Roman"/>
          <w:sz w:val="28"/>
          <w:szCs w:val="28"/>
        </w:rPr>
        <w:t>самозанятые</w:t>
      </w:r>
      <w:proofErr w:type="spellEnd"/>
      <w:r w:rsidRPr="006078B2">
        <w:rPr>
          <w:rFonts w:ascii="Times New Roman" w:hAnsi="Times New Roman"/>
          <w:sz w:val="28"/>
          <w:szCs w:val="28"/>
        </w:rPr>
        <w:t xml:space="preserve"> граждане</w:t>
      </w:r>
      <w:r w:rsidRPr="006078B2">
        <w:rPr>
          <w:rFonts w:ascii="Times New Roman" w:eastAsia="Lucida Sans Unicode" w:hAnsi="Times New Roman"/>
          <w:sz w:val="28"/>
          <w:szCs w:val="28"/>
        </w:rPr>
        <w:t xml:space="preserve"> 16 марта 2023 года приняли участие в бесплатной бизнес-сессии «Мотивация новой реальности: тренды и драйверы», проводимой Союз «Торгово-промышленная палата Ставропольского края», на которой лучшие опытные эксперты поделились своим опытом в области HR. С 23 по 25 мая 2023 года в вебинаре «Неделя финансовой грамотности для субъектов МСП», проводимом Южным ГУ Банка России. 30 мая</w:t>
      </w:r>
      <w:r w:rsidRPr="006078B2">
        <w:rPr>
          <w:rFonts w:ascii="Times New Roman" w:eastAsia="Lucida Sans Unicode" w:hAnsi="Times New Roman"/>
          <w:color w:val="FF0000"/>
          <w:sz w:val="28"/>
          <w:szCs w:val="28"/>
        </w:rPr>
        <w:t xml:space="preserve"> </w:t>
      </w:r>
      <w:r w:rsidRPr="006078B2">
        <w:rPr>
          <w:rFonts w:ascii="Times New Roman" w:eastAsia="Lucida Sans Unicode" w:hAnsi="Times New Roman"/>
          <w:sz w:val="28"/>
          <w:szCs w:val="28"/>
        </w:rPr>
        <w:t>2023 года приняли участие в вебинаре для хозяйствующих субъектов, которые только планируют начать экспортную деятельность по каналам дистанционной торговли. 17 августа 2023 года в рабочей встрече, проводимой министерством экономического развития Ставропольского края совместно с организациями, образующими инфраструктуру поддержки субъектов малого и среднего предпринимательства в Ставропольском к</w:t>
      </w:r>
      <w:r w:rsidR="00344598" w:rsidRPr="006078B2">
        <w:rPr>
          <w:rFonts w:ascii="Times New Roman" w:eastAsia="Lucida Sans Unicode" w:hAnsi="Times New Roman"/>
          <w:sz w:val="28"/>
          <w:szCs w:val="28"/>
        </w:rPr>
        <w:t xml:space="preserve">рае. </w:t>
      </w:r>
    </w:p>
    <w:p w:rsidR="00FD227B" w:rsidRPr="006078B2" w:rsidRDefault="00FD227B" w:rsidP="00CA5854">
      <w:pPr>
        <w:widowControl w:val="0"/>
        <w:tabs>
          <w:tab w:val="left" w:pos="1054"/>
        </w:tabs>
        <w:spacing w:after="0" w:line="240" w:lineRule="auto"/>
        <w:ind w:right="56" w:firstLine="709"/>
        <w:jc w:val="both"/>
        <w:rPr>
          <w:rFonts w:ascii="Times New Roman" w:eastAsia="Lucida Sans Unicode" w:hAnsi="Times New Roman"/>
          <w:sz w:val="28"/>
          <w:szCs w:val="28"/>
        </w:rPr>
      </w:pPr>
      <w:r w:rsidRPr="006078B2">
        <w:rPr>
          <w:rFonts w:ascii="Times New Roman" w:hAnsi="Times New Roman"/>
          <w:sz w:val="28"/>
          <w:szCs w:val="28"/>
        </w:rPr>
        <w:t xml:space="preserve">Предпринимателям округа постоянно оказывается консультативная и методическая помощь по вопросам государственной поддержки субъектов малого и среднего предпринимательства. В текущем году вышеуказанная поддержка оказана 112 представителям бизнеса, сведения о которых внесены в Единый реестр субъектов малого и среднего предпринимательства – получателей поддержки и 7 </w:t>
      </w:r>
      <w:proofErr w:type="spellStart"/>
      <w:r w:rsidRPr="006078B2">
        <w:rPr>
          <w:rFonts w:ascii="Times New Roman" w:hAnsi="Times New Roman"/>
          <w:sz w:val="28"/>
          <w:szCs w:val="28"/>
        </w:rPr>
        <w:t>самозанятым</w:t>
      </w:r>
      <w:proofErr w:type="spellEnd"/>
      <w:r w:rsidRPr="006078B2">
        <w:rPr>
          <w:rFonts w:ascii="Times New Roman" w:hAnsi="Times New Roman"/>
          <w:sz w:val="28"/>
          <w:szCs w:val="28"/>
        </w:rPr>
        <w:t xml:space="preserve"> гражданам.  </w:t>
      </w:r>
    </w:p>
    <w:p w:rsidR="00FD227B" w:rsidRPr="006078B2" w:rsidRDefault="00FD227B"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В 2023 году субъектам малого и среднего предпринимательства, осуществляющим свою деятельность на территории округа, была оказана государственная поддержка по следующим формам: </w:t>
      </w:r>
    </w:p>
    <w:p w:rsidR="00FD227B" w:rsidRPr="006078B2" w:rsidRDefault="00FD227B"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ГУП СК «Гарантийный фонд поддержки субъектов малого и среднего предпринимательства в Ставропольском крае» выдано 17 поручительств на общую сумму 160,7 млн. </w:t>
      </w:r>
      <w:r w:rsidR="00000859" w:rsidRPr="006078B2">
        <w:rPr>
          <w:rFonts w:ascii="Times New Roman" w:hAnsi="Times New Roman"/>
          <w:sz w:val="28"/>
          <w:szCs w:val="28"/>
        </w:rPr>
        <w:t>руб.</w:t>
      </w:r>
      <w:r w:rsidRPr="006078B2">
        <w:rPr>
          <w:rFonts w:ascii="Times New Roman" w:hAnsi="Times New Roman"/>
          <w:sz w:val="28"/>
          <w:szCs w:val="28"/>
        </w:rPr>
        <w:t xml:space="preserve">; </w:t>
      </w:r>
    </w:p>
    <w:p w:rsidR="00FD227B" w:rsidRPr="006078B2" w:rsidRDefault="00FD227B"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НО «Фонд поддержки предпринимательства в Ставропольском крае» </w:t>
      </w:r>
      <w:r w:rsidRPr="006078B2">
        <w:rPr>
          <w:rFonts w:ascii="Times New Roman" w:hAnsi="Times New Roman"/>
          <w:sz w:val="28"/>
          <w:szCs w:val="28"/>
          <w:shd w:val="clear" w:color="auto" w:fill="FFFFFF"/>
        </w:rPr>
        <w:t>в 2023 году</w:t>
      </w:r>
      <w:r w:rsidRPr="006078B2">
        <w:rPr>
          <w:rFonts w:ascii="Times New Roman" w:hAnsi="Times New Roman"/>
          <w:sz w:val="28"/>
          <w:szCs w:val="28"/>
        </w:rPr>
        <w:t xml:space="preserve"> </w:t>
      </w:r>
      <w:r w:rsidRPr="006078B2">
        <w:rPr>
          <w:rFonts w:ascii="Times New Roman" w:hAnsi="Times New Roman"/>
          <w:sz w:val="28"/>
          <w:szCs w:val="28"/>
          <w:shd w:val="clear" w:color="auto" w:fill="FFFFFF"/>
        </w:rPr>
        <w:t>гражданам, желающим вести бизнес, начинающим и действующим предпринимателям</w:t>
      </w:r>
      <w:r w:rsidRPr="006078B2">
        <w:rPr>
          <w:rFonts w:ascii="Times New Roman" w:hAnsi="Times New Roman"/>
          <w:sz w:val="28"/>
          <w:szCs w:val="28"/>
        </w:rPr>
        <w:t xml:space="preserve"> Минераловодского муниципального округа Ставропольского края, было оказано 131 услуга;</w:t>
      </w:r>
    </w:p>
    <w:p w:rsidR="00FD227B" w:rsidRPr="006078B2" w:rsidRDefault="00FD227B" w:rsidP="00CA5854">
      <w:pPr>
        <w:spacing w:after="0" w:line="240" w:lineRule="auto"/>
        <w:ind w:firstLine="708"/>
        <w:jc w:val="both"/>
        <w:rPr>
          <w:rFonts w:ascii="Times New Roman" w:hAnsi="Times New Roman"/>
          <w:sz w:val="28"/>
          <w:szCs w:val="28"/>
        </w:rPr>
      </w:pPr>
      <w:r w:rsidRPr="006078B2">
        <w:rPr>
          <w:rFonts w:ascii="Times New Roman" w:hAnsi="Times New Roman"/>
          <w:sz w:val="28"/>
          <w:szCs w:val="28"/>
        </w:rPr>
        <w:t>- НОМК «Фонд микрофинансирования субъектов малого и среднего предпринимательства в Ставропольском крае»</w:t>
      </w:r>
      <w:r w:rsidRPr="006078B2">
        <w:rPr>
          <w:rFonts w:ascii="Times New Roman" w:hAnsi="Times New Roman"/>
          <w:b/>
          <w:sz w:val="28"/>
          <w:szCs w:val="28"/>
        </w:rPr>
        <w:t xml:space="preserve"> </w:t>
      </w:r>
      <w:r w:rsidRPr="006078B2">
        <w:rPr>
          <w:rFonts w:ascii="Times New Roman" w:hAnsi="Times New Roman"/>
          <w:sz w:val="28"/>
          <w:szCs w:val="28"/>
        </w:rPr>
        <w:t xml:space="preserve">одному представителю бизнеса округа выделен </w:t>
      </w:r>
      <w:proofErr w:type="spellStart"/>
      <w:r w:rsidRPr="006078B2">
        <w:rPr>
          <w:rFonts w:ascii="Times New Roman" w:hAnsi="Times New Roman"/>
          <w:sz w:val="28"/>
          <w:szCs w:val="28"/>
        </w:rPr>
        <w:t>микрозайм</w:t>
      </w:r>
      <w:proofErr w:type="spellEnd"/>
      <w:r w:rsidRPr="006078B2">
        <w:rPr>
          <w:rFonts w:ascii="Times New Roman" w:hAnsi="Times New Roman"/>
          <w:sz w:val="28"/>
          <w:szCs w:val="28"/>
        </w:rPr>
        <w:t xml:space="preserve"> на сумму 1,19 млн. </w:t>
      </w:r>
      <w:r w:rsidR="00000859" w:rsidRPr="006078B2">
        <w:rPr>
          <w:rFonts w:ascii="Times New Roman" w:hAnsi="Times New Roman"/>
          <w:sz w:val="28"/>
          <w:szCs w:val="28"/>
        </w:rPr>
        <w:t>руб.</w:t>
      </w:r>
    </w:p>
    <w:p w:rsidR="00FD227B" w:rsidRPr="006078B2" w:rsidRDefault="00FD227B" w:rsidP="00CA5854">
      <w:pPr>
        <w:spacing w:after="0" w:line="240" w:lineRule="auto"/>
        <w:ind w:firstLine="708"/>
        <w:jc w:val="both"/>
        <w:rPr>
          <w:rFonts w:ascii="Times New Roman" w:hAnsi="Times New Roman"/>
          <w:color w:val="FF0000"/>
          <w:sz w:val="28"/>
          <w:szCs w:val="28"/>
        </w:rPr>
      </w:pPr>
      <w:r w:rsidRPr="006078B2">
        <w:rPr>
          <w:rFonts w:ascii="Times New Roman" w:hAnsi="Times New Roman"/>
          <w:sz w:val="28"/>
          <w:szCs w:val="28"/>
        </w:rPr>
        <w:t xml:space="preserve">Регулярно обновлялась информация на официальном сайте Минераловодского муниципального округа Ставропольского края в </w:t>
      </w:r>
      <w:r w:rsidRPr="006078B2">
        <w:rPr>
          <w:rFonts w:ascii="Times New Roman" w:hAnsi="Times New Roman"/>
          <w:sz w:val="28"/>
          <w:szCs w:val="28"/>
        </w:rPr>
        <w:lastRenderedPageBreak/>
        <w:t>информационно-телекоммуникационной сети «Интернет» подрубриках «Малое и среднее предпринимательство», «Развитие конкуренции» и «Инвестиционная политика». В целях популяризации предпринимательской деятельности и развития субъектов малого и среднего предпринимательства, разработано и опубликовано 138</w:t>
      </w:r>
      <w:r w:rsidRPr="006078B2">
        <w:rPr>
          <w:rFonts w:ascii="Times New Roman" w:hAnsi="Times New Roman"/>
          <w:color w:val="FF0000"/>
          <w:sz w:val="28"/>
          <w:szCs w:val="28"/>
        </w:rPr>
        <w:t xml:space="preserve"> </w:t>
      </w:r>
      <w:r w:rsidRPr="006078B2">
        <w:rPr>
          <w:rFonts w:ascii="Times New Roman" w:hAnsi="Times New Roman"/>
          <w:sz w:val="28"/>
          <w:szCs w:val="28"/>
        </w:rPr>
        <w:t xml:space="preserve">публикаций для малого, среднего бизнеса и </w:t>
      </w:r>
      <w:proofErr w:type="spellStart"/>
      <w:r w:rsidRPr="006078B2">
        <w:rPr>
          <w:rFonts w:ascii="Times New Roman" w:hAnsi="Times New Roman"/>
          <w:sz w:val="28"/>
          <w:szCs w:val="28"/>
        </w:rPr>
        <w:t>самозанятых</w:t>
      </w:r>
      <w:proofErr w:type="spellEnd"/>
      <w:r w:rsidRPr="006078B2">
        <w:rPr>
          <w:rFonts w:ascii="Times New Roman" w:hAnsi="Times New Roman"/>
          <w:sz w:val="28"/>
          <w:szCs w:val="28"/>
        </w:rPr>
        <w:t xml:space="preserve"> граждан Минераловодского муниципального округа Ставропольского края.</w:t>
      </w:r>
    </w:p>
    <w:p w:rsidR="001673AD" w:rsidRPr="006078B2" w:rsidRDefault="00190CD7" w:rsidP="00CA5854">
      <w:pPr>
        <w:spacing w:after="0" w:line="240" w:lineRule="auto"/>
        <w:ind w:firstLine="709"/>
        <w:jc w:val="both"/>
        <w:rPr>
          <w:rFonts w:ascii="Times New Roman" w:hAnsi="Times New Roman"/>
          <w:b/>
          <w:sz w:val="28"/>
          <w:szCs w:val="28"/>
          <w:highlight w:val="yellow"/>
        </w:rPr>
      </w:pPr>
      <w:r w:rsidRPr="006078B2">
        <w:rPr>
          <w:rFonts w:ascii="Times New Roman" w:hAnsi="Times New Roman"/>
          <w:b/>
          <w:i/>
          <w:sz w:val="28"/>
          <w:szCs w:val="28"/>
        </w:rPr>
        <w:t>Транспорт.</w:t>
      </w:r>
      <w:r w:rsidRPr="006078B2">
        <w:rPr>
          <w:rFonts w:ascii="Times New Roman" w:hAnsi="Times New Roman"/>
          <w:b/>
          <w:sz w:val="28"/>
          <w:szCs w:val="28"/>
        </w:rPr>
        <w:t xml:space="preserve"> </w:t>
      </w:r>
      <w:r w:rsidR="00494414" w:rsidRPr="006078B2">
        <w:rPr>
          <w:rFonts w:ascii="Times New Roman" w:hAnsi="Times New Roman"/>
          <w:sz w:val="28"/>
          <w:szCs w:val="28"/>
        </w:rPr>
        <w:t xml:space="preserve">За </w:t>
      </w:r>
      <w:r w:rsidR="00FA1438" w:rsidRPr="006078B2">
        <w:rPr>
          <w:rFonts w:ascii="Times New Roman" w:hAnsi="Times New Roman"/>
          <w:sz w:val="28"/>
          <w:szCs w:val="28"/>
        </w:rPr>
        <w:t>202</w:t>
      </w:r>
      <w:r w:rsidR="00880CEE" w:rsidRPr="006078B2">
        <w:rPr>
          <w:rFonts w:ascii="Times New Roman" w:hAnsi="Times New Roman"/>
          <w:sz w:val="28"/>
          <w:szCs w:val="28"/>
        </w:rPr>
        <w:t>3</w:t>
      </w:r>
      <w:r w:rsidR="00FA1438" w:rsidRPr="006078B2">
        <w:rPr>
          <w:rFonts w:ascii="Times New Roman" w:hAnsi="Times New Roman"/>
          <w:sz w:val="28"/>
          <w:szCs w:val="28"/>
        </w:rPr>
        <w:t xml:space="preserve"> год</w:t>
      </w:r>
      <w:r w:rsidR="00A22A7B" w:rsidRPr="006078B2">
        <w:rPr>
          <w:rFonts w:ascii="Times New Roman" w:hAnsi="Times New Roman"/>
          <w:sz w:val="28"/>
          <w:szCs w:val="28"/>
        </w:rPr>
        <w:t xml:space="preserve"> всеми видам</w:t>
      </w:r>
      <w:r w:rsidR="00C37996" w:rsidRPr="006078B2">
        <w:rPr>
          <w:rFonts w:ascii="Times New Roman" w:hAnsi="Times New Roman"/>
          <w:sz w:val="28"/>
          <w:szCs w:val="28"/>
        </w:rPr>
        <w:t xml:space="preserve">и транспорта в </w:t>
      </w:r>
      <w:r w:rsidR="00494414" w:rsidRPr="006078B2">
        <w:rPr>
          <w:rFonts w:ascii="Times New Roman" w:hAnsi="Times New Roman"/>
          <w:sz w:val="28"/>
          <w:szCs w:val="28"/>
        </w:rPr>
        <w:t xml:space="preserve">округе перевезено </w:t>
      </w:r>
      <w:r w:rsidR="00880CEE" w:rsidRPr="006078B2">
        <w:rPr>
          <w:rFonts w:ascii="Times New Roman" w:hAnsi="Times New Roman"/>
          <w:sz w:val="28"/>
          <w:szCs w:val="28"/>
        </w:rPr>
        <w:t xml:space="preserve">9,8 </w:t>
      </w:r>
      <w:r w:rsidR="00A22A7B" w:rsidRPr="006078B2">
        <w:rPr>
          <w:rFonts w:ascii="Times New Roman" w:hAnsi="Times New Roman"/>
          <w:sz w:val="28"/>
          <w:szCs w:val="28"/>
        </w:rPr>
        <w:t>млн. пассажиров.</w:t>
      </w:r>
      <w:r w:rsidR="001673AD" w:rsidRPr="006078B2">
        <w:rPr>
          <w:rFonts w:ascii="Times New Roman" w:hAnsi="Times New Roman"/>
          <w:sz w:val="28"/>
          <w:szCs w:val="28"/>
        </w:rPr>
        <w:t xml:space="preserve"> Транспортный комплекс </w:t>
      </w:r>
      <w:r w:rsidR="0057621F" w:rsidRPr="006078B2">
        <w:rPr>
          <w:rFonts w:ascii="Times New Roman" w:hAnsi="Times New Roman"/>
          <w:sz w:val="28"/>
          <w:szCs w:val="28"/>
        </w:rPr>
        <w:t>округа представлен</w:t>
      </w:r>
      <w:r w:rsidR="00494414" w:rsidRPr="006078B2">
        <w:rPr>
          <w:rFonts w:ascii="Times New Roman" w:hAnsi="Times New Roman"/>
          <w:sz w:val="28"/>
          <w:szCs w:val="28"/>
        </w:rPr>
        <w:t>:</w:t>
      </w:r>
      <w:r w:rsidR="0057621F" w:rsidRPr="006078B2">
        <w:rPr>
          <w:rFonts w:ascii="Times New Roman" w:hAnsi="Times New Roman"/>
          <w:sz w:val="28"/>
          <w:szCs w:val="28"/>
        </w:rPr>
        <w:t xml:space="preserve"> </w:t>
      </w:r>
      <w:r w:rsidR="001673AD" w:rsidRPr="006078B2">
        <w:rPr>
          <w:rFonts w:ascii="Times New Roman" w:hAnsi="Times New Roman"/>
          <w:sz w:val="28"/>
          <w:szCs w:val="28"/>
        </w:rPr>
        <w:t>ОАО «Международный аэропорт Минеральные Воды»</w:t>
      </w:r>
      <w:r w:rsidR="0057621F" w:rsidRPr="006078B2">
        <w:rPr>
          <w:rFonts w:ascii="Times New Roman" w:hAnsi="Times New Roman"/>
          <w:sz w:val="28"/>
          <w:szCs w:val="28"/>
        </w:rPr>
        <w:t>,</w:t>
      </w:r>
      <w:r w:rsidR="001673AD" w:rsidRPr="006078B2">
        <w:rPr>
          <w:rFonts w:ascii="Times New Roman" w:hAnsi="Times New Roman"/>
          <w:sz w:val="28"/>
          <w:szCs w:val="28"/>
        </w:rPr>
        <w:t xml:space="preserve"> «Минераловодский регион» «Северо-Кавказской железной дороги» филиала ОАО «РЖД»</w:t>
      </w:r>
      <w:r w:rsidR="0057621F" w:rsidRPr="006078B2">
        <w:rPr>
          <w:rFonts w:ascii="Times New Roman" w:hAnsi="Times New Roman"/>
          <w:sz w:val="28"/>
          <w:szCs w:val="28"/>
        </w:rPr>
        <w:t xml:space="preserve">, </w:t>
      </w:r>
      <w:r w:rsidR="001673AD" w:rsidRPr="006078B2">
        <w:rPr>
          <w:rFonts w:ascii="Times New Roman" w:hAnsi="Times New Roman"/>
          <w:sz w:val="28"/>
          <w:szCs w:val="28"/>
        </w:rPr>
        <w:t>автотранспортными предприятиями всех форм собственности.</w:t>
      </w:r>
    </w:p>
    <w:p w:rsidR="00A22A7B" w:rsidRPr="006078B2" w:rsidRDefault="00B96799" w:rsidP="00CA5854">
      <w:pPr>
        <w:spacing w:after="0" w:line="240" w:lineRule="auto"/>
        <w:ind w:firstLine="709"/>
        <w:contextualSpacing/>
        <w:jc w:val="both"/>
        <w:rPr>
          <w:rFonts w:ascii="Times New Roman" w:hAnsi="Times New Roman"/>
          <w:sz w:val="28"/>
          <w:szCs w:val="28"/>
        </w:rPr>
      </w:pPr>
      <w:r w:rsidRPr="006078B2">
        <w:rPr>
          <w:rFonts w:ascii="Times New Roman" w:hAnsi="Times New Roman"/>
          <w:sz w:val="28"/>
          <w:szCs w:val="28"/>
        </w:rPr>
        <w:t>Минераловодский регион</w:t>
      </w:r>
      <w:r w:rsidR="001673AD" w:rsidRPr="006078B2">
        <w:rPr>
          <w:rFonts w:ascii="Times New Roman" w:hAnsi="Times New Roman"/>
          <w:sz w:val="28"/>
          <w:szCs w:val="28"/>
        </w:rPr>
        <w:t xml:space="preserve"> «Северо-Кавказской железной дороги» филиала ОАО «РЖД»</w:t>
      </w:r>
      <w:r w:rsidR="001673AD" w:rsidRPr="006078B2">
        <w:rPr>
          <w:rFonts w:ascii="Times New Roman" w:hAnsi="Times New Roman"/>
          <w:b/>
          <w:sz w:val="28"/>
          <w:szCs w:val="28"/>
        </w:rPr>
        <w:t xml:space="preserve"> </w:t>
      </w:r>
      <w:r w:rsidR="001673AD" w:rsidRPr="006078B2">
        <w:rPr>
          <w:rFonts w:ascii="Times New Roman" w:hAnsi="Times New Roman"/>
          <w:sz w:val="28"/>
          <w:szCs w:val="28"/>
        </w:rPr>
        <w:t xml:space="preserve">обслуживает весь регион Кавказских Минеральных Вод, ряд районов Ставропольского края и республик Северного Кавказа.  </w:t>
      </w:r>
      <w:r w:rsidR="00494414" w:rsidRPr="006078B2">
        <w:rPr>
          <w:rFonts w:ascii="Times New Roman" w:hAnsi="Times New Roman"/>
          <w:sz w:val="28"/>
          <w:szCs w:val="28"/>
        </w:rPr>
        <w:t>За 202</w:t>
      </w:r>
      <w:r w:rsidR="00880CEE" w:rsidRPr="006078B2">
        <w:rPr>
          <w:rFonts w:ascii="Times New Roman" w:hAnsi="Times New Roman"/>
          <w:sz w:val="28"/>
          <w:szCs w:val="28"/>
        </w:rPr>
        <w:t>3</w:t>
      </w:r>
      <w:r w:rsidR="00A22A7B" w:rsidRPr="006078B2">
        <w:rPr>
          <w:rFonts w:ascii="Times New Roman" w:hAnsi="Times New Roman"/>
          <w:sz w:val="28"/>
          <w:szCs w:val="28"/>
        </w:rPr>
        <w:t xml:space="preserve"> год пригородными </w:t>
      </w:r>
      <w:r w:rsidR="00494414" w:rsidRPr="006078B2">
        <w:rPr>
          <w:rFonts w:ascii="Times New Roman" w:hAnsi="Times New Roman"/>
          <w:sz w:val="28"/>
          <w:szCs w:val="28"/>
        </w:rPr>
        <w:t xml:space="preserve">электропоездами перевезено </w:t>
      </w:r>
      <w:r w:rsidR="00880CEE" w:rsidRPr="006078B2">
        <w:rPr>
          <w:rFonts w:ascii="Times New Roman" w:hAnsi="Times New Roman"/>
          <w:sz w:val="28"/>
          <w:szCs w:val="28"/>
        </w:rPr>
        <w:t>676</w:t>
      </w:r>
      <w:r w:rsidR="00494414" w:rsidRPr="006078B2">
        <w:rPr>
          <w:rFonts w:ascii="Times New Roman" w:hAnsi="Times New Roman"/>
          <w:sz w:val="28"/>
          <w:szCs w:val="28"/>
        </w:rPr>
        <w:t xml:space="preserve"> тыс. чел., что на 1</w:t>
      </w:r>
      <w:r w:rsidR="00880CEE" w:rsidRPr="006078B2">
        <w:rPr>
          <w:rFonts w:ascii="Times New Roman" w:hAnsi="Times New Roman"/>
          <w:sz w:val="28"/>
          <w:szCs w:val="28"/>
        </w:rPr>
        <w:t>0</w:t>
      </w:r>
      <w:r w:rsidR="00494414" w:rsidRPr="006078B2">
        <w:rPr>
          <w:rFonts w:ascii="Times New Roman" w:hAnsi="Times New Roman"/>
          <w:sz w:val="28"/>
          <w:szCs w:val="28"/>
        </w:rPr>
        <w:t>,</w:t>
      </w:r>
      <w:r w:rsidR="00880CEE" w:rsidRPr="006078B2">
        <w:rPr>
          <w:rFonts w:ascii="Times New Roman" w:hAnsi="Times New Roman"/>
          <w:sz w:val="28"/>
          <w:szCs w:val="28"/>
        </w:rPr>
        <w:t>8</w:t>
      </w:r>
      <w:r w:rsidR="004B7617" w:rsidRPr="006078B2">
        <w:rPr>
          <w:rFonts w:ascii="Times New Roman" w:hAnsi="Times New Roman"/>
          <w:sz w:val="28"/>
          <w:szCs w:val="28"/>
        </w:rPr>
        <w:t xml:space="preserve"> </w:t>
      </w:r>
      <w:r w:rsidR="00494414" w:rsidRPr="006078B2">
        <w:rPr>
          <w:rFonts w:ascii="Times New Roman" w:hAnsi="Times New Roman"/>
          <w:sz w:val="28"/>
          <w:szCs w:val="28"/>
        </w:rPr>
        <w:t>% больше уровня 202</w:t>
      </w:r>
      <w:r w:rsidR="00880CEE" w:rsidRPr="006078B2">
        <w:rPr>
          <w:rFonts w:ascii="Times New Roman" w:hAnsi="Times New Roman"/>
          <w:sz w:val="28"/>
          <w:szCs w:val="28"/>
        </w:rPr>
        <w:t>2</w:t>
      </w:r>
      <w:r w:rsidR="00A22A7B" w:rsidRPr="006078B2">
        <w:rPr>
          <w:rFonts w:ascii="Times New Roman" w:hAnsi="Times New Roman"/>
          <w:sz w:val="28"/>
          <w:szCs w:val="28"/>
        </w:rPr>
        <w:t xml:space="preserve"> год</w:t>
      </w:r>
      <w:r w:rsidR="00494414" w:rsidRPr="006078B2">
        <w:rPr>
          <w:rFonts w:ascii="Times New Roman" w:hAnsi="Times New Roman"/>
          <w:sz w:val="28"/>
          <w:szCs w:val="28"/>
        </w:rPr>
        <w:t xml:space="preserve">а. Пассажирооборот составил </w:t>
      </w:r>
      <w:r w:rsidR="00880CEE" w:rsidRPr="006078B2">
        <w:rPr>
          <w:rFonts w:ascii="Times New Roman" w:hAnsi="Times New Roman"/>
          <w:sz w:val="28"/>
          <w:szCs w:val="28"/>
        </w:rPr>
        <w:t>17,4</w:t>
      </w:r>
      <w:r w:rsidR="00494414" w:rsidRPr="006078B2">
        <w:rPr>
          <w:rFonts w:ascii="Times New Roman" w:hAnsi="Times New Roman"/>
          <w:sz w:val="28"/>
          <w:szCs w:val="28"/>
        </w:rPr>
        <w:t xml:space="preserve"> м</w:t>
      </w:r>
      <w:r w:rsidR="00880CEE" w:rsidRPr="006078B2">
        <w:rPr>
          <w:rFonts w:ascii="Times New Roman" w:hAnsi="Times New Roman"/>
          <w:sz w:val="28"/>
          <w:szCs w:val="28"/>
        </w:rPr>
        <w:t>лн. пас. км, темп роста            114</w:t>
      </w:r>
      <w:r w:rsidR="00494414" w:rsidRPr="006078B2">
        <w:rPr>
          <w:rFonts w:ascii="Times New Roman" w:hAnsi="Times New Roman"/>
          <w:sz w:val="28"/>
          <w:szCs w:val="28"/>
        </w:rPr>
        <w:t>,</w:t>
      </w:r>
      <w:r w:rsidR="00880CEE" w:rsidRPr="006078B2">
        <w:rPr>
          <w:rFonts w:ascii="Times New Roman" w:hAnsi="Times New Roman"/>
          <w:sz w:val="28"/>
          <w:szCs w:val="28"/>
        </w:rPr>
        <w:t>4</w:t>
      </w:r>
      <w:r w:rsidR="00A22A7B" w:rsidRPr="006078B2">
        <w:rPr>
          <w:rFonts w:ascii="Times New Roman" w:hAnsi="Times New Roman"/>
          <w:sz w:val="28"/>
          <w:szCs w:val="28"/>
        </w:rPr>
        <w:t xml:space="preserve"> %.  </w:t>
      </w:r>
    </w:p>
    <w:p w:rsidR="00A22A7B" w:rsidRPr="006078B2" w:rsidRDefault="00A22A7B" w:rsidP="00CA5854">
      <w:pPr>
        <w:spacing w:after="0" w:line="240" w:lineRule="auto"/>
        <w:ind w:firstLine="709"/>
        <w:contextualSpacing/>
        <w:jc w:val="both"/>
        <w:rPr>
          <w:rFonts w:ascii="Times New Roman" w:hAnsi="Times New Roman"/>
          <w:sz w:val="28"/>
          <w:szCs w:val="28"/>
        </w:rPr>
      </w:pPr>
      <w:r w:rsidRPr="006078B2">
        <w:rPr>
          <w:rFonts w:ascii="Times New Roman" w:hAnsi="Times New Roman"/>
          <w:sz w:val="28"/>
          <w:szCs w:val="28"/>
        </w:rPr>
        <w:t>ОАО «Международный аэропорт Минеральные Воды»</w:t>
      </w:r>
      <w:r w:rsidRPr="006078B2">
        <w:rPr>
          <w:rFonts w:ascii="Times New Roman" w:hAnsi="Times New Roman"/>
          <w:b/>
          <w:sz w:val="28"/>
          <w:szCs w:val="28"/>
        </w:rPr>
        <w:t xml:space="preserve"> </w:t>
      </w:r>
      <w:r w:rsidRPr="006078B2">
        <w:rPr>
          <w:rFonts w:ascii="Times New Roman" w:hAnsi="Times New Roman"/>
          <w:sz w:val="28"/>
          <w:szCs w:val="28"/>
        </w:rPr>
        <w:t>является крупнейшим авиапредприятием юго-запада Российской Федерации. Он связан воздушным сообщением с крупными городами Российской Федерации, городами ближнего и дальнего зарубежья.</w:t>
      </w:r>
    </w:p>
    <w:p w:rsidR="00A22A7B" w:rsidRPr="006078B2" w:rsidRDefault="001005BA" w:rsidP="00CA5854">
      <w:pPr>
        <w:spacing w:after="0" w:line="240" w:lineRule="auto"/>
        <w:ind w:firstLine="709"/>
        <w:contextualSpacing/>
        <w:jc w:val="both"/>
        <w:rPr>
          <w:rFonts w:ascii="Times New Roman" w:hAnsi="Times New Roman"/>
          <w:sz w:val="28"/>
          <w:szCs w:val="28"/>
          <w:highlight w:val="yellow"/>
        </w:rPr>
      </w:pPr>
      <w:r w:rsidRPr="006078B2">
        <w:rPr>
          <w:rFonts w:ascii="Times New Roman" w:hAnsi="Times New Roman"/>
          <w:sz w:val="28"/>
          <w:szCs w:val="28"/>
        </w:rPr>
        <w:t xml:space="preserve">ОАО «Международный аэропорт Минеральные Воды» </w:t>
      </w:r>
      <w:r w:rsidR="00494414" w:rsidRPr="006078B2">
        <w:rPr>
          <w:rFonts w:ascii="Times New Roman" w:hAnsi="Times New Roman"/>
          <w:sz w:val="28"/>
          <w:szCs w:val="28"/>
        </w:rPr>
        <w:t>в 202</w:t>
      </w:r>
      <w:r w:rsidR="00880CEE" w:rsidRPr="006078B2">
        <w:rPr>
          <w:rFonts w:ascii="Times New Roman" w:hAnsi="Times New Roman"/>
          <w:sz w:val="28"/>
          <w:szCs w:val="28"/>
        </w:rPr>
        <w:t>3</w:t>
      </w:r>
      <w:r w:rsidR="00494414" w:rsidRPr="006078B2">
        <w:rPr>
          <w:rFonts w:ascii="Times New Roman" w:hAnsi="Times New Roman"/>
          <w:sz w:val="28"/>
          <w:szCs w:val="28"/>
        </w:rPr>
        <w:t xml:space="preserve"> году обслужил </w:t>
      </w:r>
      <w:r w:rsidR="00185FA2" w:rsidRPr="006078B2">
        <w:rPr>
          <w:rFonts w:ascii="Times New Roman" w:hAnsi="Times New Roman"/>
          <w:sz w:val="28"/>
          <w:szCs w:val="28"/>
        </w:rPr>
        <w:t xml:space="preserve">4 789 440 </w:t>
      </w:r>
      <w:r w:rsidR="00A22A7B" w:rsidRPr="006078B2">
        <w:rPr>
          <w:rFonts w:ascii="Times New Roman" w:hAnsi="Times New Roman"/>
          <w:sz w:val="28"/>
          <w:szCs w:val="28"/>
        </w:rPr>
        <w:t xml:space="preserve">пассажиров. </w:t>
      </w:r>
      <w:r w:rsidR="00185FA2" w:rsidRPr="006078B2">
        <w:rPr>
          <w:rFonts w:ascii="Times New Roman" w:hAnsi="Times New Roman"/>
          <w:sz w:val="28"/>
          <w:szCs w:val="28"/>
        </w:rPr>
        <w:t>Второй год подряд</w:t>
      </w:r>
      <w:r w:rsidR="00A22A7B" w:rsidRPr="006078B2">
        <w:rPr>
          <w:rFonts w:ascii="Times New Roman" w:hAnsi="Times New Roman"/>
          <w:sz w:val="28"/>
          <w:szCs w:val="28"/>
        </w:rPr>
        <w:t xml:space="preserve"> аэро</w:t>
      </w:r>
      <w:r w:rsidR="00494414" w:rsidRPr="006078B2">
        <w:rPr>
          <w:rFonts w:ascii="Times New Roman" w:hAnsi="Times New Roman"/>
          <w:sz w:val="28"/>
          <w:szCs w:val="28"/>
        </w:rPr>
        <w:t>порт Минеральные Воды обслужил 4</w:t>
      </w:r>
      <w:r w:rsidR="00A22A7B" w:rsidRPr="006078B2">
        <w:rPr>
          <w:rFonts w:ascii="Times New Roman" w:hAnsi="Times New Roman"/>
          <w:sz w:val="28"/>
          <w:szCs w:val="28"/>
        </w:rPr>
        <w:t xml:space="preserve"> миллиона пассажиров за один год. Это очень знаковое событие в целом как для самого аэропорта, так и для </w:t>
      </w:r>
      <w:r w:rsidR="00FA1438" w:rsidRPr="006078B2">
        <w:rPr>
          <w:rFonts w:ascii="Times New Roman" w:hAnsi="Times New Roman"/>
          <w:sz w:val="28"/>
          <w:szCs w:val="28"/>
        </w:rPr>
        <w:t>региона.</w:t>
      </w:r>
      <w:r w:rsidR="00A22A7B" w:rsidRPr="006078B2">
        <w:rPr>
          <w:rFonts w:ascii="Times New Roman" w:hAnsi="Times New Roman"/>
          <w:sz w:val="28"/>
          <w:szCs w:val="28"/>
        </w:rPr>
        <w:t xml:space="preserve"> Пассажир</w:t>
      </w:r>
      <w:r w:rsidR="00494414" w:rsidRPr="006078B2">
        <w:rPr>
          <w:rFonts w:ascii="Times New Roman" w:hAnsi="Times New Roman"/>
          <w:sz w:val="28"/>
          <w:szCs w:val="28"/>
        </w:rPr>
        <w:t>опоток в аэропорту вырос</w:t>
      </w:r>
      <w:r w:rsidR="00EA0766" w:rsidRPr="006078B2">
        <w:rPr>
          <w:rFonts w:ascii="Times New Roman" w:hAnsi="Times New Roman"/>
          <w:sz w:val="28"/>
          <w:szCs w:val="28"/>
        </w:rPr>
        <w:t>, в</w:t>
      </w:r>
      <w:r w:rsidR="00494414" w:rsidRPr="006078B2">
        <w:rPr>
          <w:rFonts w:ascii="Times New Roman" w:hAnsi="Times New Roman"/>
          <w:sz w:val="28"/>
          <w:szCs w:val="28"/>
        </w:rPr>
        <w:t xml:space="preserve"> 202</w:t>
      </w:r>
      <w:r w:rsidR="00185FA2" w:rsidRPr="006078B2">
        <w:rPr>
          <w:rFonts w:ascii="Times New Roman" w:hAnsi="Times New Roman"/>
          <w:sz w:val="28"/>
          <w:szCs w:val="28"/>
        </w:rPr>
        <w:t>3</w:t>
      </w:r>
      <w:r w:rsidR="00A97DD7" w:rsidRPr="006078B2">
        <w:rPr>
          <w:rFonts w:ascii="Times New Roman" w:hAnsi="Times New Roman"/>
          <w:sz w:val="28"/>
          <w:szCs w:val="28"/>
        </w:rPr>
        <w:t xml:space="preserve"> году показатели</w:t>
      </w:r>
      <w:r w:rsidR="00A22A7B" w:rsidRPr="006078B2">
        <w:rPr>
          <w:rFonts w:ascii="Times New Roman" w:hAnsi="Times New Roman"/>
          <w:sz w:val="28"/>
          <w:szCs w:val="28"/>
        </w:rPr>
        <w:t xml:space="preserve"> превы</w:t>
      </w:r>
      <w:r w:rsidR="00494414" w:rsidRPr="006078B2">
        <w:rPr>
          <w:rFonts w:ascii="Times New Roman" w:hAnsi="Times New Roman"/>
          <w:sz w:val="28"/>
          <w:szCs w:val="28"/>
        </w:rPr>
        <w:t>шают аналогичные показатели 202</w:t>
      </w:r>
      <w:r w:rsidR="00185FA2" w:rsidRPr="006078B2">
        <w:rPr>
          <w:rFonts w:ascii="Times New Roman" w:hAnsi="Times New Roman"/>
          <w:sz w:val="28"/>
          <w:szCs w:val="28"/>
        </w:rPr>
        <w:t>2</w:t>
      </w:r>
      <w:r w:rsidR="00494414" w:rsidRPr="006078B2">
        <w:rPr>
          <w:rFonts w:ascii="Times New Roman" w:hAnsi="Times New Roman"/>
          <w:sz w:val="28"/>
          <w:szCs w:val="28"/>
        </w:rPr>
        <w:t xml:space="preserve"> года на </w:t>
      </w:r>
      <w:r w:rsidR="006B034C" w:rsidRPr="006078B2">
        <w:rPr>
          <w:rFonts w:ascii="Times New Roman" w:hAnsi="Times New Roman"/>
          <w:sz w:val="28"/>
          <w:szCs w:val="28"/>
        </w:rPr>
        <w:t>1</w:t>
      </w:r>
      <w:r w:rsidR="00494414" w:rsidRPr="006078B2">
        <w:rPr>
          <w:rFonts w:ascii="Times New Roman" w:hAnsi="Times New Roman"/>
          <w:sz w:val="28"/>
          <w:szCs w:val="28"/>
        </w:rPr>
        <w:t>7,</w:t>
      </w:r>
      <w:r w:rsidR="006B034C" w:rsidRPr="006078B2">
        <w:rPr>
          <w:rFonts w:ascii="Times New Roman" w:hAnsi="Times New Roman"/>
          <w:sz w:val="28"/>
          <w:szCs w:val="28"/>
        </w:rPr>
        <w:t>3</w:t>
      </w:r>
      <w:r w:rsidR="004B7617" w:rsidRPr="006078B2">
        <w:rPr>
          <w:rFonts w:ascii="Times New Roman" w:hAnsi="Times New Roman"/>
          <w:sz w:val="28"/>
          <w:szCs w:val="28"/>
        </w:rPr>
        <w:t xml:space="preserve"> </w:t>
      </w:r>
      <w:r w:rsidR="00A22A7B" w:rsidRPr="006078B2">
        <w:rPr>
          <w:rFonts w:ascii="Times New Roman" w:hAnsi="Times New Roman"/>
          <w:sz w:val="28"/>
          <w:szCs w:val="28"/>
        </w:rPr>
        <w:t>%.</w:t>
      </w:r>
    </w:p>
    <w:p w:rsidR="006B034C" w:rsidRPr="006078B2" w:rsidRDefault="006B034C" w:rsidP="00CA5854">
      <w:pPr>
        <w:spacing w:after="0" w:line="240" w:lineRule="auto"/>
        <w:ind w:firstLine="709"/>
        <w:contextualSpacing/>
        <w:jc w:val="both"/>
        <w:rPr>
          <w:rFonts w:ascii="Times New Roman" w:hAnsi="Times New Roman"/>
          <w:sz w:val="28"/>
          <w:szCs w:val="28"/>
        </w:rPr>
      </w:pPr>
      <w:r w:rsidRPr="006078B2">
        <w:rPr>
          <w:rFonts w:ascii="Times New Roman" w:hAnsi="Times New Roman"/>
          <w:sz w:val="28"/>
          <w:szCs w:val="28"/>
        </w:rPr>
        <w:t>Среди популярных авиарейсов из аэропорта Минеральные Воды можно выделить следующие направления: Москва, Санкт-Петербург, Сочи, Екатеринбург, Новосибирск, Казань, Уфа, Нижний Новгород, Красноярск, Челябинск, Иваново.</w:t>
      </w:r>
    </w:p>
    <w:p w:rsidR="006B034C" w:rsidRPr="006078B2" w:rsidRDefault="006B034C" w:rsidP="00CA5854">
      <w:pPr>
        <w:spacing w:after="0" w:line="240" w:lineRule="auto"/>
        <w:ind w:firstLine="709"/>
        <w:contextualSpacing/>
        <w:jc w:val="both"/>
        <w:rPr>
          <w:rFonts w:ascii="Times New Roman" w:hAnsi="Times New Roman"/>
          <w:sz w:val="28"/>
          <w:szCs w:val="28"/>
        </w:rPr>
      </w:pPr>
      <w:r w:rsidRPr="006078B2">
        <w:rPr>
          <w:rFonts w:ascii="Times New Roman" w:hAnsi="Times New Roman"/>
          <w:sz w:val="28"/>
          <w:szCs w:val="28"/>
        </w:rPr>
        <w:t>В международном секторе стоит отметить открытие прямого авиасообщения с Тбилиси авиакомпан</w:t>
      </w:r>
      <w:r w:rsidR="00EA0766" w:rsidRPr="006078B2">
        <w:rPr>
          <w:rFonts w:ascii="Times New Roman" w:hAnsi="Times New Roman"/>
          <w:sz w:val="28"/>
          <w:szCs w:val="28"/>
        </w:rPr>
        <w:t>ией «</w:t>
      </w:r>
      <w:r w:rsidRPr="006078B2">
        <w:rPr>
          <w:rFonts w:ascii="Times New Roman" w:hAnsi="Times New Roman"/>
          <w:sz w:val="28"/>
          <w:szCs w:val="28"/>
        </w:rPr>
        <w:t>Азимут</w:t>
      </w:r>
      <w:r w:rsidR="00EA0766" w:rsidRPr="006078B2">
        <w:rPr>
          <w:rFonts w:ascii="Times New Roman" w:hAnsi="Times New Roman"/>
          <w:sz w:val="28"/>
          <w:szCs w:val="28"/>
        </w:rPr>
        <w:t>»</w:t>
      </w:r>
      <w:r w:rsidRPr="006078B2">
        <w:rPr>
          <w:rFonts w:ascii="Times New Roman" w:hAnsi="Times New Roman"/>
          <w:sz w:val="28"/>
          <w:szCs w:val="28"/>
        </w:rPr>
        <w:t xml:space="preserve">. Аэропорт чаще стал использоваться авиакомпаниями в качестве </w:t>
      </w:r>
      <w:proofErr w:type="spellStart"/>
      <w:r w:rsidRPr="006078B2">
        <w:rPr>
          <w:rFonts w:ascii="Times New Roman" w:hAnsi="Times New Roman"/>
          <w:sz w:val="28"/>
          <w:szCs w:val="28"/>
        </w:rPr>
        <w:t>хаба</w:t>
      </w:r>
      <w:proofErr w:type="spellEnd"/>
      <w:r w:rsidRPr="006078B2">
        <w:rPr>
          <w:rFonts w:ascii="Times New Roman" w:hAnsi="Times New Roman"/>
          <w:sz w:val="28"/>
          <w:szCs w:val="28"/>
        </w:rPr>
        <w:t xml:space="preserve"> для выполнения рейсов за границу. Пассажиропоток в Дубай, Стамбул, Ереван, Баку вырос в несколько раз с лета 2022 года.</w:t>
      </w:r>
    </w:p>
    <w:p w:rsidR="00A22A7B" w:rsidRPr="006078B2" w:rsidRDefault="00A22A7B" w:rsidP="00CA5854">
      <w:pPr>
        <w:spacing w:after="0" w:line="240" w:lineRule="auto"/>
        <w:ind w:firstLine="709"/>
        <w:contextualSpacing/>
        <w:jc w:val="both"/>
        <w:rPr>
          <w:rFonts w:ascii="Times New Roman" w:hAnsi="Times New Roman"/>
          <w:sz w:val="28"/>
          <w:szCs w:val="28"/>
        </w:rPr>
      </w:pPr>
      <w:r w:rsidRPr="006078B2">
        <w:rPr>
          <w:rFonts w:ascii="Times New Roman" w:hAnsi="Times New Roman"/>
          <w:sz w:val="28"/>
          <w:szCs w:val="28"/>
        </w:rPr>
        <w:t xml:space="preserve">Пассажирский общественный транспорт является важнейшим элементом транспортной системы, который обеспечивает ежедневную транспортную подвижность населения округа. </w:t>
      </w:r>
    </w:p>
    <w:p w:rsidR="00A22A7B" w:rsidRPr="006078B2" w:rsidRDefault="00A22A7B" w:rsidP="00CA5854">
      <w:pPr>
        <w:spacing w:after="0" w:line="240" w:lineRule="auto"/>
        <w:ind w:firstLine="709"/>
        <w:contextualSpacing/>
        <w:jc w:val="both"/>
        <w:rPr>
          <w:rFonts w:ascii="Times New Roman" w:hAnsi="Times New Roman"/>
          <w:sz w:val="28"/>
          <w:szCs w:val="28"/>
        </w:rPr>
      </w:pPr>
      <w:r w:rsidRPr="006078B2">
        <w:rPr>
          <w:rFonts w:ascii="Times New Roman" w:hAnsi="Times New Roman"/>
          <w:sz w:val="28"/>
          <w:szCs w:val="28"/>
        </w:rPr>
        <w:t xml:space="preserve">Для обеспечения населения округа транспортным обслуживанием функционируют 33 маршрута. </w:t>
      </w:r>
    </w:p>
    <w:p w:rsidR="00A22A7B" w:rsidRPr="006078B2" w:rsidRDefault="00A22A7B" w:rsidP="00CA5854">
      <w:pPr>
        <w:spacing w:after="0" w:line="240" w:lineRule="auto"/>
        <w:ind w:firstLine="709"/>
        <w:contextualSpacing/>
        <w:jc w:val="both"/>
        <w:rPr>
          <w:rFonts w:ascii="Times New Roman" w:hAnsi="Times New Roman"/>
          <w:sz w:val="28"/>
          <w:szCs w:val="28"/>
        </w:rPr>
      </w:pPr>
      <w:r w:rsidRPr="006078B2">
        <w:rPr>
          <w:rFonts w:ascii="Times New Roman" w:hAnsi="Times New Roman"/>
          <w:sz w:val="28"/>
          <w:szCs w:val="28"/>
        </w:rPr>
        <w:t xml:space="preserve"> В ведении ООО «ЦДС» находится </w:t>
      </w:r>
      <w:r w:rsidR="00A97DD7" w:rsidRPr="006078B2">
        <w:rPr>
          <w:rFonts w:ascii="Times New Roman" w:hAnsi="Times New Roman"/>
          <w:sz w:val="28"/>
          <w:szCs w:val="28"/>
        </w:rPr>
        <w:t>по договору аренды 19 автобусов для осуществления перевозки</w:t>
      </w:r>
      <w:r w:rsidRPr="006078B2">
        <w:rPr>
          <w:rFonts w:ascii="Times New Roman" w:hAnsi="Times New Roman"/>
          <w:sz w:val="28"/>
          <w:szCs w:val="28"/>
        </w:rPr>
        <w:t xml:space="preserve"> учащихся муниципальных общеобразовательных учреждений и детей, посещающих муниципальные </w:t>
      </w:r>
      <w:r w:rsidRPr="006078B2">
        <w:rPr>
          <w:rFonts w:ascii="Times New Roman" w:hAnsi="Times New Roman"/>
          <w:sz w:val="28"/>
          <w:szCs w:val="28"/>
        </w:rPr>
        <w:lastRenderedPageBreak/>
        <w:t xml:space="preserve">дошкольные образовательные учреждения округа. 9 предпринимателей заключили договора с ООО «ЦДС» на предоставление услуг по организации пассажирских перевозок, включающие в себя: обследование маршрутов, контроль на линии за соблюдением «Правил организации пассажирских перевозок» и «Правил дорожного движения», анализ работы автомобилей предпринимателей на линии, предоставление статистической отчетности и другой информации в соответствующие организации. </w:t>
      </w:r>
    </w:p>
    <w:p w:rsidR="00A22A7B" w:rsidRPr="006078B2" w:rsidRDefault="00A22A7B" w:rsidP="00CA5854">
      <w:pPr>
        <w:spacing w:after="0" w:line="240" w:lineRule="auto"/>
        <w:ind w:firstLine="709"/>
        <w:contextualSpacing/>
        <w:jc w:val="both"/>
        <w:rPr>
          <w:rFonts w:ascii="Times New Roman" w:hAnsi="Times New Roman"/>
          <w:sz w:val="28"/>
          <w:szCs w:val="28"/>
        </w:rPr>
      </w:pPr>
      <w:r w:rsidRPr="006078B2">
        <w:rPr>
          <w:rFonts w:ascii="Times New Roman" w:hAnsi="Times New Roman"/>
          <w:sz w:val="28"/>
          <w:szCs w:val="28"/>
        </w:rPr>
        <w:t>Автотран</w:t>
      </w:r>
      <w:r w:rsidR="00BB0404" w:rsidRPr="006078B2">
        <w:rPr>
          <w:rFonts w:ascii="Times New Roman" w:hAnsi="Times New Roman"/>
          <w:sz w:val="28"/>
          <w:szCs w:val="28"/>
        </w:rPr>
        <w:t>спортом предпринимателей за 202</w:t>
      </w:r>
      <w:r w:rsidR="006B034C" w:rsidRPr="006078B2">
        <w:rPr>
          <w:rFonts w:ascii="Times New Roman" w:hAnsi="Times New Roman"/>
          <w:sz w:val="28"/>
          <w:szCs w:val="28"/>
        </w:rPr>
        <w:t>3</w:t>
      </w:r>
      <w:r w:rsidR="00BB0404" w:rsidRPr="006078B2">
        <w:rPr>
          <w:rFonts w:ascii="Times New Roman" w:hAnsi="Times New Roman"/>
          <w:sz w:val="28"/>
          <w:szCs w:val="28"/>
        </w:rPr>
        <w:t xml:space="preserve"> год перевезено около </w:t>
      </w:r>
      <w:r w:rsidR="00131028" w:rsidRPr="006078B2">
        <w:rPr>
          <w:rFonts w:ascii="Times New Roman" w:hAnsi="Times New Roman"/>
          <w:sz w:val="28"/>
          <w:szCs w:val="28"/>
        </w:rPr>
        <w:t>4178,9</w:t>
      </w:r>
      <w:r w:rsidR="00BB0404" w:rsidRPr="006078B2">
        <w:rPr>
          <w:rFonts w:ascii="Times New Roman" w:hAnsi="Times New Roman"/>
          <w:sz w:val="28"/>
          <w:szCs w:val="28"/>
        </w:rPr>
        <w:t xml:space="preserve"> тыс. пассажиров, выполнено </w:t>
      </w:r>
      <w:r w:rsidR="00131028" w:rsidRPr="006078B2">
        <w:rPr>
          <w:rFonts w:ascii="Times New Roman" w:hAnsi="Times New Roman"/>
          <w:sz w:val="28"/>
          <w:szCs w:val="28"/>
        </w:rPr>
        <w:t>37,9 млн. пас. км, рейсов – 643928</w:t>
      </w:r>
      <w:r w:rsidRPr="006078B2">
        <w:rPr>
          <w:rFonts w:ascii="Times New Roman" w:hAnsi="Times New Roman"/>
          <w:sz w:val="28"/>
          <w:szCs w:val="28"/>
        </w:rPr>
        <w:t>.</w:t>
      </w:r>
    </w:p>
    <w:p w:rsidR="00A22A7B" w:rsidRPr="006078B2" w:rsidRDefault="00A22A7B" w:rsidP="00CA5854">
      <w:pPr>
        <w:spacing w:after="0" w:line="240" w:lineRule="auto"/>
        <w:ind w:firstLine="709"/>
        <w:contextualSpacing/>
        <w:jc w:val="both"/>
        <w:rPr>
          <w:rFonts w:ascii="Times New Roman" w:hAnsi="Times New Roman"/>
          <w:sz w:val="28"/>
          <w:szCs w:val="28"/>
        </w:rPr>
      </w:pPr>
      <w:r w:rsidRPr="006078B2">
        <w:rPr>
          <w:rFonts w:ascii="Times New Roman" w:hAnsi="Times New Roman"/>
          <w:sz w:val="28"/>
          <w:szCs w:val="28"/>
        </w:rPr>
        <w:t>ООО «Автовок</w:t>
      </w:r>
      <w:r w:rsidR="00BB0404" w:rsidRPr="006078B2">
        <w:rPr>
          <w:rFonts w:ascii="Times New Roman" w:hAnsi="Times New Roman"/>
          <w:sz w:val="28"/>
          <w:szCs w:val="28"/>
        </w:rPr>
        <w:t xml:space="preserve">залы </w:t>
      </w:r>
      <w:proofErr w:type="spellStart"/>
      <w:r w:rsidR="00BB0404" w:rsidRPr="006078B2">
        <w:rPr>
          <w:rFonts w:ascii="Times New Roman" w:hAnsi="Times New Roman"/>
          <w:sz w:val="28"/>
          <w:szCs w:val="28"/>
        </w:rPr>
        <w:t>Кавминводыавто</w:t>
      </w:r>
      <w:proofErr w:type="spellEnd"/>
      <w:r w:rsidR="00BB0404" w:rsidRPr="006078B2">
        <w:rPr>
          <w:rFonts w:ascii="Times New Roman" w:hAnsi="Times New Roman"/>
          <w:sz w:val="28"/>
          <w:szCs w:val="28"/>
        </w:rPr>
        <w:t>» за 202</w:t>
      </w:r>
      <w:r w:rsidR="00131028" w:rsidRPr="006078B2">
        <w:rPr>
          <w:rFonts w:ascii="Times New Roman" w:hAnsi="Times New Roman"/>
          <w:sz w:val="28"/>
          <w:szCs w:val="28"/>
        </w:rPr>
        <w:t>3</w:t>
      </w:r>
      <w:r w:rsidR="00BB0404" w:rsidRPr="006078B2">
        <w:rPr>
          <w:rFonts w:ascii="Times New Roman" w:hAnsi="Times New Roman"/>
          <w:sz w:val="28"/>
          <w:szCs w:val="28"/>
        </w:rPr>
        <w:t xml:space="preserve"> год перевезено </w:t>
      </w:r>
      <w:r w:rsidR="00131028" w:rsidRPr="006078B2">
        <w:rPr>
          <w:rFonts w:ascii="Times New Roman" w:hAnsi="Times New Roman"/>
          <w:sz w:val="28"/>
          <w:szCs w:val="28"/>
        </w:rPr>
        <w:t>181,9</w:t>
      </w:r>
      <w:r w:rsidR="00BB0404" w:rsidRPr="006078B2">
        <w:rPr>
          <w:rFonts w:ascii="Times New Roman" w:hAnsi="Times New Roman"/>
          <w:sz w:val="28"/>
          <w:szCs w:val="28"/>
        </w:rPr>
        <w:t xml:space="preserve"> тыс. пассажиров, выполнено </w:t>
      </w:r>
      <w:r w:rsidR="00131028" w:rsidRPr="006078B2">
        <w:rPr>
          <w:rFonts w:ascii="Times New Roman" w:hAnsi="Times New Roman"/>
          <w:sz w:val="28"/>
          <w:szCs w:val="28"/>
        </w:rPr>
        <w:t>45,1</w:t>
      </w:r>
      <w:r w:rsidRPr="006078B2">
        <w:rPr>
          <w:rFonts w:ascii="Times New Roman" w:hAnsi="Times New Roman"/>
          <w:sz w:val="28"/>
          <w:szCs w:val="28"/>
        </w:rPr>
        <w:t xml:space="preserve"> млн. пас. км.</w:t>
      </w:r>
    </w:p>
    <w:p w:rsidR="00173BD1" w:rsidRPr="006078B2" w:rsidRDefault="00173BD1" w:rsidP="00CA5854">
      <w:pPr>
        <w:spacing w:after="0" w:line="240" w:lineRule="auto"/>
        <w:ind w:firstLine="709"/>
        <w:jc w:val="both"/>
        <w:rPr>
          <w:rFonts w:ascii="Times New Roman" w:hAnsi="Times New Roman"/>
          <w:sz w:val="28"/>
          <w:szCs w:val="28"/>
          <w:highlight w:val="yellow"/>
        </w:rPr>
      </w:pPr>
      <w:r w:rsidRPr="006078B2">
        <w:rPr>
          <w:rFonts w:ascii="Times New Roman" w:hAnsi="Times New Roman"/>
          <w:b/>
          <w:bCs/>
          <w:i/>
          <w:sz w:val="28"/>
          <w:szCs w:val="28"/>
        </w:rPr>
        <w:t>Связь.</w:t>
      </w:r>
      <w:r w:rsidRPr="006078B2">
        <w:rPr>
          <w:rFonts w:ascii="Times New Roman" w:hAnsi="Times New Roman"/>
          <w:b/>
          <w:bCs/>
          <w:sz w:val="28"/>
          <w:szCs w:val="28"/>
        </w:rPr>
        <w:t xml:space="preserve"> </w:t>
      </w:r>
      <w:r w:rsidRPr="006078B2">
        <w:rPr>
          <w:rFonts w:ascii="Times New Roman" w:hAnsi="Times New Roman"/>
          <w:sz w:val="28"/>
          <w:szCs w:val="28"/>
        </w:rPr>
        <w:t>Предприятиям, организациям и населению округа оказываются следующие виды связи</w:t>
      </w:r>
      <w:r w:rsidR="00B96799" w:rsidRPr="006078B2">
        <w:rPr>
          <w:rFonts w:ascii="Times New Roman" w:hAnsi="Times New Roman"/>
          <w:sz w:val="28"/>
          <w:szCs w:val="28"/>
        </w:rPr>
        <w:t>:</w:t>
      </w:r>
      <w:r w:rsidRPr="006078B2">
        <w:rPr>
          <w:rFonts w:ascii="Times New Roman" w:hAnsi="Times New Roman"/>
          <w:sz w:val="28"/>
          <w:szCs w:val="28"/>
        </w:rPr>
        <w:t xml:space="preserve"> мобильная сотовая</w:t>
      </w:r>
      <w:r w:rsidR="0057621F" w:rsidRPr="006078B2">
        <w:rPr>
          <w:rFonts w:ascii="Times New Roman" w:hAnsi="Times New Roman"/>
          <w:sz w:val="28"/>
          <w:szCs w:val="28"/>
        </w:rPr>
        <w:t>,</w:t>
      </w:r>
      <w:r w:rsidRPr="006078B2">
        <w:rPr>
          <w:rFonts w:ascii="Times New Roman" w:hAnsi="Times New Roman"/>
          <w:sz w:val="28"/>
          <w:szCs w:val="28"/>
        </w:rPr>
        <w:t xml:space="preserve"> телефонная</w:t>
      </w:r>
      <w:r w:rsidR="0057621F" w:rsidRPr="006078B2">
        <w:rPr>
          <w:rFonts w:ascii="Times New Roman" w:hAnsi="Times New Roman"/>
          <w:sz w:val="28"/>
          <w:szCs w:val="28"/>
        </w:rPr>
        <w:t xml:space="preserve">, </w:t>
      </w:r>
      <w:r w:rsidRPr="006078B2">
        <w:rPr>
          <w:rFonts w:ascii="Times New Roman" w:hAnsi="Times New Roman"/>
          <w:sz w:val="28"/>
          <w:szCs w:val="28"/>
        </w:rPr>
        <w:t>почтовая</w:t>
      </w:r>
      <w:r w:rsidR="0057621F" w:rsidRPr="006078B2">
        <w:rPr>
          <w:rFonts w:ascii="Times New Roman" w:hAnsi="Times New Roman"/>
          <w:sz w:val="28"/>
          <w:szCs w:val="28"/>
        </w:rPr>
        <w:t xml:space="preserve"> и </w:t>
      </w:r>
      <w:r w:rsidRPr="006078B2">
        <w:rPr>
          <w:rFonts w:ascii="Times New Roman" w:hAnsi="Times New Roman"/>
          <w:sz w:val="28"/>
          <w:szCs w:val="28"/>
        </w:rPr>
        <w:t>доступ к глобальной информационно–телекоммуникационной сети «Интернет».</w:t>
      </w:r>
    </w:p>
    <w:p w:rsidR="001673AD" w:rsidRPr="006078B2" w:rsidRDefault="00173BD1" w:rsidP="00CA5854">
      <w:pPr>
        <w:spacing w:after="0" w:line="240" w:lineRule="auto"/>
        <w:ind w:firstLine="709"/>
        <w:jc w:val="both"/>
        <w:rPr>
          <w:rFonts w:ascii="Times New Roman" w:hAnsi="Times New Roman"/>
          <w:color w:val="000000"/>
          <w:sz w:val="28"/>
          <w:szCs w:val="28"/>
          <w:highlight w:val="yellow"/>
        </w:rPr>
      </w:pPr>
      <w:r w:rsidRPr="006078B2">
        <w:rPr>
          <w:rFonts w:ascii="Times New Roman" w:hAnsi="Times New Roman"/>
          <w:b/>
          <w:bCs/>
          <w:i/>
          <w:color w:val="000000"/>
          <w:sz w:val="28"/>
          <w:szCs w:val="28"/>
        </w:rPr>
        <w:t>Мобильная сотовая связь.</w:t>
      </w:r>
      <w:r w:rsidRPr="006078B2">
        <w:rPr>
          <w:rFonts w:ascii="Times New Roman" w:hAnsi="Times New Roman"/>
          <w:b/>
          <w:bCs/>
          <w:color w:val="000000"/>
          <w:sz w:val="28"/>
          <w:szCs w:val="28"/>
        </w:rPr>
        <w:t xml:space="preserve"> </w:t>
      </w:r>
      <w:r w:rsidR="001673AD" w:rsidRPr="006078B2">
        <w:rPr>
          <w:rFonts w:ascii="Times New Roman" w:hAnsi="Times New Roman"/>
          <w:color w:val="000000"/>
          <w:sz w:val="28"/>
          <w:szCs w:val="28"/>
        </w:rPr>
        <w:t xml:space="preserve">Услуги сотовой связи оказывают три оператора: филиал публичного акционерного общества «Мобильные </w:t>
      </w:r>
      <w:proofErr w:type="spellStart"/>
      <w:r w:rsidR="001673AD" w:rsidRPr="006078B2">
        <w:rPr>
          <w:rFonts w:ascii="Times New Roman" w:hAnsi="Times New Roman"/>
          <w:color w:val="000000"/>
          <w:sz w:val="28"/>
          <w:szCs w:val="28"/>
        </w:rPr>
        <w:t>ТелеСистемы</w:t>
      </w:r>
      <w:proofErr w:type="spellEnd"/>
      <w:r w:rsidR="001673AD" w:rsidRPr="006078B2">
        <w:rPr>
          <w:rFonts w:ascii="Times New Roman" w:hAnsi="Times New Roman"/>
          <w:color w:val="000000"/>
          <w:sz w:val="28"/>
          <w:szCs w:val="28"/>
        </w:rPr>
        <w:t>» в Ставропольском крае, Ставропольский филиал публичного акционерного общества «ВымпелКом» и региональное отделение по Ставропольскому краю и республикам Северного Кавказа Кавказского филиала публичного акционерного общества «Мегафон».</w:t>
      </w:r>
    </w:p>
    <w:p w:rsidR="001673AD" w:rsidRPr="006078B2" w:rsidRDefault="001673A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На территории округа операторами сотовой связи установлено 239</w:t>
      </w:r>
      <w:r w:rsidR="00B11348" w:rsidRPr="006078B2">
        <w:rPr>
          <w:rFonts w:ascii="Times New Roman" w:hAnsi="Times New Roman"/>
          <w:sz w:val="28"/>
          <w:szCs w:val="28"/>
        </w:rPr>
        <w:t xml:space="preserve"> вышек сотовой </w:t>
      </w:r>
      <w:r w:rsidR="00FF7DFD" w:rsidRPr="006078B2">
        <w:rPr>
          <w:rFonts w:ascii="Times New Roman" w:hAnsi="Times New Roman"/>
          <w:sz w:val="28"/>
          <w:szCs w:val="28"/>
        </w:rPr>
        <w:t xml:space="preserve">связи, </w:t>
      </w:r>
      <w:r w:rsidR="008C7135" w:rsidRPr="006078B2">
        <w:rPr>
          <w:rFonts w:ascii="Times New Roman" w:hAnsi="Times New Roman"/>
          <w:sz w:val="28"/>
          <w:szCs w:val="28"/>
        </w:rPr>
        <w:t>из них на ПАО</w:t>
      </w:r>
      <w:r w:rsidRPr="006078B2">
        <w:rPr>
          <w:rFonts w:ascii="Times New Roman" w:hAnsi="Times New Roman"/>
          <w:sz w:val="28"/>
          <w:szCs w:val="28"/>
        </w:rPr>
        <w:t xml:space="preserve"> «Мегафон» – 46,86 </w:t>
      </w:r>
      <w:r w:rsidR="008C7135" w:rsidRPr="006078B2">
        <w:rPr>
          <w:rFonts w:ascii="Times New Roman" w:hAnsi="Times New Roman"/>
          <w:sz w:val="28"/>
          <w:szCs w:val="28"/>
        </w:rPr>
        <w:t>%, на</w:t>
      </w:r>
      <w:r w:rsidR="006573FF" w:rsidRPr="006078B2">
        <w:rPr>
          <w:rFonts w:ascii="Times New Roman" w:hAnsi="Times New Roman"/>
          <w:sz w:val="28"/>
          <w:szCs w:val="28"/>
        </w:rPr>
        <w:t xml:space="preserve"> ПАО «Билайн»</w:t>
      </w:r>
      <w:r w:rsidRPr="006078B2">
        <w:rPr>
          <w:rFonts w:ascii="Times New Roman" w:hAnsi="Times New Roman"/>
          <w:sz w:val="28"/>
          <w:szCs w:val="28"/>
        </w:rPr>
        <w:t xml:space="preserve"> – 33,06 %</w:t>
      </w:r>
      <w:r w:rsidR="00B11348" w:rsidRPr="006078B2">
        <w:rPr>
          <w:rFonts w:ascii="Times New Roman" w:hAnsi="Times New Roman"/>
          <w:sz w:val="28"/>
          <w:szCs w:val="28"/>
        </w:rPr>
        <w:t>,</w:t>
      </w:r>
      <w:r w:rsidR="006573FF" w:rsidRPr="006078B2">
        <w:rPr>
          <w:rFonts w:ascii="Times New Roman" w:hAnsi="Times New Roman"/>
          <w:sz w:val="28"/>
          <w:szCs w:val="28"/>
        </w:rPr>
        <w:t xml:space="preserve"> на ПАО «МТС» </w:t>
      </w:r>
      <w:r w:rsidRPr="006078B2">
        <w:rPr>
          <w:rFonts w:ascii="Times New Roman" w:hAnsi="Times New Roman"/>
          <w:sz w:val="28"/>
          <w:szCs w:val="28"/>
        </w:rPr>
        <w:t>– 20,08 %.</w:t>
      </w:r>
    </w:p>
    <w:p w:rsidR="001673AD" w:rsidRPr="006078B2" w:rsidRDefault="001673AD" w:rsidP="00CA5854">
      <w:pPr>
        <w:spacing w:after="0" w:line="240" w:lineRule="auto"/>
        <w:ind w:firstLine="709"/>
        <w:contextualSpacing/>
        <w:jc w:val="both"/>
        <w:rPr>
          <w:rFonts w:ascii="Times New Roman" w:hAnsi="Times New Roman"/>
          <w:sz w:val="28"/>
          <w:szCs w:val="28"/>
        </w:rPr>
      </w:pPr>
      <w:r w:rsidRPr="006078B2">
        <w:rPr>
          <w:rFonts w:ascii="Times New Roman" w:hAnsi="Times New Roman"/>
          <w:sz w:val="28"/>
          <w:szCs w:val="28"/>
        </w:rPr>
        <w:t xml:space="preserve">На </w:t>
      </w:r>
      <w:r w:rsidR="006573FF" w:rsidRPr="006078B2">
        <w:rPr>
          <w:rFonts w:ascii="Times New Roman" w:hAnsi="Times New Roman"/>
          <w:sz w:val="28"/>
          <w:szCs w:val="28"/>
        </w:rPr>
        <w:t>30</w:t>
      </w:r>
      <w:r w:rsidR="00B7325E" w:rsidRPr="006078B2">
        <w:rPr>
          <w:rFonts w:ascii="Times New Roman" w:hAnsi="Times New Roman"/>
          <w:sz w:val="28"/>
          <w:szCs w:val="28"/>
        </w:rPr>
        <w:t xml:space="preserve"> декабря </w:t>
      </w:r>
      <w:r w:rsidR="006573FF" w:rsidRPr="006078B2">
        <w:rPr>
          <w:rFonts w:ascii="Times New Roman" w:hAnsi="Times New Roman"/>
          <w:sz w:val="28"/>
          <w:szCs w:val="28"/>
        </w:rPr>
        <w:t>202</w:t>
      </w:r>
      <w:r w:rsidR="00131028" w:rsidRPr="006078B2">
        <w:rPr>
          <w:rFonts w:ascii="Times New Roman" w:hAnsi="Times New Roman"/>
          <w:sz w:val="28"/>
          <w:szCs w:val="28"/>
        </w:rPr>
        <w:t>3</w:t>
      </w:r>
      <w:r w:rsidRPr="006078B2">
        <w:rPr>
          <w:rFonts w:ascii="Times New Roman" w:hAnsi="Times New Roman"/>
          <w:sz w:val="28"/>
          <w:szCs w:val="28"/>
        </w:rPr>
        <w:t xml:space="preserve"> </w:t>
      </w:r>
      <w:r w:rsidR="00B7325E" w:rsidRPr="006078B2">
        <w:rPr>
          <w:rFonts w:ascii="Times New Roman" w:hAnsi="Times New Roman"/>
          <w:sz w:val="28"/>
          <w:szCs w:val="28"/>
        </w:rPr>
        <w:t xml:space="preserve">года </w:t>
      </w:r>
      <w:r w:rsidRPr="006078B2">
        <w:rPr>
          <w:rFonts w:ascii="Times New Roman" w:hAnsi="Times New Roman"/>
          <w:sz w:val="28"/>
          <w:szCs w:val="28"/>
        </w:rPr>
        <w:t xml:space="preserve">покрытие сетью подвижной радиотелефонной связи стандарта </w:t>
      </w:r>
      <w:r w:rsidRPr="006078B2">
        <w:rPr>
          <w:rFonts w:ascii="Times New Roman" w:hAnsi="Times New Roman"/>
          <w:sz w:val="28"/>
          <w:szCs w:val="28"/>
          <w:lang w:val="en-US"/>
        </w:rPr>
        <w:t>GSM</w:t>
      </w:r>
      <w:r w:rsidRPr="006078B2">
        <w:rPr>
          <w:rFonts w:ascii="Times New Roman" w:hAnsi="Times New Roman"/>
          <w:sz w:val="28"/>
          <w:szCs w:val="28"/>
        </w:rPr>
        <w:t xml:space="preserve"> достигло 97</w:t>
      </w:r>
      <w:r w:rsidR="004B7617" w:rsidRPr="006078B2">
        <w:rPr>
          <w:rFonts w:ascii="Times New Roman" w:hAnsi="Times New Roman"/>
          <w:sz w:val="28"/>
          <w:szCs w:val="28"/>
        </w:rPr>
        <w:t xml:space="preserve"> </w:t>
      </w:r>
      <w:r w:rsidRPr="006078B2">
        <w:rPr>
          <w:rFonts w:ascii="Times New Roman" w:hAnsi="Times New Roman"/>
          <w:sz w:val="28"/>
          <w:szCs w:val="28"/>
        </w:rPr>
        <w:t>% территории округа, на которой проживают 99</w:t>
      </w:r>
      <w:r w:rsidR="004B7617" w:rsidRPr="006078B2">
        <w:rPr>
          <w:rFonts w:ascii="Times New Roman" w:hAnsi="Times New Roman"/>
          <w:sz w:val="28"/>
          <w:szCs w:val="28"/>
        </w:rPr>
        <w:t xml:space="preserve"> </w:t>
      </w:r>
      <w:r w:rsidRPr="006078B2">
        <w:rPr>
          <w:rFonts w:ascii="Times New Roman" w:hAnsi="Times New Roman"/>
          <w:sz w:val="28"/>
          <w:szCs w:val="28"/>
        </w:rPr>
        <w:t>% населения округа.</w:t>
      </w:r>
    </w:p>
    <w:p w:rsidR="00A22A7B" w:rsidRPr="006078B2" w:rsidRDefault="001673AD" w:rsidP="00CA5854">
      <w:pPr>
        <w:spacing w:after="0" w:line="240" w:lineRule="auto"/>
        <w:ind w:firstLine="709"/>
        <w:contextualSpacing/>
        <w:jc w:val="both"/>
        <w:rPr>
          <w:rFonts w:ascii="Times New Roman" w:hAnsi="Times New Roman"/>
          <w:sz w:val="28"/>
          <w:szCs w:val="28"/>
          <w:highlight w:val="yellow"/>
        </w:rPr>
      </w:pPr>
      <w:r w:rsidRPr="006078B2">
        <w:rPr>
          <w:rFonts w:ascii="Times New Roman" w:hAnsi="Times New Roman"/>
          <w:b/>
          <w:bCs/>
          <w:i/>
          <w:sz w:val="28"/>
          <w:szCs w:val="28"/>
        </w:rPr>
        <w:t>Телефонная связь.</w:t>
      </w:r>
      <w:r w:rsidRPr="006078B2">
        <w:rPr>
          <w:rFonts w:ascii="Times New Roman" w:hAnsi="Times New Roman"/>
          <w:b/>
          <w:bCs/>
          <w:sz w:val="28"/>
          <w:szCs w:val="28"/>
        </w:rPr>
        <w:t xml:space="preserve"> </w:t>
      </w:r>
      <w:r w:rsidR="00A22A7B" w:rsidRPr="006078B2">
        <w:rPr>
          <w:rFonts w:ascii="Times New Roman" w:hAnsi="Times New Roman"/>
          <w:sz w:val="28"/>
          <w:szCs w:val="28"/>
        </w:rPr>
        <w:t>По состоянию</w:t>
      </w:r>
      <w:r w:rsidR="000E037B" w:rsidRPr="006078B2">
        <w:rPr>
          <w:rFonts w:ascii="Times New Roman" w:hAnsi="Times New Roman"/>
          <w:sz w:val="28"/>
          <w:szCs w:val="28"/>
        </w:rPr>
        <w:t xml:space="preserve"> на </w:t>
      </w:r>
      <w:r w:rsidR="00B7325E" w:rsidRPr="006078B2">
        <w:rPr>
          <w:rFonts w:ascii="Times New Roman" w:hAnsi="Times New Roman"/>
          <w:sz w:val="28"/>
          <w:szCs w:val="28"/>
        </w:rPr>
        <w:t xml:space="preserve">1 января 2024 года </w:t>
      </w:r>
      <w:r w:rsidR="00A22A7B" w:rsidRPr="006078B2">
        <w:rPr>
          <w:rFonts w:ascii="Times New Roman" w:hAnsi="Times New Roman"/>
          <w:sz w:val="28"/>
          <w:szCs w:val="28"/>
        </w:rPr>
        <w:t>на те</w:t>
      </w:r>
      <w:r w:rsidR="000E037B" w:rsidRPr="006078B2">
        <w:rPr>
          <w:rFonts w:ascii="Times New Roman" w:hAnsi="Times New Roman"/>
          <w:sz w:val="28"/>
          <w:szCs w:val="28"/>
        </w:rPr>
        <w:t xml:space="preserve">рритории округа подключено </w:t>
      </w:r>
      <w:r w:rsidR="00131028" w:rsidRPr="006078B2">
        <w:rPr>
          <w:rFonts w:ascii="Times New Roman" w:hAnsi="Times New Roman"/>
          <w:sz w:val="28"/>
          <w:szCs w:val="28"/>
        </w:rPr>
        <w:t xml:space="preserve">34964 </w:t>
      </w:r>
      <w:r w:rsidR="00A22A7B" w:rsidRPr="006078B2">
        <w:rPr>
          <w:rFonts w:ascii="Times New Roman" w:hAnsi="Times New Roman"/>
          <w:sz w:val="28"/>
          <w:szCs w:val="28"/>
        </w:rPr>
        <w:t>единиц</w:t>
      </w:r>
      <w:r w:rsidR="00154A1F" w:rsidRPr="006078B2">
        <w:rPr>
          <w:rFonts w:ascii="Times New Roman" w:hAnsi="Times New Roman"/>
          <w:sz w:val="28"/>
          <w:szCs w:val="28"/>
        </w:rPr>
        <w:t>ы</w:t>
      </w:r>
      <w:r w:rsidR="00A22A7B" w:rsidRPr="006078B2">
        <w:rPr>
          <w:rFonts w:ascii="Times New Roman" w:hAnsi="Times New Roman"/>
          <w:sz w:val="28"/>
          <w:szCs w:val="28"/>
        </w:rPr>
        <w:t xml:space="preserve"> телефонных аппаратов. </w:t>
      </w:r>
    </w:p>
    <w:p w:rsidR="001673AD" w:rsidRPr="006078B2" w:rsidRDefault="001673AD" w:rsidP="00CA5854">
      <w:pPr>
        <w:spacing w:after="0" w:line="240" w:lineRule="auto"/>
        <w:ind w:firstLine="709"/>
        <w:contextualSpacing/>
        <w:jc w:val="both"/>
        <w:rPr>
          <w:rFonts w:ascii="Times New Roman" w:hAnsi="Times New Roman"/>
          <w:sz w:val="28"/>
          <w:szCs w:val="28"/>
        </w:rPr>
      </w:pPr>
      <w:r w:rsidRPr="006078B2">
        <w:rPr>
          <w:rFonts w:ascii="Times New Roman" w:hAnsi="Times New Roman"/>
          <w:bCs/>
          <w:sz w:val="28"/>
          <w:szCs w:val="28"/>
        </w:rPr>
        <w:t>До</w:t>
      </w:r>
      <w:r w:rsidR="00185840" w:rsidRPr="006078B2">
        <w:rPr>
          <w:rFonts w:ascii="Times New Roman" w:hAnsi="Times New Roman"/>
          <w:bCs/>
          <w:sz w:val="28"/>
          <w:szCs w:val="28"/>
        </w:rPr>
        <w:t>ступ к глобальной информационно-</w:t>
      </w:r>
      <w:r w:rsidRPr="006078B2">
        <w:rPr>
          <w:rFonts w:ascii="Times New Roman" w:hAnsi="Times New Roman"/>
          <w:bCs/>
          <w:sz w:val="28"/>
          <w:szCs w:val="28"/>
        </w:rPr>
        <w:t>телекоммуникационной сети «Интернет».</w:t>
      </w:r>
      <w:r w:rsidRPr="006078B2">
        <w:rPr>
          <w:rFonts w:ascii="Times New Roman" w:hAnsi="Times New Roman"/>
          <w:b/>
          <w:bCs/>
          <w:sz w:val="28"/>
          <w:szCs w:val="28"/>
        </w:rPr>
        <w:t xml:space="preserve"> </w:t>
      </w:r>
      <w:r w:rsidRPr="006078B2">
        <w:rPr>
          <w:rFonts w:ascii="Times New Roman" w:hAnsi="Times New Roman"/>
          <w:sz w:val="28"/>
          <w:szCs w:val="28"/>
        </w:rPr>
        <w:t>Услуги дос</w:t>
      </w:r>
      <w:r w:rsidR="00185840" w:rsidRPr="006078B2">
        <w:rPr>
          <w:rFonts w:ascii="Times New Roman" w:hAnsi="Times New Roman"/>
          <w:sz w:val="28"/>
          <w:szCs w:val="28"/>
        </w:rPr>
        <w:t>тупа к глобальной информационно-</w:t>
      </w:r>
      <w:r w:rsidRPr="006078B2">
        <w:rPr>
          <w:rFonts w:ascii="Times New Roman" w:hAnsi="Times New Roman"/>
          <w:sz w:val="28"/>
          <w:szCs w:val="28"/>
        </w:rPr>
        <w:t>телекоммуникационной</w:t>
      </w:r>
      <w:r w:rsidR="00185840" w:rsidRPr="006078B2">
        <w:rPr>
          <w:rFonts w:ascii="Times New Roman" w:hAnsi="Times New Roman"/>
          <w:sz w:val="28"/>
          <w:szCs w:val="28"/>
        </w:rPr>
        <w:t xml:space="preserve"> </w:t>
      </w:r>
      <w:r w:rsidRPr="006078B2">
        <w:rPr>
          <w:rFonts w:ascii="Times New Roman" w:hAnsi="Times New Roman"/>
          <w:sz w:val="28"/>
          <w:szCs w:val="28"/>
        </w:rPr>
        <w:t>сети «Интернет» для жителей округа оказывают: ООО «Кавказ</w:t>
      </w:r>
      <w:r w:rsidR="000E037B" w:rsidRPr="006078B2">
        <w:rPr>
          <w:rFonts w:ascii="Times New Roman" w:hAnsi="Times New Roman"/>
          <w:sz w:val="28"/>
          <w:szCs w:val="28"/>
        </w:rPr>
        <w:t xml:space="preserve"> Интернет Сервис» и</w:t>
      </w:r>
      <w:r w:rsidRPr="006078B2">
        <w:rPr>
          <w:rFonts w:ascii="Times New Roman" w:hAnsi="Times New Roman"/>
          <w:sz w:val="28"/>
          <w:szCs w:val="28"/>
        </w:rPr>
        <w:t xml:space="preserve"> ПАО «Ростелеком»</w:t>
      </w:r>
      <w:r w:rsidR="006573FF" w:rsidRPr="006078B2">
        <w:rPr>
          <w:rFonts w:ascii="Times New Roman" w:hAnsi="Times New Roman"/>
          <w:sz w:val="28"/>
          <w:szCs w:val="28"/>
        </w:rPr>
        <w:t xml:space="preserve">, которые </w:t>
      </w:r>
      <w:r w:rsidRPr="006078B2">
        <w:rPr>
          <w:rFonts w:ascii="Times New Roman" w:hAnsi="Times New Roman"/>
          <w:sz w:val="28"/>
          <w:szCs w:val="28"/>
        </w:rPr>
        <w:t>задейств</w:t>
      </w:r>
      <w:r w:rsidR="006573FF" w:rsidRPr="006078B2">
        <w:rPr>
          <w:rFonts w:ascii="Times New Roman" w:hAnsi="Times New Roman"/>
          <w:sz w:val="28"/>
          <w:szCs w:val="28"/>
        </w:rPr>
        <w:t>уют</w:t>
      </w:r>
      <w:r w:rsidRPr="006078B2">
        <w:rPr>
          <w:rFonts w:ascii="Times New Roman" w:hAnsi="Times New Roman"/>
          <w:sz w:val="28"/>
          <w:szCs w:val="28"/>
        </w:rPr>
        <w:t xml:space="preserve"> общие оптоволоконные линии и коммуникации</w:t>
      </w:r>
      <w:r w:rsidR="006573FF" w:rsidRPr="006078B2">
        <w:rPr>
          <w:rFonts w:ascii="Times New Roman" w:hAnsi="Times New Roman"/>
          <w:sz w:val="28"/>
          <w:szCs w:val="28"/>
        </w:rPr>
        <w:t xml:space="preserve"> протяженностью </w:t>
      </w:r>
      <w:r w:rsidR="00131028" w:rsidRPr="006078B2">
        <w:rPr>
          <w:rFonts w:ascii="Times New Roman" w:hAnsi="Times New Roman"/>
          <w:sz w:val="28"/>
          <w:szCs w:val="28"/>
        </w:rPr>
        <w:t>1312</w:t>
      </w:r>
      <w:r w:rsidR="006573FF" w:rsidRPr="006078B2">
        <w:rPr>
          <w:rFonts w:ascii="Times New Roman" w:hAnsi="Times New Roman"/>
          <w:sz w:val="28"/>
          <w:szCs w:val="28"/>
        </w:rPr>
        <w:t xml:space="preserve"> км.</w:t>
      </w:r>
      <w:r w:rsidRPr="006078B2">
        <w:rPr>
          <w:rFonts w:ascii="Times New Roman" w:hAnsi="Times New Roman"/>
          <w:sz w:val="28"/>
          <w:szCs w:val="28"/>
        </w:rPr>
        <w:t xml:space="preserve"> </w:t>
      </w:r>
    </w:p>
    <w:p w:rsidR="00D74E30" w:rsidRPr="006078B2" w:rsidRDefault="00976713" w:rsidP="00CA5854">
      <w:pPr>
        <w:spacing w:after="0" w:line="240" w:lineRule="auto"/>
        <w:ind w:firstLine="709"/>
        <w:jc w:val="both"/>
        <w:rPr>
          <w:rFonts w:ascii="Times New Roman" w:hAnsi="Times New Roman"/>
          <w:sz w:val="28"/>
          <w:szCs w:val="28"/>
        </w:rPr>
      </w:pPr>
      <w:r w:rsidRPr="006078B2">
        <w:rPr>
          <w:rFonts w:ascii="Times New Roman" w:hAnsi="Times New Roman"/>
          <w:b/>
          <w:i/>
          <w:color w:val="000000"/>
          <w:sz w:val="28"/>
          <w:szCs w:val="28"/>
        </w:rPr>
        <w:t xml:space="preserve">Торговля. </w:t>
      </w:r>
      <w:r w:rsidR="000E037B" w:rsidRPr="006078B2">
        <w:rPr>
          <w:rFonts w:ascii="Times New Roman" w:hAnsi="Times New Roman"/>
          <w:sz w:val="28"/>
          <w:szCs w:val="28"/>
        </w:rPr>
        <w:t>За 202</w:t>
      </w:r>
      <w:r w:rsidR="00131028" w:rsidRPr="006078B2">
        <w:rPr>
          <w:rFonts w:ascii="Times New Roman" w:hAnsi="Times New Roman"/>
          <w:sz w:val="28"/>
          <w:szCs w:val="28"/>
        </w:rPr>
        <w:t>3</w:t>
      </w:r>
      <w:r w:rsidR="00D74E30" w:rsidRPr="006078B2">
        <w:rPr>
          <w:rFonts w:ascii="Times New Roman" w:hAnsi="Times New Roman"/>
          <w:sz w:val="28"/>
          <w:szCs w:val="28"/>
        </w:rPr>
        <w:t xml:space="preserve"> год орга</w:t>
      </w:r>
      <w:r w:rsidR="00A05581" w:rsidRPr="006078B2">
        <w:rPr>
          <w:rFonts w:ascii="Times New Roman" w:hAnsi="Times New Roman"/>
          <w:sz w:val="28"/>
          <w:szCs w:val="28"/>
        </w:rPr>
        <w:t xml:space="preserve">низовано и проведено </w:t>
      </w:r>
      <w:r w:rsidR="00CD6D93" w:rsidRPr="006078B2">
        <w:rPr>
          <w:rFonts w:ascii="Times New Roman" w:hAnsi="Times New Roman"/>
          <w:sz w:val="28"/>
          <w:szCs w:val="28"/>
        </w:rPr>
        <w:t>3</w:t>
      </w:r>
      <w:r w:rsidR="00A05581" w:rsidRPr="006078B2">
        <w:rPr>
          <w:rFonts w:ascii="Times New Roman" w:hAnsi="Times New Roman"/>
          <w:sz w:val="28"/>
          <w:szCs w:val="28"/>
        </w:rPr>
        <w:t xml:space="preserve"> аукциона</w:t>
      </w:r>
      <w:r w:rsidR="00D74E30" w:rsidRPr="006078B2">
        <w:rPr>
          <w:rFonts w:ascii="Times New Roman" w:hAnsi="Times New Roman"/>
          <w:sz w:val="28"/>
          <w:szCs w:val="28"/>
        </w:rPr>
        <w:t xml:space="preserve"> на право заключения договоров на размещение нестационарных торговых объектов (павильонов, киосков, сезон</w:t>
      </w:r>
      <w:r w:rsidR="0088755D" w:rsidRPr="006078B2">
        <w:rPr>
          <w:rFonts w:ascii="Times New Roman" w:hAnsi="Times New Roman"/>
          <w:sz w:val="28"/>
          <w:szCs w:val="28"/>
        </w:rPr>
        <w:t>ка) на территории округа. В 202</w:t>
      </w:r>
      <w:r w:rsidR="00CD6D93" w:rsidRPr="006078B2">
        <w:rPr>
          <w:rFonts w:ascii="Times New Roman" w:hAnsi="Times New Roman"/>
          <w:sz w:val="28"/>
          <w:szCs w:val="28"/>
        </w:rPr>
        <w:t>3</w:t>
      </w:r>
      <w:r w:rsidR="00D74E30" w:rsidRPr="006078B2">
        <w:rPr>
          <w:rFonts w:ascii="Times New Roman" w:hAnsi="Times New Roman"/>
          <w:sz w:val="28"/>
          <w:szCs w:val="28"/>
        </w:rPr>
        <w:t xml:space="preserve"> году поступило неналоговых доходов в </w:t>
      </w:r>
      <w:r w:rsidR="003A68C4" w:rsidRPr="006078B2">
        <w:rPr>
          <w:rFonts w:ascii="Times New Roman" w:hAnsi="Times New Roman"/>
          <w:sz w:val="28"/>
          <w:szCs w:val="28"/>
        </w:rPr>
        <w:t>бю</w:t>
      </w:r>
      <w:r w:rsidR="00A97DD7" w:rsidRPr="006078B2">
        <w:rPr>
          <w:rFonts w:ascii="Times New Roman" w:hAnsi="Times New Roman"/>
          <w:sz w:val="28"/>
          <w:szCs w:val="28"/>
        </w:rPr>
        <w:t>джет</w:t>
      </w:r>
      <w:r w:rsidR="003A68C4" w:rsidRPr="006078B2">
        <w:rPr>
          <w:rFonts w:ascii="Times New Roman" w:hAnsi="Times New Roman"/>
          <w:sz w:val="28"/>
          <w:szCs w:val="28"/>
        </w:rPr>
        <w:t xml:space="preserve"> округа (далее – местный бюджет) </w:t>
      </w:r>
      <w:r w:rsidR="00CD6D93" w:rsidRPr="006078B2">
        <w:rPr>
          <w:rFonts w:ascii="Times New Roman" w:hAnsi="Times New Roman"/>
          <w:sz w:val="28"/>
          <w:szCs w:val="28"/>
        </w:rPr>
        <w:t>на сумму 2,</w:t>
      </w:r>
      <w:r w:rsidR="0088755D" w:rsidRPr="006078B2">
        <w:rPr>
          <w:rFonts w:ascii="Times New Roman" w:hAnsi="Times New Roman"/>
          <w:sz w:val="28"/>
          <w:szCs w:val="28"/>
        </w:rPr>
        <w:t>6</w:t>
      </w:r>
      <w:r w:rsidR="00D74E30" w:rsidRPr="006078B2">
        <w:rPr>
          <w:rFonts w:ascii="Times New Roman" w:hAnsi="Times New Roman"/>
          <w:sz w:val="28"/>
          <w:szCs w:val="28"/>
        </w:rPr>
        <w:t xml:space="preserve"> млн. руб.</w:t>
      </w:r>
    </w:p>
    <w:p w:rsidR="0088755D" w:rsidRPr="006078B2" w:rsidRDefault="00D74E30"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На территории округа создана комиссия по усилению контроля, предупреждению и пресечению правонарушений на потребительском рынке округа, действует рабочая группа по соблюдению установленного порядка осуществления деятельности в сфере торговли на территории округа, ежемесячно составляется и утверждается</w:t>
      </w:r>
      <w:r w:rsidRPr="006078B2">
        <w:rPr>
          <w:rFonts w:ascii="Times New Roman" w:hAnsi="Times New Roman"/>
          <w:b/>
          <w:sz w:val="28"/>
          <w:szCs w:val="28"/>
        </w:rPr>
        <w:t xml:space="preserve"> </w:t>
      </w:r>
      <w:r w:rsidRPr="006078B2">
        <w:rPr>
          <w:rFonts w:ascii="Times New Roman" w:hAnsi="Times New Roman"/>
          <w:sz w:val="28"/>
          <w:szCs w:val="28"/>
        </w:rPr>
        <w:t>график проведения совместных рейдов по пресечению незаконной торговли. За 202</w:t>
      </w:r>
      <w:r w:rsidR="00AA5AAE" w:rsidRPr="006078B2">
        <w:rPr>
          <w:rFonts w:ascii="Times New Roman" w:hAnsi="Times New Roman"/>
          <w:sz w:val="28"/>
          <w:szCs w:val="28"/>
        </w:rPr>
        <w:t>3</w:t>
      </w:r>
      <w:r w:rsidRPr="006078B2">
        <w:rPr>
          <w:rFonts w:ascii="Times New Roman" w:hAnsi="Times New Roman"/>
          <w:sz w:val="28"/>
          <w:szCs w:val="28"/>
        </w:rPr>
        <w:t xml:space="preserve"> год организовано и проведено 48 рейдов</w:t>
      </w:r>
      <w:r w:rsidR="0088755D" w:rsidRPr="006078B2">
        <w:rPr>
          <w:rFonts w:ascii="Times New Roman" w:hAnsi="Times New Roman"/>
          <w:sz w:val="28"/>
          <w:szCs w:val="28"/>
        </w:rPr>
        <w:t xml:space="preserve">, в рамках которых составлено </w:t>
      </w:r>
      <w:r w:rsidR="00AA5AAE" w:rsidRPr="006078B2">
        <w:rPr>
          <w:rFonts w:ascii="Times New Roman" w:hAnsi="Times New Roman"/>
          <w:sz w:val="28"/>
          <w:szCs w:val="28"/>
        </w:rPr>
        <w:t>52</w:t>
      </w:r>
      <w:r w:rsidR="004A17A0" w:rsidRPr="006078B2">
        <w:rPr>
          <w:rFonts w:ascii="Times New Roman" w:hAnsi="Times New Roman"/>
          <w:sz w:val="28"/>
          <w:szCs w:val="28"/>
        </w:rPr>
        <w:t xml:space="preserve"> протокола</w:t>
      </w:r>
      <w:r w:rsidRPr="006078B2">
        <w:rPr>
          <w:rFonts w:ascii="Times New Roman" w:hAnsi="Times New Roman"/>
          <w:sz w:val="28"/>
          <w:szCs w:val="28"/>
        </w:rPr>
        <w:t xml:space="preserve"> об </w:t>
      </w:r>
      <w:r w:rsidRPr="006078B2">
        <w:rPr>
          <w:rFonts w:ascii="Times New Roman" w:hAnsi="Times New Roman"/>
          <w:sz w:val="28"/>
          <w:szCs w:val="28"/>
        </w:rPr>
        <w:lastRenderedPageBreak/>
        <w:t>административных правонарушениях в местах несанкционир</w:t>
      </w:r>
      <w:r w:rsidR="009C06EE" w:rsidRPr="006078B2">
        <w:rPr>
          <w:rFonts w:ascii="Times New Roman" w:hAnsi="Times New Roman"/>
          <w:sz w:val="28"/>
          <w:szCs w:val="28"/>
        </w:rPr>
        <w:t>ованной торговли на территории</w:t>
      </w:r>
      <w:r w:rsidRPr="006078B2">
        <w:rPr>
          <w:rFonts w:ascii="Times New Roman" w:hAnsi="Times New Roman"/>
          <w:sz w:val="28"/>
          <w:szCs w:val="28"/>
        </w:rPr>
        <w:t xml:space="preserve"> округа.</w:t>
      </w:r>
      <w:r w:rsidRPr="006078B2">
        <w:rPr>
          <w:rFonts w:ascii="Times New Roman" w:hAnsi="Times New Roman"/>
          <w:b/>
          <w:sz w:val="28"/>
          <w:szCs w:val="28"/>
        </w:rPr>
        <w:t xml:space="preserve"> </w:t>
      </w:r>
      <w:r w:rsidRPr="006078B2">
        <w:rPr>
          <w:rFonts w:ascii="Times New Roman" w:hAnsi="Times New Roman"/>
          <w:sz w:val="28"/>
          <w:szCs w:val="28"/>
        </w:rPr>
        <w:t>Количество рассмотренных пр</w:t>
      </w:r>
      <w:r w:rsidR="0088755D" w:rsidRPr="006078B2">
        <w:rPr>
          <w:rFonts w:ascii="Times New Roman" w:hAnsi="Times New Roman"/>
          <w:sz w:val="28"/>
          <w:szCs w:val="28"/>
        </w:rPr>
        <w:t>отоколов с наложением штрафов 4</w:t>
      </w:r>
      <w:r w:rsidR="00AA5AAE" w:rsidRPr="006078B2">
        <w:rPr>
          <w:rFonts w:ascii="Times New Roman" w:hAnsi="Times New Roman"/>
          <w:sz w:val="28"/>
          <w:szCs w:val="28"/>
        </w:rPr>
        <w:t>6</w:t>
      </w:r>
      <w:r w:rsidR="0088755D" w:rsidRPr="006078B2">
        <w:rPr>
          <w:rFonts w:ascii="Times New Roman" w:hAnsi="Times New Roman"/>
          <w:sz w:val="28"/>
          <w:szCs w:val="28"/>
        </w:rPr>
        <w:t xml:space="preserve"> на 1</w:t>
      </w:r>
      <w:r w:rsidR="00AA5AAE" w:rsidRPr="006078B2">
        <w:rPr>
          <w:rFonts w:ascii="Times New Roman" w:hAnsi="Times New Roman"/>
          <w:sz w:val="28"/>
          <w:szCs w:val="28"/>
        </w:rPr>
        <w:t>41</w:t>
      </w:r>
      <w:r w:rsidRPr="006078B2">
        <w:rPr>
          <w:rFonts w:ascii="Times New Roman" w:hAnsi="Times New Roman"/>
          <w:sz w:val="28"/>
          <w:szCs w:val="28"/>
        </w:rPr>
        <w:t xml:space="preserve"> тыс. руб</w:t>
      </w:r>
      <w:r w:rsidR="004B7617" w:rsidRPr="006078B2">
        <w:rPr>
          <w:rFonts w:ascii="Times New Roman" w:hAnsi="Times New Roman"/>
          <w:sz w:val="28"/>
          <w:szCs w:val="28"/>
        </w:rPr>
        <w:t>.</w:t>
      </w:r>
      <w:r w:rsidR="0088755D" w:rsidRPr="006078B2">
        <w:rPr>
          <w:rFonts w:ascii="Times New Roman" w:hAnsi="Times New Roman"/>
          <w:sz w:val="28"/>
          <w:szCs w:val="28"/>
        </w:rPr>
        <w:t xml:space="preserve">, взыскано </w:t>
      </w:r>
      <w:r w:rsidR="00AA5AAE" w:rsidRPr="006078B2">
        <w:rPr>
          <w:rFonts w:ascii="Times New Roman" w:hAnsi="Times New Roman"/>
          <w:sz w:val="28"/>
          <w:szCs w:val="28"/>
        </w:rPr>
        <w:t>121</w:t>
      </w:r>
      <w:r w:rsidRPr="006078B2">
        <w:rPr>
          <w:rFonts w:ascii="Times New Roman" w:hAnsi="Times New Roman"/>
          <w:sz w:val="28"/>
          <w:szCs w:val="28"/>
        </w:rPr>
        <w:t xml:space="preserve"> тыс. руб. </w:t>
      </w:r>
    </w:p>
    <w:p w:rsidR="00D74E30" w:rsidRPr="006078B2" w:rsidRDefault="00D74E30" w:rsidP="00CA5854">
      <w:pPr>
        <w:spacing w:after="0" w:line="240" w:lineRule="auto"/>
        <w:ind w:firstLine="709"/>
        <w:jc w:val="both"/>
        <w:rPr>
          <w:rFonts w:ascii="Times New Roman" w:hAnsi="Times New Roman"/>
          <w:sz w:val="28"/>
          <w:szCs w:val="28"/>
          <w:highlight w:val="yellow"/>
        </w:rPr>
      </w:pPr>
      <w:r w:rsidRPr="006078B2">
        <w:rPr>
          <w:rFonts w:ascii="Times New Roman" w:hAnsi="Times New Roman"/>
          <w:sz w:val="28"/>
          <w:szCs w:val="28"/>
        </w:rPr>
        <w:t xml:space="preserve">На постоянной основе в соответствии с поступающими заявлениями от индивидуальных предпринимателей округа специалистами отдела торговли, бытового обслуживания и защиты прав потребителей </w:t>
      </w:r>
      <w:r w:rsidR="004A17A0" w:rsidRPr="006078B2">
        <w:rPr>
          <w:rFonts w:ascii="Times New Roman" w:hAnsi="Times New Roman"/>
          <w:sz w:val="28"/>
          <w:szCs w:val="28"/>
        </w:rPr>
        <w:t xml:space="preserve">администрации </w:t>
      </w:r>
      <w:r w:rsidRPr="006078B2">
        <w:rPr>
          <w:rFonts w:ascii="Times New Roman" w:hAnsi="Times New Roman"/>
          <w:sz w:val="28"/>
          <w:szCs w:val="28"/>
        </w:rPr>
        <w:t>согласовывается на территории округа организация проведения розничных ярмарок</w:t>
      </w:r>
      <w:r w:rsidR="004A17A0" w:rsidRPr="006078B2">
        <w:rPr>
          <w:rFonts w:ascii="Times New Roman" w:hAnsi="Times New Roman"/>
          <w:sz w:val="28"/>
          <w:szCs w:val="28"/>
        </w:rPr>
        <w:t xml:space="preserve"> в соответствии с утвержденным а</w:t>
      </w:r>
      <w:r w:rsidRPr="006078B2">
        <w:rPr>
          <w:rFonts w:ascii="Times New Roman" w:hAnsi="Times New Roman"/>
          <w:sz w:val="28"/>
          <w:szCs w:val="28"/>
        </w:rPr>
        <w:t>дресным перечнем мест проведения выставок-продаж, ярмарок-выставок, ярма</w:t>
      </w:r>
      <w:r w:rsidR="006339CE" w:rsidRPr="006078B2">
        <w:rPr>
          <w:rFonts w:ascii="Times New Roman" w:hAnsi="Times New Roman"/>
          <w:sz w:val="28"/>
          <w:szCs w:val="28"/>
        </w:rPr>
        <w:t>рок на территории округа на 202</w:t>
      </w:r>
      <w:r w:rsidR="00AA5AAE" w:rsidRPr="006078B2">
        <w:rPr>
          <w:rFonts w:ascii="Times New Roman" w:hAnsi="Times New Roman"/>
          <w:sz w:val="28"/>
          <w:szCs w:val="28"/>
        </w:rPr>
        <w:t>3</w:t>
      </w:r>
      <w:r w:rsidRPr="006078B2">
        <w:rPr>
          <w:rFonts w:ascii="Times New Roman" w:hAnsi="Times New Roman"/>
          <w:sz w:val="28"/>
          <w:szCs w:val="28"/>
        </w:rPr>
        <w:t xml:space="preserve"> год. За отчетный период проведено </w:t>
      </w:r>
      <w:r w:rsidR="00AA5AAE" w:rsidRPr="006078B2">
        <w:rPr>
          <w:rStyle w:val="afd"/>
          <w:rFonts w:ascii="Times New Roman" w:eastAsia="Calibri" w:hAnsi="Times New Roman"/>
          <w:sz w:val="28"/>
          <w:szCs w:val="28"/>
        </w:rPr>
        <w:t>324</w:t>
      </w:r>
      <w:r w:rsidR="006339CE" w:rsidRPr="006078B2">
        <w:rPr>
          <w:rStyle w:val="afd"/>
          <w:rFonts w:ascii="Times New Roman" w:eastAsia="Calibri" w:hAnsi="Times New Roman"/>
          <w:sz w:val="28"/>
          <w:szCs w:val="28"/>
        </w:rPr>
        <w:t xml:space="preserve"> ярмарок, в том числе </w:t>
      </w:r>
      <w:r w:rsidR="00AA5AAE" w:rsidRPr="006078B2">
        <w:rPr>
          <w:rStyle w:val="afd"/>
          <w:rFonts w:ascii="Times New Roman" w:eastAsia="Calibri" w:hAnsi="Times New Roman"/>
          <w:sz w:val="28"/>
          <w:szCs w:val="28"/>
        </w:rPr>
        <w:t>85</w:t>
      </w:r>
      <w:r w:rsidR="004A17A0" w:rsidRPr="006078B2">
        <w:rPr>
          <w:rStyle w:val="afd"/>
          <w:rFonts w:ascii="Times New Roman" w:eastAsia="Calibri" w:hAnsi="Times New Roman"/>
          <w:sz w:val="28"/>
          <w:szCs w:val="28"/>
        </w:rPr>
        <w:t xml:space="preserve"> ярмар</w:t>
      </w:r>
      <w:r w:rsidRPr="006078B2">
        <w:rPr>
          <w:rStyle w:val="afd"/>
          <w:rFonts w:ascii="Times New Roman" w:eastAsia="Calibri" w:hAnsi="Times New Roman"/>
          <w:sz w:val="28"/>
          <w:szCs w:val="28"/>
        </w:rPr>
        <w:t>к</w:t>
      </w:r>
      <w:r w:rsidR="004A17A0" w:rsidRPr="006078B2">
        <w:rPr>
          <w:rStyle w:val="afd"/>
          <w:rFonts w:ascii="Times New Roman" w:eastAsia="Calibri" w:hAnsi="Times New Roman"/>
          <w:sz w:val="28"/>
          <w:szCs w:val="28"/>
        </w:rPr>
        <w:t>и</w:t>
      </w:r>
      <w:r w:rsidRPr="006078B2">
        <w:rPr>
          <w:rStyle w:val="afd"/>
          <w:rFonts w:ascii="Times New Roman" w:eastAsia="Calibri" w:hAnsi="Times New Roman"/>
          <w:sz w:val="28"/>
          <w:szCs w:val="28"/>
        </w:rPr>
        <w:t xml:space="preserve"> «выходного дня» с широким привлечением хозяйствующих субъектов, осуществляющих деятельность в агропромышленном комплексе округа</w:t>
      </w:r>
      <w:r w:rsidR="004A17A0" w:rsidRPr="006078B2">
        <w:rPr>
          <w:rStyle w:val="afd"/>
          <w:rFonts w:ascii="Times New Roman" w:eastAsia="Calibri" w:hAnsi="Times New Roman"/>
          <w:sz w:val="28"/>
          <w:szCs w:val="28"/>
        </w:rPr>
        <w:t>,</w:t>
      </w:r>
      <w:r w:rsidRPr="006078B2">
        <w:rPr>
          <w:rStyle w:val="afd"/>
          <w:rFonts w:ascii="Times New Roman" w:eastAsia="Calibri" w:hAnsi="Times New Roman"/>
          <w:sz w:val="28"/>
          <w:szCs w:val="28"/>
        </w:rPr>
        <w:t xml:space="preserve"> и граждан, ведущих личное подсобное хозяйство. На </w:t>
      </w:r>
      <w:r w:rsidR="00FF7DFD" w:rsidRPr="006078B2">
        <w:rPr>
          <w:rStyle w:val="afd"/>
          <w:rFonts w:ascii="Times New Roman" w:eastAsia="Calibri" w:hAnsi="Times New Roman"/>
          <w:sz w:val="28"/>
          <w:szCs w:val="28"/>
        </w:rPr>
        <w:t>ярмарках реализовано</w:t>
      </w:r>
      <w:r w:rsidRPr="006078B2">
        <w:rPr>
          <w:rStyle w:val="afd"/>
          <w:rFonts w:ascii="Times New Roman" w:eastAsia="Calibri" w:hAnsi="Times New Roman"/>
          <w:sz w:val="28"/>
          <w:szCs w:val="28"/>
        </w:rPr>
        <w:t xml:space="preserve"> около </w:t>
      </w:r>
      <w:r w:rsidR="00AA5AAE" w:rsidRPr="006078B2">
        <w:rPr>
          <w:rStyle w:val="afd"/>
          <w:rFonts w:ascii="Times New Roman" w:eastAsia="Calibri" w:hAnsi="Times New Roman"/>
          <w:sz w:val="28"/>
          <w:szCs w:val="28"/>
        </w:rPr>
        <w:t>251,6</w:t>
      </w:r>
      <w:r w:rsidRPr="006078B2">
        <w:rPr>
          <w:rStyle w:val="afd"/>
          <w:rFonts w:ascii="Times New Roman" w:eastAsia="Calibri" w:hAnsi="Times New Roman"/>
          <w:sz w:val="28"/>
          <w:szCs w:val="28"/>
        </w:rPr>
        <w:t xml:space="preserve"> тонн продукции на общую </w:t>
      </w:r>
      <w:r w:rsidR="00FF7DFD" w:rsidRPr="006078B2">
        <w:rPr>
          <w:rStyle w:val="afd"/>
          <w:rFonts w:ascii="Times New Roman" w:eastAsia="Calibri" w:hAnsi="Times New Roman"/>
          <w:sz w:val="28"/>
          <w:szCs w:val="28"/>
        </w:rPr>
        <w:t xml:space="preserve">сумму </w:t>
      </w:r>
      <w:r w:rsidR="00EF5B61" w:rsidRPr="006078B2">
        <w:rPr>
          <w:rStyle w:val="afd"/>
          <w:rFonts w:ascii="Times New Roman" w:eastAsia="Calibri" w:hAnsi="Times New Roman"/>
          <w:sz w:val="28"/>
          <w:szCs w:val="28"/>
        </w:rPr>
        <w:t>13564,9</w:t>
      </w:r>
      <w:r w:rsidR="00CC64A8" w:rsidRPr="006078B2">
        <w:rPr>
          <w:rStyle w:val="afd"/>
          <w:rFonts w:ascii="Times New Roman" w:eastAsia="Calibri" w:hAnsi="Times New Roman"/>
          <w:sz w:val="28"/>
          <w:szCs w:val="28"/>
        </w:rPr>
        <w:t xml:space="preserve"> тыс. </w:t>
      </w:r>
      <w:r w:rsidRPr="006078B2">
        <w:rPr>
          <w:rStyle w:val="afd"/>
          <w:rFonts w:ascii="Times New Roman" w:eastAsia="Calibri" w:hAnsi="Times New Roman"/>
          <w:sz w:val="28"/>
          <w:szCs w:val="28"/>
        </w:rPr>
        <w:t xml:space="preserve"> ру</w:t>
      </w:r>
      <w:r w:rsidR="006A5D5A" w:rsidRPr="006078B2">
        <w:rPr>
          <w:rStyle w:val="afd"/>
          <w:rFonts w:ascii="Times New Roman" w:eastAsia="Calibri" w:hAnsi="Times New Roman"/>
          <w:sz w:val="28"/>
          <w:szCs w:val="28"/>
        </w:rPr>
        <w:t>б</w:t>
      </w:r>
      <w:r w:rsidRPr="006078B2">
        <w:rPr>
          <w:rStyle w:val="afd"/>
          <w:rFonts w:ascii="Times New Roman" w:eastAsia="Calibri" w:hAnsi="Times New Roman"/>
          <w:sz w:val="28"/>
          <w:szCs w:val="28"/>
        </w:rPr>
        <w:t>.</w:t>
      </w:r>
    </w:p>
    <w:p w:rsidR="00D2143C" w:rsidRPr="006078B2" w:rsidRDefault="004A17A0" w:rsidP="00CA5854">
      <w:pPr>
        <w:pStyle w:val="27"/>
        <w:spacing w:after="0" w:line="240" w:lineRule="auto"/>
        <w:ind w:firstLine="709"/>
        <w:jc w:val="both"/>
      </w:pPr>
      <w:r w:rsidRPr="006078B2">
        <w:rPr>
          <w:b/>
          <w:i/>
        </w:rPr>
        <w:t>Местный бюджет</w:t>
      </w:r>
      <w:r w:rsidR="005C2CEA" w:rsidRPr="006078B2">
        <w:rPr>
          <w:b/>
          <w:i/>
        </w:rPr>
        <w:t>.</w:t>
      </w:r>
      <w:r w:rsidR="00DA06B4" w:rsidRPr="006078B2">
        <w:rPr>
          <w:color w:val="000000"/>
        </w:rPr>
        <w:t xml:space="preserve"> </w:t>
      </w:r>
      <w:r w:rsidR="00D2143C" w:rsidRPr="006078B2">
        <w:t>Финансовым управлением администрации</w:t>
      </w:r>
      <w:r w:rsidR="00522F93" w:rsidRPr="006078B2">
        <w:t xml:space="preserve"> </w:t>
      </w:r>
      <w:r w:rsidR="00D2143C" w:rsidRPr="006078B2">
        <w:t>(далее – финансовое управление) в течение отчетного года в соответствии с Положением о финансовом управлении осуществлялись</w:t>
      </w:r>
      <w:r w:rsidR="00CC7F36" w:rsidRPr="006078B2">
        <w:t>:</w:t>
      </w:r>
      <w:r w:rsidR="00D2143C" w:rsidRPr="006078B2">
        <w:t xml:space="preserve"> проведение единой финансовой, бюджетной и налоговой политики на территории округа, непосредственное составление проекта </w:t>
      </w:r>
      <w:r w:rsidRPr="006078B2">
        <w:t>местного бюджета</w:t>
      </w:r>
      <w:r w:rsidR="00D2143C" w:rsidRPr="006078B2">
        <w:t xml:space="preserve">, организация исполнения местного бюджета, составление отчета о его исполнении, внутренний муниципальный финансовый контроль. </w:t>
      </w:r>
    </w:p>
    <w:p w:rsidR="00FB4C8C" w:rsidRPr="006078B2" w:rsidRDefault="00FB4C8C"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Ежемесячно в течение отчетного года выполнялся мониторинг и оперативный анализ исполнен</w:t>
      </w:r>
      <w:r w:rsidR="004A17A0" w:rsidRPr="006078B2">
        <w:rPr>
          <w:rFonts w:ascii="Times New Roman" w:hAnsi="Times New Roman"/>
          <w:sz w:val="28"/>
          <w:szCs w:val="28"/>
        </w:rPr>
        <w:t>ия доходной части местного бюджета</w:t>
      </w:r>
      <w:r w:rsidRPr="006078B2">
        <w:rPr>
          <w:rFonts w:ascii="Times New Roman" w:hAnsi="Times New Roman"/>
          <w:sz w:val="28"/>
          <w:szCs w:val="28"/>
        </w:rPr>
        <w:t>.</w:t>
      </w:r>
    </w:p>
    <w:p w:rsidR="00FB4C8C" w:rsidRPr="006078B2" w:rsidRDefault="00FB4C8C" w:rsidP="00CA5854">
      <w:pPr>
        <w:pStyle w:val="a6"/>
        <w:spacing w:after="0"/>
        <w:ind w:firstLine="709"/>
        <w:jc w:val="both"/>
        <w:rPr>
          <w:sz w:val="28"/>
          <w:szCs w:val="28"/>
        </w:rPr>
      </w:pPr>
      <w:r w:rsidRPr="006078B2">
        <w:rPr>
          <w:sz w:val="28"/>
          <w:szCs w:val="28"/>
        </w:rPr>
        <w:t xml:space="preserve"> За отчетный период принимались все необходимые меры по обеспечению сбалансированности и наполняемости местного бюджета. </w:t>
      </w:r>
    </w:p>
    <w:p w:rsidR="00FB4C8C" w:rsidRPr="006078B2" w:rsidRDefault="00522F93" w:rsidP="00CA5854">
      <w:pPr>
        <w:pStyle w:val="a6"/>
        <w:spacing w:after="0"/>
        <w:ind w:firstLine="709"/>
        <w:jc w:val="both"/>
        <w:rPr>
          <w:sz w:val="28"/>
          <w:szCs w:val="28"/>
        </w:rPr>
      </w:pPr>
      <w:r w:rsidRPr="006078B2">
        <w:rPr>
          <w:sz w:val="28"/>
          <w:szCs w:val="28"/>
        </w:rPr>
        <w:t>По отчетным данным за 202</w:t>
      </w:r>
      <w:r w:rsidR="002D6CDA" w:rsidRPr="006078B2">
        <w:rPr>
          <w:sz w:val="28"/>
          <w:szCs w:val="28"/>
        </w:rPr>
        <w:t>3</w:t>
      </w:r>
      <w:r w:rsidR="00FB4C8C" w:rsidRPr="006078B2">
        <w:rPr>
          <w:sz w:val="28"/>
          <w:szCs w:val="28"/>
        </w:rPr>
        <w:t xml:space="preserve"> год общий объем доходов</w:t>
      </w:r>
      <w:r w:rsidR="004A17A0" w:rsidRPr="006078B2">
        <w:rPr>
          <w:sz w:val="28"/>
          <w:szCs w:val="28"/>
        </w:rPr>
        <w:t xml:space="preserve"> местного</w:t>
      </w:r>
      <w:r w:rsidR="00FB4C8C" w:rsidRPr="006078B2">
        <w:rPr>
          <w:sz w:val="28"/>
          <w:szCs w:val="28"/>
        </w:rPr>
        <w:t xml:space="preserve"> </w:t>
      </w:r>
      <w:r w:rsidR="004A17A0" w:rsidRPr="006078B2">
        <w:rPr>
          <w:sz w:val="28"/>
          <w:szCs w:val="28"/>
        </w:rPr>
        <w:t>бюджета</w:t>
      </w:r>
      <w:r w:rsidRPr="006078B2">
        <w:rPr>
          <w:sz w:val="28"/>
          <w:szCs w:val="28"/>
        </w:rPr>
        <w:t xml:space="preserve"> составил </w:t>
      </w:r>
      <w:r w:rsidR="002D6CDA" w:rsidRPr="006078B2">
        <w:rPr>
          <w:sz w:val="28"/>
          <w:szCs w:val="28"/>
        </w:rPr>
        <w:t>4447422,04</w:t>
      </w:r>
      <w:r w:rsidR="00FB4C8C" w:rsidRPr="006078B2">
        <w:rPr>
          <w:sz w:val="28"/>
          <w:szCs w:val="28"/>
        </w:rPr>
        <w:t xml:space="preserve"> тыс. руб</w:t>
      </w:r>
      <w:r w:rsidR="006A5D5A" w:rsidRPr="006078B2">
        <w:rPr>
          <w:sz w:val="28"/>
          <w:szCs w:val="28"/>
        </w:rPr>
        <w:t>.</w:t>
      </w:r>
      <w:r w:rsidRPr="006078B2">
        <w:rPr>
          <w:sz w:val="28"/>
          <w:szCs w:val="28"/>
        </w:rPr>
        <w:t xml:space="preserve"> или </w:t>
      </w:r>
      <w:r w:rsidR="002D6CDA" w:rsidRPr="006078B2">
        <w:rPr>
          <w:sz w:val="28"/>
          <w:szCs w:val="28"/>
        </w:rPr>
        <w:t>96,11</w:t>
      </w:r>
      <w:r w:rsidR="00FB4C8C" w:rsidRPr="006078B2">
        <w:rPr>
          <w:sz w:val="28"/>
          <w:szCs w:val="28"/>
        </w:rPr>
        <w:t xml:space="preserve"> % к годовым плановым назначениям, из них:</w:t>
      </w:r>
    </w:p>
    <w:p w:rsidR="00FB4C8C" w:rsidRPr="006078B2" w:rsidRDefault="00D74E30" w:rsidP="00CA5854">
      <w:pPr>
        <w:pStyle w:val="a6"/>
        <w:spacing w:after="0"/>
        <w:ind w:firstLine="709"/>
        <w:jc w:val="both"/>
        <w:rPr>
          <w:sz w:val="28"/>
          <w:szCs w:val="28"/>
        </w:rPr>
      </w:pPr>
      <w:r w:rsidRPr="006078B2">
        <w:rPr>
          <w:sz w:val="28"/>
          <w:szCs w:val="28"/>
        </w:rPr>
        <w:t xml:space="preserve">- </w:t>
      </w:r>
      <w:r w:rsidR="00FB4C8C" w:rsidRPr="006078B2">
        <w:rPr>
          <w:sz w:val="28"/>
          <w:szCs w:val="28"/>
        </w:rPr>
        <w:t>поступление по налоговым и ненало</w:t>
      </w:r>
      <w:r w:rsidR="00522F93" w:rsidRPr="006078B2">
        <w:rPr>
          <w:sz w:val="28"/>
          <w:szCs w:val="28"/>
        </w:rPr>
        <w:t xml:space="preserve">говым доходам составило </w:t>
      </w:r>
      <w:r w:rsidR="002D6CDA" w:rsidRPr="006078B2">
        <w:rPr>
          <w:sz w:val="28"/>
          <w:szCs w:val="28"/>
        </w:rPr>
        <w:t>1184106,31</w:t>
      </w:r>
      <w:r w:rsidR="00FB4C8C" w:rsidRPr="006078B2">
        <w:rPr>
          <w:sz w:val="28"/>
          <w:szCs w:val="28"/>
        </w:rPr>
        <w:t> тыс. руб</w:t>
      </w:r>
      <w:r w:rsidR="006A5D5A" w:rsidRPr="006078B2">
        <w:rPr>
          <w:sz w:val="28"/>
          <w:szCs w:val="28"/>
        </w:rPr>
        <w:t>.</w:t>
      </w:r>
      <w:r w:rsidR="00522F93" w:rsidRPr="006078B2">
        <w:rPr>
          <w:sz w:val="28"/>
          <w:szCs w:val="28"/>
        </w:rPr>
        <w:t xml:space="preserve">, что составляет </w:t>
      </w:r>
      <w:r w:rsidR="002D6CDA" w:rsidRPr="006078B2">
        <w:rPr>
          <w:sz w:val="28"/>
          <w:szCs w:val="28"/>
        </w:rPr>
        <w:t>104,01</w:t>
      </w:r>
      <w:r w:rsidR="006A5D5A" w:rsidRPr="006078B2">
        <w:rPr>
          <w:sz w:val="28"/>
          <w:szCs w:val="28"/>
        </w:rPr>
        <w:t xml:space="preserve"> </w:t>
      </w:r>
      <w:r w:rsidR="00FB4C8C" w:rsidRPr="006078B2">
        <w:rPr>
          <w:sz w:val="28"/>
          <w:szCs w:val="28"/>
        </w:rPr>
        <w:t>% к годовы</w:t>
      </w:r>
      <w:r w:rsidR="00522F93" w:rsidRPr="006078B2">
        <w:rPr>
          <w:sz w:val="28"/>
          <w:szCs w:val="28"/>
        </w:rPr>
        <w:t xml:space="preserve">м плановым назначениям или </w:t>
      </w:r>
      <w:r w:rsidR="002D6CDA" w:rsidRPr="006078B2">
        <w:rPr>
          <w:sz w:val="28"/>
          <w:szCs w:val="28"/>
        </w:rPr>
        <w:t>26,62</w:t>
      </w:r>
      <w:r w:rsidR="00FB4C8C" w:rsidRPr="006078B2">
        <w:rPr>
          <w:sz w:val="28"/>
          <w:szCs w:val="28"/>
        </w:rPr>
        <w:t xml:space="preserve"> % в общем объеме доходов местного бюджета;</w:t>
      </w:r>
    </w:p>
    <w:p w:rsidR="00FB4C8C" w:rsidRPr="006078B2" w:rsidRDefault="00D74E30" w:rsidP="00CA5854">
      <w:pPr>
        <w:pStyle w:val="a6"/>
        <w:spacing w:after="0"/>
        <w:ind w:firstLine="709"/>
        <w:jc w:val="both"/>
        <w:rPr>
          <w:sz w:val="28"/>
          <w:szCs w:val="28"/>
        </w:rPr>
      </w:pPr>
      <w:r w:rsidRPr="006078B2">
        <w:rPr>
          <w:sz w:val="28"/>
          <w:szCs w:val="28"/>
        </w:rPr>
        <w:t xml:space="preserve">- </w:t>
      </w:r>
      <w:r w:rsidR="00FB4C8C" w:rsidRPr="006078B2">
        <w:rPr>
          <w:sz w:val="28"/>
          <w:szCs w:val="28"/>
        </w:rPr>
        <w:t>объем безвозмездных поступлений за от</w:t>
      </w:r>
      <w:r w:rsidR="00522F93" w:rsidRPr="006078B2">
        <w:rPr>
          <w:sz w:val="28"/>
          <w:szCs w:val="28"/>
        </w:rPr>
        <w:t xml:space="preserve">четный период составил </w:t>
      </w:r>
      <w:r w:rsidR="002D6CDA" w:rsidRPr="006078B2">
        <w:rPr>
          <w:sz w:val="28"/>
          <w:szCs w:val="28"/>
        </w:rPr>
        <w:t>3263315,73</w:t>
      </w:r>
      <w:r w:rsidR="00FB4C8C" w:rsidRPr="006078B2">
        <w:rPr>
          <w:sz w:val="28"/>
          <w:szCs w:val="28"/>
        </w:rPr>
        <w:t xml:space="preserve"> тыс. руб</w:t>
      </w:r>
      <w:r w:rsidR="006A5D5A" w:rsidRPr="006078B2">
        <w:rPr>
          <w:sz w:val="28"/>
          <w:szCs w:val="28"/>
        </w:rPr>
        <w:t>.</w:t>
      </w:r>
      <w:r w:rsidR="00594D3E" w:rsidRPr="006078B2">
        <w:rPr>
          <w:sz w:val="28"/>
          <w:szCs w:val="28"/>
        </w:rPr>
        <w:t xml:space="preserve">, что составляет </w:t>
      </w:r>
      <w:r w:rsidR="002D6CDA" w:rsidRPr="006078B2">
        <w:rPr>
          <w:sz w:val="28"/>
          <w:szCs w:val="28"/>
        </w:rPr>
        <w:t>93,53</w:t>
      </w:r>
      <w:r w:rsidR="00FB4C8C" w:rsidRPr="006078B2">
        <w:rPr>
          <w:sz w:val="28"/>
          <w:szCs w:val="28"/>
        </w:rPr>
        <w:t xml:space="preserve"> % к годовы</w:t>
      </w:r>
      <w:r w:rsidR="00594D3E" w:rsidRPr="006078B2">
        <w:rPr>
          <w:sz w:val="28"/>
          <w:szCs w:val="28"/>
        </w:rPr>
        <w:t xml:space="preserve">м плановым назначениям или </w:t>
      </w:r>
      <w:r w:rsidR="00034C64" w:rsidRPr="006078B2">
        <w:rPr>
          <w:sz w:val="28"/>
          <w:szCs w:val="28"/>
        </w:rPr>
        <w:t>73,38</w:t>
      </w:r>
      <w:r w:rsidR="006A5D5A" w:rsidRPr="006078B2">
        <w:rPr>
          <w:sz w:val="28"/>
          <w:szCs w:val="28"/>
        </w:rPr>
        <w:t xml:space="preserve"> </w:t>
      </w:r>
      <w:r w:rsidR="00FB4C8C" w:rsidRPr="006078B2">
        <w:rPr>
          <w:sz w:val="28"/>
          <w:szCs w:val="28"/>
        </w:rPr>
        <w:t xml:space="preserve">% в общем объеме доходов </w:t>
      </w:r>
      <w:r w:rsidR="004A17A0" w:rsidRPr="006078B2">
        <w:rPr>
          <w:sz w:val="28"/>
          <w:szCs w:val="28"/>
        </w:rPr>
        <w:t xml:space="preserve">местного </w:t>
      </w:r>
      <w:r w:rsidR="00FB4C8C" w:rsidRPr="006078B2">
        <w:rPr>
          <w:sz w:val="28"/>
          <w:szCs w:val="28"/>
        </w:rPr>
        <w:t>бюджета.</w:t>
      </w:r>
    </w:p>
    <w:p w:rsidR="00034C64" w:rsidRPr="006078B2" w:rsidRDefault="00034C64" w:rsidP="00CA5854">
      <w:pPr>
        <w:pStyle w:val="a6"/>
        <w:spacing w:after="0"/>
        <w:ind w:firstLine="709"/>
        <w:jc w:val="both"/>
        <w:rPr>
          <w:sz w:val="28"/>
          <w:szCs w:val="28"/>
        </w:rPr>
      </w:pPr>
      <w:r w:rsidRPr="006078B2">
        <w:rPr>
          <w:sz w:val="28"/>
          <w:szCs w:val="28"/>
        </w:rPr>
        <w:t>По сравнению с 2022 годом в отчетном периоде поступление налоговых и неналоговых доходов в местный бюджет увеличилось на 51 407,06 тыс. руб</w:t>
      </w:r>
      <w:r w:rsidR="00000859" w:rsidRPr="006078B2">
        <w:rPr>
          <w:sz w:val="28"/>
          <w:szCs w:val="28"/>
        </w:rPr>
        <w:t xml:space="preserve">. </w:t>
      </w:r>
      <w:r w:rsidRPr="006078B2">
        <w:rPr>
          <w:sz w:val="28"/>
          <w:szCs w:val="28"/>
        </w:rPr>
        <w:t>или на 4,54 %, а объем безвозмездных поступлений уменьшился на 404 669,40 тыс. руб</w:t>
      </w:r>
      <w:r w:rsidR="00000859" w:rsidRPr="006078B2">
        <w:rPr>
          <w:sz w:val="28"/>
          <w:szCs w:val="28"/>
        </w:rPr>
        <w:t>.</w:t>
      </w:r>
      <w:r w:rsidRPr="006078B2">
        <w:rPr>
          <w:sz w:val="28"/>
          <w:szCs w:val="28"/>
        </w:rPr>
        <w:t xml:space="preserve"> или на 11,03%.  </w:t>
      </w:r>
    </w:p>
    <w:p w:rsidR="00034C64" w:rsidRPr="006078B2" w:rsidRDefault="00FB4C8C" w:rsidP="00CA5854">
      <w:pPr>
        <w:pStyle w:val="a6"/>
        <w:spacing w:after="0"/>
        <w:ind w:firstLine="709"/>
        <w:jc w:val="both"/>
        <w:rPr>
          <w:sz w:val="28"/>
          <w:szCs w:val="28"/>
        </w:rPr>
      </w:pPr>
      <w:r w:rsidRPr="006078B2">
        <w:rPr>
          <w:sz w:val="28"/>
          <w:szCs w:val="28"/>
        </w:rPr>
        <w:t>В структуре налоговых и неналоговых доходо</w:t>
      </w:r>
      <w:r w:rsidR="00CA31AB" w:rsidRPr="006078B2">
        <w:rPr>
          <w:sz w:val="28"/>
          <w:szCs w:val="28"/>
        </w:rPr>
        <w:t>в наибольший удельный вес (</w:t>
      </w:r>
      <w:r w:rsidR="00034C64" w:rsidRPr="006078B2">
        <w:rPr>
          <w:sz w:val="28"/>
          <w:szCs w:val="28"/>
        </w:rPr>
        <w:t>61,67</w:t>
      </w:r>
      <w:r w:rsidRPr="006078B2">
        <w:rPr>
          <w:sz w:val="28"/>
          <w:szCs w:val="28"/>
        </w:rPr>
        <w:t xml:space="preserve">%) </w:t>
      </w:r>
      <w:r w:rsidR="00034C64" w:rsidRPr="006078B2">
        <w:rPr>
          <w:sz w:val="28"/>
          <w:szCs w:val="28"/>
        </w:rPr>
        <w:t>приходится на</w:t>
      </w:r>
      <w:r w:rsidRPr="006078B2">
        <w:rPr>
          <w:sz w:val="28"/>
          <w:szCs w:val="28"/>
        </w:rPr>
        <w:t xml:space="preserve"> </w:t>
      </w:r>
      <w:r w:rsidR="00034C64" w:rsidRPr="006078B2">
        <w:rPr>
          <w:sz w:val="28"/>
          <w:szCs w:val="28"/>
        </w:rPr>
        <w:t>налог на доходы физических лиц.</w:t>
      </w:r>
    </w:p>
    <w:p w:rsidR="00034C64" w:rsidRPr="006078B2" w:rsidRDefault="00FB4C8C" w:rsidP="00CA5854">
      <w:pPr>
        <w:pStyle w:val="a6"/>
        <w:spacing w:after="0"/>
        <w:ind w:firstLine="709"/>
        <w:jc w:val="both"/>
        <w:rPr>
          <w:sz w:val="28"/>
          <w:szCs w:val="28"/>
        </w:rPr>
      </w:pPr>
      <w:r w:rsidRPr="006078B2">
        <w:rPr>
          <w:sz w:val="28"/>
          <w:szCs w:val="28"/>
        </w:rPr>
        <w:t>Поступление в местный бюджет налога на доходы физических лиц за от</w:t>
      </w:r>
      <w:r w:rsidR="00CA31AB" w:rsidRPr="006078B2">
        <w:rPr>
          <w:sz w:val="28"/>
          <w:szCs w:val="28"/>
        </w:rPr>
        <w:t xml:space="preserve">четный период составило </w:t>
      </w:r>
      <w:r w:rsidR="00034C64" w:rsidRPr="006078B2">
        <w:rPr>
          <w:sz w:val="28"/>
          <w:szCs w:val="28"/>
        </w:rPr>
        <w:t>617748,10</w:t>
      </w:r>
      <w:r w:rsidRPr="006078B2">
        <w:rPr>
          <w:sz w:val="28"/>
          <w:szCs w:val="28"/>
        </w:rPr>
        <w:t> тыс. руб</w:t>
      </w:r>
      <w:r w:rsidR="004D3472" w:rsidRPr="006078B2">
        <w:rPr>
          <w:sz w:val="28"/>
          <w:szCs w:val="28"/>
        </w:rPr>
        <w:t>.</w:t>
      </w:r>
      <w:r w:rsidR="00CA31AB" w:rsidRPr="006078B2">
        <w:rPr>
          <w:sz w:val="28"/>
          <w:szCs w:val="28"/>
        </w:rPr>
        <w:t xml:space="preserve"> или </w:t>
      </w:r>
      <w:r w:rsidR="00034C64" w:rsidRPr="006078B2">
        <w:rPr>
          <w:sz w:val="28"/>
          <w:szCs w:val="28"/>
        </w:rPr>
        <w:t>108,21</w:t>
      </w:r>
      <w:r w:rsidR="004D3472" w:rsidRPr="006078B2">
        <w:rPr>
          <w:sz w:val="28"/>
          <w:szCs w:val="28"/>
        </w:rPr>
        <w:t xml:space="preserve"> </w:t>
      </w:r>
      <w:r w:rsidRPr="006078B2">
        <w:rPr>
          <w:sz w:val="28"/>
          <w:szCs w:val="28"/>
        </w:rPr>
        <w:t xml:space="preserve">% исполнения к плановым </w:t>
      </w:r>
      <w:r w:rsidR="00ED2DAF" w:rsidRPr="006078B2">
        <w:rPr>
          <w:sz w:val="28"/>
          <w:szCs w:val="28"/>
        </w:rPr>
        <w:t>назначениям. По сравнению с 202</w:t>
      </w:r>
      <w:r w:rsidR="00034C64" w:rsidRPr="006078B2">
        <w:rPr>
          <w:sz w:val="28"/>
          <w:szCs w:val="28"/>
        </w:rPr>
        <w:t>2</w:t>
      </w:r>
      <w:r w:rsidRPr="006078B2">
        <w:rPr>
          <w:sz w:val="28"/>
          <w:szCs w:val="28"/>
        </w:rPr>
        <w:t xml:space="preserve"> годом поступлен</w:t>
      </w:r>
      <w:r w:rsidR="00CA31AB" w:rsidRPr="006078B2">
        <w:rPr>
          <w:sz w:val="28"/>
          <w:szCs w:val="28"/>
        </w:rPr>
        <w:t xml:space="preserve">ие налога увеличилось на </w:t>
      </w:r>
      <w:r w:rsidR="00034C64" w:rsidRPr="006078B2">
        <w:rPr>
          <w:sz w:val="28"/>
          <w:szCs w:val="28"/>
        </w:rPr>
        <w:t>99899,64</w:t>
      </w:r>
      <w:r w:rsidRPr="006078B2">
        <w:rPr>
          <w:sz w:val="28"/>
          <w:szCs w:val="28"/>
        </w:rPr>
        <w:t xml:space="preserve"> тыс. руб</w:t>
      </w:r>
      <w:r w:rsidR="004D3472" w:rsidRPr="006078B2">
        <w:rPr>
          <w:sz w:val="28"/>
          <w:szCs w:val="28"/>
        </w:rPr>
        <w:t>.</w:t>
      </w:r>
      <w:r w:rsidR="00CA31AB" w:rsidRPr="006078B2">
        <w:rPr>
          <w:sz w:val="28"/>
          <w:szCs w:val="28"/>
        </w:rPr>
        <w:t xml:space="preserve"> или на </w:t>
      </w:r>
      <w:r w:rsidR="00034C64" w:rsidRPr="006078B2">
        <w:rPr>
          <w:sz w:val="28"/>
          <w:szCs w:val="28"/>
        </w:rPr>
        <w:t>19,29</w:t>
      </w:r>
      <w:r w:rsidR="004D3472" w:rsidRPr="006078B2">
        <w:rPr>
          <w:sz w:val="28"/>
          <w:szCs w:val="28"/>
        </w:rPr>
        <w:t xml:space="preserve"> </w:t>
      </w:r>
      <w:r w:rsidRPr="006078B2">
        <w:rPr>
          <w:sz w:val="28"/>
          <w:szCs w:val="28"/>
        </w:rPr>
        <w:t xml:space="preserve">%. </w:t>
      </w:r>
      <w:r w:rsidR="00034C64" w:rsidRPr="006078B2">
        <w:rPr>
          <w:sz w:val="28"/>
          <w:szCs w:val="28"/>
        </w:rPr>
        <w:t>Увеличение поступлений обусловлено ростом налогооблагаемой базы в связи с индексацией с 1</w:t>
      </w:r>
      <w:r w:rsidR="00000859" w:rsidRPr="006078B2">
        <w:rPr>
          <w:sz w:val="28"/>
          <w:szCs w:val="28"/>
        </w:rPr>
        <w:t xml:space="preserve"> </w:t>
      </w:r>
      <w:r w:rsidR="00000859" w:rsidRPr="006078B2">
        <w:rPr>
          <w:sz w:val="28"/>
          <w:szCs w:val="28"/>
        </w:rPr>
        <w:lastRenderedPageBreak/>
        <w:t xml:space="preserve">октября </w:t>
      </w:r>
      <w:r w:rsidR="00034C64" w:rsidRPr="006078B2">
        <w:rPr>
          <w:sz w:val="28"/>
          <w:szCs w:val="28"/>
        </w:rPr>
        <w:t>2023</w:t>
      </w:r>
      <w:r w:rsidR="00000859" w:rsidRPr="006078B2">
        <w:rPr>
          <w:sz w:val="28"/>
          <w:szCs w:val="28"/>
        </w:rPr>
        <w:t xml:space="preserve"> года</w:t>
      </w:r>
      <w:r w:rsidR="00034C64" w:rsidRPr="006078B2">
        <w:rPr>
          <w:sz w:val="28"/>
          <w:szCs w:val="28"/>
        </w:rPr>
        <w:t xml:space="preserve"> заработной платы работников бюджетной сферы, реализацией на территории округа инфраструктурных проектов, вводом новых производственных мощностей и реконструкцией хозяйствующих субъектов.</w:t>
      </w:r>
    </w:p>
    <w:p w:rsidR="00034C64" w:rsidRPr="006078B2" w:rsidRDefault="00034C64" w:rsidP="00CA5854">
      <w:pPr>
        <w:pStyle w:val="a6"/>
        <w:spacing w:after="0"/>
        <w:ind w:firstLine="709"/>
        <w:jc w:val="both"/>
        <w:rPr>
          <w:sz w:val="28"/>
          <w:szCs w:val="28"/>
        </w:rPr>
      </w:pPr>
      <w:r w:rsidRPr="006078B2">
        <w:rPr>
          <w:sz w:val="28"/>
          <w:szCs w:val="28"/>
        </w:rPr>
        <w:t>Плановые назначения по налогам на совокупный доход исполнены на 93,90 %, при этом, фактический темп роста поступлений к 2022 году составил 99,73 % в связи с тем, что срок уплаты налога, взимаемого в связи с применением патентной системы налогообложения, был перенесен по налоговым правилам с конца декабря на январь 2024 года. Удельный вес налогов на совокупный доход в структуре налоговых доходов составляет 8,94 %.</w:t>
      </w:r>
    </w:p>
    <w:p w:rsidR="00034C64" w:rsidRPr="006078B2" w:rsidRDefault="00034C64" w:rsidP="00CA5854">
      <w:pPr>
        <w:pStyle w:val="a6"/>
        <w:spacing w:after="0"/>
        <w:ind w:firstLine="709"/>
        <w:jc w:val="both"/>
        <w:rPr>
          <w:sz w:val="28"/>
          <w:szCs w:val="28"/>
        </w:rPr>
      </w:pPr>
      <w:r w:rsidRPr="006078B2">
        <w:rPr>
          <w:sz w:val="28"/>
          <w:szCs w:val="28"/>
        </w:rPr>
        <w:t> Имущественные налоги в структуре налоговых поступлений по своему объему занимают второе место – 22,75 %. Годовой объем фактически поступивших в местный бюджет имущественных налогов составил 227 855,32 тыс. руб</w:t>
      </w:r>
      <w:r w:rsidR="00000859" w:rsidRPr="006078B2">
        <w:rPr>
          <w:sz w:val="28"/>
          <w:szCs w:val="28"/>
        </w:rPr>
        <w:t>.</w:t>
      </w:r>
      <w:r w:rsidRPr="006078B2">
        <w:rPr>
          <w:sz w:val="28"/>
          <w:szCs w:val="28"/>
        </w:rPr>
        <w:t xml:space="preserve"> при плане 224 328,77 тыс. руб</w:t>
      </w:r>
      <w:r w:rsidR="00000859" w:rsidRPr="006078B2">
        <w:rPr>
          <w:sz w:val="28"/>
          <w:szCs w:val="28"/>
        </w:rPr>
        <w:t>.</w:t>
      </w:r>
      <w:r w:rsidRPr="006078B2">
        <w:rPr>
          <w:sz w:val="28"/>
          <w:szCs w:val="28"/>
        </w:rPr>
        <w:t xml:space="preserve"> или 101,57 % исполнения, что на 22464,01 тыс. руб</w:t>
      </w:r>
      <w:r w:rsidR="00000859" w:rsidRPr="006078B2">
        <w:rPr>
          <w:sz w:val="28"/>
          <w:szCs w:val="28"/>
        </w:rPr>
        <w:t>.</w:t>
      </w:r>
      <w:r w:rsidR="008D3511" w:rsidRPr="006078B2">
        <w:rPr>
          <w:sz w:val="28"/>
          <w:szCs w:val="28"/>
        </w:rPr>
        <w:t xml:space="preserve"> </w:t>
      </w:r>
      <w:r w:rsidRPr="006078B2">
        <w:rPr>
          <w:sz w:val="28"/>
          <w:szCs w:val="28"/>
        </w:rPr>
        <w:t>или на 8,97 % меньше, чем за соответствующий период прошлого года. Уменьшение поступлений обусловлено передачей отдельных объектов налогообложения из постоянного бессрочного пользования в казну и передачей земельных участков, предназначенных для погребения, в безвозмездное пользование, а также низкой собираемостью налогов с физических лиц.</w:t>
      </w:r>
    </w:p>
    <w:p w:rsidR="00000859" w:rsidRPr="006078B2" w:rsidRDefault="00000859" w:rsidP="00CA5854">
      <w:pPr>
        <w:pStyle w:val="a6"/>
        <w:spacing w:after="0"/>
        <w:ind w:firstLine="709"/>
        <w:jc w:val="both"/>
        <w:rPr>
          <w:sz w:val="28"/>
          <w:szCs w:val="28"/>
        </w:rPr>
      </w:pPr>
      <w:r w:rsidRPr="006078B2">
        <w:rPr>
          <w:sz w:val="28"/>
          <w:szCs w:val="28"/>
        </w:rPr>
        <w:t>Плановые назначения по налоговым и неналоговым доходам местного бюджета за 2023 год перевыполнены на 45 658,68 тыс. руб. </w:t>
      </w:r>
    </w:p>
    <w:p w:rsidR="00000859" w:rsidRPr="006078B2" w:rsidRDefault="00000859" w:rsidP="00CA5854">
      <w:pPr>
        <w:pStyle w:val="a6"/>
        <w:spacing w:after="0"/>
        <w:ind w:firstLine="709"/>
        <w:jc w:val="both"/>
        <w:rPr>
          <w:sz w:val="28"/>
          <w:szCs w:val="28"/>
        </w:rPr>
      </w:pPr>
      <w:r w:rsidRPr="006078B2">
        <w:rPr>
          <w:sz w:val="28"/>
          <w:szCs w:val="28"/>
        </w:rPr>
        <w:t>Объем безвозмездных поступлений в местный бюджет в 2023 году составил 3 263 315,73 тыс. руб. при плане 3489183,11 тыс. руб. или 93,53</w:t>
      </w:r>
      <w:r w:rsidR="00154A1F" w:rsidRPr="006078B2">
        <w:rPr>
          <w:sz w:val="28"/>
          <w:szCs w:val="28"/>
        </w:rPr>
        <w:t xml:space="preserve"> </w:t>
      </w:r>
      <w:r w:rsidRPr="006078B2">
        <w:rPr>
          <w:sz w:val="28"/>
          <w:szCs w:val="28"/>
        </w:rPr>
        <w:t>% исполнения, что на 404669,40 руб. меньше чем в 2022 году. Уменьшение объема безвозмездных поступлений по сравнению с 2022 годом обусловлено в основном изменением контингента получателей мер социальной поддержки и введением с 1 января 2023 года универсального ежемесячного пособия малообеспеченным семьям с детьми до 17 лет и беременным женщинам и переводом его финансирования за счет средств Социального фонда Российской Федерации.</w:t>
      </w:r>
    </w:p>
    <w:p w:rsidR="00000859" w:rsidRPr="006078B2" w:rsidRDefault="00000859" w:rsidP="00CA5854">
      <w:pPr>
        <w:pStyle w:val="a6"/>
        <w:spacing w:after="0"/>
        <w:ind w:firstLine="709"/>
        <w:jc w:val="both"/>
        <w:rPr>
          <w:sz w:val="28"/>
          <w:szCs w:val="28"/>
        </w:rPr>
      </w:pPr>
      <w:r w:rsidRPr="006078B2">
        <w:rPr>
          <w:sz w:val="28"/>
          <w:szCs w:val="28"/>
        </w:rPr>
        <w:t>В структуре безвозмездных поступлений наибольший удельный вес занимают субвенции – 59,32 % или 1 935 766,85 тыс. руб., субсидии – 20,06</w:t>
      </w:r>
      <w:r w:rsidR="00154A1F" w:rsidRPr="006078B2">
        <w:rPr>
          <w:sz w:val="28"/>
          <w:szCs w:val="28"/>
        </w:rPr>
        <w:t xml:space="preserve"> </w:t>
      </w:r>
      <w:r w:rsidRPr="006078B2">
        <w:rPr>
          <w:sz w:val="28"/>
          <w:szCs w:val="28"/>
        </w:rPr>
        <w:t>% или 654 835,68 тыс. руб., иные межбюджетные трансферты – 1,72 % или 55 974,04 тыс. руб.</w:t>
      </w:r>
    </w:p>
    <w:p w:rsidR="00000859" w:rsidRPr="006078B2" w:rsidRDefault="00000859" w:rsidP="00CA5854">
      <w:pPr>
        <w:pStyle w:val="a6"/>
        <w:spacing w:after="0"/>
        <w:ind w:firstLine="709"/>
        <w:jc w:val="both"/>
        <w:rPr>
          <w:sz w:val="28"/>
          <w:szCs w:val="28"/>
        </w:rPr>
      </w:pPr>
      <w:r w:rsidRPr="006078B2">
        <w:rPr>
          <w:sz w:val="28"/>
          <w:szCs w:val="28"/>
        </w:rPr>
        <w:t>Поступление в местный бюджет дотации на выравнивание бюджетной обеспеченности за отчетный период составило 617 038,00 тыс. руб. или 13,87 % от общего объема доходов.</w:t>
      </w:r>
    </w:p>
    <w:p w:rsidR="00FB4C8C" w:rsidRPr="006078B2" w:rsidRDefault="00FB4C8C"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xml:space="preserve">Кассовое исполнение </w:t>
      </w:r>
      <w:r w:rsidR="00254F58" w:rsidRPr="006078B2">
        <w:rPr>
          <w:rFonts w:ascii="Times New Roman" w:hAnsi="Times New Roman"/>
          <w:color w:val="000000"/>
          <w:sz w:val="28"/>
          <w:szCs w:val="28"/>
        </w:rPr>
        <w:t xml:space="preserve">местного </w:t>
      </w:r>
      <w:r w:rsidR="004A17A0" w:rsidRPr="006078B2">
        <w:rPr>
          <w:rFonts w:ascii="Times New Roman" w:hAnsi="Times New Roman"/>
          <w:color w:val="000000"/>
          <w:sz w:val="28"/>
          <w:szCs w:val="28"/>
        </w:rPr>
        <w:t>бюджета</w:t>
      </w:r>
      <w:r w:rsidRPr="006078B2">
        <w:rPr>
          <w:rFonts w:ascii="Times New Roman" w:hAnsi="Times New Roman"/>
          <w:color w:val="000000"/>
          <w:sz w:val="28"/>
          <w:szCs w:val="28"/>
        </w:rPr>
        <w:t xml:space="preserve"> по разделам кодов бюджетной классификации расходов бюджетов выглядит следующим образом:</w:t>
      </w:r>
    </w:p>
    <w:p w:rsidR="00000859" w:rsidRPr="006078B2" w:rsidRDefault="00000859"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общегосударственные вопросы - 347853,34 тыс. руб., что составляет 99,08 % от уточненных бюджетных ассигнований (351 074,78 тыс. руб.);</w:t>
      </w:r>
    </w:p>
    <w:p w:rsidR="00000859" w:rsidRPr="006078B2" w:rsidRDefault="00000859"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lastRenderedPageBreak/>
        <w:t>- национальная безопасность и правоохранительная деятельность – 26 962,46 тыс. руб., что составляет 98,18 % от уточненных бюджетных ассигнований (27 462,46 тыс. руб.);</w:t>
      </w:r>
    </w:p>
    <w:p w:rsidR="00000859" w:rsidRPr="006078B2" w:rsidRDefault="00000859"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национальная экономика- 238 183,12 тыс. руб., что составляет                               55,92% от уточненных бюджетных ассигнований (425 932,92 тыс. руб.);</w:t>
      </w:r>
    </w:p>
    <w:p w:rsidR="00000859" w:rsidRPr="006078B2" w:rsidRDefault="00000859"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жилищно-коммунальное хозяйство -  562 750,37 тыс. руб. или 90,2 % от бюджетных ассигнований (623 923,53 тыс. руб.);</w:t>
      </w:r>
    </w:p>
    <w:p w:rsidR="00000859" w:rsidRPr="006078B2" w:rsidRDefault="00000859"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образование - 2065 646,92 тыс. руб., что составляет 97,98 % от предусмотренных бюджетных ассигнований (2 108 277,91 тыс. руб.);</w:t>
      </w:r>
    </w:p>
    <w:p w:rsidR="00000859" w:rsidRPr="006078B2" w:rsidRDefault="00000859"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культура, кинематография - 226 322,11 тыс. руб., или 99,3 % от бюджетных ассигнований (227 927,64 тыс. руб.);</w:t>
      </w:r>
    </w:p>
    <w:p w:rsidR="00000859" w:rsidRPr="006078B2" w:rsidRDefault="00000859"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социальная политика - 995 510,61 тыс. руб., что составляет 99,54 % от предусмотренных бюджетных ассигнований (1 000 064,16 тыс. руб.);</w:t>
      </w:r>
    </w:p>
    <w:p w:rsidR="00000859" w:rsidRPr="006078B2" w:rsidRDefault="00000859"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физическая культура и спорт - 32 425,82 тыс. руб. или 98,04 % от бюджетных ассигнований (33 075, 00 тыс. руб.);</w:t>
      </w:r>
    </w:p>
    <w:p w:rsidR="00000859" w:rsidRPr="006078B2" w:rsidRDefault="00000859"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обслуживание муниципального долга – 1 063,51 тыс. руб. или 100 % от предусмотренных бюджетных ассигнований.</w:t>
      </w:r>
    </w:p>
    <w:p w:rsidR="002D6F8A" w:rsidRPr="006078B2" w:rsidRDefault="002D6F8A"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xml:space="preserve">За отчетный период осуществлялось финансирование </w:t>
      </w:r>
      <w:r w:rsidR="006F23A8" w:rsidRPr="006078B2">
        <w:rPr>
          <w:rFonts w:ascii="Times New Roman" w:hAnsi="Times New Roman"/>
          <w:color w:val="000000"/>
          <w:sz w:val="28"/>
          <w:szCs w:val="28"/>
        </w:rPr>
        <w:t>мероприятий, в</w:t>
      </w:r>
      <w:r w:rsidRPr="006078B2">
        <w:rPr>
          <w:rFonts w:ascii="Times New Roman" w:hAnsi="Times New Roman"/>
          <w:color w:val="000000"/>
          <w:sz w:val="28"/>
          <w:szCs w:val="28"/>
        </w:rPr>
        <w:t xml:space="preserve"> том числе в рамках реализации муниципальных программ (подпрограмм). Общая сумма расходов на их реализацию составила 4 393 506,10 тыс. руб</w:t>
      </w:r>
      <w:r w:rsidR="00000859" w:rsidRPr="006078B2">
        <w:rPr>
          <w:rFonts w:ascii="Times New Roman" w:hAnsi="Times New Roman"/>
          <w:color w:val="000000"/>
          <w:sz w:val="28"/>
          <w:szCs w:val="28"/>
        </w:rPr>
        <w:t>.</w:t>
      </w:r>
      <w:r w:rsidRPr="006078B2">
        <w:rPr>
          <w:rFonts w:ascii="Times New Roman" w:hAnsi="Times New Roman"/>
          <w:color w:val="000000"/>
          <w:sz w:val="28"/>
          <w:szCs w:val="28"/>
        </w:rPr>
        <w:t>, в том числе в сфере:</w:t>
      </w:r>
    </w:p>
    <w:p w:rsidR="002D6F8A" w:rsidRPr="006078B2" w:rsidRDefault="002D6F8A"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организации деятельности органов местного самоуправления – 75 396,77 тыс. руб</w:t>
      </w:r>
      <w:r w:rsidR="006F23A8" w:rsidRPr="006078B2">
        <w:rPr>
          <w:rFonts w:ascii="Times New Roman" w:hAnsi="Times New Roman"/>
          <w:color w:val="000000"/>
          <w:sz w:val="28"/>
          <w:szCs w:val="28"/>
        </w:rPr>
        <w:t>.</w:t>
      </w:r>
      <w:r w:rsidRPr="006078B2">
        <w:rPr>
          <w:rFonts w:ascii="Times New Roman" w:hAnsi="Times New Roman"/>
          <w:color w:val="000000"/>
          <w:sz w:val="28"/>
          <w:szCs w:val="28"/>
        </w:rPr>
        <w:t>;</w:t>
      </w:r>
    </w:p>
    <w:p w:rsidR="002D6F8A" w:rsidRPr="006078B2" w:rsidRDefault="002D6F8A"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управления муниципальных финансов - 86 053,25 тыс. руб</w:t>
      </w:r>
      <w:r w:rsidR="006F23A8" w:rsidRPr="006078B2">
        <w:rPr>
          <w:rFonts w:ascii="Times New Roman" w:hAnsi="Times New Roman"/>
          <w:color w:val="000000"/>
          <w:sz w:val="28"/>
          <w:szCs w:val="28"/>
        </w:rPr>
        <w:t>.</w:t>
      </w:r>
      <w:r w:rsidRPr="006078B2">
        <w:rPr>
          <w:rFonts w:ascii="Times New Roman" w:hAnsi="Times New Roman"/>
          <w:color w:val="000000"/>
          <w:sz w:val="28"/>
          <w:szCs w:val="28"/>
        </w:rPr>
        <w:t>;</w:t>
      </w:r>
    </w:p>
    <w:p w:rsidR="002D6F8A" w:rsidRPr="006078B2" w:rsidRDefault="002D6F8A"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обеспечения безопасности - 49 871,63 тыс. руб</w:t>
      </w:r>
      <w:r w:rsidR="006F23A8" w:rsidRPr="006078B2">
        <w:rPr>
          <w:rFonts w:ascii="Times New Roman" w:hAnsi="Times New Roman"/>
          <w:color w:val="000000"/>
          <w:sz w:val="28"/>
          <w:szCs w:val="28"/>
        </w:rPr>
        <w:t>.</w:t>
      </w:r>
      <w:r w:rsidRPr="006078B2">
        <w:rPr>
          <w:rFonts w:ascii="Times New Roman" w:hAnsi="Times New Roman"/>
          <w:color w:val="000000"/>
          <w:sz w:val="28"/>
          <w:szCs w:val="28"/>
        </w:rPr>
        <w:t>;</w:t>
      </w:r>
    </w:p>
    <w:p w:rsidR="002D6F8A" w:rsidRPr="006078B2" w:rsidRDefault="002D6F8A"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развития транспортной инфраструктуры - 222 181,32 тыс. руб</w:t>
      </w:r>
      <w:r w:rsidR="006F23A8" w:rsidRPr="006078B2">
        <w:rPr>
          <w:rFonts w:ascii="Times New Roman" w:hAnsi="Times New Roman"/>
          <w:color w:val="000000"/>
          <w:sz w:val="28"/>
          <w:szCs w:val="28"/>
        </w:rPr>
        <w:t>.</w:t>
      </w:r>
      <w:r w:rsidRPr="006078B2">
        <w:rPr>
          <w:rFonts w:ascii="Times New Roman" w:hAnsi="Times New Roman"/>
          <w:color w:val="000000"/>
          <w:sz w:val="28"/>
          <w:szCs w:val="28"/>
        </w:rPr>
        <w:t>;</w:t>
      </w:r>
    </w:p>
    <w:p w:rsidR="002D6F8A" w:rsidRPr="006078B2" w:rsidRDefault="002D6F8A"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жилищно-коммунального хозяйства - 513 366,33тыс. руб</w:t>
      </w:r>
      <w:r w:rsidR="006F23A8" w:rsidRPr="006078B2">
        <w:rPr>
          <w:rFonts w:ascii="Times New Roman" w:hAnsi="Times New Roman"/>
          <w:color w:val="000000"/>
          <w:sz w:val="28"/>
          <w:szCs w:val="28"/>
        </w:rPr>
        <w:t>.</w:t>
      </w:r>
      <w:r w:rsidRPr="006078B2">
        <w:rPr>
          <w:rFonts w:ascii="Times New Roman" w:hAnsi="Times New Roman"/>
          <w:color w:val="000000"/>
          <w:sz w:val="28"/>
          <w:szCs w:val="28"/>
        </w:rPr>
        <w:t>;</w:t>
      </w:r>
    </w:p>
    <w:p w:rsidR="002D6F8A" w:rsidRPr="006078B2" w:rsidRDefault="002D6F8A"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образования - 1 993 451,1 тыс.</w:t>
      </w:r>
      <w:r w:rsidR="006F23A8" w:rsidRPr="006078B2">
        <w:rPr>
          <w:rFonts w:ascii="Times New Roman" w:hAnsi="Times New Roman"/>
          <w:color w:val="000000"/>
          <w:sz w:val="28"/>
          <w:szCs w:val="28"/>
        </w:rPr>
        <w:t xml:space="preserve"> </w:t>
      </w:r>
      <w:r w:rsidRPr="006078B2">
        <w:rPr>
          <w:rFonts w:ascii="Times New Roman" w:hAnsi="Times New Roman"/>
          <w:color w:val="000000"/>
          <w:sz w:val="28"/>
          <w:szCs w:val="28"/>
        </w:rPr>
        <w:t>руб</w:t>
      </w:r>
      <w:r w:rsidR="006F23A8" w:rsidRPr="006078B2">
        <w:rPr>
          <w:rFonts w:ascii="Times New Roman" w:hAnsi="Times New Roman"/>
          <w:color w:val="000000"/>
          <w:sz w:val="28"/>
          <w:szCs w:val="28"/>
        </w:rPr>
        <w:t>.</w:t>
      </w:r>
      <w:r w:rsidRPr="006078B2">
        <w:rPr>
          <w:rFonts w:ascii="Times New Roman" w:hAnsi="Times New Roman"/>
          <w:color w:val="000000"/>
          <w:sz w:val="28"/>
          <w:szCs w:val="28"/>
        </w:rPr>
        <w:t>;</w:t>
      </w:r>
    </w:p>
    <w:p w:rsidR="002D6F8A" w:rsidRPr="006078B2" w:rsidRDefault="002D6F8A"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культуры - 267 290,82 тыс. руб</w:t>
      </w:r>
      <w:r w:rsidR="006F23A8" w:rsidRPr="006078B2">
        <w:rPr>
          <w:rFonts w:ascii="Times New Roman" w:hAnsi="Times New Roman"/>
          <w:color w:val="000000"/>
          <w:sz w:val="28"/>
          <w:szCs w:val="28"/>
        </w:rPr>
        <w:t>.</w:t>
      </w:r>
      <w:r w:rsidRPr="006078B2">
        <w:rPr>
          <w:rFonts w:ascii="Times New Roman" w:hAnsi="Times New Roman"/>
          <w:color w:val="000000"/>
          <w:sz w:val="28"/>
          <w:szCs w:val="28"/>
        </w:rPr>
        <w:t>;</w:t>
      </w:r>
    </w:p>
    <w:p w:rsidR="002D6F8A" w:rsidRPr="006078B2" w:rsidRDefault="002D6F8A"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развития экономики - 365,42 тыс. руб</w:t>
      </w:r>
      <w:r w:rsidR="006F23A8" w:rsidRPr="006078B2">
        <w:rPr>
          <w:rFonts w:ascii="Times New Roman" w:hAnsi="Times New Roman"/>
          <w:color w:val="000000"/>
          <w:sz w:val="28"/>
          <w:szCs w:val="28"/>
        </w:rPr>
        <w:t>.</w:t>
      </w:r>
      <w:r w:rsidRPr="006078B2">
        <w:rPr>
          <w:rFonts w:ascii="Times New Roman" w:hAnsi="Times New Roman"/>
          <w:color w:val="000000"/>
          <w:sz w:val="28"/>
          <w:szCs w:val="28"/>
        </w:rPr>
        <w:t>;</w:t>
      </w:r>
    </w:p>
    <w:p w:rsidR="002D6F8A" w:rsidRPr="006078B2" w:rsidRDefault="002D6F8A"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социальной политики - 963 975,09 тыс. руб</w:t>
      </w:r>
      <w:r w:rsidR="006F23A8" w:rsidRPr="006078B2">
        <w:rPr>
          <w:rFonts w:ascii="Times New Roman" w:hAnsi="Times New Roman"/>
          <w:color w:val="000000"/>
          <w:sz w:val="28"/>
          <w:szCs w:val="28"/>
        </w:rPr>
        <w:t>.</w:t>
      </w:r>
      <w:r w:rsidRPr="006078B2">
        <w:rPr>
          <w:rFonts w:ascii="Times New Roman" w:hAnsi="Times New Roman"/>
          <w:color w:val="000000"/>
          <w:sz w:val="28"/>
          <w:szCs w:val="28"/>
        </w:rPr>
        <w:t>;</w:t>
      </w:r>
    </w:p>
    <w:p w:rsidR="002D6F8A" w:rsidRPr="006078B2" w:rsidRDefault="002D6F8A"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физической культуры и спорта - 42 074,95 тыс. руб</w:t>
      </w:r>
      <w:r w:rsidR="006F23A8" w:rsidRPr="006078B2">
        <w:rPr>
          <w:rFonts w:ascii="Times New Roman" w:hAnsi="Times New Roman"/>
          <w:color w:val="000000"/>
          <w:sz w:val="28"/>
          <w:szCs w:val="28"/>
        </w:rPr>
        <w:t>.</w:t>
      </w:r>
      <w:r w:rsidRPr="006078B2">
        <w:rPr>
          <w:rFonts w:ascii="Times New Roman" w:hAnsi="Times New Roman"/>
          <w:color w:val="000000"/>
          <w:sz w:val="28"/>
          <w:szCs w:val="28"/>
        </w:rPr>
        <w:t>;</w:t>
      </w:r>
    </w:p>
    <w:p w:rsidR="002D6F8A" w:rsidRPr="006078B2" w:rsidRDefault="002D6F8A"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молодежной политики - 3 588,89 тыс. руб</w:t>
      </w:r>
      <w:r w:rsidR="006F23A8" w:rsidRPr="006078B2">
        <w:rPr>
          <w:rFonts w:ascii="Times New Roman" w:hAnsi="Times New Roman"/>
          <w:color w:val="000000"/>
          <w:sz w:val="28"/>
          <w:szCs w:val="28"/>
        </w:rPr>
        <w:t>.</w:t>
      </w:r>
      <w:r w:rsidRPr="006078B2">
        <w:rPr>
          <w:rFonts w:ascii="Times New Roman" w:hAnsi="Times New Roman"/>
          <w:color w:val="000000"/>
          <w:sz w:val="28"/>
          <w:szCs w:val="28"/>
        </w:rPr>
        <w:t>;</w:t>
      </w:r>
    </w:p>
    <w:p w:rsidR="002D6F8A" w:rsidRPr="006078B2" w:rsidRDefault="002D6F8A"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экологии - 216,55 тыс. руб</w:t>
      </w:r>
      <w:r w:rsidR="006F23A8" w:rsidRPr="006078B2">
        <w:rPr>
          <w:rFonts w:ascii="Times New Roman" w:hAnsi="Times New Roman"/>
          <w:color w:val="000000"/>
          <w:sz w:val="28"/>
          <w:szCs w:val="28"/>
        </w:rPr>
        <w:t>.</w:t>
      </w:r>
      <w:r w:rsidRPr="006078B2">
        <w:rPr>
          <w:rFonts w:ascii="Times New Roman" w:hAnsi="Times New Roman"/>
          <w:color w:val="000000"/>
          <w:sz w:val="28"/>
          <w:szCs w:val="28"/>
        </w:rPr>
        <w:t>;</w:t>
      </w:r>
    </w:p>
    <w:p w:rsidR="002D6F8A" w:rsidRPr="006078B2" w:rsidRDefault="002D6F8A"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энергосбережения - 4 332,04 тыс. руб</w:t>
      </w:r>
      <w:r w:rsidR="006F23A8" w:rsidRPr="006078B2">
        <w:rPr>
          <w:rFonts w:ascii="Times New Roman" w:hAnsi="Times New Roman"/>
          <w:color w:val="000000"/>
          <w:sz w:val="28"/>
          <w:szCs w:val="28"/>
        </w:rPr>
        <w:t>.</w:t>
      </w:r>
      <w:r w:rsidRPr="006078B2">
        <w:rPr>
          <w:rFonts w:ascii="Times New Roman" w:hAnsi="Times New Roman"/>
          <w:color w:val="000000"/>
          <w:sz w:val="28"/>
          <w:szCs w:val="28"/>
        </w:rPr>
        <w:t>;</w:t>
      </w:r>
    </w:p>
    <w:p w:rsidR="002D6F8A" w:rsidRPr="006078B2" w:rsidRDefault="002D6F8A"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градостроительства- 16 096,04 тыс. руб</w:t>
      </w:r>
      <w:r w:rsidR="006F23A8" w:rsidRPr="006078B2">
        <w:rPr>
          <w:rFonts w:ascii="Times New Roman" w:hAnsi="Times New Roman"/>
          <w:color w:val="000000"/>
          <w:sz w:val="28"/>
          <w:szCs w:val="28"/>
        </w:rPr>
        <w:t>.</w:t>
      </w:r>
      <w:r w:rsidRPr="006078B2">
        <w:rPr>
          <w:rFonts w:ascii="Times New Roman" w:hAnsi="Times New Roman"/>
          <w:color w:val="000000"/>
          <w:sz w:val="28"/>
          <w:szCs w:val="28"/>
        </w:rPr>
        <w:t>;</w:t>
      </w:r>
    </w:p>
    <w:p w:rsidR="002D6F8A" w:rsidRPr="006078B2" w:rsidRDefault="002D6F8A"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xml:space="preserve">- сельского хозяйства - 7 558,23 </w:t>
      </w:r>
      <w:r w:rsidR="006F23A8" w:rsidRPr="006078B2">
        <w:rPr>
          <w:rFonts w:ascii="Times New Roman" w:hAnsi="Times New Roman"/>
          <w:color w:val="000000"/>
          <w:sz w:val="28"/>
          <w:szCs w:val="28"/>
        </w:rPr>
        <w:t>тыс. руб.</w:t>
      </w:r>
      <w:r w:rsidRPr="006078B2">
        <w:rPr>
          <w:rFonts w:ascii="Times New Roman" w:hAnsi="Times New Roman"/>
          <w:color w:val="000000"/>
          <w:sz w:val="28"/>
          <w:szCs w:val="28"/>
        </w:rPr>
        <w:t>;</w:t>
      </w:r>
    </w:p>
    <w:p w:rsidR="002D6F8A" w:rsidRPr="006078B2" w:rsidRDefault="002D6F8A"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управления имущества - 101 300,53 тыс. руб</w:t>
      </w:r>
      <w:r w:rsidR="006F23A8" w:rsidRPr="006078B2">
        <w:rPr>
          <w:rFonts w:ascii="Times New Roman" w:hAnsi="Times New Roman"/>
          <w:color w:val="000000"/>
          <w:sz w:val="28"/>
          <w:szCs w:val="28"/>
        </w:rPr>
        <w:t>.</w:t>
      </w:r>
      <w:r w:rsidRPr="006078B2">
        <w:rPr>
          <w:rFonts w:ascii="Times New Roman" w:hAnsi="Times New Roman"/>
          <w:color w:val="000000"/>
          <w:sz w:val="28"/>
          <w:szCs w:val="28"/>
        </w:rPr>
        <w:t>;</w:t>
      </w:r>
    </w:p>
    <w:p w:rsidR="002D6F8A" w:rsidRPr="006078B2" w:rsidRDefault="002D6F8A"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формирования современной городской среды - 46 387,14 тыс. руб.</w:t>
      </w:r>
    </w:p>
    <w:p w:rsidR="00FB4C8C" w:rsidRPr="006078B2" w:rsidRDefault="00FB4C8C"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Программные мероприятий были направлены, в том числе:</w:t>
      </w:r>
    </w:p>
    <w:p w:rsidR="00FB4C8C" w:rsidRPr="006078B2" w:rsidRDefault="00FB4C8C" w:rsidP="00CA5854">
      <w:pPr>
        <w:pStyle w:val="af3"/>
        <w:numPr>
          <w:ilvl w:val="0"/>
          <w:numId w:val="7"/>
        </w:numPr>
        <w:spacing w:after="0" w:line="240" w:lineRule="auto"/>
        <w:ind w:left="0" w:firstLine="709"/>
        <w:jc w:val="both"/>
        <w:rPr>
          <w:rFonts w:ascii="Times New Roman" w:hAnsi="Times New Roman"/>
          <w:color w:val="000000"/>
          <w:sz w:val="28"/>
          <w:szCs w:val="28"/>
        </w:rPr>
      </w:pPr>
      <w:r w:rsidRPr="006078B2">
        <w:rPr>
          <w:rFonts w:ascii="Times New Roman" w:hAnsi="Times New Roman"/>
          <w:color w:val="000000"/>
          <w:sz w:val="28"/>
          <w:szCs w:val="28"/>
        </w:rPr>
        <w:t>в рамках общегосударственных вопросов - на развитие муниципальной службы и информатизации органов местного самоуправления;</w:t>
      </w:r>
    </w:p>
    <w:p w:rsidR="00FB4C8C" w:rsidRPr="006078B2" w:rsidRDefault="00FB4C8C" w:rsidP="00CA5854">
      <w:pPr>
        <w:pStyle w:val="af3"/>
        <w:numPr>
          <w:ilvl w:val="0"/>
          <w:numId w:val="7"/>
        </w:numPr>
        <w:spacing w:after="0" w:line="240" w:lineRule="auto"/>
        <w:ind w:left="0" w:firstLine="709"/>
        <w:jc w:val="both"/>
        <w:rPr>
          <w:rFonts w:ascii="Times New Roman" w:hAnsi="Times New Roman"/>
          <w:color w:val="000000"/>
          <w:sz w:val="28"/>
          <w:szCs w:val="28"/>
        </w:rPr>
      </w:pPr>
      <w:r w:rsidRPr="006078B2">
        <w:rPr>
          <w:rFonts w:ascii="Times New Roman" w:hAnsi="Times New Roman"/>
          <w:color w:val="000000"/>
          <w:sz w:val="28"/>
          <w:szCs w:val="28"/>
        </w:rPr>
        <w:t xml:space="preserve">в рамках национальной экономики - </w:t>
      </w:r>
      <w:r w:rsidR="006F23A8" w:rsidRPr="006078B2">
        <w:rPr>
          <w:rFonts w:ascii="Times New Roman" w:hAnsi="Times New Roman"/>
          <w:color w:val="000000"/>
          <w:sz w:val="28"/>
          <w:szCs w:val="28"/>
        </w:rPr>
        <w:t xml:space="preserve">на реализацию программных мероприятий в области сельского хозяйства, на строительство </w:t>
      </w:r>
      <w:r w:rsidR="006F23A8" w:rsidRPr="006078B2">
        <w:rPr>
          <w:rFonts w:ascii="Times New Roman" w:hAnsi="Times New Roman"/>
          <w:color w:val="000000"/>
          <w:sz w:val="28"/>
          <w:szCs w:val="28"/>
        </w:rPr>
        <w:lastRenderedPageBreak/>
        <w:t>(реконструкцию), капитальный ремонт, ремонт, содержание автомобильных дорог общего пользования местного значения, обеспечение безопасности дорожного движения, а также на реализацию мероприятий в области экономики</w:t>
      </w:r>
      <w:r w:rsidRPr="006078B2">
        <w:rPr>
          <w:rFonts w:ascii="Times New Roman" w:hAnsi="Times New Roman"/>
          <w:color w:val="000000"/>
          <w:sz w:val="28"/>
          <w:szCs w:val="28"/>
        </w:rPr>
        <w:t>;</w:t>
      </w:r>
    </w:p>
    <w:p w:rsidR="00FB4C8C" w:rsidRPr="006078B2" w:rsidRDefault="00FB4C8C" w:rsidP="00CA5854">
      <w:pPr>
        <w:pStyle w:val="af3"/>
        <w:numPr>
          <w:ilvl w:val="0"/>
          <w:numId w:val="7"/>
        </w:numPr>
        <w:spacing w:after="0" w:line="240" w:lineRule="auto"/>
        <w:ind w:left="0" w:firstLine="709"/>
        <w:jc w:val="both"/>
        <w:rPr>
          <w:rFonts w:ascii="Times New Roman" w:hAnsi="Times New Roman"/>
          <w:color w:val="000000"/>
          <w:sz w:val="28"/>
          <w:szCs w:val="28"/>
        </w:rPr>
      </w:pPr>
      <w:r w:rsidRPr="006078B2">
        <w:rPr>
          <w:rFonts w:ascii="Times New Roman" w:hAnsi="Times New Roman"/>
          <w:color w:val="000000"/>
          <w:sz w:val="28"/>
          <w:szCs w:val="28"/>
        </w:rPr>
        <w:t>в сфере образов</w:t>
      </w:r>
      <w:r w:rsidR="004B556A" w:rsidRPr="006078B2">
        <w:rPr>
          <w:rFonts w:ascii="Times New Roman" w:hAnsi="Times New Roman"/>
          <w:color w:val="000000"/>
          <w:sz w:val="28"/>
          <w:szCs w:val="28"/>
        </w:rPr>
        <w:t xml:space="preserve">ания - </w:t>
      </w:r>
      <w:r w:rsidR="006F23A8" w:rsidRPr="006078B2">
        <w:rPr>
          <w:rFonts w:ascii="Times New Roman" w:hAnsi="Times New Roman"/>
          <w:color w:val="000000"/>
          <w:sz w:val="28"/>
          <w:szCs w:val="28"/>
        </w:rPr>
        <w:t>на финансовое обеспечение деятельности муниципальных образовательных учреждений, в том числе на мероприятия в области пожарной безопасности, антитеррористической безопасности, развития образования;</w:t>
      </w:r>
    </w:p>
    <w:p w:rsidR="00FB4C8C" w:rsidRPr="006078B2" w:rsidRDefault="00FB4C8C" w:rsidP="00CA5854">
      <w:pPr>
        <w:pStyle w:val="af3"/>
        <w:numPr>
          <w:ilvl w:val="0"/>
          <w:numId w:val="7"/>
        </w:numPr>
        <w:spacing w:after="0" w:line="240" w:lineRule="auto"/>
        <w:ind w:left="0" w:firstLine="709"/>
        <w:jc w:val="both"/>
        <w:rPr>
          <w:rFonts w:ascii="Times New Roman" w:hAnsi="Times New Roman"/>
          <w:color w:val="000000"/>
          <w:sz w:val="28"/>
          <w:szCs w:val="28"/>
        </w:rPr>
      </w:pPr>
      <w:r w:rsidRPr="006078B2">
        <w:rPr>
          <w:rFonts w:ascii="Times New Roman" w:hAnsi="Times New Roman"/>
          <w:color w:val="000000"/>
          <w:sz w:val="28"/>
          <w:szCs w:val="28"/>
        </w:rPr>
        <w:t>в сфере социальной политики - на мероприятия в области социальной политики и социальной поддержки отдельных категорий граждан;</w:t>
      </w:r>
    </w:p>
    <w:p w:rsidR="006F23A8" w:rsidRPr="006078B2" w:rsidRDefault="006F23A8" w:rsidP="00CA5854">
      <w:pPr>
        <w:pStyle w:val="af3"/>
        <w:numPr>
          <w:ilvl w:val="0"/>
          <w:numId w:val="7"/>
        </w:numPr>
        <w:spacing w:after="0" w:line="240" w:lineRule="auto"/>
        <w:ind w:left="0" w:firstLine="709"/>
        <w:jc w:val="both"/>
        <w:rPr>
          <w:rFonts w:ascii="Times New Roman" w:hAnsi="Times New Roman"/>
          <w:color w:val="000000"/>
          <w:sz w:val="28"/>
          <w:szCs w:val="28"/>
        </w:rPr>
      </w:pPr>
      <w:r w:rsidRPr="006078B2">
        <w:rPr>
          <w:rFonts w:ascii="Times New Roman" w:hAnsi="Times New Roman"/>
          <w:color w:val="000000"/>
          <w:sz w:val="28"/>
          <w:szCs w:val="28"/>
        </w:rPr>
        <w:t>в сфере жилищно-коммунального хозяйства - на реализацию мероприятий в области коммунального хозяйства, благоустройства территории;</w:t>
      </w:r>
    </w:p>
    <w:p w:rsidR="0030701A" w:rsidRPr="006078B2" w:rsidRDefault="00FB4C8C" w:rsidP="00CA5854">
      <w:pPr>
        <w:pStyle w:val="af3"/>
        <w:numPr>
          <w:ilvl w:val="0"/>
          <w:numId w:val="7"/>
        </w:numPr>
        <w:spacing w:after="0" w:line="240" w:lineRule="auto"/>
        <w:ind w:left="0" w:firstLine="709"/>
        <w:jc w:val="both"/>
        <w:rPr>
          <w:rFonts w:ascii="Times New Roman" w:hAnsi="Times New Roman"/>
          <w:color w:val="000000"/>
          <w:sz w:val="28"/>
          <w:szCs w:val="28"/>
        </w:rPr>
      </w:pPr>
      <w:r w:rsidRPr="006078B2">
        <w:rPr>
          <w:rFonts w:ascii="Times New Roman" w:hAnsi="Times New Roman"/>
          <w:color w:val="000000"/>
          <w:sz w:val="28"/>
          <w:szCs w:val="28"/>
        </w:rPr>
        <w:t>в сфере физической ку</w:t>
      </w:r>
      <w:r w:rsidR="004B556A" w:rsidRPr="006078B2">
        <w:rPr>
          <w:rFonts w:ascii="Times New Roman" w:hAnsi="Times New Roman"/>
          <w:color w:val="000000"/>
          <w:sz w:val="28"/>
          <w:szCs w:val="28"/>
        </w:rPr>
        <w:t xml:space="preserve">льтуры и спорта - </w:t>
      </w:r>
      <w:r w:rsidR="006F23A8" w:rsidRPr="006078B2">
        <w:rPr>
          <w:rFonts w:ascii="Times New Roman" w:hAnsi="Times New Roman"/>
          <w:color w:val="000000"/>
          <w:sz w:val="28"/>
          <w:szCs w:val="28"/>
        </w:rPr>
        <w:t>на проведение спортивных и оздоровительных мероприятий</w:t>
      </w:r>
      <w:r w:rsidRPr="006078B2">
        <w:rPr>
          <w:rFonts w:ascii="Times New Roman" w:hAnsi="Times New Roman"/>
          <w:color w:val="000000"/>
          <w:sz w:val="28"/>
          <w:szCs w:val="28"/>
        </w:rPr>
        <w:t xml:space="preserve">. </w:t>
      </w:r>
    </w:p>
    <w:p w:rsidR="00FB4C8C" w:rsidRPr="006078B2" w:rsidRDefault="00FB4C8C"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Необходимо отметить, что реализация мун</w:t>
      </w:r>
      <w:r w:rsidR="004B556A" w:rsidRPr="006078B2">
        <w:rPr>
          <w:rFonts w:ascii="Times New Roman" w:hAnsi="Times New Roman"/>
          <w:color w:val="000000"/>
          <w:sz w:val="28"/>
          <w:szCs w:val="28"/>
        </w:rPr>
        <w:t>иципальных программ осуществляли</w:t>
      </w:r>
      <w:r w:rsidRPr="006078B2">
        <w:rPr>
          <w:rFonts w:ascii="Times New Roman" w:hAnsi="Times New Roman"/>
          <w:color w:val="000000"/>
          <w:sz w:val="28"/>
          <w:szCs w:val="28"/>
        </w:rPr>
        <w:t>сь, в том числе</w:t>
      </w:r>
      <w:r w:rsidR="004B556A" w:rsidRPr="006078B2">
        <w:rPr>
          <w:rFonts w:ascii="Times New Roman" w:hAnsi="Times New Roman"/>
          <w:color w:val="000000"/>
          <w:sz w:val="28"/>
          <w:szCs w:val="28"/>
        </w:rPr>
        <w:t>,</w:t>
      </w:r>
      <w:r w:rsidRPr="006078B2">
        <w:rPr>
          <w:rFonts w:ascii="Times New Roman" w:hAnsi="Times New Roman"/>
          <w:color w:val="000000"/>
          <w:sz w:val="28"/>
          <w:szCs w:val="28"/>
        </w:rPr>
        <w:t xml:space="preserve"> и на условиях софинансирования с бюджетом Ставропольского края. При этом, в </w:t>
      </w:r>
      <w:r w:rsidR="003156F3" w:rsidRPr="006078B2">
        <w:rPr>
          <w:rFonts w:ascii="Times New Roman" w:hAnsi="Times New Roman"/>
          <w:color w:val="000000"/>
          <w:sz w:val="28"/>
          <w:szCs w:val="28"/>
        </w:rPr>
        <w:t xml:space="preserve">местном </w:t>
      </w:r>
      <w:r w:rsidRPr="006078B2">
        <w:rPr>
          <w:rFonts w:ascii="Times New Roman" w:hAnsi="Times New Roman"/>
          <w:color w:val="000000"/>
          <w:sz w:val="28"/>
          <w:szCs w:val="28"/>
        </w:rPr>
        <w:t>бюджете предусмотрены бюджетные ассигнования за счет средств округа на обеспечение обязательной доли софинансирования.</w:t>
      </w:r>
    </w:p>
    <w:p w:rsidR="006F23A8" w:rsidRPr="006078B2" w:rsidRDefault="006F23A8"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xml:space="preserve">Как и ранее, в структуре расходов местного бюджета выделен дорожный Фонд, созданный во исполнение требований действующего законодательства, в сумме 409 989,06 тыс. </w:t>
      </w:r>
      <w:r w:rsidR="00000859" w:rsidRPr="006078B2">
        <w:rPr>
          <w:rFonts w:ascii="Times New Roman" w:hAnsi="Times New Roman"/>
          <w:color w:val="000000"/>
          <w:sz w:val="28"/>
          <w:szCs w:val="28"/>
        </w:rPr>
        <w:t>руб.</w:t>
      </w:r>
      <w:r w:rsidRPr="006078B2">
        <w:rPr>
          <w:rFonts w:ascii="Times New Roman" w:hAnsi="Times New Roman"/>
          <w:color w:val="000000"/>
          <w:sz w:val="28"/>
          <w:szCs w:val="28"/>
        </w:rPr>
        <w:t>, исполнение составило 223 153,29 тыс. руб.</w:t>
      </w:r>
    </w:p>
    <w:p w:rsidR="00FB4C8C" w:rsidRPr="006078B2" w:rsidRDefault="00FB4C8C"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Кроме</w:t>
      </w:r>
      <w:r w:rsidR="003273AF" w:rsidRPr="006078B2">
        <w:rPr>
          <w:rFonts w:ascii="Times New Roman" w:hAnsi="Times New Roman"/>
          <w:color w:val="000000"/>
          <w:sz w:val="28"/>
          <w:szCs w:val="28"/>
        </w:rPr>
        <w:t xml:space="preserve"> того, в 2022</w:t>
      </w:r>
      <w:r w:rsidRPr="006078B2">
        <w:rPr>
          <w:rFonts w:ascii="Times New Roman" w:hAnsi="Times New Roman"/>
          <w:color w:val="000000"/>
          <w:sz w:val="28"/>
          <w:szCs w:val="28"/>
        </w:rPr>
        <w:t xml:space="preserve"> году округ участвовал в реализации национальных (региональных) проект</w:t>
      </w:r>
      <w:r w:rsidR="0030701A" w:rsidRPr="006078B2">
        <w:rPr>
          <w:rFonts w:ascii="Times New Roman" w:hAnsi="Times New Roman"/>
          <w:color w:val="000000"/>
          <w:sz w:val="28"/>
          <w:szCs w:val="28"/>
        </w:rPr>
        <w:t>ов</w:t>
      </w:r>
      <w:r w:rsidRPr="006078B2">
        <w:rPr>
          <w:rFonts w:ascii="Times New Roman" w:hAnsi="Times New Roman"/>
          <w:color w:val="000000"/>
          <w:sz w:val="28"/>
          <w:szCs w:val="28"/>
        </w:rPr>
        <w:t>.</w:t>
      </w:r>
    </w:p>
    <w:p w:rsidR="00FB4C8C" w:rsidRPr="006078B2" w:rsidRDefault="003273AF"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Так, в 202</w:t>
      </w:r>
      <w:r w:rsidR="00EF53D4" w:rsidRPr="006078B2">
        <w:rPr>
          <w:rFonts w:ascii="Times New Roman" w:hAnsi="Times New Roman"/>
          <w:color w:val="000000"/>
          <w:sz w:val="28"/>
          <w:szCs w:val="28"/>
        </w:rPr>
        <w:t>3</w:t>
      </w:r>
      <w:r w:rsidR="00FB4C8C" w:rsidRPr="006078B2">
        <w:rPr>
          <w:rFonts w:ascii="Times New Roman" w:hAnsi="Times New Roman"/>
          <w:color w:val="000000"/>
          <w:sz w:val="28"/>
          <w:szCs w:val="28"/>
        </w:rPr>
        <w:t xml:space="preserve"> году муниципальные учреж</w:t>
      </w:r>
      <w:r w:rsidR="00D355FD" w:rsidRPr="006078B2">
        <w:rPr>
          <w:rFonts w:ascii="Times New Roman" w:hAnsi="Times New Roman"/>
          <w:color w:val="000000"/>
          <w:sz w:val="28"/>
          <w:szCs w:val="28"/>
        </w:rPr>
        <w:t xml:space="preserve">дения участвовали в реализации </w:t>
      </w:r>
      <w:r w:rsidR="00EF53D4" w:rsidRPr="006078B2">
        <w:rPr>
          <w:rFonts w:ascii="Times New Roman" w:hAnsi="Times New Roman"/>
          <w:color w:val="000000"/>
          <w:sz w:val="28"/>
          <w:szCs w:val="28"/>
        </w:rPr>
        <w:t>5</w:t>
      </w:r>
      <w:r w:rsidR="004B556A" w:rsidRPr="006078B2">
        <w:rPr>
          <w:rFonts w:ascii="Times New Roman" w:hAnsi="Times New Roman"/>
          <w:color w:val="000000"/>
          <w:sz w:val="28"/>
          <w:szCs w:val="28"/>
        </w:rPr>
        <w:t xml:space="preserve"> национальных проектов, а</w:t>
      </w:r>
      <w:r w:rsidR="00FB4C8C" w:rsidRPr="006078B2">
        <w:rPr>
          <w:rFonts w:ascii="Times New Roman" w:hAnsi="Times New Roman"/>
          <w:color w:val="000000"/>
          <w:sz w:val="28"/>
          <w:szCs w:val="28"/>
        </w:rPr>
        <w:t xml:space="preserve"> именно:</w:t>
      </w:r>
    </w:p>
    <w:p w:rsidR="00EF53D4" w:rsidRPr="006078B2" w:rsidRDefault="00EF53D4"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национальный проект «Образование»;</w:t>
      </w:r>
    </w:p>
    <w:p w:rsidR="00EF53D4" w:rsidRPr="006078B2" w:rsidRDefault="00EF53D4"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национальный проект «Культура»;</w:t>
      </w:r>
    </w:p>
    <w:p w:rsidR="00EF53D4" w:rsidRPr="006078B2" w:rsidRDefault="00EF53D4"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национальный проект «Демография»;</w:t>
      </w:r>
    </w:p>
    <w:p w:rsidR="00EF53D4" w:rsidRPr="006078B2" w:rsidRDefault="00EF53D4"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 национальный проект «Жилье и городская среда»;</w:t>
      </w:r>
    </w:p>
    <w:p w:rsidR="00EF53D4" w:rsidRPr="006078B2" w:rsidRDefault="00EF53D4"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национальный проект «Безопасные и качественные дороги».</w:t>
      </w:r>
    </w:p>
    <w:p w:rsidR="00FB4C8C" w:rsidRPr="006078B2" w:rsidRDefault="00FB4C8C"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Общий объем бюджетных ассигнований, предусмотренный на реализацию национальных (региональ</w:t>
      </w:r>
      <w:r w:rsidR="00D355FD" w:rsidRPr="006078B2">
        <w:rPr>
          <w:rFonts w:ascii="Times New Roman" w:hAnsi="Times New Roman"/>
          <w:color w:val="000000"/>
          <w:sz w:val="28"/>
          <w:szCs w:val="28"/>
        </w:rPr>
        <w:t xml:space="preserve">ных) проектов, составил </w:t>
      </w:r>
      <w:r w:rsidR="00EF53D4" w:rsidRPr="006078B2">
        <w:rPr>
          <w:rFonts w:ascii="Times New Roman" w:hAnsi="Times New Roman"/>
          <w:color w:val="000000"/>
          <w:sz w:val="28"/>
          <w:szCs w:val="28"/>
        </w:rPr>
        <w:t>574 853,76</w:t>
      </w:r>
      <w:r w:rsidR="00D355FD" w:rsidRPr="006078B2">
        <w:rPr>
          <w:rFonts w:ascii="Times New Roman" w:hAnsi="Times New Roman"/>
          <w:color w:val="000000"/>
          <w:sz w:val="28"/>
          <w:szCs w:val="28"/>
        </w:rPr>
        <w:t xml:space="preserve"> </w:t>
      </w:r>
      <w:r w:rsidRPr="006078B2">
        <w:rPr>
          <w:rFonts w:ascii="Times New Roman" w:hAnsi="Times New Roman"/>
          <w:color w:val="000000"/>
          <w:sz w:val="28"/>
          <w:szCs w:val="28"/>
        </w:rPr>
        <w:t>тыс. руб</w:t>
      </w:r>
      <w:r w:rsidR="003156F3" w:rsidRPr="006078B2">
        <w:rPr>
          <w:rFonts w:ascii="Times New Roman" w:hAnsi="Times New Roman"/>
          <w:color w:val="000000"/>
          <w:sz w:val="28"/>
          <w:szCs w:val="28"/>
        </w:rPr>
        <w:t>.</w:t>
      </w:r>
      <w:r w:rsidRPr="006078B2">
        <w:rPr>
          <w:rFonts w:ascii="Times New Roman" w:hAnsi="Times New Roman"/>
          <w:color w:val="000000"/>
          <w:sz w:val="28"/>
          <w:szCs w:val="28"/>
        </w:rPr>
        <w:t>, и</w:t>
      </w:r>
      <w:r w:rsidR="00EF53D4" w:rsidRPr="006078B2">
        <w:rPr>
          <w:rFonts w:ascii="Times New Roman" w:hAnsi="Times New Roman"/>
          <w:color w:val="000000"/>
          <w:sz w:val="28"/>
          <w:szCs w:val="28"/>
        </w:rPr>
        <w:t>сполнен</w:t>
      </w:r>
      <w:r w:rsidR="00D355FD" w:rsidRPr="006078B2">
        <w:rPr>
          <w:rFonts w:ascii="Times New Roman" w:hAnsi="Times New Roman"/>
          <w:color w:val="000000"/>
          <w:sz w:val="28"/>
          <w:szCs w:val="28"/>
        </w:rPr>
        <w:t xml:space="preserve">о </w:t>
      </w:r>
      <w:r w:rsidR="00EF53D4" w:rsidRPr="006078B2">
        <w:rPr>
          <w:rFonts w:ascii="Times New Roman" w:hAnsi="Times New Roman"/>
          <w:color w:val="000000"/>
          <w:sz w:val="28"/>
          <w:szCs w:val="28"/>
        </w:rPr>
        <w:t>519470,44</w:t>
      </w:r>
      <w:r w:rsidRPr="006078B2">
        <w:rPr>
          <w:rFonts w:ascii="Times New Roman" w:hAnsi="Times New Roman"/>
          <w:color w:val="000000"/>
          <w:sz w:val="28"/>
          <w:szCs w:val="28"/>
        </w:rPr>
        <w:t xml:space="preserve"> тыс. руб</w:t>
      </w:r>
      <w:r w:rsidR="003156F3" w:rsidRPr="006078B2">
        <w:rPr>
          <w:rFonts w:ascii="Times New Roman" w:hAnsi="Times New Roman"/>
          <w:color w:val="000000"/>
          <w:sz w:val="28"/>
          <w:szCs w:val="28"/>
        </w:rPr>
        <w:t>.</w:t>
      </w:r>
      <w:r w:rsidR="00D355FD" w:rsidRPr="006078B2">
        <w:rPr>
          <w:rFonts w:ascii="Times New Roman" w:hAnsi="Times New Roman"/>
          <w:color w:val="000000"/>
          <w:sz w:val="28"/>
          <w:szCs w:val="28"/>
        </w:rPr>
        <w:t xml:space="preserve">, что составляет </w:t>
      </w:r>
      <w:r w:rsidR="00EF53D4" w:rsidRPr="006078B2">
        <w:rPr>
          <w:rFonts w:ascii="Times New Roman" w:hAnsi="Times New Roman"/>
          <w:color w:val="000000"/>
          <w:sz w:val="28"/>
          <w:szCs w:val="28"/>
        </w:rPr>
        <w:t>90,37</w:t>
      </w:r>
      <w:r w:rsidR="003156F3" w:rsidRPr="006078B2">
        <w:rPr>
          <w:rFonts w:ascii="Times New Roman" w:hAnsi="Times New Roman"/>
          <w:color w:val="000000"/>
          <w:sz w:val="28"/>
          <w:szCs w:val="28"/>
        </w:rPr>
        <w:t xml:space="preserve"> </w:t>
      </w:r>
      <w:r w:rsidRPr="006078B2">
        <w:rPr>
          <w:rFonts w:ascii="Times New Roman" w:hAnsi="Times New Roman"/>
          <w:color w:val="000000"/>
          <w:sz w:val="28"/>
          <w:szCs w:val="28"/>
        </w:rPr>
        <w:t>% от плановых назначений.</w:t>
      </w:r>
    </w:p>
    <w:p w:rsidR="00FB4C8C" w:rsidRPr="006078B2" w:rsidRDefault="00FB4C8C"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xml:space="preserve">На реализацию национального проекта «Образование» </w:t>
      </w:r>
      <w:r w:rsidR="004B556A" w:rsidRPr="006078B2">
        <w:rPr>
          <w:rFonts w:ascii="Times New Roman" w:hAnsi="Times New Roman"/>
          <w:color w:val="000000"/>
          <w:sz w:val="28"/>
          <w:szCs w:val="28"/>
        </w:rPr>
        <w:t xml:space="preserve">были </w:t>
      </w:r>
      <w:r w:rsidRPr="006078B2">
        <w:rPr>
          <w:rFonts w:ascii="Times New Roman" w:hAnsi="Times New Roman"/>
          <w:color w:val="000000"/>
          <w:sz w:val="28"/>
          <w:szCs w:val="28"/>
        </w:rPr>
        <w:t>предусмотрены бюджет</w:t>
      </w:r>
      <w:r w:rsidR="004459E1" w:rsidRPr="006078B2">
        <w:rPr>
          <w:rFonts w:ascii="Times New Roman" w:hAnsi="Times New Roman"/>
          <w:color w:val="000000"/>
          <w:sz w:val="28"/>
          <w:szCs w:val="28"/>
        </w:rPr>
        <w:t xml:space="preserve">ные ассигнования в сумме </w:t>
      </w:r>
      <w:r w:rsidR="00EF53D4" w:rsidRPr="006078B2">
        <w:rPr>
          <w:rFonts w:ascii="Times New Roman" w:hAnsi="Times New Roman"/>
          <w:color w:val="000000"/>
          <w:sz w:val="28"/>
          <w:szCs w:val="28"/>
        </w:rPr>
        <w:t>8463,22</w:t>
      </w:r>
      <w:r w:rsidRPr="006078B2">
        <w:rPr>
          <w:rFonts w:ascii="Times New Roman" w:hAnsi="Times New Roman"/>
          <w:color w:val="000000"/>
          <w:sz w:val="28"/>
          <w:szCs w:val="28"/>
        </w:rPr>
        <w:t xml:space="preserve"> тыс. руб</w:t>
      </w:r>
      <w:r w:rsidR="003156F3" w:rsidRPr="006078B2">
        <w:rPr>
          <w:rFonts w:ascii="Times New Roman" w:hAnsi="Times New Roman"/>
          <w:color w:val="000000"/>
          <w:sz w:val="28"/>
          <w:szCs w:val="28"/>
        </w:rPr>
        <w:t>.</w:t>
      </w:r>
      <w:r w:rsidRPr="006078B2">
        <w:rPr>
          <w:rFonts w:ascii="Times New Roman" w:hAnsi="Times New Roman"/>
          <w:color w:val="000000"/>
          <w:sz w:val="28"/>
          <w:szCs w:val="28"/>
        </w:rPr>
        <w:t>, кассо</w:t>
      </w:r>
      <w:r w:rsidR="004459E1" w:rsidRPr="006078B2">
        <w:rPr>
          <w:rFonts w:ascii="Times New Roman" w:hAnsi="Times New Roman"/>
          <w:color w:val="000000"/>
          <w:sz w:val="28"/>
          <w:szCs w:val="28"/>
        </w:rPr>
        <w:t xml:space="preserve">вое исполнение составило </w:t>
      </w:r>
      <w:r w:rsidR="00EF53D4" w:rsidRPr="006078B2">
        <w:rPr>
          <w:rFonts w:ascii="Times New Roman" w:hAnsi="Times New Roman"/>
          <w:color w:val="000000"/>
          <w:sz w:val="28"/>
          <w:szCs w:val="28"/>
        </w:rPr>
        <w:t>8142,48</w:t>
      </w:r>
      <w:r w:rsidRPr="006078B2">
        <w:rPr>
          <w:rFonts w:ascii="Times New Roman" w:hAnsi="Times New Roman"/>
          <w:color w:val="000000"/>
          <w:sz w:val="28"/>
          <w:szCs w:val="28"/>
        </w:rPr>
        <w:t xml:space="preserve"> тыс. руб</w:t>
      </w:r>
      <w:r w:rsidR="003156F3" w:rsidRPr="006078B2">
        <w:rPr>
          <w:rFonts w:ascii="Times New Roman" w:hAnsi="Times New Roman"/>
          <w:color w:val="000000"/>
          <w:sz w:val="28"/>
          <w:szCs w:val="28"/>
        </w:rPr>
        <w:t>.</w:t>
      </w:r>
      <w:r w:rsidRPr="006078B2">
        <w:rPr>
          <w:rFonts w:ascii="Times New Roman" w:hAnsi="Times New Roman"/>
          <w:color w:val="000000"/>
          <w:sz w:val="28"/>
          <w:szCs w:val="28"/>
        </w:rPr>
        <w:t xml:space="preserve"> В рамках данного национального проекта </w:t>
      </w:r>
      <w:r w:rsidR="004B556A" w:rsidRPr="006078B2">
        <w:rPr>
          <w:rFonts w:ascii="Times New Roman" w:hAnsi="Times New Roman"/>
          <w:color w:val="000000"/>
          <w:sz w:val="28"/>
          <w:szCs w:val="28"/>
        </w:rPr>
        <w:t>осуществляла</w:t>
      </w:r>
      <w:r w:rsidRPr="006078B2">
        <w:rPr>
          <w:rFonts w:ascii="Times New Roman" w:hAnsi="Times New Roman"/>
          <w:color w:val="000000"/>
          <w:sz w:val="28"/>
          <w:szCs w:val="28"/>
        </w:rPr>
        <w:t>сь реализация региональных проектов «Успех каждог</w:t>
      </w:r>
      <w:r w:rsidR="00AE42C0" w:rsidRPr="006078B2">
        <w:rPr>
          <w:rFonts w:ascii="Times New Roman" w:hAnsi="Times New Roman"/>
          <w:color w:val="000000"/>
          <w:sz w:val="28"/>
          <w:szCs w:val="28"/>
        </w:rPr>
        <w:t>о ребенка», «Современная школа», «Патриотическое воспитание граждан Российской Федерации».</w:t>
      </w:r>
    </w:p>
    <w:p w:rsidR="00FB4C8C" w:rsidRPr="006078B2" w:rsidRDefault="00FB4C8C" w:rsidP="00CA5854">
      <w:pPr>
        <w:spacing w:after="0" w:line="240" w:lineRule="auto"/>
        <w:ind w:firstLine="709"/>
        <w:jc w:val="both"/>
        <w:rPr>
          <w:rFonts w:ascii="Times New Roman" w:hAnsi="Times New Roman"/>
          <w:color w:val="000000"/>
          <w:sz w:val="28"/>
          <w:szCs w:val="28"/>
          <w:highlight w:val="yellow"/>
        </w:rPr>
      </w:pPr>
      <w:r w:rsidRPr="006078B2">
        <w:rPr>
          <w:rFonts w:ascii="Times New Roman" w:hAnsi="Times New Roman"/>
          <w:color w:val="000000"/>
          <w:sz w:val="28"/>
          <w:szCs w:val="28"/>
        </w:rPr>
        <w:lastRenderedPageBreak/>
        <w:t>По итогам отчетного периода в рамках ре</w:t>
      </w:r>
      <w:r w:rsidR="005C5E82" w:rsidRPr="006078B2">
        <w:rPr>
          <w:rFonts w:ascii="Times New Roman" w:hAnsi="Times New Roman"/>
          <w:color w:val="000000"/>
          <w:sz w:val="28"/>
          <w:szCs w:val="28"/>
        </w:rPr>
        <w:t>ализации регионального проекта «</w:t>
      </w:r>
      <w:r w:rsidRPr="006078B2">
        <w:rPr>
          <w:rFonts w:ascii="Times New Roman" w:hAnsi="Times New Roman"/>
          <w:color w:val="000000"/>
          <w:sz w:val="28"/>
          <w:szCs w:val="28"/>
        </w:rPr>
        <w:t>Успех каждого ребенка</w:t>
      </w:r>
      <w:r w:rsidR="005C5E82" w:rsidRPr="006078B2">
        <w:rPr>
          <w:rFonts w:ascii="Times New Roman" w:hAnsi="Times New Roman"/>
          <w:color w:val="000000"/>
          <w:sz w:val="28"/>
          <w:szCs w:val="28"/>
        </w:rPr>
        <w:t>»</w:t>
      </w:r>
      <w:r w:rsidRPr="006078B2">
        <w:rPr>
          <w:rFonts w:ascii="Times New Roman" w:hAnsi="Times New Roman"/>
          <w:color w:val="000000"/>
          <w:sz w:val="28"/>
          <w:szCs w:val="28"/>
        </w:rPr>
        <w:t xml:space="preserve"> национального проекта </w:t>
      </w:r>
      <w:r w:rsidR="005C5E82" w:rsidRPr="006078B2">
        <w:rPr>
          <w:rFonts w:ascii="Times New Roman" w:hAnsi="Times New Roman"/>
          <w:color w:val="000000"/>
          <w:sz w:val="28"/>
          <w:szCs w:val="28"/>
        </w:rPr>
        <w:t>«</w:t>
      </w:r>
      <w:r w:rsidRPr="006078B2">
        <w:rPr>
          <w:rFonts w:ascii="Times New Roman" w:hAnsi="Times New Roman"/>
          <w:color w:val="000000"/>
          <w:sz w:val="28"/>
          <w:szCs w:val="28"/>
        </w:rPr>
        <w:t>Образование</w:t>
      </w:r>
      <w:r w:rsidR="005C5E82" w:rsidRPr="006078B2">
        <w:rPr>
          <w:rFonts w:ascii="Times New Roman" w:hAnsi="Times New Roman"/>
          <w:color w:val="000000"/>
          <w:sz w:val="28"/>
          <w:szCs w:val="28"/>
        </w:rPr>
        <w:t>»</w:t>
      </w:r>
      <w:r w:rsidRPr="006078B2">
        <w:rPr>
          <w:rFonts w:ascii="Times New Roman" w:hAnsi="Times New Roman"/>
          <w:color w:val="000000"/>
          <w:sz w:val="28"/>
          <w:szCs w:val="28"/>
        </w:rPr>
        <w:t xml:space="preserve"> </w:t>
      </w:r>
      <w:r w:rsidR="00AE42C0" w:rsidRPr="006078B2">
        <w:rPr>
          <w:rFonts w:ascii="Times New Roman" w:hAnsi="Times New Roman"/>
          <w:color w:val="000000"/>
          <w:sz w:val="28"/>
          <w:szCs w:val="28"/>
        </w:rPr>
        <w:t xml:space="preserve">было предусмотрено </w:t>
      </w:r>
      <w:r w:rsidR="00FD0669" w:rsidRPr="006078B2">
        <w:rPr>
          <w:rFonts w:ascii="Times New Roman" w:hAnsi="Times New Roman"/>
          <w:color w:val="000000"/>
          <w:sz w:val="28"/>
          <w:szCs w:val="28"/>
        </w:rPr>
        <w:t>1445,44</w:t>
      </w:r>
      <w:r w:rsidRPr="006078B2">
        <w:rPr>
          <w:rFonts w:ascii="Times New Roman" w:hAnsi="Times New Roman"/>
          <w:color w:val="000000"/>
          <w:sz w:val="28"/>
          <w:szCs w:val="28"/>
        </w:rPr>
        <w:t xml:space="preserve"> тыс. руб</w:t>
      </w:r>
      <w:r w:rsidR="003156F3" w:rsidRPr="006078B2">
        <w:rPr>
          <w:rFonts w:ascii="Times New Roman" w:hAnsi="Times New Roman"/>
          <w:color w:val="000000"/>
          <w:sz w:val="28"/>
          <w:szCs w:val="28"/>
        </w:rPr>
        <w:t>.</w:t>
      </w:r>
      <w:r w:rsidRPr="006078B2">
        <w:rPr>
          <w:rFonts w:ascii="Times New Roman" w:hAnsi="Times New Roman"/>
          <w:color w:val="000000"/>
          <w:sz w:val="28"/>
          <w:szCs w:val="28"/>
        </w:rPr>
        <w:t xml:space="preserve">, </w:t>
      </w:r>
      <w:r w:rsidR="00FD0669" w:rsidRPr="006078B2">
        <w:rPr>
          <w:rFonts w:ascii="Times New Roman" w:hAnsi="Times New Roman"/>
          <w:color w:val="000000"/>
          <w:sz w:val="28"/>
          <w:szCs w:val="28"/>
        </w:rPr>
        <w:t>фактически исполнено</w:t>
      </w:r>
      <w:r w:rsidR="00AE42C0" w:rsidRPr="006078B2">
        <w:rPr>
          <w:rFonts w:ascii="Times New Roman" w:hAnsi="Times New Roman"/>
          <w:color w:val="000000"/>
          <w:sz w:val="28"/>
          <w:szCs w:val="28"/>
        </w:rPr>
        <w:t xml:space="preserve"> </w:t>
      </w:r>
      <w:r w:rsidR="00FD0669" w:rsidRPr="006078B2">
        <w:rPr>
          <w:rFonts w:ascii="Times New Roman" w:hAnsi="Times New Roman"/>
          <w:color w:val="000000"/>
          <w:sz w:val="28"/>
          <w:szCs w:val="28"/>
        </w:rPr>
        <w:t>100</w:t>
      </w:r>
      <w:r w:rsidR="003156F3" w:rsidRPr="006078B2">
        <w:rPr>
          <w:rFonts w:ascii="Times New Roman" w:hAnsi="Times New Roman"/>
          <w:color w:val="000000"/>
          <w:sz w:val="28"/>
          <w:szCs w:val="28"/>
        </w:rPr>
        <w:t xml:space="preserve"> </w:t>
      </w:r>
      <w:r w:rsidRPr="006078B2">
        <w:rPr>
          <w:rFonts w:ascii="Times New Roman" w:hAnsi="Times New Roman"/>
          <w:color w:val="000000"/>
          <w:sz w:val="28"/>
          <w:szCs w:val="28"/>
        </w:rPr>
        <w:t>% от предусмотренных ассигнований. В рамках реализации данного национального проекта были проведены мероприятия по ремонту спортивных залов в школах</w:t>
      </w:r>
      <w:r w:rsidR="00FD0669" w:rsidRPr="006078B2">
        <w:rPr>
          <w:rFonts w:ascii="Times New Roman" w:hAnsi="Times New Roman"/>
          <w:color w:val="000000"/>
          <w:sz w:val="28"/>
          <w:szCs w:val="28"/>
        </w:rPr>
        <w:t>.</w:t>
      </w:r>
    </w:p>
    <w:p w:rsidR="00AE42C0" w:rsidRPr="006078B2" w:rsidRDefault="00AE42C0"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xml:space="preserve">На реализацию регионального проекта «Патриотическое воспитание граждан Российской Федерации» национального проекта «Образование» было предусмотрено </w:t>
      </w:r>
      <w:r w:rsidR="00FD0669" w:rsidRPr="006078B2">
        <w:rPr>
          <w:rFonts w:ascii="Times New Roman" w:hAnsi="Times New Roman"/>
          <w:color w:val="000000"/>
          <w:sz w:val="28"/>
          <w:szCs w:val="28"/>
        </w:rPr>
        <w:t>7017,78</w:t>
      </w:r>
      <w:r w:rsidRPr="006078B2">
        <w:rPr>
          <w:rFonts w:ascii="Times New Roman" w:hAnsi="Times New Roman"/>
          <w:color w:val="000000"/>
          <w:sz w:val="28"/>
          <w:szCs w:val="28"/>
        </w:rPr>
        <w:t xml:space="preserve">. руб., кассовое исполнение составило </w:t>
      </w:r>
      <w:r w:rsidR="00FD0669" w:rsidRPr="006078B2">
        <w:rPr>
          <w:rFonts w:ascii="Times New Roman" w:hAnsi="Times New Roman"/>
          <w:color w:val="000000"/>
          <w:sz w:val="28"/>
          <w:szCs w:val="28"/>
        </w:rPr>
        <w:t>6697,04</w:t>
      </w:r>
      <w:r w:rsidRPr="006078B2">
        <w:rPr>
          <w:rFonts w:ascii="Times New Roman" w:hAnsi="Times New Roman"/>
          <w:color w:val="000000"/>
          <w:sz w:val="28"/>
          <w:szCs w:val="28"/>
        </w:rPr>
        <w:t xml:space="preserve"> тыс. руб., что составляет 95,</w:t>
      </w:r>
      <w:r w:rsidR="00FD0669" w:rsidRPr="006078B2">
        <w:rPr>
          <w:rFonts w:ascii="Times New Roman" w:hAnsi="Times New Roman"/>
          <w:color w:val="000000"/>
          <w:sz w:val="28"/>
          <w:szCs w:val="28"/>
        </w:rPr>
        <w:t>4</w:t>
      </w:r>
      <w:r w:rsidRPr="006078B2">
        <w:rPr>
          <w:rFonts w:ascii="Times New Roman" w:hAnsi="Times New Roman"/>
          <w:color w:val="000000"/>
          <w:sz w:val="28"/>
          <w:szCs w:val="28"/>
        </w:rPr>
        <w:t xml:space="preserve"> % от предусмотренных ассигнований.</w:t>
      </w:r>
    </w:p>
    <w:p w:rsidR="00FD0669" w:rsidRPr="006078B2" w:rsidRDefault="00FD0669"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xml:space="preserve">На реализацию национального проекта «Культура» было предусмотрено 49 446,99 тыс. </w:t>
      </w:r>
      <w:r w:rsidR="00000859" w:rsidRPr="006078B2">
        <w:rPr>
          <w:rFonts w:ascii="Times New Roman" w:hAnsi="Times New Roman"/>
          <w:color w:val="000000"/>
          <w:sz w:val="28"/>
          <w:szCs w:val="28"/>
        </w:rPr>
        <w:t>руб.</w:t>
      </w:r>
      <w:r w:rsidRPr="006078B2">
        <w:rPr>
          <w:rFonts w:ascii="Times New Roman" w:hAnsi="Times New Roman"/>
          <w:color w:val="000000"/>
          <w:sz w:val="28"/>
          <w:szCs w:val="28"/>
        </w:rPr>
        <w:t>, кассовое исполнение по итогам отчетного периода составило 100</w:t>
      </w:r>
      <w:r w:rsidR="00154A1F" w:rsidRPr="006078B2">
        <w:rPr>
          <w:rFonts w:ascii="Times New Roman" w:hAnsi="Times New Roman"/>
          <w:color w:val="000000"/>
          <w:sz w:val="28"/>
          <w:szCs w:val="28"/>
        </w:rPr>
        <w:t xml:space="preserve"> </w:t>
      </w:r>
      <w:r w:rsidRPr="006078B2">
        <w:rPr>
          <w:rFonts w:ascii="Times New Roman" w:hAnsi="Times New Roman"/>
          <w:color w:val="000000"/>
          <w:sz w:val="28"/>
          <w:szCs w:val="28"/>
        </w:rPr>
        <w:t>% от уточнённых бюджетных ассигнований. В рамках данного национального проекта были реализованы следующие региональные проекты.</w:t>
      </w:r>
    </w:p>
    <w:p w:rsidR="00FD0669" w:rsidRPr="006078B2" w:rsidRDefault="00FD0669"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xml:space="preserve">На реализацию регионального проекта «Культурная среда» национального проекта «Культура» было предусмотрено всего бюджетных ассигнований в сумме 49 396,48 тыс. </w:t>
      </w:r>
      <w:r w:rsidR="00000859" w:rsidRPr="006078B2">
        <w:rPr>
          <w:rFonts w:ascii="Times New Roman" w:hAnsi="Times New Roman"/>
          <w:color w:val="000000"/>
          <w:sz w:val="28"/>
          <w:szCs w:val="28"/>
        </w:rPr>
        <w:t>руб.</w:t>
      </w:r>
      <w:r w:rsidRPr="006078B2">
        <w:rPr>
          <w:rFonts w:ascii="Times New Roman" w:hAnsi="Times New Roman"/>
          <w:color w:val="000000"/>
          <w:sz w:val="28"/>
          <w:szCs w:val="28"/>
        </w:rPr>
        <w:t>, кассовое исполнение составило 100</w:t>
      </w:r>
      <w:r w:rsidR="00154A1F" w:rsidRPr="006078B2">
        <w:rPr>
          <w:rFonts w:ascii="Times New Roman" w:hAnsi="Times New Roman"/>
          <w:color w:val="000000"/>
          <w:sz w:val="28"/>
          <w:szCs w:val="28"/>
        </w:rPr>
        <w:t xml:space="preserve"> </w:t>
      </w:r>
      <w:r w:rsidRPr="006078B2">
        <w:rPr>
          <w:rFonts w:ascii="Times New Roman" w:hAnsi="Times New Roman"/>
          <w:color w:val="000000"/>
          <w:sz w:val="28"/>
          <w:szCs w:val="28"/>
        </w:rPr>
        <w:t>% от предусмотренных бюджетных ассигнований. В рамках реализации данного регионального проекта проведены мероприятия по капитальному ремонту зданий сельских домов культуры Минераловодского муниципального округа.</w:t>
      </w:r>
    </w:p>
    <w:p w:rsidR="00FD0669" w:rsidRPr="006078B2" w:rsidRDefault="00FD0669"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xml:space="preserve">На реализацию регионального проекта «Творческие люди» национального проекта «Культура» предусмотрены бюджетные ассигнования в сумме 50,5 тыс. </w:t>
      </w:r>
      <w:r w:rsidR="00000859" w:rsidRPr="006078B2">
        <w:rPr>
          <w:rFonts w:ascii="Times New Roman" w:hAnsi="Times New Roman"/>
          <w:color w:val="000000"/>
          <w:sz w:val="28"/>
          <w:szCs w:val="28"/>
        </w:rPr>
        <w:t>руб.</w:t>
      </w:r>
      <w:r w:rsidRPr="006078B2">
        <w:rPr>
          <w:rFonts w:ascii="Times New Roman" w:hAnsi="Times New Roman"/>
          <w:color w:val="000000"/>
          <w:sz w:val="28"/>
          <w:szCs w:val="28"/>
        </w:rPr>
        <w:t>, кассовое исполнение составило 100</w:t>
      </w:r>
      <w:r w:rsidR="00154A1F" w:rsidRPr="006078B2">
        <w:rPr>
          <w:rFonts w:ascii="Times New Roman" w:hAnsi="Times New Roman"/>
          <w:color w:val="000000"/>
          <w:sz w:val="28"/>
          <w:szCs w:val="28"/>
        </w:rPr>
        <w:t xml:space="preserve"> </w:t>
      </w:r>
      <w:r w:rsidRPr="006078B2">
        <w:rPr>
          <w:rFonts w:ascii="Times New Roman" w:hAnsi="Times New Roman"/>
          <w:color w:val="000000"/>
          <w:sz w:val="28"/>
          <w:szCs w:val="28"/>
        </w:rPr>
        <w:t>% от предусмотренного объема бюджетных ассигнований.  В рамках заключенного Соглашения объем бюджетных ассигнований был направлен на государственную поддержку лучших работников муниципальных учреждений культуры, находящихся в сельской местности.</w:t>
      </w:r>
    </w:p>
    <w:p w:rsidR="00FD0669" w:rsidRPr="006078B2" w:rsidRDefault="00FD0669"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xml:space="preserve">В рамках национального проекта «Демография» осуществлялась реализация регионального проекта «Финансовая поддержка семей при рождении детей». На реализацию данного регионального проекта были предусмотрены бюджетные ассигнования в сумме 80 707,00 тыс. </w:t>
      </w:r>
      <w:r w:rsidR="00000859" w:rsidRPr="006078B2">
        <w:rPr>
          <w:rFonts w:ascii="Times New Roman" w:hAnsi="Times New Roman"/>
          <w:color w:val="000000"/>
          <w:sz w:val="28"/>
          <w:szCs w:val="28"/>
        </w:rPr>
        <w:t>руб.</w:t>
      </w:r>
      <w:r w:rsidRPr="006078B2">
        <w:rPr>
          <w:rFonts w:ascii="Times New Roman" w:hAnsi="Times New Roman"/>
          <w:color w:val="000000"/>
          <w:sz w:val="28"/>
          <w:szCs w:val="28"/>
        </w:rPr>
        <w:t>, кассовое исполнение за отчетный период составило 100 % от предусмотренных бюджетных ассигнований. В рамках реализации данного проекта осуществлялись ежемесячные денежные выплаты, назначаемые в случае рождения третьего ребенка или последующих детей до достижения ребенком возраста трех лет.</w:t>
      </w:r>
    </w:p>
    <w:p w:rsidR="00FD0669" w:rsidRPr="006078B2" w:rsidRDefault="00FD0669"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xml:space="preserve">На реализацию национального проекта «Жилье и городская среда» направлено 12 063,45 тыс. </w:t>
      </w:r>
      <w:r w:rsidR="00000859" w:rsidRPr="006078B2">
        <w:rPr>
          <w:rFonts w:ascii="Times New Roman" w:hAnsi="Times New Roman"/>
          <w:color w:val="000000"/>
          <w:sz w:val="28"/>
          <w:szCs w:val="28"/>
        </w:rPr>
        <w:t>руб.</w:t>
      </w:r>
      <w:r w:rsidRPr="006078B2">
        <w:rPr>
          <w:rFonts w:ascii="Times New Roman" w:hAnsi="Times New Roman"/>
          <w:color w:val="000000"/>
          <w:sz w:val="28"/>
          <w:szCs w:val="28"/>
        </w:rPr>
        <w:t xml:space="preserve">, кассовое исполнение составило 360 995,38 тыс. </w:t>
      </w:r>
      <w:r w:rsidR="00000859" w:rsidRPr="006078B2">
        <w:rPr>
          <w:rFonts w:ascii="Times New Roman" w:hAnsi="Times New Roman"/>
          <w:color w:val="000000"/>
          <w:sz w:val="28"/>
          <w:szCs w:val="28"/>
        </w:rPr>
        <w:t>руб.</w:t>
      </w:r>
      <w:r w:rsidRPr="006078B2">
        <w:rPr>
          <w:rFonts w:ascii="Times New Roman" w:hAnsi="Times New Roman"/>
          <w:color w:val="000000"/>
          <w:sz w:val="28"/>
          <w:szCs w:val="28"/>
        </w:rPr>
        <w:t>, что составляет   87,61</w:t>
      </w:r>
      <w:r w:rsidR="00154A1F" w:rsidRPr="006078B2">
        <w:rPr>
          <w:rFonts w:ascii="Times New Roman" w:hAnsi="Times New Roman"/>
          <w:color w:val="000000"/>
          <w:sz w:val="28"/>
          <w:szCs w:val="28"/>
        </w:rPr>
        <w:t xml:space="preserve"> </w:t>
      </w:r>
      <w:r w:rsidRPr="006078B2">
        <w:rPr>
          <w:rFonts w:ascii="Times New Roman" w:hAnsi="Times New Roman"/>
          <w:color w:val="000000"/>
          <w:sz w:val="28"/>
          <w:szCs w:val="28"/>
        </w:rPr>
        <w:t xml:space="preserve">% к предусмотренным бюджетным ассигнованиям, из них за счет средств местного бюджета дополнительно направлено 16 423,29 тыс. </w:t>
      </w:r>
      <w:r w:rsidR="00000859" w:rsidRPr="006078B2">
        <w:rPr>
          <w:rFonts w:ascii="Times New Roman" w:hAnsi="Times New Roman"/>
          <w:color w:val="000000"/>
          <w:sz w:val="28"/>
          <w:szCs w:val="28"/>
        </w:rPr>
        <w:t>руб.</w:t>
      </w:r>
      <w:r w:rsidRPr="006078B2">
        <w:rPr>
          <w:rFonts w:ascii="Times New Roman" w:hAnsi="Times New Roman"/>
          <w:color w:val="000000"/>
          <w:sz w:val="28"/>
          <w:szCs w:val="28"/>
        </w:rPr>
        <w:t xml:space="preserve">, исполнение составило 12 429,08 тыс. </w:t>
      </w:r>
      <w:r w:rsidR="00000859" w:rsidRPr="006078B2">
        <w:rPr>
          <w:rFonts w:ascii="Times New Roman" w:hAnsi="Times New Roman"/>
          <w:color w:val="000000"/>
          <w:sz w:val="28"/>
          <w:szCs w:val="28"/>
        </w:rPr>
        <w:t>руб.</w:t>
      </w:r>
      <w:r w:rsidRPr="006078B2">
        <w:rPr>
          <w:rFonts w:ascii="Times New Roman" w:hAnsi="Times New Roman"/>
          <w:color w:val="000000"/>
          <w:sz w:val="28"/>
          <w:szCs w:val="28"/>
        </w:rPr>
        <w:t>, или 75,68</w:t>
      </w:r>
      <w:r w:rsidR="00154A1F" w:rsidRPr="006078B2">
        <w:rPr>
          <w:rFonts w:ascii="Times New Roman" w:hAnsi="Times New Roman"/>
          <w:color w:val="000000"/>
          <w:sz w:val="28"/>
          <w:szCs w:val="28"/>
        </w:rPr>
        <w:t xml:space="preserve"> </w:t>
      </w:r>
      <w:r w:rsidRPr="006078B2">
        <w:rPr>
          <w:rFonts w:ascii="Times New Roman" w:hAnsi="Times New Roman"/>
          <w:color w:val="000000"/>
          <w:sz w:val="28"/>
          <w:szCs w:val="28"/>
        </w:rPr>
        <w:t>% к плановым назначениям.  В рамках данного национального проекта осуществлялась реализация следующих региональных проектов:</w:t>
      </w:r>
    </w:p>
    <w:p w:rsidR="00FD0669" w:rsidRPr="006078B2" w:rsidRDefault="00FD0669"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lastRenderedPageBreak/>
        <w:t>- региональный проект «Формирование комфортной городской среды»;</w:t>
      </w:r>
    </w:p>
    <w:p w:rsidR="00FD0669" w:rsidRPr="006078B2" w:rsidRDefault="00FD0669"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региональный проект «Обеспечение устойчивого сокращения непригодного для проживания жилищного фонда». </w:t>
      </w:r>
    </w:p>
    <w:p w:rsidR="00FD0669" w:rsidRPr="006078B2" w:rsidRDefault="00FD0669"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xml:space="preserve">На реализацию регионального проекта «Формирование комфортной городской среды» были предусмотрены бюджетные ассигнования в сумме 37 609,04 тыс. </w:t>
      </w:r>
      <w:r w:rsidR="00000859" w:rsidRPr="006078B2">
        <w:rPr>
          <w:rFonts w:ascii="Times New Roman" w:hAnsi="Times New Roman"/>
          <w:color w:val="000000"/>
          <w:sz w:val="28"/>
          <w:szCs w:val="28"/>
        </w:rPr>
        <w:t>руб.</w:t>
      </w:r>
      <w:r w:rsidRPr="006078B2">
        <w:rPr>
          <w:rFonts w:ascii="Times New Roman" w:hAnsi="Times New Roman"/>
          <w:color w:val="000000"/>
          <w:sz w:val="28"/>
          <w:szCs w:val="28"/>
        </w:rPr>
        <w:t>, кассовое исполнение за отчетный период составило 100</w:t>
      </w:r>
      <w:r w:rsidR="00154A1F" w:rsidRPr="006078B2">
        <w:rPr>
          <w:rFonts w:ascii="Times New Roman" w:hAnsi="Times New Roman"/>
          <w:color w:val="000000"/>
          <w:sz w:val="28"/>
          <w:szCs w:val="28"/>
        </w:rPr>
        <w:t xml:space="preserve"> </w:t>
      </w:r>
      <w:r w:rsidRPr="006078B2">
        <w:rPr>
          <w:rFonts w:ascii="Times New Roman" w:hAnsi="Times New Roman"/>
          <w:color w:val="000000"/>
          <w:sz w:val="28"/>
          <w:szCs w:val="28"/>
        </w:rPr>
        <w:t>% от предусмотренных бюджетных ассигнований. В рамках реализации данного регионального проекта выполнялись работы по благоустройству пешеходной зоны по улице Советская, г. Минеральные Воды. </w:t>
      </w:r>
    </w:p>
    <w:p w:rsidR="00FD0669" w:rsidRPr="006078B2" w:rsidRDefault="00FD0669"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xml:space="preserve">На реализацию регионального проекта «Обеспечение устойчивого сокращения непригодного для проживания жилищного фонда» национального проекта «Жилье и городская среда» были предусмотрены бюджетные ассигнования в сумме 374 454,41 тыс. </w:t>
      </w:r>
      <w:r w:rsidR="00000859" w:rsidRPr="006078B2">
        <w:rPr>
          <w:rFonts w:ascii="Times New Roman" w:hAnsi="Times New Roman"/>
          <w:color w:val="000000"/>
          <w:sz w:val="28"/>
          <w:szCs w:val="28"/>
        </w:rPr>
        <w:t>руб.</w:t>
      </w:r>
      <w:r w:rsidRPr="006078B2">
        <w:rPr>
          <w:rFonts w:ascii="Times New Roman" w:hAnsi="Times New Roman"/>
          <w:color w:val="000000"/>
          <w:sz w:val="28"/>
          <w:szCs w:val="28"/>
        </w:rPr>
        <w:t xml:space="preserve">, кассовое исполнение составило 323 386,34 тыс. </w:t>
      </w:r>
      <w:r w:rsidR="00000859" w:rsidRPr="006078B2">
        <w:rPr>
          <w:rFonts w:ascii="Times New Roman" w:hAnsi="Times New Roman"/>
          <w:color w:val="000000"/>
          <w:sz w:val="28"/>
          <w:szCs w:val="28"/>
        </w:rPr>
        <w:t>руб.</w:t>
      </w:r>
      <w:r w:rsidRPr="006078B2">
        <w:rPr>
          <w:rFonts w:ascii="Times New Roman" w:hAnsi="Times New Roman"/>
          <w:color w:val="000000"/>
          <w:sz w:val="28"/>
          <w:szCs w:val="28"/>
        </w:rPr>
        <w:t>, что составляет 86,36</w:t>
      </w:r>
      <w:r w:rsidR="00154A1F" w:rsidRPr="006078B2">
        <w:rPr>
          <w:rFonts w:ascii="Times New Roman" w:hAnsi="Times New Roman"/>
          <w:color w:val="000000"/>
          <w:sz w:val="28"/>
          <w:szCs w:val="28"/>
        </w:rPr>
        <w:t xml:space="preserve"> </w:t>
      </w:r>
      <w:r w:rsidRPr="006078B2">
        <w:rPr>
          <w:rFonts w:ascii="Times New Roman" w:hAnsi="Times New Roman"/>
          <w:color w:val="000000"/>
          <w:sz w:val="28"/>
          <w:szCs w:val="28"/>
        </w:rPr>
        <w:t>% от предусмотренного объема бюджетных ассигнований. В рамках реализации данного регионального проекта предусмотрены расходы на выполнение мероприятий по переселению граждан из аварийного жилищного фонда, в том числе по строительству многоквартирных домов. </w:t>
      </w:r>
    </w:p>
    <w:p w:rsidR="00FD0669" w:rsidRPr="006078B2" w:rsidRDefault="00FD0669"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xml:space="preserve">В рамках национального проекта «Безопасные и качественные дороги» осуществлялась реализация регионального проекта «Безопасность дорожного движения». На реализацию данного регионального проекта было предусмотрено 551,62 тыс. </w:t>
      </w:r>
      <w:r w:rsidR="00000859" w:rsidRPr="006078B2">
        <w:rPr>
          <w:rFonts w:ascii="Times New Roman" w:hAnsi="Times New Roman"/>
          <w:color w:val="000000"/>
          <w:sz w:val="28"/>
          <w:szCs w:val="28"/>
        </w:rPr>
        <w:t>руб.</w:t>
      </w:r>
      <w:r w:rsidRPr="006078B2">
        <w:rPr>
          <w:rFonts w:ascii="Times New Roman" w:hAnsi="Times New Roman"/>
          <w:color w:val="000000"/>
          <w:sz w:val="28"/>
          <w:szCs w:val="28"/>
        </w:rPr>
        <w:t>, за отчетный период исполнение составило</w:t>
      </w:r>
      <w:r w:rsidR="00154A1F" w:rsidRPr="006078B2">
        <w:rPr>
          <w:rFonts w:ascii="Times New Roman" w:hAnsi="Times New Roman"/>
          <w:color w:val="000000"/>
          <w:sz w:val="28"/>
          <w:szCs w:val="28"/>
        </w:rPr>
        <w:t xml:space="preserve"> </w:t>
      </w:r>
      <w:r w:rsidRPr="006078B2">
        <w:rPr>
          <w:rFonts w:ascii="Times New Roman" w:hAnsi="Times New Roman"/>
          <w:color w:val="000000"/>
          <w:sz w:val="28"/>
          <w:szCs w:val="28"/>
        </w:rPr>
        <w:t>100 % от предусмотренных бюджетных ассигнований. Указанные бюджетные ассигнования предусмотрены за счет средств местного бюджета.</w:t>
      </w:r>
    </w:p>
    <w:p w:rsidR="002D6F8A" w:rsidRPr="006078B2" w:rsidRDefault="002D6F8A"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В 2023 году в программном продукте С</w:t>
      </w:r>
      <w:r w:rsidR="00154A1F" w:rsidRPr="006078B2">
        <w:rPr>
          <w:rFonts w:ascii="Times New Roman" w:hAnsi="Times New Roman"/>
          <w:color w:val="000000"/>
          <w:sz w:val="28"/>
          <w:szCs w:val="28"/>
        </w:rPr>
        <w:t xml:space="preserve">истема </w:t>
      </w:r>
      <w:r w:rsidRPr="006078B2">
        <w:rPr>
          <w:rFonts w:ascii="Times New Roman" w:hAnsi="Times New Roman"/>
          <w:color w:val="000000"/>
          <w:sz w:val="28"/>
          <w:szCs w:val="28"/>
        </w:rPr>
        <w:t>У</w:t>
      </w:r>
      <w:r w:rsidR="00154A1F" w:rsidRPr="006078B2">
        <w:rPr>
          <w:rFonts w:ascii="Times New Roman" w:hAnsi="Times New Roman"/>
          <w:color w:val="000000"/>
          <w:sz w:val="28"/>
          <w:szCs w:val="28"/>
        </w:rPr>
        <w:t xml:space="preserve">правления </w:t>
      </w:r>
      <w:r w:rsidRPr="006078B2">
        <w:rPr>
          <w:rFonts w:ascii="Times New Roman" w:hAnsi="Times New Roman"/>
          <w:color w:val="000000"/>
          <w:sz w:val="28"/>
          <w:szCs w:val="28"/>
        </w:rPr>
        <w:t>Ф</w:t>
      </w:r>
      <w:r w:rsidR="00154A1F" w:rsidRPr="006078B2">
        <w:rPr>
          <w:rFonts w:ascii="Times New Roman" w:hAnsi="Times New Roman"/>
          <w:color w:val="000000"/>
          <w:sz w:val="28"/>
          <w:szCs w:val="28"/>
        </w:rPr>
        <w:t xml:space="preserve">инансовыми </w:t>
      </w:r>
      <w:r w:rsidRPr="006078B2">
        <w:rPr>
          <w:rFonts w:ascii="Times New Roman" w:hAnsi="Times New Roman"/>
          <w:color w:val="000000"/>
          <w:sz w:val="28"/>
          <w:szCs w:val="28"/>
        </w:rPr>
        <w:t>Д</w:t>
      </w:r>
      <w:r w:rsidR="00154A1F" w:rsidRPr="006078B2">
        <w:rPr>
          <w:rFonts w:ascii="Times New Roman" w:hAnsi="Times New Roman"/>
          <w:color w:val="000000"/>
          <w:sz w:val="28"/>
          <w:szCs w:val="28"/>
        </w:rPr>
        <w:t>окументами</w:t>
      </w:r>
      <w:r w:rsidRPr="006078B2">
        <w:rPr>
          <w:rFonts w:ascii="Times New Roman" w:hAnsi="Times New Roman"/>
          <w:color w:val="000000"/>
          <w:sz w:val="28"/>
          <w:szCs w:val="28"/>
        </w:rPr>
        <w:t xml:space="preserve"> было сформировано 65 уведомлений об уточнении вида и принадлежности платежа и 97 заявок на возврат. </w:t>
      </w:r>
    </w:p>
    <w:p w:rsidR="002D6F8A" w:rsidRPr="006078B2" w:rsidRDefault="002D6F8A"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В течение всего года оказывалась методическая и практическая помощь специалистам бухгалтерских и экономических служб главных распорядителей и получателей бюджетных средств местного бюджета по бухгалтерскому и бюджетному учету и взаимодействию при централизованном учете и отчетности.</w:t>
      </w:r>
    </w:p>
    <w:p w:rsidR="002D6F8A" w:rsidRPr="006078B2" w:rsidRDefault="00C224D4" w:rsidP="00CA5854">
      <w:pPr>
        <w:autoSpaceDE w:val="0"/>
        <w:autoSpaceDN w:val="0"/>
        <w:adjustRightInd w:val="0"/>
        <w:spacing w:after="0" w:line="240" w:lineRule="auto"/>
        <w:ind w:firstLine="709"/>
        <w:jc w:val="both"/>
        <w:outlineLvl w:val="0"/>
        <w:rPr>
          <w:rFonts w:ascii="Times New Roman" w:hAnsi="Times New Roman"/>
          <w:color w:val="000000"/>
          <w:sz w:val="28"/>
          <w:szCs w:val="28"/>
        </w:rPr>
      </w:pPr>
      <w:r w:rsidRPr="006078B2">
        <w:rPr>
          <w:rFonts w:ascii="Times New Roman" w:hAnsi="Times New Roman"/>
          <w:color w:val="000000"/>
          <w:sz w:val="28"/>
          <w:szCs w:val="28"/>
        </w:rPr>
        <w:t xml:space="preserve">Для формирования своевременной и качественной бюджетной отчетности и сводной бухгалтерской отчетности специалистами финансового управления </w:t>
      </w:r>
      <w:r w:rsidR="002D6F8A" w:rsidRPr="006078B2">
        <w:rPr>
          <w:rFonts w:ascii="Times New Roman" w:hAnsi="Times New Roman"/>
          <w:color w:val="000000"/>
          <w:sz w:val="28"/>
          <w:szCs w:val="28"/>
        </w:rPr>
        <w:t>регулярно проводятся</w:t>
      </w:r>
      <w:r w:rsidRPr="006078B2">
        <w:rPr>
          <w:rFonts w:ascii="Times New Roman" w:hAnsi="Times New Roman"/>
          <w:color w:val="000000"/>
          <w:sz w:val="28"/>
          <w:szCs w:val="28"/>
        </w:rPr>
        <w:t xml:space="preserve"> семинара-совещания с главными расп</w:t>
      </w:r>
      <w:r w:rsidR="002D6F8A" w:rsidRPr="006078B2">
        <w:rPr>
          <w:rFonts w:ascii="Times New Roman" w:hAnsi="Times New Roman"/>
          <w:color w:val="000000"/>
          <w:sz w:val="28"/>
          <w:szCs w:val="28"/>
        </w:rPr>
        <w:t xml:space="preserve">орядителями бюджетных средств. На данных совещаниях рассматривались вопросы бюджетного и бухгалтерского учета в свете новых нормативных документов; обсуждались проблемы, связанные с изменениями Инструкций по бюджетному и бухгалтерскому учету и отчетности в 2023 году и отражением дебиторской и кредиторской задолженности в бухгалтерском учете и отчетности. </w:t>
      </w:r>
    </w:p>
    <w:p w:rsidR="00DF1CD8" w:rsidRPr="006078B2" w:rsidRDefault="00C224D4" w:rsidP="00CA5854">
      <w:pPr>
        <w:autoSpaceDE w:val="0"/>
        <w:autoSpaceDN w:val="0"/>
        <w:adjustRightInd w:val="0"/>
        <w:spacing w:after="0" w:line="240" w:lineRule="auto"/>
        <w:ind w:firstLine="709"/>
        <w:jc w:val="both"/>
        <w:outlineLvl w:val="0"/>
        <w:rPr>
          <w:rFonts w:ascii="Times New Roman" w:hAnsi="Times New Roman"/>
          <w:color w:val="000000"/>
          <w:sz w:val="28"/>
          <w:szCs w:val="28"/>
        </w:rPr>
      </w:pPr>
      <w:r w:rsidRPr="006078B2">
        <w:rPr>
          <w:rFonts w:ascii="Times New Roman" w:hAnsi="Times New Roman"/>
          <w:color w:val="000000"/>
          <w:sz w:val="28"/>
          <w:szCs w:val="28"/>
        </w:rPr>
        <w:t xml:space="preserve">Кроме того, финансовым управлением организовано и проведено </w:t>
      </w:r>
      <w:r w:rsidR="002D6F8A" w:rsidRPr="006078B2">
        <w:rPr>
          <w:rFonts w:ascii="Times New Roman" w:hAnsi="Times New Roman"/>
          <w:color w:val="000000"/>
          <w:sz w:val="28"/>
          <w:szCs w:val="28"/>
        </w:rPr>
        <w:t xml:space="preserve">более </w:t>
      </w:r>
      <w:r w:rsidRPr="006078B2">
        <w:rPr>
          <w:rFonts w:ascii="Times New Roman" w:hAnsi="Times New Roman"/>
          <w:color w:val="000000"/>
          <w:sz w:val="28"/>
          <w:szCs w:val="28"/>
        </w:rPr>
        <w:t>2</w:t>
      </w:r>
      <w:r w:rsidR="002D6F8A" w:rsidRPr="006078B2">
        <w:rPr>
          <w:rFonts w:ascii="Times New Roman" w:hAnsi="Times New Roman"/>
          <w:color w:val="000000"/>
          <w:sz w:val="28"/>
          <w:szCs w:val="28"/>
        </w:rPr>
        <w:t>0</w:t>
      </w:r>
      <w:r w:rsidRPr="006078B2">
        <w:rPr>
          <w:rFonts w:ascii="Times New Roman" w:hAnsi="Times New Roman"/>
          <w:color w:val="000000"/>
          <w:sz w:val="28"/>
          <w:szCs w:val="28"/>
        </w:rPr>
        <w:t xml:space="preserve"> семинаров и рабочих совещаний, на которых обсуждались вопросы организации бюджетного процесса, планирования и исполнения местного бюджета, совершенствования системы оплаты труда в округе.</w:t>
      </w:r>
    </w:p>
    <w:p w:rsidR="002D6F8A" w:rsidRPr="006078B2" w:rsidRDefault="00C224D4" w:rsidP="00CA5854">
      <w:pPr>
        <w:autoSpaceDE w:val="0"/>
        <w:autoSpaceDN w:val="0"/>
        <w:adjustRightInd w:val="0"/>
        <w:spacing w:after="0" w:line="240" w:lineRule="auto"/>
        <w:ind w:firstLine="709"/>
        <w:jc w:val="both"/>
        <w:outlineLvl w:val="0"/>
        <w:rPr>
          <w:rFonts w:ascii="Times New Roman" w:hAnsi="Times New Roman"/>
          <w:sz w:val="28"/>
          <w:szCs w:val="28"/>
        </w:rPr>
      </w:pPr>
      <w:r w:rsidRPr="006078B2">
        <w:rPr>
          <w:rFonts w:ascii="Times New Roman" w:hAnsi="Times New Roman"/>
          <w:color w:val="000000"/>
          <w:sz w:val="28"/>
          <w:szCs w:val="28"/>
        </w:rPr>
        <w:lastRenderedPageBreak/>
        <w:t>Контрольно-ревизионным отделом финансового</w:t>
      </w:r>
      <w:r w:rsidR="004B556A" w:rsidRPr="006078B2">
        <w:rPr>
          <w:rFonts w:ascii="Times New Roman" w:hAnsi="Times New Roman"/>
          <w:color w:val="000000"/>
          <w:sz w:val="28"/>
          <w:szCs w:val="28"/>
        </w:rPr>
        <w:t xml:space="preserve"> управления </w:t>
      </w:r>
      <w:r w:rsidRPr="006078B2">
        <w:rPr>
          <w:rFonts w:ascii="Times New Roman" w:hAnsi="Times New Roman"/>
          <w:color w:val="000000"/>
          <w:sz w:val="28"/>
          <w:szCs w:val="28"/>
        </w:rPr>
        <w:t>в 202</w:t>
      </w:r>
      <w:r w:rsidR="002D6F8A" w:rsidRPr="006078B2">
        <w:rPr>
          <w:rFonts w:ascii="Times New Roman" w:hAnsi="Times New Roman"/>
          <w:color w:val="000000"/>
          <w:sz w:val="28"/>
          <w:szCs w:val="28"/>
        </w:rPr>
        <w:t>3</w:t>
      </w:r>
      <w:r w:rsidRPr="006078B2">
        <w:rPr>
          <w:rFonts w:ascii="Times New Roman" w:hAnsi="Times New Roman"/>
          <w:color w:val="000000"/>
          <w:sz w:val="28"/>
          <w:szCs w:val="28"/>
        </w:rPr>
        <w:t xml:space="preserve"> году </w:t>
      </w:r>
      <w:r w:rsidR="002D6F8A" w:rsidRPr="006078B2">
        <w:rPr>
          <w:rFonts w:ascii="Times New Roman" w:hAnsi="Times New Roman"/>
          <w:sz w:val="28"/>
          <w:szCs w:val="28"/>
        </w:rPr>
        <w:t>проведено 2 плановых аудиторских мероприятия, по результатам которых были актуализированы и разработаны локальные акты финансового управления, регламентирующие процесс осуществления закупок товаров. Материалы контрольных мероприятий по осуществлению внутреннего муниципального финансового контроля и контроля в сфере закупок ежемесячно направлялись в Минераловодскую межрайонную прокуратуру.</w:t>
      </w:r>
    </w:p>
    <w:p w:rsidR="002D6F8A" w:rsidRPr="006078B2" w:rsidRDefault="002D6F8A" w:rsidP="00CA5854">
      <w:pPr>
        <w:autoSpaceDE w:val="0"/>
        <w:autoSpaceDN w:val="0"/>
        <w:adjustRightInd w:val="0"/>
        <w:spacing w:after="0" w:line="240" w:lineRule="auto"/>
        <w:ind w:firstLine="709"/>
        <w:jc w:val="both"/>
        <w:outlineLvl w:val="0"/>
        <w:rPr>
          <w:rFonts w:ascii="Times New Roman" w:hAnsi="Times New Roman"/>
          <w:color w:val="000000"/>
          <w:sz w:val="28"/>
          <w:szCs w:val="28"/>
        </w:rPr>
      </w:pPr>
    </w:p>
    <w:p w:rsidR="00371993" w:rsidRPr="006078B2" w:rsidRDefault="00371993" w:rsidP="00371993">
      <w:pPr>
        <w:autoSpaceDE w:val="0"/>
        <w:autoSpaceDN w:val="0"/>
        <w:adjustRightInd w:val="0"/>
        <w:spacing w:after="0" w:line="240" w:lineRule="auto"/>
        <w:ind w:firstLine="709"/>
        <w:jc w:val="both"/>
        <w:outlineLvl w:val="0"/>
        <w:rPr>
          <w:rFonts w:ascii="Times New Roman" w:hAnsi="Times New Roman"/>
          <w:b/>
          <w:i/>
          <w:sz w:val="28"/>
          <w:szCs w:val="28"/>
        </w:rPr>
      </w:pPr>
      <w:r w:rsidRPr="006078B2">
        <w:rPr>
          <w:rFonts w:ascii="Times New Roman" w:hAnsi="Times New Roman"/>
          <w:b/>
          <w:i/>
          <w:sz w:val="28"/>
          <w:szCs w:val="28"/>
        </w:rPr>
        <w:t>Результаты мониторинга документов стратегического планирования</w:t>
      </w:r>
    </w:p>
    <w:p w:rsidR="00371993" w:rsidRPr="006078B2" w:rsidRDefault="00371993" w:rsidP="00371993">
      <w:pPr>
        <w:autoSpaceDE w:val="0"/>
        <w:autoSpaceDN w:val="0"/>
        <w:adjustRightInd w:val="0"/>
        <w:spacing w:after="0" w:line="240" w:lineRule="auto"/>
        <w:ind w:firstLine="709"/>
        <w:jc w:val="both"/>
        <w:outlineLvl w:val="0"/>
        <w:rPr>
          <w:rFonts w:ascii="Times New Roman" w:hAnsi="Times New Roman"/>
          <w:b/>
          <w:i/>
          <w:sz w:val="28"/>
          <w:szCs w:val="28"/>
        </w:rPr>
      </w:pPr>
    </w:p>
    <w:p w:rsidR="00371993" w:rsidRPr="006078B2" w:rsidRDefault="00371993" w:rsidP="00371993">
      <w:pPr>
        <w:autoSpaceDE w:val="0"/>
        <w:autoSpaceDN w:val="0"/>
        <w:adjustRightInd w:val="0"/>
        <w:spacing w:after="0" w:line="240" w:lineRule="auto"/>
        <w:ind w:firstLine="709"/>
        <w:jc w:val="both"/>
        <w:outlineLvl w:val="0"/>
        <w:rPr>
          <w:rFonts w:ascii="Times New Roman" w:hAnsi="Times New Roman"/>
          <w:sz w:val="28"/>
          <w:szCs w:val="28"/>
          <w:shd w:val="clear" w:color="auto" w:fill="FFFFFF"/>
        </w:rPr>
      </w:pPr>
      <w:r w:rsidRPr="006078B2">
        <w:rPr>
          <w:rFonts w:ascii="Times New Roman" w:hAnsi="Times New Roman"/>
          <w:sz w:val="28"/>
          <w:szCs w:val="28"/>
          <w:shd w:val="clear" w:color="auto" w:fill="FFFFFF"/>
        </w:rPr>
        <w:t>В рамках исполнения Федерального закона от 28 июня 2014 года № 172-ФЗ «О стратегическом планировании в Российской Федерации», управлением экономического развития</w:t>
      </w:r>
      <w:r w:rsidR="00EA07FB" w:rsidRPr="006078B2">
        <w:rPr>
          <w:rFonts w:ascii="Times New Roman" w:hAnsi="Times New Roman"/>
          <w:sz w:val="28"/>
          <w:szCs w:val="28"/>
          <w:shd w:val="clear" w:color="auto" w:fill="FFFFFF"/>
        </w:rPr>
        <w:t xml:space="preserve"> администрации (далее – управление экономического развития)</w:t>
      </w:r>
      <w:r w:rsidRPr="006078B2">
        <w:rPr>
          <w:rFonts w:ascii="Times New Roman" w:hAnsi="Times New Roman"/>
          <w:sz w:val="28"/>
          <w:szCs w:val="28"/>
          <w:shd w:val="clear" w:color="auto" w:fill="FFFFFF"/>
        </w:rPr>
        <w:t xml:space="preserve"> разработаны и утверждены:</w:t>
      </w:r>
    </w:p>
    <w:p w:rsidR="00371993" w:rsidRPr="006078B2" w:rsidRDefault="00371993" w:rsidP="00371993">
      <w:pPr>
        <w:autoSpaceDE w:val="0"/>
        <w:autoSpaceDN w:val="0"/>
        <w:adjustRightInd w:val="0"/>
        <w:spacing w:after="0" w:line="240" w:lineRule="auto"/>
        <w:ind w:firstLine="709"/>
        <w:jc w:val="both"/>
        <w:outlineLvl w:val="0"/>
        <w:rPr>
          <w:rFonts w:ascii="Times New Roman" w:hAnsi="Times New Roman"/>
          <w:sz w:val="28"/>
          <w:szCs w:val="28"/>
          <w:shd w:val="clear" w:color="auto" w:fill="FFFFFF"/>
        </w:rPr>
      </w:pPr>
      <w:r w:rsidRPr="006078B2">
        <w:rPr>
          <w:rFonts w:ascii="Times New Roman" w:hAnsi="Times New Roman"/>
          <w:sz w:val="28"/>
          <w:szCs w:val="28"/>
          <w:shd w:val="clear" w:color="auto" w:fill="FFFFFF"/>
        </w:rPr>
        <w:t xml:space="preserve">- прогноз социально-экономического развития Минераловодского </w:t>
      </w:r>
      <w:r w:rsidR="00B33761" w:rsidRPr="006078B2">
        <w:rPr>
          <w:rFonts w:ascii="Times New Roman" w:hAnsi="Times New Roman"/>
          <w:sz w:val="28"/>
          <w:szCs w:val="28"/>
          <w:shd w:val="clear" w:color="auto" w:fill="FFFFFF"/>
        </w:rPr>
        <w:t>муниципального округа</w:t>
      </w:r>
      <w:r w:rsidRPr="006078B2">
        <w:rPr>
          <w:rFonts w:ascii="Times New Roman" w:hAnsi="Times New Roman"/>
          <w:sz w:val="28"/>
          <w:szCs w:val="28"/>
          <w:shd w:val="clear" w:color="auto" w:fill="FFFFFF"/>
        </w:rPr>
        <w:t xml:space="preserve"> Ставропольского края на 2024 год и на плановый период 2025 и 2026 годов;</w:t>
      </w:r>
    </w:p>
    <w:p w:rsidR="00371993" w:rsidRPr="006078B2" w:rsidRDefault="00371993" w:rsidP="00371993">
      <w:pPr>
        <w:autoSpaceDE w:val="0"/>
        <w:autoSpaceDN w:val="0"/>
        <w:adjustRightInd w:val="0"/>
        <w:spacing w:after="0" w:line="240" w:lineRule="auto"/>
        <w:ind w:firstLine="709"/>
        <w:jc w:val="both"/>
        <w:outlineLvl w:val="0"/>
        <w:rPr>
          <w:rFonts w:ascii="Times New Roman" w:hAnsi="Times New Roman"/>
          <w:sz w:val="28"/>
          <w:szCs w:val="28"/>
          <w:shd w:val="clear" w:color="auto" w:fill="FFFFFF"/>
        </w:rPr>
      </w:pPr>
      <w:r w:rsidRPr="006078B2">
        <w:rPr>
          <w:rFonts w:ascii="Times New Roman" w:hAnsi="Times New Roman"/>
          <w:sz w:val="28"/>
          <w:szCs w:val="28"/>
          <w:shd w:val="clear" w:color="auto" w:fill="FFFFFF"/>
        </w:rPr>
        <w:t xml:space="preserve">- отчет по плану мероприятий по реализации Стратегии социально-экономического развития Минераловодского </w:t>
      </w:r>
      <w:r w:rsidR="00B33761" w:rsidRPr="006078B2">
        <w:rPr>
          <w:rFonts w:ascii="Times New Roman" w:hAnsi="Times New Roman"/>
          <w:sz w:val="28"/>
          <w:szCs w:val="28"/>
          <w:shd w:val="clear" w:color="auto" w:fill="FFFFFF"/>
        </w:rPr>
        <w:t>городского</w:t>
      </w:r>
      <w:r w:rsidRPr="006078B2">
        <w:rPr>
          <w:rFonts w:ascii="Times New Roman" w:hAnsi="Times New Roman"/>
          <w:sz w:val="28"/>
          <w:szCs w:val="28"/>
          <w:shd w:val="clear" w:color="auto" w:fill="FFFFFF"/>
        </w:rPr>
        <w:t xml:space="preserve"> округа до 2035 года;</w:t>
      </w:r>
    </w:p>
    <w:p w:rsidR="00371993" w:rsidRPr="006078B2" w:rsidRDefault="00371993" w:rsidP="00371993">
      <w:pPr>
        <w:autoSpaceDE w:val="0"/>
        <w:autoSpaceDN w:val="0"/>
        <w:adjustRightInd w:val="0"/>
        <w:spacing w:after="0" w:line="240" w:lineRule="auto"/>
        <w:ind w:firstLine="709"/>
        <w:jc w:val="both"/>
        <w:outlineLvl w:val="0"/>
        <w:rPr>
          <w:rFonts w:ascii="Times New Roman" w:hAnsi="Times New Roman"/>
          <w:sz w:val="28"/>
          <w:szCs w:val="28"/>
          <w:shd w:val="clear" w:color="auto" w:fill="FFFFFF"/>
        </w:rPr>
      </w:pPr>
      <w:r w:rsidRPr="006078B2">
        <w:rPr>
          <w:rFonts w:ascii="Times New Roman" w:hAnsi="Times New Roman"/>
          <w:sz w:val="28"/>
          <w:szCs w:val="28"/>
          <w:shd w:val="clear" w:color="auto" w:fill="FFFFFF"/>
        </w:rPr>
        <w:t xml:space="preserve">- отчет о ходе реализации Стратегии социально-экономического развития Минераловодского </w:t>
      </w:r>
      <w:r w:rsidR="00B33761" w:rsidRPr="006078B2">
        <w:rPr>
          <w:rFonts w:ascii="Times New Roman" w:hAnsi="Times New Roman"/>
          <w:sz w:val="28"/>
          <w:szCs w:val="28"/>
          <w:shd w:val="clear" w:color="auto" w:fill="FFFFFF"/>
        </w:rPr>
        <w:t>городского округа</w:t>
      </w:r>
      <w:r w:rsidRPr="006078B2">
        <w:rPr>
          <w:rFonts w:ascii="Times New Roman" w:hAnsi="Times New Roman"/>
          <w:sz w:val="28"/>
          <w:szCs w:val="28"/>
          <w:shd w:val="clear" w:color="auto" w:fill="FFFFFF"/>
        </w:rPr>
        <w:t xml:space="preserve"> Ставропольского края до 2035 года;</w:t>
      </w:r>
    </w:p>
    <w:p w:rsidR="00371993" w:rsidRPr="006078B2" w:rsidRDefault="00371993" w:rsidP="00371993">
      <w:pPr>
        <w:autoSpaceDE w:val="0"/>
        <w:autoSpaceDN w:val="0"/>
        <w:adjustRightInd w:val="0"/>
        <w:spacing w:after="0" w:line="240" w:lineRule="auto"/>
        <w:ind w:firstLine="709"/>
        <w:jc w:val="both"/>
        <w:outlineLvl w:val="0"/>
        <w:rPr>
          <w:rFonts w:ascii="Times New Roman" w:hAnsi="Times New Roman"/>
          <w:sz w:val="28"/>
          <w:szCs w:val="28"/>
          <w:shd w:val="clear" w:color="auto" w:fill="FFFFFF"/>
        </w:rPr>
      </w:pPr>
      <w:r w:rsidRPr="006078B2">
        <w:rPr>
          <w:rFonts w:ascii="Times New Roman" w:hAnsi="Times New Roman"/>
          <w:sz w:val="28"/>
          <w:szCs w:val="28"/>
          <w:shd w:val="clear" w:color="auto" w:fill="FFFFFF"/>
        </w:rPr>
        <w:t>- м</w:t>
      </w:r>
      <w:r w:rsidRPr="006078B2">
        <w:rPr>
          <w:rFonts w:ascii="Times New Roman" w:hAnsi="Times New Roman"/>
          <w:sz w:val="28"/>
          <w:szCs w:val="28"/>
        </w:rPr>
        <w:t xml:space="preserve">ониторинги реализации среднесрочного и долгосрочного прогноза </w:t>
      </w:r>
      <w:r w:rsidRPr="006078B2">
        <w:rPr>
          <w:rFonts w:ascii="Times New Roman" w:hAnsi="Times New Roman"/>
          <w:sz w:val="28"/>
          <w:szCs w:val="28"/>
          <w:shd w:val="clear" w:color="auto" w:fill="FFFFFF"/>
        </w:rPr>
        <w:t xml:space="preserve">социально-экономического развития Минераловодского </w:t>
      </w:r>
      <w:r w:rsidR="00B33761" w:rsidRPr="006078B2">
        <w:rPr>
          <w:rFonts w:ascii="Times New Roman" w:hAnsi="Times New Roman"/>
          <w:sz w:val="28"/>
          <w:szCs w:val="28"/>
          <w:shd w:val="clear" w:color="auto" w:fill="FFFFFF"/>
        </w:rPr>
        <w:t>муниципального округа</w:t>
      </w:r>
      <w:r w:rsidRPr="006078B2">
        <w:rPr>
          <w:rFonts w:ascii="Times New Roman" w:hAnsi="Times New Roman"/>
          <w:sz w:val="28"/>
          <w:szCs w:val="28"/>
          <w:shd w:val="clear" w:color="auto" w:fill="FFFFFF"/>
        </w:rPr>
        <w:t xml:space="preserve"> Ставропольского края за 2023 год.</w:t>
      </w:r>
    </w:p>
    <w:p w:rsidR="00371993" w:rsidRPr="006078B2" w:rsidRDefault="00371993" w:rsidP="00371993">
      <w:pPr>
        <w:autoSpaceDE w:val="0"/>
        <w:autoSpaceDN w:val="0"/>
        <w:adjustRightInd w:val="0"/>
        <w:spacing w:after="0" w:line="240" w:lineRule="auto"/>
        <w:ind w:firstLine="709"/>
        <w:jc w:val="both"/>
        <w:outlineLvl w:val="0"/>
        <w:rPr>
          <w:rFonts w:ascii="Times New Roman" w:hAnsi="Times New Roman"/>
          <w:sz w:val="28"/>
          <w:szCs w:val="28"/>
          <w:shd w:val="clear" w:color="auto" w:fill="FFFFFF"/>
        </w:rPr>
      </w:pPr>
      <w:r w:rsidRPr="006078B2">
        <w:rPr>
          <w:rFonts w:ascii="Times New Roman" w:hAnsi="Times New Roman"/>
          <w:sz w:val="28"/>
          <w:szCs w:val="28"/>
          <w:shd w:val="clear" w:color="auto" w:fill="FFFFFF"/>
        </w:rPr>
        <w:t xml:space="preserve">В соответствии с постановлением администрации Минераловодского </w:t>
      </w:r>
      <w:r w:rsidR="00B33761" w:rsidRPr="006078B2">
        <w:rPr>
          <w:rFonts w:ascii="Times New Roman" w:hAnsi="Times New Roman"/>
          <w:sz w:val="28"/>
          <w:szCs w:val="28"/>
          <w:shd w:val="clear" w:color="auto" w:fill="FFFFFF"/>
        </w:rPr>
        <w:t>городского</w:t>
      </w:r>
      <w:r w:rsidRPr="006078B2">
        <w:rPr>
          <w:rFonts w:ascii="Times New Roman" w:hAnsi="Times New Roman"/>
          <w:sz w:val="28"/>
          <w:szCs w:val="28"/>
          <w:shd w:val="clear" w:color="auto" w:fill="FFFFFF"/>
        </w:rPr>
        <w:t xml:space="preserve"> округа от 9 ноября 2015 года № 01 «Об утверждении Порядка разработки прогноза социально-экономического развития Минераловодского </w:t>
      </w:r>
      <w:r w:rsidR="00B33761" w:rsidRPr="006078B2">
        <w:rPr>
          <w:rFonts w:ascii="Times New Roman" w:hAnsi="Times New Roman"/>
          <w:sz w:val="28"/>
          <w:szCs w:val="28"/>
          <w:shd w:val="clear" w:color="auto" w:fill="FFFFFF"/>
        </w:rPr>
        <w:t>муниципального округа</w:t>
      </w:r>
      <w:r w:rsidRPr="006078B2">
        <w:rPr>
          <w:rFonts w:ascii="Times New Roman" w:hAnsi="Times New Roman"/>
          <w:sz w:val="28"/>
          <w:szCs w:val="28"/>
          <w:shd w:val="clear" w:color="auto" w:fill="FFFFFF"/>
        </w:rPr>
        <w:t xml:space="preserve"> Ставропольского края на среднесрочный период», разработаны и направлены в Министерство экономического развития Ставропольского края:</w:t>
      </w:r>
    </w:p>
    <w:p w:rsidR="00371993" w:rsidRPr="006078B2" w:rsidRDefault="00371993" w:rsidP="00371993">
      <w:pPr>
        <w:autoSpaceDE w:val="0"/>
        <w:autoSpaceDN w:val="0"/>
        <w:adjustRightInd w:val="0"/>
        <w:spacing w:after="0" w:line="240" w:lineRule="auto"/>
        <w:ind w:firstLine="709"/>
        <w:jc w:val="both"/>
        <w:outlineLvl w:val="0"/>
        <w:rPr>
          <w:rFonts w:ascii="Times New Roman" w:hAnsi="Times New Roman"/>
          <w:sz w:val="28"/>
          <w:szCs w:val="28"/>
          <w:shd w:val="clear" w:color="auto" w:fill="FFFFFF"/>
        </w:rPr>
      </w:pPr>
      <w:r w:rsidRPr="006078B2">
        <w:rPr>
          <w:rFonts w:ascii="Times New Roman" w:hAnsi="Times New Roman"/>
          <w:sz w:val="28"/>
          <w:szCs w:val="28"/>
          <w:shd w:val="clear" w:color="auto" w:fill="FFFFFF"/>
        </w:rPr>
        <w:t xml:space="preserve">- прогноз социально-экономического развития Минераловодского </w:t>
      </w:r>
      <w:r w:rsidR="00B33761" w:rsidRPr="006078B2">
        <w:rPr>
          <w:rFonts w:ascii="Times New Roman" w:hAnsi="Times New Roman"/>
          <w:sz w:val="28"/>
          <w:szCs w:val="28"/>
          <w:shd w:val="clear" w:color="auto" w:fill="FFFFFF"/>
        </w:rPr>
        <w:t>муниципального округа</w:t>
      </w:r>
      <w:r w:rsidRPr="006078B2">
        <w:rPr>
          <w:rFonts w:ascii="Times New Roman" w:hAnsi="Times New Roman"/>
          <w:sz w:val="28"/>
          <w:szCs w:val="28"/>
          <w:shd w:val="clear" w:color="auto" w:fill="FFFFFF"/>
        </w:rPr>
        <w:t xml:space="preserve"> Ставропольского края на 2024 год и на плановый период 2025 и 2026 годов;</w:t>
      </w:r>
    </w:p>
    <w:p w:rsidR="00371993" w:rsidRPr="006078B2" w:rsidRDefault="00371993" w:rsidP="00371993">
      <w:pPr>
        <w:autoSpaceDE w:val="0"/>
        <w:autoSpaceDN w:val="0"/>
        <w:adjustRightInd w:val="0"/>
        <w:spacing w:after="0" w:line="240" w:lineRule="auto"/>
        <w:ind w:firstLine="709"/>
        <w:jc w:val="both"/>
        <w:outlineLvl w:val="0"/>
        <w:rPr>
          <w:rFonts w:ascii="Times New Roman" w:hAnsi="Times New Roman"/>
          <w:sz w:val="28"/>
          <w:szCs w:val="28"/>
          <w:shd w:val="clear" w:color="auto" w:fill="FFFFFF"/>
        </w:rPr>
      </w:pPr>
      <w:r w:rsidRPr="006078B2">
        <w:rPr>
          <w:rFonts w:ascii="Times New Roman" w:hAnsi="Times New Roman"/>
          <w:sz w:val="28"/>
          <w:szCs w:val="28"/>
          <w:shd w:val="clear" w:color="auto" w:fill="FFFFFF"/>
        </w:rPr>
        <w:t xml:space="preserve">- распоряжение администрации </w:t>
      </w:r>
      <w:r w:rsidRPr="006078B2">
        <w:rPr>
          <w:rFonts w:ascii="Times New Roman" w:hAnsi="Times New Roman"/>
          <w:sz w:val="28"/>
          <w:szCs w:val="28"/>
        </w:rPr>
        <w:t xml:space="preserve">от 13 ноября 2023 года № 325-р «Об одобрении прогноза социально-экономического развития Минераловодского </w:t>
      </w:r>
      <w:r w:rsidR="00B33761" w:rsidRPr="006078B2">
        <w:rPr>
          <w:rFonts w:ascii="Times New Roman" w:hAnsi="Times New Roman"/>
          <w:sz w:val="28"/>
          <w:szCs w:val="28"/>
        </w:rPr>
        <w:t xml:space="preserve">муниципального </w:t>
      </w:r>
      <w:r w:rsidRPr="006078B2">
        <w:rPr>
          <w:rFonts w:ascii="Times New Roman" w:hAnsi="Times New Roman"/>
          <w:sz w:val="28"/>
          <w:szCs w:val="28"/>
        </w:rPr>
        <w:t>округа Ставропольского края на 2024 год и на плановый период 2025 и 2026 годов</w:t>
      </w:r>
      <w:r w:rsidRPr="006078B2">
        <w:rPr>
          <w:rFonts w:ascii="Times New Roman" w:hAnsi="Times New Roman"/>
          <w:sz w:val="28"/>
          <w:szCs w:val="28"/>
          <w:shd w:val="clear" w:color="auto" w:fill="FFFFFF"/>
        </w:rPr>
        <w:t>»;</w:t>
      </w:r>
    </w:p>
    <w:p w:rsidR="00371993" w:rsidRPr="006078B2" w:rsidRDefault="00371993" w:rsidP="00371993">
      <w:pPr>
        <w:pStyle w:val="26"/>
        <w:ind w:left="0" w:firstLine="709"/>
        <w:jc w:val="both"/>
        <w:rPr>
          <w:rFonts w:ascii="Times New Roman" w:hAnsi="Times New Roman" w:cs="Times New Roman"/>
          <w:sz w:val="28"/>
          <w:szCs w:val="28"/>
        </w:rPr>
      </w:pPr>
      <w:r w:rsidRPr="006078B2">
        <w:rPr>
          <w:rFonts w:ascii="Times New Roman" w:hAnsi="Times New Roman" w:cs="Times New Roman"/>
          <w:sz w:val="28"/>
          <w:szCs w:val="28"/>
          <w:shd w:val="clear" w:color="auto" w:fill="FFFFFF"/>
        </w:rPr>
        <w:t xml:space="preserve">- </w:t>
      </w:r>
      <w:r w:rsidRPr="006078B2">
        <w:rPr>
          <w:rFonts w:ascii="Times New Roman" w:hAnsi="Times New Roman" w:cs="Times New Roman"/>
          <w:sz w:val="28"/>
          <w:szCs w:val="28"/>
        </w:rPr>
        <w:t xml:space="preserve">оценка эффективности реализации муниципальных программ Минераловодского </w:t>
      </w:r>
      <w:r w:rsidR="00B33761" w:rsidRPr="006078B2">
        <w:rPr>
          <w:rFonts w:ascii="Times New Roman" w:hAnsi="Times New Roman" w:cs="Times New Roman"/>
          <w:sz w:val="28"/>
          <w:szCs w:val="28"/>
        </w:rPr>
        <w:t>муниципального</w:t>
      </w:r>
      <w:r w:rsidRPr="006078B2">
        <w:rPr>
          <w:rFonts w:ascii="Times New Roman" w:hAnsi="Times New Roman" w:cs="Times New Roman"/>
          <w:sz w:val="28"/>
          <w:szCs w:val="28"/>
        </w:rPr>
        <w:t xml:space="preserve"> округа, реализуемых в 2023 году;</w:t>
      </w:r>
    </w:p>
    <w:p w:rsidR="00371993" w:rsidRPr="006078B2" w:rsidRDefault="00371993" w:rsidP="00371993">
      <w:pPr>
        <w:pStyle w:val="26"/>
        <w:ind w:left="0" w:firstLine="709"/>
        <w:jc w:val="both"/>
        <w:rPr>
          <w:rFonts w:ascii="Times New Roman" w:hAnsi="Times New Roman" w:cs="Times New Roman"/>
          <w:sz w:val="28"/>
          <w:szCs w:val="28"/>
          <w:shd w:val="clear" w:color="auto" w:fill="FFFFFF"/>
        </w:rPr>
      </w:pPr>
      <w:r w:rsidRPr="006078B2">
        <w:rPr>
          <w:rFonts w:ascii="Times New Roman" w:hAnsi="Times New Roman" w:cs="Times New Roman"/>
          <w:sz w:val="28"/>
          <w:szCs w:val="28"/>
        </w:rPr>
        <w:t xml:space="preserve">- сводный годовой доклад о ходе реализации и об оценке эффективности муниципальных программ Минераловодского </w:t>
      </w:r>
      <w:r w:rsidR="00B33761" w:rsidRPr="006078B2">
        <w:rPr>
          <w:rFonts w:ascii="Times New Roman" w:hAnsi="Times New Roman" w:cs="Times New Roman"/>
          <w:sz w:val="28"/>
          <w:szCs w:val="28"/>
        </w:rPr>
        <w:t xml:space="preserve">муниципального </w:t>
      </w:r>
      <w:r w:rsidRPr="006078B2">
        <w:rPr>
          <w:rFonts w:ascii="Times New Roman" w:hAnsi="Times New Roman" w:cs="Times New Roman"/>
          <w:sz w:val="28"/>
          <w:szCs w:val="28"/>
        </w:rPr>
        <w:t>округа за 2023 год;</w:t>
      </w:r>
    </w:p>
    <w:p w:rsidR="00371993" w:rsidRPr="006078B2" w:rsidRDefault="00371993" w:rsidP="00371993">
      <w:pPr>
        <w:autoSpaceDE w:val="0"/>
        <w:autoSpaceDN w:val="0"/>
        <w:adjustRightInd w:val="0"/>
        <w:spacing w:after="0" w:line="240" w:lineRule="auto"/>
        <w:ind w:firstLine="709"/>
        <w:jc w:val="both"/>
        <w:outlineLvl w:val="0"/>
        <w:rPr>
          <w:rFonts w:ascii="Times New Roman" w:hAnsi="Times New Roman"/>
          <w:sz w:val="28"/>
          <w:szCs w:val="28"/>
          <w:shd w:val="clear" w:color="auto" w:fill="FFFFFF"/>
        </w:rPr>
      </w:pPr>
      <w:r w:rsidRPr="006078B2">
        <w:rPr>
          <w:rFonts w:ascii="Times New Roman" w:hAnsi="Times New Roman"/>
          <w:sz w:val="28"/>
          <w:szCs w:val="28"/>
          <w:shd w:val="clear" w:color="auto" w:fill="FFFFFF"/>
        </w:rPr>
        <w:t xml:space="preserve">- муниципальные программы. </w:t>
      </w:r>
    </w:p>
    <w:p w:rsidR="00371993" w:rsidRPr="006078B2" w:rsidRDefault="00371993" w:rsidP="00371993">
      <w:pPr>
        <w:tabs>
          <w:tab w:val="left" w:pos="709"/>
        </w:tabs>
        <w:spacing w:after="0" w:line="240" w:lineRule="auto"/>
        <w:ind w:firstLine="709"/>
        <w:jc w:val="both"/>
        <w:rPr>
          <w:rFonts w:ascii="Times New Roman" w:hAnsi="Times New Roman"/>
          <w:sz w:val="28"/>
          <w:szCs w:val="28"/>
        </w:rPr>
      </w:pPr>
      <w:r w:rsidRPr="006078B2">
        <w:rPr>
          <w:rFonts w:ascii="Times New Roman" w:hAnsi="Times New Roman"/>
          <w:sz w:val="28"/>
          <w:szCs w:val="28"/>
        </w:rPr>
        <w:lastRenderedPageBreak/>
        <w:t xml:space="preserve">В соответствии с постановлением администрации Минераловодского </w:t>
      </w:r>
      <w:r w:rsidR="00B33761" w:rsidRPr="006078B2">
        <w:rPr>
          <w:rFonts w:ascii="Times New Roman" w:hAnsi="Times New Roman"/>
          <w:sz w:val="28"/>
          <w:szCs w:val="28"/>
        </w:rPr>
        <w:t xml:space="preserve">городского </w:t>
      </w:r>
      <w:r w:rsidRPr="006078B2">
        <w:rPr>
          <w:rFonts w:ascii="Times New Roman" w:hAnsi="Times New Roman"/>
          <w:sz w:val="28"/>
          <w:szCs w:val="28"/>
        </w:rPr>
        <w:t xml:space="preserve"> округа Ставропольского края  от 15 февраля 2017 года № 311 «</w:t>
      </w:r>
      <w:r w:rsidRPr="006078B2">
        <w:rPr>
          <w:rFonts w:ascii="Times New Roman" w:hAnsi="Times New Roman"/>
          <w:bCs/>
          <w:sz w:val="28"/>
          <w:szCs w:val="28"/>
        </w:rPr>
        <w:t xml:space="preserve">Об утверждении Порядка разработки, реализации и оценки эффективности муниципальных программ </w:t>
      </w:r>
      <w:r w:rsidRPr="006078B2">
        <w:rPr>
          <w:rFonts w:ascii="Times New Roman" w:hAnsi="Times New Roman"/>
          <w:sz w:val="28"/>
          <w:szCs w:val="28"/>
        </w:rPr>
        <w:t xml:space="preserve">Минераловодского </w:t>
      </w:r>
      <w:r w:rsidR="00B33761" w:rsidRPr="006078B2">
        <w:rPr>
          <w:rFonts w:ascii="Times New Roman" w:hAnsi="Times New Roman"/>
          <w:sz w:val="28"/>
          <w:szCs w:val="28"/>
        </w:rPr>
        <w:t xml:space="preserve">муниципального </w:t>
      </w:r>
      <w:r w:rsidRPr="006078B2">
        <w:rPr>
          <w:rFonts w:ascii="Times New Roman" w:hAnsi="Times New Roman"/>
          <w:sz w:val="28"/>
          <w:szCs w:val="28"/>
        </w:rPr>
        <w:t xml:space="preserve"> округа Ставропольского края» и постановлением администрации Минераловодского </w:t>
      </w:r>
      <w:r w:rsidR="00B33761" w:rsidRPr="006078B2">
        <w:rPr>
          <w:rFonts w:ascii="Times New Roman" w:hAnsi="Times New Roman"/>
          <w:sz w:val="28"/>
          <w:szCs w:val="28"/>
        </w:rPr>
        <w:t xml:space="preserve">муниципального </w:t>
      </w:r>
      <w:r w:rsidRPr="006078B2">
        <w:rPr>
          <w:rFonts w:ascii="Times New Roman" w:hAnsi="Times New Roman"/>
          <w:sz w:val="28"/>
          <w:szCs w:val="28"/>
        </w:rPr>
        <w:t xml:space="preserve"> округа Ставропольского края от 15 февраля 2017 года № 312 «</w:t>
      </w:r>
      <w:r w:rsidRPr="006078B2">
        <w:rPr>
          <w:rFonts w:ascii="Times New Roman" w:hAnsi="Times New Roman"/>
          <w:bCs/>
          <w:sz w:val="28"/>
          <w:szCs w:val="28"/>
        </w:rPr>
        <w:t xml:space="preserve">Об утверждении Методических указаний по разработке и реализации муниципальных программ </w:t>
      </w:r>
      <w:r w:rsidRPr="006078B2">
        <w:rPr>
          <w:rFonts w:ascii="Times New Roman" w:hAnsi="Times New Roman"/>
          <w:sz w:val="28"/>
          <w:szCs w:val="28"/>
        </w:rPr>
        <w:t xml:space="preserve">Минераловодского </w:t>
      </w:r>
      <w:r w:rsidR="00B33761" w:rsidRPr="006078B2">
        <w:rPr>
          <w:rFonts w:ascii="Times New Roman" w:hAnsi="Times New Roman"/>
          <w:sz w:val="28"/>
          <w:szCs w:val="28"/>
        </w:rPr>
        <w:t xml:space="preserve">городского </w:t>
      </w:r>
      <w:r w:rsidRPr="006078B2">
        <w:rPr>
          <w:rFonts w:ascii="Times New Roman" w:hAnsi="Times New Roman"/>
          <w:sz w:val="28"/>
          <w:szCs w:val="28"/>
        </w:rPr>
        <w:t xml:space="preserve"> округа Ставропольского края» велась постоянная работа со структурными подразделениями администрации в отношении:</w:t>
      </w:r>
    </w:p>
    <w:p w:rsidR="00371993" w:rsidRPr="006078B2" w:rsidRDefault="00371993" w:rsidP="00371993">
      <w:pPr>
        <w:tabs>
          <w:tab w:val="left" w:pos="709"/>
        </w:tabs>
        <w:spacing w:after="0" w:line="240" w:lineRule="auto"/>
        <w:ind w:firstLine="709"/>
        <w:jc w:val="both"/>
        <w:rPr>
          <w:rFonts w:ascii="Times New Roman" w:hAnsi="Times New Roman"/>
          <w:b/>
          <w:sz w:val="28"/>
          <w:szCs w:val="28"/>
        </w:rPr>
      </w:pPr>
      <w:r w:rsidRPr="006078B2">
        <w:rPr>
          <w:rFonts w:ascii="Times New Roman" w:hAnsi="Times New Roman"/>
          <w:sz w:val="28"/>
          <w:szCs w:val="28"/>
        </w:rPr>
        <w:t>- муниципальных программ округа (разработка, утверждение, внесение изменений по согласованию с управлением экономического развития, подготовка заключений на проекты муниципальных программ);</w:t>
      </w:r>
    </w:p>
    <w:p w:rsidR="00371993" w:rsidRPr="006078B2" w:rsidRDefault="00371993" w:rsidP="00371993">
      <w:pPr>
        <w:tabs>
          <w:tab w:val="left" w:pos="709"/>
        </w:tabs>
        <w:spacing w:after="0" w:line="240" w:lineRule="auto"/>
        <w:ind w:firstLine="709"/>
        <w:jc w:val="both"/>
        <w:rPr>
          <w:rFonts w:ascii="Times New Roman" w:hAnsi="Times New Roman"/>
          <w:b/>
          <w:sz w:val="28"/>
          <w:szCs w:val="28"/>
        </w:rPr>
      </w:pPr>
      <w:r w:rsidRPr="006078B2">
        <w:rPr>
          <w:rFonts w:ascii="Times New Roman" w:hAnsi="Times New Roman"/>
          <w:sz w:val="28"/>
          <w:szCs w:val="28"/>
        </w:rPr>
        <w:t>- приведение муниципальных программ в соответствие с требованиями нормативных правовых актов округа;</w:t>
      </w:r>
    </w:p>
    <w:p w:rsidR="00371993" w:rsidRPr="006078B2" w:rsidRDefault="00371993" w:rsidP="00371993">
      <w:pPr>
        <w:spacing w:after="0" w:line="240" w:lineRule="auto"/>
        <w:ind w:firstLine="709"/>
        <w:jc w:val="both"/>
        <w:rPr>
          <w:rFonts w:ascii="Times New Roman" w:hAnsi="Times New Roman"/>
          <w:sz w:val="28"/>
          <w:szCs w:val="28"/>
        </w:rPr>
      </w:pPr>
      <w:r w:rsidRPr="006078B2">
        <w:rPr>
          <w:rFonts w:ascii="Times New Roman" w:hAnsi="Times New Roman"/>
          <w:sz w:val="28"/>
          <w:szCs w:val="28"/>
        </w:rPr>
        <w:t>- проведения ежеквартального мониторинга хода исполнения мероприятий по 17 муниципальным программам (сбор и систематизация информации от ответственных исполнителей программ), с размещением информации на официальном сайте администрации в сети «Интернет».</w:t>
      </w:r>
    </w:p>
    <w:p w:rsidR="00371993" w:rsidRPr="006078B2" w:rsidRDefault="00371993" w:rsidP="00371993">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Подготовлен Сводный годовой доклад о ходе реализации и об оценке эффективности реализации муниципальных программ округа за 2023  год на основе отчетных данных, представленных ответственными исполнителями (соисполнителями) муниципальных программ округа, а также на основании годовых отчетов и </w:t>
      </w:r>
      <w:r w:rsidRPr="006078B2">
        <w:rPr>
          <w:rStyle w:val="16"/>
          <w:sz w:val="28"/>
          <w:szCs w:val="28"/>
        </w:rPr>
        <w:t>Результатов оц</w:t>
      </w:r>
      <w:r w:rsidRPr="006078B2">
        <w:rPr>
          <w:rFonts w:ascii="Times New Roman" w:hAnsi="Times New Roman"/>
          <w:sz w:val="28"/>
          <w:szCs w:val="28"/>
        </w:rPr>
        <w:t>енки эффективности реализации муниципальных программ округа в 2023 году, рассмотренных на заседании администрации (протокол от 5 апреля 2024 года № 2) и одобренных постановлением администрации от 8 апреля 2023 года № 768 (далее – Сводный годовой доклад).</w:t>
      </w:r>
    </w:p>
    <w:p w:rsidR="00371993" w:rsidRPr="006078B2" w:rsidRDefault="00371993" w:rsidP="00371993">
      <w:pPr>
        <w:pStyle w:val="Default"/>
        <w:ind w:firstLine="709"/>
        <w:jc w:val="both"/>
        <w:rPr>
          <w:color w:val="auto"/>
          <w:sz w:val="28"/>
          <w:szCs w:val="28"/>
        </w:rPr>
      </w:pPr>
      <w:r w:rsidRPr="006078B2">
        <w:rPr>
          <w:color w:val="auto"/>
          <w:sz w:val="28"/>
          <w:szCs w:val="28"/>
        </w:rPr>
        <w:t>Согласно пункт</w:t>
      </w:r>
      <w:r w:rsidR="00D63B99" w:rsidRPr="006078B2">
        <w:rPr>
          <w:color w:val="auto"/>
          <w:sz w:val="28"/>
          <w:szCs w:val="28"/>
        </w:rPr>
        <w:t>у</w:t>
      </w:r>
      <w:r w:rsidRPr="006078B2">
        <w:rPr>
          <w:color w:val="auto"/>
          <w:sz w:val="28"/>
          <w:szCs w:val="28"/>
        </w:rPr>
        <w:t xml:space="preserve"> 3 статьи 6, пункт</w:t>
      </w:r>
      <w:r w:rsidR="00D63B99" w:rsidRPr="006078B2">
        <w:rPr>
          <w:color w:val="auto"/>
          <w:sz w:val="28"/>
          <w:szCs w:val="28"/>
        </w:rPr>
        <w:t>у</w:t>
      </w:r>
      <w:r w:rsidRPr="006078B2">
        <w:rPr>
          <w:color w:val="auto"/>
          <w:sz w:val="28"/>
          <w:szCs w:val="28"/>
        </w:rPr>
        <w:t xml:space="preserve"> 3 части 4 статьи 40 Федерального закона от 28 июня 2014 года № 172-ФЗ «О стратегическом планировании в Российской Федерации» проведены мониторинги реализации прогнозов социально-экономического развития округа на среднесрочный и долгосрочный периоды. Сводный годовой доклад и мониторинги реализации прогнозов рассмотрены на заседании администрации (протокол от 5 апреля 2024 года           № 2).</w:t>
      </w:r>
    </w:p>
    <w:p w:rsidR="00371993" w:rsidRPr="006078B2" w:rsidRDefault="00371993" w:rsidP="00371993">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Документы стратегического планирования округа размещены на официальном сайте администрации Минераловодского муниципального округа Ставропольского края (далее – сайт администрации) по адресу: </w:t>
      </w:r>
      <w:hyperlink r:id="rId10" w:history="1">
        <w:r w:rsidRPr="006078B2">
          <w:rPr>
            <w:rStyle w:val="af2"/>
            <w:rFonts w:ascii="Times New Roman" w:hAnsi="Times New Roman"/>
            <w:color w:val="auto"/>
            <w:sz w:val="28"/>
            <w:szCs w:val="28"/>
            <w:u w:val="none"/>
          </w:rPr>
          <w:t>www.https://min-vodi.gosuslugi.ru</w:t>
        </w:r>
      </w:hyperlink>
      <w:r w:rsidRPr="006078B2">
        <w:rPr>
          <w:rFonts w:ascii="Times New Roman" w:hAnsi="Times New Roman"/>
          <w:sz w:val="28"/>
          <w:szCs w:val="28"/>
        </w:rPr>
        <w:t xml:space="preserve"> (ссылка </w:t>
      </w:r>
      <w:hyperlink r:id="rId11" w:history="1">
        <w:r w:rsidR="00DF1CD8" w:rsidRPr="006078B2">
          <w:rPr>
            <w:rStyle w:val="af2"/>
            <w:rFonts w:ascii="Times New Roman" w:hAnsi="Times New Roman"/>
            <w:sz w:val="28"/>
            <w:szCs w:val="28"/>
          </w:rPr>
          <w:t>https://min-vodi.gosuslugi.ru/glavnoe/deyatelnost-1/upravlenie-ekonomicheskogo-razvitiya/dokumenty-strategicheskogo-</w:t>
        </w:r>
        <w:r w:rsidR="00DF1CD8" w:rsidRPr="006078B2">
          <w:rPr>
            <w:rStyle w:val="af2"/>
            <w:rFonts w:ascii="Times New Roman" w:hAnsi="Times New Roman"/>
            <w:sz w:val="28"/>
            <w:szCs w:val="28"/>
            <w:lang w:val="en-US"/>
          </w:rPr>
          <w:t>p</w:t>
        </w:r>
        <w:proofErr w:type="spellStart"/>
        <w:r w:rsidR="00DF1CD8" w:rsidRPr="006078B2">
          <w:rPr>
            <w:rStyle w:val="af2"/>
            <w:rFonts w:ascii="Times New Roman" w:hAnsi="Times New Roman"/>
            <w:sz w:val="28"/>
            <w:szCs w:val="28"/>
          </w:rPr>
          <w:t>lanirovaniya</w:t>
        </w:r>
        <w:proofErr w:type="spellEnd"/>
        <w:r w:rsidR="00DF1CD8" w:rsidRPr="006078B2">
          <w:rPr>
            <w:rStyle w:val="af2"/>
            <w:rFonts w:ascii="Times New Roman" w:hAnsi="Times New Roman"/>
            <w:sz w:val="28"/>
            <w:szCs w:val="28"/>
          </w:rPr>
          <w:t>/</w:t>
        </w:r>
      </w:hyperlink>
      <w:r w:rsidRPr="006078B2">
        <w:rPr>
          <w:rFonts w:ascii="Times New Roman" w:hAnsi="Times New Roman"/>
          <w:sz w:val="28"/>
          <w:szCs w:val="28"/>
        </w:rPr>
        <w:t>)</w:t>
      </w:r>
      <w:r w:rsidR="00DF1CD8" w:rsidRPr="006078B2">
        <w:rPr>
          <w:rFonts w:ascii="Times New Roman" w:hAnsi="Times New Roman"/>
          <w:sz w:val="28"/>
          <w:szCs w:val="28"/>
        </w:rPr>
        <w:t xml:space="preserve"> </w:t>
      </w:r>
      <w:r w:rsidRPr="006078B2">
        <w:rPr>
          <w:rFonts w:ascii="Times New Roman" w:hAnsi="Times New Roman"/>
          <w:sz w:val="28"/>
          <w:szCs w:val="28"/>
        </w:rPr>
        <w:t xml:space="preserve">в разделе «Документы стратегического планирования» и в </w:t>
      </w:r>
      <w:hyperlink r:id="rId12" w:history="1">
        <w:r w:rsidRPr="006078B2">
          <w:rPr>
            <w:rFonts w:ascii="Times New Roman" w:hAnsi="Times New Roman"/>
            <w:sz w:val="28"/>
            <w:szCs w:val="28"/>
          </w:rPr>
          <w:t>государственной автоматизированной информационной системе «Управление</w:t>
        </w:r>
      </w:hyperlink>
      <w:r w:rsidRPr="006078B2">
        <w:rPr>
          <w:rFonts w:ascii="Times New Roman" w:hAnsi="Times New Roman"/>
          <w:sz w:val="28"/>
          <w:szCs w:val="28"/>
        </w:rPr>
        <w:t>».</w:t>
      </w:r>
    </w:p>
    <w:p w:rsidR="00371993" w:rsidRPr="006078B2" w:rsidRDefault="00371993" w:rsidP="00371993">
      <w:pPr>
        <w:autoSpaceDE w:val="0"/>
        <w:autoSpaceDN w:val="0"/>
        <w:adjustRightInd w:val="0"/>
        <w:spacing w:after="0" w:line="240" w:lineRule="auto"/>
        <w:ind w:firstLine="709"/>
        <w:jc w:val="both"/>
        <w:outlineLvl w:val="0"/>
        <w:rPr>
          <w:rFonts w:ascii="Times New Roman" w:hAnsi="Times New Roman"/>
          <w:sz w:val="28"/>
          <w:szCs w:val="28"/>
        </w:rPr>
      </w:pPr>
      <w:r w:rsidRPr="006078B2">
        <w:rPr>
          <w:rFonts w:ascii="Times New Roman" w:hAnsi="Times New Roman"/>
          <w:b/>
          <w:i/>
          <w:sz w:val="28"/>
          <w:szCs w:val="28"/>
        </w:rPr>
        <w:t xml:space="preserve">Результаты </w:t>
      </w:r>
      <w:r w:rsidRPr="006078B2">
        <w:rPr>
          <w:rFonts w:ascii="Times New Roman" w:eastAsia="Calibri" w:hAnsi="Times New Roman"/>
          <w:b/>
          <w:i/>
          <w:sz w:val="28"/>
          <w:szCs w:val="28"/>
        </w:rPr>
        <w:t xml:space="preserve">Сводного годового доклада о ходе реализации и об оценке эффективности реализации муниципальных программ округа за </w:t>
      </w:r>
      <w:r w:rsidRPr="006078B2">
        <w:rPr>
          <w:rFonts w:ascii="Times New Roman" w:eastAsia="Calibri" w:hAnsi="Times New Roman"/>
          <w:b/>
          <w:i/>
          <w:sz w:val="28"/>
          <w:szCs w:val="28"/>
        </w:rPr>
        <w:lastRenderedPageBreak/>
        <w:t>2023 год</w:t>
      </w:r>
      <w:r w:rsidRPr="006078B2">
        <w:rPr>
          <w:rFonts w:ascii="Times New Roman" w:hAnsi="Times New Roman"/>
          <w:b/>
          <w:i/>
          <w:sz w:val="28"/>
          <w:szCs w:val="28"/>
        </w:rPr>
        <w:t xml:space="preserve">. </w:t>
      </w:r>
      <w:r w:rsidRPr="006078B2">
        <w:rPr>
          <w:rFonts w:ascii="Times New Roman" w:hAnsi="Times New Roman"/>
          <w:sz w:val="28"/>
          <w:szCs w:val="28"/>
        </w:rPr>
        <w:t>В соответствии с Методикой оценки эффективности реализации муниципальных программ округа и на основании отчетных данных, предоставленных главными распорядителями бюджетных средств муниципальных программ, проведена оценка эффективности реализации муниципальных программ округа (далее – программы), реализованных в 2023 году.</w:t>
      </w:r>
    </w:p>
    <w:p w:rsidR="00371993" w:rsidRPr="006078B2" w:rsidRDefault="00371993" w:rsidP="00371993">
      <w:pPr>
        <w:suppressAutoHyphens/>
        <w:spacing w:after="0" w:line="240" w:lineRule="auto"/>
        <w:ind w:firstLine="720"/>
        <w:jc w:val="both"/>
        <w:rPr>
          <w:rFonts w:ascii="Times New Roman" w:hAnsi="Times New Roman"/>
          <w:sz w:val="28"/>
          <w:szCs w:val="28"/>
        </w:rPr>
      </w:pPr>
      <w:r w:rsidRPr="006078B2">
        <w:rPr>
          <w:rFonts w:ascii="Times New Roman" w:hAnsi="Times New Roman"/>
          <w:sz w:val="28"/>
          <w:szCs w:val="28"/>
        </w:rPr>
        <w:t>Всего на реализацию программ в 2023 году выделено 4693479,2 тыс. руб., в том числе:</w:t>
      </w:r>
    </w:p>
    <w:p w:rsidR="00371993" w:rsidRPr="006078B2" w:rsidRDefault="006E1BA0" w:rsidP="006E1BA0">
      <w:pPr>
        <w:suppressAutoHyphens/>
        <w:spacing w:after="0" w:line="240" w:lineRule="auto"/>
        <w:ind w:firstLine="709"/>
        <w:jc w:val="both"/>
        <w:rPr>
          <w:rFonts w:ascii="Times New Roman" w:hAnsi="Times New Roman"/>
          <w:sz w:val="28"/>
          <w:szCs w:val="28"/>
        </w:rPr>
      </w:pPr>
      <w:r w:rsidRPr="006078B2">
        <w:rPr>
          <w:rFonts w:ascii="Times New Roman" w:hAnsi="Times New Roman"/>
          <w:sz w:val="28"/>
          <w:szCs w:val="28"/>
        </w:rPr>
        <w:t>1)</w:t>
      </w:r>
      <w:r w:rsidR="00371993" w:rsidRPr="006078B2">
        <w:rPr>
          <w:rFonts w:ascii="Times New Roman" w:hAnsi="Times New Roman"/>
          <w:sz w:val="28"/>
          <w:szCs w:val="28"/>
        </w:rPr>
        <w:t xml:space="preserve"> средства федерального бюджета – 118138,9 тыс. руб. (2,5 %);</w:t>
      </w:r>
    </w:p>
    <w:p w:rsidR="00371993" w:rsidRPr="006078B2" w:rsidRDefault="00202D70" w:rsidP="00202D70">
      <w:pPr>
        <w:suppressAutoHyphens/>
        <w:spacing w:after="0" w:line="240" w:lineRule="auto"/>
        <w:ind w:firstLine="709"/>
        <w:jc w:val="both"/>
        <w:rPr>
          <w:rFonts w:ascii="Times New Roman" w:hAnsi="Times New Roman"/>
          <w:sz w:val="28"/>
          <w:szCs w:val="28"/>
        </w:rPr>
      </w:pPr>
      <w:r w:rsidRPr="006078B2">
        <w:rPr>
          <w:rFonts w:ascii="Times New Roman" w:hAnsi="Times New Roman"/>
          <w:sz w:val="28"/>
          <w:szCs w:val="28"/>
        </w:rPr>
        <w:t>2)</w:t>
      </w:r>
      <w:r w:rsidR="00371993" w:rsidRPr="006078B2">
        <w:rPr>
          <w:rFonts w:ascii="Times New Roman" w:hAnsi="Times New Roman"/>
          <w:sz w:val="28"/>
          <w:szCs w:val="28"/>
        </w:rPr>
        <w:t xml:space="preserve"> средства краевого бюджета – 2731645,8 тыс. руб. (58,2 %);</w:t>
      </w:r>
    </w:p>
    <w:p w:rsidR="00371993" w:rsidRPr="006078B2" w:rsidRDefault="00202D70" w:rsidP="00202D70">
      <w:pPr>
        <w:suppressAutoHyphens/>
        <w:spacing w:after="0" w:line="240" w:lineRule="auto"/>
        <w:ind w:firstLine="709"/>
        <w:jc w:val="both"/>
        <w:rPr>
          <w:rFonts w:ascii="Times New Roman" w:hAnsi="Times New Roman"/>
          <w:sz w:val="28"/>
          <w:szCs w:val="28"/>
        </w:rPr>
      </w:pPr>
      <w:r w:rsidRPr="006078B2">
        <w:rPr>
          <w:rFonts w:ascii="Times New Roman" w:hAnsi="Times New Roman"/>
          <w:sz w:val="28"/>
          <w:szCs w:val="28"/>
        </w:rPr>
        <w:t>3)</w:t>
      </w:r>
      <w:r w:rsidR="00371993" w:rsidRPr="006078B2">
        <w:rPr>
          <w:rFonts w:ascii="Times New Roman" w:hAnsi="Times New Roman"/>
          <w:sz w:val="28"/>
          <w:szCs w:val="28"/>
        </w:rPr>
        <w:t xml:space="preserve"> средства местного бюджета – 1762120,6 тыс. руб. (37,5 %);</w:t>
      </w:r>
    </w:p>
    <w:p w:rsidR="00371993" w:rsidRPr="006078B2" w:rsidRDefault="00202D70" w:rsidP="00202D70">
      <w:pPr>
        <w:suppressAutoHyphens/>
        <w:spacing w:after="0" w:line="240" w:lineRule="auto"/>
        <w:ind w:firstLine="709"/>
        <w:jc w:val="both"/>
        <w:rPr>
          <w:rFonts w:ascii="Times New Roman" w:hAnsi="Times New Roman"/>
          <w:sz w:val="28"/>
          <w:szCs w:val="28"/>
        </w:rPr>
      </w:pPr>
      <w:r w:rsidRPr="006078B2">
        <w:rPr>
          <w:rFonts w:ascii="Times New Roman" w:hAnsi="Times New Roman"/>
          <w:sz w:val="28"/>
          <w:szCs w:val="28"/>
        </w:rPr>
        <w:t>4)</w:t>
      </w:r>
      <w:r w:rsidR="00371993" w:rsidRPr="006078B2">
        <w:rPr>
          <w:rFonts w:ascii="Times New Roman" w:hAnsi="Times New Roman"/>
          <w:sz w:val="28"/>
          <w:szCs w:val="28"/>
        </w:rPr>
        <w:t xml:space="preserve"> внебюджетные источники – 81573,9 тыс. руб. (1,8 %).</w:t>
      </w:r>
    </w:p>
    <w:p w:rsidR="00371993" w:rsidRPr="006078B2" w:rsidRDefault="00371993" w:rsidP="00371993">
      <w:pPr>
        <w:suppressAutoHyphens/>
        <w:spacing w:after="0" w:line="240" w:lineRule="auto"/>
        <w:ind w:firstLine="720"/>
        <w:jc w:val="both"/>
        <w:rPr>
          <w:rFonts w:ascii="Times New Roman" w:hAnsi="Times New Roman"/>
          <w:sz w:val="28"/>
          <w:szCs w:val="28"/>
        </w:rPr>
      </w:pPr>
      <w:r w:rsidRPr="006078B2">
        <w:rPr>
          <w:rFonts w:ascii="Times New Roman" w:hAnsi="Times New Roman"/>
          <w:sz w:val="28"/>
          <w:szCs w:val="28"/>
        </w:rPr>
        <w:t>За 2023 год кассовые расходы составили 4 393506,1 тыс. руб., что составляет 93,6 % выделенных средств, в том числе:</w:t>
      </w:r>
    </w:p>
    <w:p w:rsidR="00371993" w:rsidRPr="006078B2" w:rsidRDefault="00371993" w:rsidP="00371993">
      <w:pPr>
        <w:suppressAutoHyphens/>
        <w:spacing w:after="0" w:line="240" w:lineRule="auto"/>
        <w:ind w:firstLine="720"/>
        <w:jc w:val="both"/>
        <w:rPr>
          <w:rFonts w:ascii="Times New Roman" w:hAnsi="Times New Roman"/>
          <w:sz w:val="28"/>
          <w:szCs w:val="28"/>
        </w:rPr>
      </w:pPr>
      <w:r w:rsidRPr="006078B2">
        <w:rPr>
          <w:rFonts w:ascii="Times New Roman" w:hAnsi="Times New Roman"/>
          <w:sz w:val="28"/>
          <w:szCs w:val="28"/>
        </w:rPr>
        <w:t>- средства федерального бюджета – 118138,9 тыс. руб. (2,7 %);</w:t>
      </w:r>
    </w:p>
    <w:p w:rsidR="00371993" w:rsidRPr="006078B2" w:rsidRDefault="00371993" w:rsidP="00371993">
      <w:pPr>
        <w:suppressAutoHyphens/>
        <w:spacing w:after="0" w:line="240" w:lineRule="auto"/>
        <w:ind w:firstLine="720"/>
        <w:jc w:val="both"/>
        <w:rPr>
          <w:rFonts w:ascii="Times New Roman" w:hAnsi="Times New Roman"/>
          <w:sz w:val="28"/>
          <w:szCs w:val="28"/>
        </w:rPr>
      </w:pPr>
      <w:r w:rsidRPr="006078B2">
        <w:rPr>
          <w:rFonts w:ascii="Times New Roman" w:hAnsi="Times New Roman"/>
          <w:sz w:val="28"/>
          <w:szCs w:val="28"/>
        </w:rPr>
        <w:t>- средства краевого бюджета –  2498965,6 тыс. руб. (56,9</w:t>
      </w:r>
      <w:r w:rsidR="00AA3201" w:rsidRPr="006078B2">
        <w:rPr>
          <w:rFonts w:ascii="Times New Roman" w:hAnsi="Times New Roman"/>
          <w:sz w:val="28"/>
          <w:szCs w:val="28"/>
        </w:rPr>
        <w:t xml:space="preserve"> </w:t>
      </w:r>
      <w:r w:rsidRPr="006078B2">
        <w:rPr>
          <w:rFonts w:ascii="Times New Roman" w:hAnsi="Times New Roman"/>
          <w:sz w:val="28"/>
          <w:szCs w:val="28"/>
        </w:rPr>
        <w:t>%);</w:t>
      </w:r>
    </w:p>
    <w:p w:rsidR="00371993" w:rsidRPr="006078B2" w:rsidRDefault="00371993" w:rsidP="00371993">
      <w:pPr>
        <w:suppressAutoHyphens/>
        <w:spacing w:after="0" w:line="240" w:lineRule="auto"/>
        <w:ind w:firstLine="720"/>
        <w:jc w:val="both"/>
        <w:rPr>
          <w:rFonts w:ascii="Times New Roman" w:hAnsi="Times New Roman"/>
          <w:sz w:val="28"/>
          <w:szCs w:val="28"/>
        </w:rPr>
      </w:pPr>
      <w:r w:rsidRPr="006078B2">
        <w:rPr>
          <w:rFonts w:ascii="Times New Roman" w:hAnsi="Times New Roman"/>
          <w:sz w:val="28"/>
          <w:szCs w:val="28"/>
        </w:rPr>
        <w:t>- средства местного бюджета – 1706153,3 тыс. руб. (38,8 %);</w:t>
      </w:r>
    </w:p>
    <w:p w:rsidR="00371993" w:rsidRPr="006078B2" w:rsidRDefault="00371993" w:rsidP="00371993">
      <w:pPr>
        <w:suppressAutoHyphens/>
        <w:spacing w:after="0" w:line="240" w:lineRule="auto"/>
        <w:ind w:firstLine="720"/>
        <w:jc w:val="both"/>
        <w:rPr>
          <w:rFonts w:ascii="Times New Roman" w:hAnsi="Times New Roman"/>
          <w:sz w:val="28"/>
          <w:szCs w:val="28"/>
        </w:rPr>
      </w:pPr>
      <w:r w:rsidRPr="006078B2">
        <w:rPr>
          <w:rFonts w:ascii="Times New Roman" w:hAnsi="Times New Roman"/>
          <w:sz w:val="28"/>
          <w:szCs w:val="28"/>
        </w:rPr>
        <w:t>- внебюджетные источники – 70248,3 тыс. руб. (1,6 %).</w:t>
      </w:r>
    </w:p>
    <w:p w:rsidR="00371993" w:rsidRPr="006078B2" w:rsidRDefault="00371993" w:rsidP="00371993">
      <w:pPr>
        <w:suppressAutoHyphens/>
        <w:spacing w:after="0" w:line="240" w:lineRule="auto"/>
        <w:ind w:firstLine="720"/>
        <w:jc w:val="both"/>
        <w:rPr>
          <w:rFonts w:ascii="Times New Roman" w:hAnsi="Times New Roman"/>
          <w:sz w:val="28"/>
          <w:szCs w:val="28"/>
        </w:rPr>
      </w:pPr>
    </w:p>
    <w:p w:rsidR="00371993" w:rsidRPr="006078B2" w:rsidRDefault="00371993" w:rsidP="00371993">
      <w:pPr>
        <w:spacing w:after="0" w:line="240" w:lineRule="auto"/>
        <w:ind w:firstLine="709"/>
        <w:jc w:val="both"/>
        <w:rPr>
          <w:rFonts w:ascii="Times New Roman" w:hAnsi="Times New Roman"/>
          <w:sz w:val="28"/>
          <w:szCs w:val="28"/>
        </w:rPr>
      </w:pPr>
      <w:r w:rsidRPr="006078B2">
        <w:rPr>
          <w:rFonts w:ascii="Times New Roman" w:hAnsi="Times New Roman"/>
          <w:sz w:val="28"/>
          <w:szCs w:val="28"/>
        </w:rPr>
        <w:t>Оценка эффективности программ основана на план-</w:t>
      </w:r>
      <w:proofErr w:type="spellStart"/>
      <w:r w:rsidRPr="006078B2">
        <w:rPr>
          <w:rFonts w:ascii="Times New Roman" w:hAnsi="Times New Roman"/>
          <w:sz w:val="28"/>
          <w:szCs w:val="28"/>
        </w:rPr>
        <w:t>фактном</w:t>
      </w:r>
      <w:proofErr w:type="spellEnd"/>
      <w:r w:rsidRPr="006078B2">
        <w:rPr>
          <w:rFonts w:ascii="Times New Roman" w:hAnsi="Times New Roman"/>
          <w:sz w:val="28"/>
          <w:szCs w:val="28"/>
        </w:rPr>
        <w:t xml:space="preserve"> анализе результатов реализации программ и затраченных ресурсов на их реализацию, что полностью соответствует принципу эффективности использования бюджетных средств, лежащему в основе Бюджетного кодекса Российской Федерации, которым установлено,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371993" w:rsidRPr="006078B2" w:rsidRDefault="00371993" w:rsidP="00371993">
      <w:pPr>
        <w:suppressAutoHyphens/>
        <w:spacing w:after="0" w:line="240" w:lineRule="auto"/>
        <w:ind w:firstLine="720"/>
        <w:jc w:val="both"/>
        <w:rPr>
          <w:rFonts w:ascii="Times New Roman" w:hAnsi="Times New Roman"/>
          <w:i/>
          <w:sz w:val="28"/>
          <w:szCs w:val="28"/>
        </w:rPr>
      </w:pPr>
      <w:r w:rsidRPr="006078B2">
        <w:rPr>
          <w:rFonts w:ascii="Times New Roman" w:hAnsi="Times New Roman"/>
          <w:sz w:val="28"/>
          <w:szCs w:val="28"/>
        </w:rPr>
        <w:t>При анализе качества управления программой на основе детального плана-графика ее реализации рассматривается соответствие фактических сроков наступления контрольных событий с их запланированными сроками.  На 2023 год было запланировано 728 контрольных событий основных мероприятий программ, выполнение составило 99,3 %.</w:t>
      </w:r>
    </w:p>
    <w:p w:rsidR="00371993" w:rsidRPr="006078B2" w:rsidRDefault="00371993" w:rsidP="00371993">
      <w:pPr>
        <w:shd w:val="clear" w:color="auto" w:fill="FFFFFF"/>
        <w:spacing w:after="0" w:line="240" w:lineRule="auto"/>
        <w:ind w:firstLine="709"/>
        <w:jc w:val="both"/>
        <w:rPr>
          <w:rFonts w:ascii="Times New Roman" w:hAnsi="Times New Roman"/>
          <w:sz w:val="28"/>
          <w:szCs w:val="28"/>
        </w:rPr>
      </w:pPr>
      <w:r w:rsidRPr="006078B2">
        <w:rPr>
          <w:rFonts w:ascii="Times New Roman" w:hAnsi="Times New Roman"/>
          <w:sz w:val="28"/>
          <w:szCs w:val="28"/>
        </w:rPr>
        <w:t>По результатам проведения оценки эффективности реализации муниципальных программ сформирован ранжированный перечень муниципальных программ округа, которые распределились следующим образом:</w:t>
      </w:r>
    </w:p>
    <w:p w:rsidR="00371993" w:rsidRPr="006078B2" w:rsidRDefault="00371993" w:rsidP="00371993">
      <w:pPr>
        <w:shd w:val="clear" w:color="auto" w:fill="FFFFFF"/>
        <w:spacing w:after="0" w:line="240" w:lineRule="auto"/>
        <w:ind w:firstLine="709"/>
        <w:jc w:val="both"/>
        <w:rPr>
          <w:rFonts w:ascii="Times New Roman" w:hAnsi="Times New Roman"/>
          <w:sz w:val="28"/>
          <w:szCs w:val="28"/>
        </w:rPr>
      </w:pPr>
    </w:p>
    <w:tbl>
      <w:tblPr>
        <w:tblStyle w:val="afb"/>
        <w:tblW w:w="9748" w:type="dxa"/>
        <w:tblLook w:val="04A0" w:firstRow="1" w:lastRow="0" w:firstColumn="1" w:lastColumn="0" w:noHBand="0" w:noVBand="1"/>
      </w:tblPr>
      <w:tblGrid>
        <w:gridCol w:w="656"/>
        <w:gridCol w:w="4990"/>
        <w:gridCol w:w="2051"/>
        <w:gridCol w:w="2051"/>
      </w:tblGrid>
      <w:tr w:rsidR="00371993" w:rsidRPr="006078B2" w:rsidTr="00AA6C99">
        <w:tc>
          <w:tcPr>
            <w:tcW w:w="664" w:type="dxa"/>
            <w:vAlign w:val="center"/>
          </w:tcPr>
          <w:p w:rsidR="00371993" w:rsidRPr="006078B2" w:rsidRDefault="00371993" w:rsidP="00AA6C99">
            <w:pPr>
              <w:jc w:val="center"/>
              <w:rPr>
                <w:rFonts w:ascii="Times New Roman" w:hAnsi="Times New Roman"/>
                <w:bCs/>
                <w:sz w:val="28"/>
                <w:szCs w:val="28"/>
              </w:rPr>
            </w:pPr>
            <w:r w:rsidRPr="006078B2">
              <w:rPr>
                <w:rFonts w:ascii="Times New Roman" w:hAnsi="Times New Roman"/>
                <w:bCs/>
                <w:sz w:val="28"/>
                <w:szCs w:val="28"/>
              </w:rPr>
              <w:t>№</w:t>
            </w:r>
          </w:p>
          <w:p w:rsidR="00371993" w:rsidRPr="006078B2" w:rsidRDefault="00371993" w:rsidP="00AA6C99">
            <w:pPr>
              <w:suppressAutoHyphens/>
              <w:jc w:val="center"/>
              <w:rPr>
                <w:rFonts w:ascii="Times New Roman" w:hAnsi="Times New Roman"/>
                <w:sz w:val="28"/>
                <w:szCs w:val="28"/>
              </w:rPr>
            </w:pPr>
            <w:r w:rsidRPr="006078B2">
              <w:rPr>
                <w:rFonts w:ascii="Times New Roman" w:hAnsi="Times New Roman"/>
                <w:bCs/>
                <w:sz w:val="28"/>
                <w:szCs w:val="28"/>
              </w:rPr>
              <w:t>п/п</w:t>
            </w:r>
          </w:p>
        </w:tc>
        <w:tc>
          <w:tcPr>
            <w:tcW w:w="5311" w:type="dxa"/>
            <w:vAlign w:val="center"/>
          </w:tcPr>
          <w:p w:rsidR="00371993" w:rsidRPr="006078B2" w:rsidRDefault="00371993" w:rsidP="00AA6C99">
            <w:pPr>
              <w:suppressAutoHyphens/>
              <w:jc w:val="center"/>
              <w:rPr>
                <w:rFonts w:ascii="Times New Roman" w:hAnsi="Times New Roman"/>
                <w:sz w:val="28"/>
                <w:szCs w:val="28"/>
              </w:rPr>
            </w:pPr>
            <w:r w:rsidRPr="006078B2">
              <w:rPr>
                <w:rFonts w:ascii="Times New Roman" w:hAnsi="Times New Roman"/>
                <w:bCs/>
                <w:sz w:val="28"/>
                <w:szCs w:val="28"/>
              </w:rPr>
              <w:t>Наименование программы</w:t>
            </w:r>
          </w:p>
        </w:tc>
        <w:tc>
          <w:tcPr>
            <w:tcW w:w="1789" w:type="dxa"/>
            <w:vAlign w:val="center"/>
          </w:tcPr>
          <w:p w:rsidR="00371993" w:rsidRPr="006078B2" w:rsidRDefault="00371993" w:rsidP="00AA6C99">
            <w:pPr>
              <w:jc w:val="center"/>
              <w:rPr>
                <w:rFonts w:ascii="Times New Roman" w:hAnsi="Times New Roman"/>
                <w:bCs/>
                <w:sz w:val="28"/>
                <w:szCs w:val="28"/>
              </w:rPr>
            </w:pPr>
            <w:r w:rsidRPr="006078B2">
              <w:rPr>
                <w:rFonts w:ascii="Times New Roman" w:hAnsi="Times New Roman"/>
                <w:bCs/>
                <w:sz w:val="28"/>
                <w:szCs w:val="28"/>
              </w:rPr>
              <w:t>Значение уровня эффективности</w:t>
            </w:r>
          </w:p>
          <w:p w:rsidR="00371993" w:rsidRPr="006078B2" w:rsidRDefault="00371993" w:rsidP="00AA6C99">
            <w:pPr>
              <w:suppressAutoHyphens/>
              <w:jc w:val="center"/>
              <w:rPr>
                <w:rFonts w:ascii="Times New Roman" w:hAnsi="Times New Roman"/>
                <w:sz w:val="28"/>
                <w:szCs w:val="28"/>
              </w:rPr>
            </w:pPr>
            <w:r w:rsidRPr="006078B2">
              <w:rPr>
                <w:rFonts w:ascii="Times New Roman" w:hAnsi="Times New Roman"/>
                <w:bCs/>
                <w:sz w:val="28"/>
                <w:szCs w:val="28"/>
              </w:rPr>
              <w:t>(%)</w:t>
            </w:r>
          </w:p>
        </w:tc>
        <w:tc>
          <w:tcPr>
            <w:tcW w:w="1984" w:type="dxa"/>
            <w:vAlign w:val="center"/>
          </w:tcPr>
          <w:p w:rsidR="00371993" w:rsidRPr="006078B2" w:rsidRDefault="00371993" w:rsidP="00AA6C99">
            <w:pPr>
              <w:suppressAutoHyphens/>
              <w:jc w:val="center"/>
              <w:rPr>
                <w:rFonts w:ascii="Times New Roman" w:hAnsi="Times New Roman"/>
                <w:sz w:val="28"/>
                <w:szCs w:val="28"/>
              </w:rPr>
            </w:pPr>
            <w:r w:rsidRPr="006078B2">
              <w:rPr>
                <w:rFonts w:ascii="Times New Roman" w:hAnsi="Times New Roman"/>
                <w:bCs/>
                <w:sz w:val="28"/>
                <w:szCs w:val="28"/>
              </w:rPr>
              <w:t>Оценка эффективности</w:t>
            </w:r>
          </w:p>
        </w:tc>
      </w:tr>
      <w:tr w:rsidR="00371993" w:rsidRPr="006078B2" w:rsidTr="00AA6C99">
        <w:tc>
          <w:tcPr>
            <w:tcW w:w="664" w:type="dxa"/>
            <w:vAlign w:val="center"/>
          </w:tcPr>
          <w:p w:rsidR="00371993" w:rsidRPr="006078B2" w:rsidRDefault="00371993" w:rsidP="00AA6C99">
            <w:pPr>
              <w:jc w:val="center"/>
              <w:rPr>
                <w:rFonts w:ascii="Times New Roman" w:hAnsi="Times New Roman"/>
                <w:bCs/>
                <w:sz w:val="28"/>
                <w:szCs w:val="28"/>
              </w:rPr>
            </w:pPr>
            <w:r w:rsidRPr="006078B2">
              <w:rPr>
                <w:rFonts w:ascii="Times New Roman" w:hAnsi="Times New Roman"/>
                <w:bCs/>
                <w:sz w:val="28"/>
                <w:szCs w:val="28"/>
              </w:rPr>
              <w:lastRenderedPageBreak/>
              <w:t>1</w:t>
            </w:r>
          </w:p>
        </w:tc>
        <w:tc>
          <w:tcPr>
            <w:tcW w:w="5311" w:type="dxa"/>
            <w:vAlign w:val="center"/>
          </w:tcPr>
          <w:p w:rsidR="00371993" w:rsidRPr="006078B2" w:rsidRDefault="00371993" w:rsidP="00AA6C99">
            <w:pPr>
              <w:jc w:val="center"/>
              <w:rPr>
                <w:rFonts w:ascii="Times New Roman" w:hAnsi="Times New Roman"/>
                <w:bCs/>
                <w:sz w:val="28"/>
                <w:szCs w:val="28"/>
              </w:rPr>
            </w:pPr>
            <w:r w:rsidRPr="006078B2">
              <w:rPr>
                <w:rFonts w:ascii="Times New Roman" w:hAnsi="Times New Roman"/>
                <w:bCs/>
                <w:sz w:val="28"/>
                <w:szCs w:val="28"/>
              </w:rPr>
              <w:t>2</w:t>
            </w:r>
          </w:p>
        </w:tc>
        <w:tc>
          <w:tcPr>
            <w:tcW w:w="1789" w:type="dxa"/>
            <w:vAlign w:val="center"/>
          </w:tcPr>
          <w:p w:rsidR="00371993" w:rsidRPr="006078B2" w:rsidRDefault="00371993" w:rsidP="00AA6C99">
            <w:pPr>
              <w:jc w:val="center"/>
              <w:rPr>
                <w:rFonts w:ascii="Times New Roman" w:hAnsi="Times New Roman"/>
                <w:bCs/>
                <w:sz w:val="28"/>
                <w:szCs w:val="28"/>
              </w:rPr>
            </w:pPr>
            <w:r w:rsidRPr="006078B2">
              <w:rPr>
                <w:rFonts w:ascii="Times New Roman" w:hAnsi="Times New Roman"/>
                <w:bCs/>
                <w:sz w:val="28"/>
                <w:szCs w:val="28"/>
              </w:rPr>
              <w:t>3</w:t>
            </w:r>
          </w:p>
        </w:tc>
        <w:tc>
          <w:tcPr>
            <w:tcW w:w="1984" w:type="dxa"/>
            <w:vAlign w:val="center"/>
          </w:tcPr>
          <w:p w:rsidR="00371993" w:rsidRPr="006078B2" w:rsidRDefault="00371993" w:rsidP="00AA6C99">
            <w:pPr>
              <w:jc w:val="center"/>
              <w:rPr>
                <w:rFonts w:ascii="Times New Roman" w:hAnsi="Times New Roman"/>
                <w:bCs/>
                <w:sz w:val="28"/>
                <w:szCs w:val="28"/>
              </w:rPr>
            </w:pPr>
            <w:r w:rsidRPr="006078B2">
              <w:rPr>
                <w:rFonts w:ascii="Times New Roman" w:hAnsi="Times New Roman"/>
                <w:bCs/>
                <w:sz w:val="28"/>
                <w:szCs w:val="28"/>
              </w:rPr>
              <w:t>4</w:t>
            </w:r>
          </w:p>
        </w:tc>
      </w:tr>
      <w:tr w:rsidR="00371993" w:rsidRPr="006078B2" w:rsidTr="00AA6C99">
        <w:trPr>
          <w:trHeight w:val="493"/>
        </w:trPr>
        <w:tc>
          <w:tcPr>
            <w:tcW w:w="664" w:type="dxa"/>
            <w:vAlign w:val="center"/>
          </w:tcPr>
          <w:p w:rsidR="00371993" w:rsidRPr="006078B2" w:rsidRDefault="00371993" w:rsidP="00371993">
            <w:pPr>
              <w:pStyle w:val="af3"/>
              <w:numPr>
                <w:ilvl w:val="0"/>
                <w:numId w:val="6"/>
              </w:numPr>
              <w:suppressAutoHyphens/>
              <w:spacing w:after="0" w:line="240" w:lineRule="auto"/>
              <w:jc w:val="center"/>
              <w:rPr>
                <w:rFonts w:ascii="Times New Roman" w:hAnsi="Times New Roman"/>
                <w:sz w:val="28"/>
                <w:szCs w:val="28"/>
              </w:rPr>
            </w:pPr>
          </w:p>
        </w:tc>
        <w:tc>
          <w:tcPr>
            <w:tcW w:w="5311" w:type="dxa"/>
          </w:tcPr>
          <w:p w:rsidR="00371993" w:rsidRPr="006078B2" w:rsidRDefault="00371993" w:rsidP="00AA6C99">
            <w:pPr>
              <w:rPr>
                <w:rFonts w:ascii="Times New Roman" w:hAnsi="Times New Roman"/>
                <w:sz w:val="28"/>
                <w:szCs w:val="28"/>
              </w:rPr>
            </w:pPr>
            <w:r w:rsidRPr="006078B2">
              <w:rPr>
                <w:rFonts w:ascii="Times New Roman" w:hAnsi="Times New Roman"/>
                <w:sz w:val="28"/>
                <w:szCs w:val="28"/>
              </w:rPr>
              <w:t>Управление финансами</w:t>
            </w:r>
          </w:p>
        </w:tc>
        <w:tc>
          <w:tcPr>
            <w:tcW w:w="1789" w:type="dxa"/>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127,1</w:t>
            </w:r>
          </w:p>
        </w:tc>
        <w:tc>
          <w:tcPr>
            <w:tcW w:w="1984" w:type="dxa"/>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выше плановой</w:t>
            </w:r>
          </w:p>
        </w:tc>
      </w:tr>
      <w:tr w:rsidR="00371993" w:rsidRPr="006078B2" w:rsidTr="00AA6C99">
        <w:trPr>
          <w:trHeight w:val="493"/>
        </w:trPr>
        <w:tc>
          <w:tcPr>
            <w:tcW w:w="664" w:type="dxa"/>
            <w:vAlign w:val="center"/>
          </w:tcPr>
          <w:p w:rsidR="00371993" w:rsidRPr="006078B2" w:rsidRDefault="00371993" w:rsidP="00371993">
            <w:pPr>
              <w:pStyle w:val="af3"/>
              <w:numPr>
                <w:ilvl w:val="0"/>
                <w:numId w:val="6"/>
              </w:numPr>
              <w:suppressAutoHyphens/>
              <w:spacing w:after="0" w:line="240" w:lineRule="auto"/>
              <w:jc w:val="center"/>
              <w:rPr>
                <w:rFonts w:ascii="Times New Roman" w:hAnsi="Times New Roman"/>
                <w:sz w:val="28"/>
                <w:szCs w:val="28"/>
              </w:rPr>
            </w:pPr>
          </w:p>
        </w:tc>
        <w:tc>
          <w:tcPr>
            <w:tcW w:w="5311" w:type="dxa"/>
          </w:tcPr>
          <w:p w:rsidR="00371993" w:rsidRPr="006078B2" w:rsidRDefault="00371993" w:rsidP="00AA6C99">
            <w:pPr>
              <w:rPr>
                <w:rFonts w:ascii="Times New Roman" w:hAnsi="Times New Roman"/>
                <w:sz w:val="28"/>
                <w:szCs w:val="28"/>
              </w:rPr>
            </w:pPr>
            <w:r w:rsidRPr="006078B2">
              <w:rPr>
                <w:rFonts w:ascii="Times New Roman" w:hAnsi="Times New Roman"/>
                <w:sz w:val="28"/>
                <w:szCs w:val="28"/>
              </w:rPr>
              <w:t>Совершенствование организации деятельности органов местного самоуправления</w:t>
            </w:r>
          </w:p>
        </w:tc>
        <w:tc>
          <w:tcPr>
            <w:tcW w:w="1789" w:type="dxa"/>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114,2</w:t>
            </w:r>
          </w:p>
        </w:tc>
        <w:tc>
          <w:tcPr>
            <w:tcW w:w="1984" w:type="dxa"/>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выше плановой</w:t>
            </w:r>
          </w:p>
        </w:tc>
      </w:tr>
      <w:tr w:rsidR="00371993" w:rsidRPr="006078B2" w:rsidTr="00AA6C99">
        <w:trPr>
          <w:trHeight w:val="493"/>
        </w:trPr>
        <w:tc>
          <w:tcPr>
            <w:tcW w:w="664" w:type="dxa"/>
            <w:vAlign w:val="center"/>
          </w:tcPr>
          <w:p w:rsidR="00371993" w:rsidRPr="006078B2" w:rsidRDefault="00371993" w:rsidP="00371993">
            <w:pPr>
              <w:pStyle w:val="af3"/>
              <w:numPr>
                <w:ilvl w:val="0"/>
                <w:numId w:val="6"/>
              </w:numPr>
              <w:suppressAutoHyphens/>
              <w:spacing w:after="0" w:line="240" w:lineRule="auto"/>
              <w:jc w:val="center"/>
              <w:rPr>
                <w:rFonts w:ascii="Times New Roman" w:hAnsi="Times New Roman"/>
                <w:sz w:val="28"/>
                <w:szCs w:val="28"/>
              </w:rPr>
            </w:pPr>
          </w:p>
        </w:tc>
        <w:tc>
          <w:tcPr>
            <w:tcW w:w="5311" w:type="dxa"/>
            <w:vAlign w:val="center"/>
          </w:tcPr>
          <w:p w:rsidR="00371993" w:rsidRPr="006078B2" w:rsidRDefault="00371993" w:rsidP="00AA6C99">
            <w:pPr>
              <w:rPr>
                <w:rFonts w:ascii="Times New Roman" w:hAnsi="Times New Roman"/>
                <w:sz w:val="28"/>
                <w:szCs w:val="28"/>
              </w:rPr>
            </w:pPr>
            <w:r w:rsidRPr="006078B2">
              <w:rPr>
                <w:rFonts w:ascii="Times New Roman" w:hAnsi="Times New Roman"/>
                <w:sz w:val="28"/>
                <w:szCs w:val="28"/>
              </w:rPr>
              <w:t>Энергосбережение и повышение энергетической эффективности</w:t>
            </w:r>
          </w:p>
        </w:tc>
        <w:tc>
          <w:tcPr>
            <w:tcW w:w="1789" w:type="dxa"/>
            <w:vAlign w:val="center"/>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111,0</w:t>
            </w:r>
          </w:p>
        </w:tc>
        <w:tc>
          <w:tcPr>
            <w:tcW w:w="1984" w:type="dxa"/>
            <w:vAlign w:val="center"/>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выше плановой</w:t>
            </w:r>
          </w:p>
        </w:tc>
      </w:tr>
      <w:tr w:rsidR="00371993" w:rsidRPr="006078B2" w:rsidTr="00AA6C99">
        <w:trPr>
          <w:trHeight w:val="493"/>
        </w:trPr>
        <w:tc>
          <w:tcPr>
            <w:tcW w:w="664" w:type="dxa"/>
            <w:vAlign w:val="center"/>
          </w:tcPr>
          <w:p w:rsidR="00371993" w:rsidRPr="006078B2" w:rsidRDefault="00371993" w:rsidP="00371993">
            <w:pPr>
              <w:pStyle w:val="af3"/>
              <w:numPr>
                <w:ilvl w:val="0"/>
                <w:numId w:val="6"/>
              </w:numPr>
              <w:suppressAutoHyphens/>
              <w:spacing w:after="0" w:line="240" w:lineRule="auto"/>
              <w:jc w:val="center"/>
              <w:rPr>
                <w:rFonts w:ascii="Times New Roman" w:hAnsi="Times New Roman"/>
                <w:sz w:val="28"/>
                <w:szCs w:val="28"/>
              </w:rPr>
            </w:pPr>
          </w:p>
        </w:tc>
        <w:tc>
          <w:tcPr>
            <w:tcW w:w="5311" w:type="dxa"/>
            <w:vAlign w:val="center"/>
          </w:tcPr>
          <w:p w:rsidR="00371993" w:rsidRPr="006078B2" w:rsidRDefault="00371993" w:rsidP="00AA6C99">
            <w:pPr>
              <w:rPr>
                <w:rFonts w:ascii="Times New Roman" w:hAnsi="Times New Roman"/>
                <w:sz w:val="28"/>
                <w:szCs w:val="28"/>
              </w:rPr>
            </w:pPr>
            <w:r w:rsidRPr="006078B2">
              <w:rPr>
                <w:rFonts w:ascii="Times New Roman" w:hAnsi="Times New Roman"/>
                <w:sz w:val="28"/>
                <w:szCs w:val="28"/>
              </w:rPr>
              <w:t>Развитие молодежной политики</w:t>
            </w:r>
          </w:p>
        </w:tc>
        <w:tc>
          <w:tcPr>
            <w:tcW w:w="1789" w:type="dxa"/>
            <w:vAlign w:val="center"/>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108,0</w:t>
            </w:r>
          </w:p>
        </w:tc>
        <w:tc>
          <w:tcPr>
            <w:tcW w:w="1984" w:type="dxa"/>
            <w:vAlign w:val="center"/>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выше плановой</w:t>
            </w:r>
          </w:p>
        </w:tc>
      </w:tr>
      <w:tr w:rsidR="00371993" w:rsidRPr="006078B2" w:rsidTr="00AA6C99">
        <w:trPr>
          <w:trHeight w:val="493"/>
        </w:trPr>
        <w:tc>
          <w:tcPr>
            <w:tcW w:w="664" w:type="dxa"/>
            <w:vAlign w:val="center"/>
          </w:tcPr>
          <w:p w:rsidR="00371993" w:rsidRPr="006078B2" w:rsidRDefault="00371993" w:rsidP="00371993">
            <w:pPr>
              <w:pStyle w:val="af3"/>
              <w:numPr>
                <w:ilvl w:val="0"/>
                <w:numId w:val="6"/>
              </w:numPr>
              <w:suppressAutoHyphens/>
              <w:spacing w:after="0" w:line="240" w:lineRule="auto"/>
              <w:jc w:val="center"/>
              <w:rPr>
                <w:rFonts w:ascii="Times New Roman" w:hAnsi="Times New Roman"/>
                <w:sz w:val="28"/>
                <w:szCs w:val="28"/>
              </w:rPr>
            </w:pPr>
          </w:p>
        </w:tc>
        <w:tc>
          <w:tcPr>
            <w:tcW w:w="5311" w:type="dxa"/>
            <w:vAlign w:val="center"/>
          </w:tcPr>
          <w:p w:rsidR="00371993" w:rsidRPr="006078B2" w:rsidRDefault="00371993" w:rsidP="00AA6C99">
            <w:pPr>
              <w:rPr>
                <w:rFonts w:ascii="Times New Roman" w:hAnsi="Times New Roman"/>
                <w:sz w:val="28"/>
                <w:szCs w:val="28"/>
              </w:rPr>
            </w:pPr>
            <w:r w:rsidRPr="006078B2">
              <w:rPr>
                <w:rFonts w:ascii="Times New Roman" w:hAnsi="Times New Roman"/>
                <w:sz w:val="28"/>
                <w:szCs w:val="28"/>
              </w:rPr>
              <w:t>Обеспечение безопасности</w:t>
            </w:r>
          </w:p>
        </w:tc>
        <w:tc>
          <w:tcPr>
            <w:tcW w:w="1789" w:type="dxa"/>
            <w:vAlign w:val="center"/>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107,6</w:t>
            </w:r>
          </w:p>
        </w:tc>
        <w:tc>
          <w:tcPr>
            <w:tcW w:w="1984" w:type="dxa"/>
            <w:vAlign w:val="center"/>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выше плановой</w:t>
            </w:r>
          </w:p>
        </w:tc>
      </w:tr>
      <w:tr w:rsidR="00371993" w:rsidRPr="006078B2" w:rsidTr="00AA6C99">
        <w:trPr>
          <w:trHeight w:val="493"/>
        </w:trPr>
        <w:tc>
          <w:tcPr>
            <w:tcW w:w="664" w:type="dxa"/>
            <w:vAlign w:val="center"/>
          </w:tcPr>
          <w:p w:rsidR="00371993" w:rsidRPr="006078B2" w:rsidRDefault="00371993" w:rsidP="00371993">
            <w:pPr>
              <w:pStyle w:val="af3"/>
              <w:numPr>
                <w:ilvl w:val="0"/>
                <w:numId w:val="6"/>
              </w:numPr>
              <w:suppressAutoHyphens/>
              <w:spacing w:after="0" w:line="240" w:lineRule="auto"/>
              <w:jc w:val="center"/>
              <w:rPr>
                <w:rFonts w:ascii="Times New Roman" w:hAnsi="Times New Roman"/>
                <w:sz w:val="28"/>
                <w:szCs w:val="28"/>
              </w:rPr>
            </w:pPr>
          </w:p>
        </w:tc>
        <w:tc>
          <w:tcPr>
            <w:tcW w:w="5311" w:type="dxa"/>
            <w:vAlign w:val="center"/>
          </w:tcPr>
          <w:p w:rsidR="00371993" w:rsidRPr="006078B2" w:rsidRDefault="00371993" w:rsidP="00AA6C99">
            <w:pPr>
              <w:rPr>
                <w:rFonts w:ascii="Times New Roman" w:hAnsi="Times New Roman"/>
                <w:sz w:val="28"/>
                <w:szCs w:val="28"/>
              </w:rPr>
            </w:pPr>
            <w:r w:rsidRPr="006078B2">
              <w:rPr>
                <w:rFonts w:ascii="Times New Roman" w:hAnsi="Times New Roman"/>
                <w:sz w:val="28"/>
                <w:szCs w:val="28"/>
              </w:rPr>
              <w:t>Развитие сельского хозяйства</w:t>
            </w:r>
          </w:p>
        </w:tc>
        <w:tc>
          <w:tcPr>
            <w:tcW w:w="1789" w:type="dxa"/>
            <w:vAlign w:val="center"/>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105,6</w:t>
            </w:r>
          </w:p>
        </w:tc>
        <w:tc>
          <w:tcPr>
            <w:tcW w:w="1984" w:type="dxa"/>
            <w:vAlign w:val="center"/>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выше плановой</w:t>
            </w:r>
          </w:p>
        </w:tc>
      </w:tr>
      <w:tr w:rsidR="00371993" w:rsidRPr="006078B2" w:rsidTr="00AA6C99">
        <w:trPr>
          <w:trHeight w:val="493"/>
        </w:trPr>
        <w:tc>
          <w:tcPr>
            <w:tcW w:w="664" w:type="dxa"/>
            <w:vAlign w:val="center"/>
          </w:tcPr>
          <w:p w:rsidR="00371993" w:rsidRPr="006078B2" w:rsidRDefault="00371993" w:rsidP="00371993">
            <w:pPr>
              <w:pStyle w:val="af3"/>
              <w:numPr>
                <w:ilvl w:val="0"/>
                <w:numId w:val="6"/>
              </w:numPr>
              <w:suppressAutoHyphens/>
              <w:spacing w:after="0" w:line="240" w:lineRule="auto"/>
              <w:jc w:val="center"/>
              <w:rPr>
                <w:rFonts w:ascii="Times New Roman" w:hAnsi="Times New Roman"/>
                <w:sz w:val="28"/>
                <w:szCs w:val="28"/>
              </w:rPr>
            </w:pPr>
          </w:p>
        </w:tc>
        <w:tc>
          <w:tcPr>
            <w:tcW w:w="5311" w:type="dxa"/>
            <w:vAlign w:val="center"/>
          </w:tcPr>
          <w:p w:rsidR="00371993" w:rsidRPr="006078B2" w:rsidRDefault="00371993" w:rsidP="00AA6C99">
            <w:pPr>
              <w:rPr>
                <w:rFonts w:ascii="Times New Roman" w:hAnsi="Times New Roman"/>
                <w:sz w:val="28"/>
                <w:szCs w:val="28"/>
              </w:rPr>
            </w:pPr>
            <w:r w:rsidRPr="006078B2">
              <w:rPr>
                <w:rFonts w:ascii="Times New Roman" w:hAnsi="Times New Roman"/>
                <w:sz w:val="28"/>
                <w:szCs w:val="28"/>
              </w:rPr>
              <w:t>Развитие экономики</w:t>
            </w:r>
          </w:p>
        </w:tc>
        <w:tc>
          <w:tcPr>
            <w:tcW w:w="1789" w:type="dxa"/>
            <w:vAlign w:val="center"/>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105,4</w:t>
            </w:r>
          </w:p>
        </w:tc>
        <w:tc>
          <w:tcPr>
            <w:tcW w:w="1984" w:type="dxa"/>
            <w:vAlign w:val="center"/>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выше плановой</w:t>
            </w:r>
          </w:p>
        </w:tc>
      </w:tr>
      <w:tr w:rsidR="00371993" w:rsidRPr="006078B2" w:rsidTr="00AA6C99">
        <w:trPr>
          <w:trHeight w:val="493"/>
        </w:trPr>
        <w:tc>
          <w:tcPr>
            <w:tcW w:w="664" w:type="dxa"/>
            <w:vAlign w:val="center"/>
          </w:tcPr>
          <w:p w:rsidR="00371993" w:rsidRPr="006078B2" w:rsidRDefault="00371993" w:rsidP="00371993">
            <w:pPr>
              <w:pStyle w:val="af3"/>
              <w:numPr>
                <w:ilvl w:val="0"/>
                <w:numId w:val="6"/>
              </w:numPr>
              <w:suppressAutoHyphens/>
              <w:spacing w:after="0" w:line="240" w:lineRule="auto"/>
              <w:jc w:val="center"/>
              <w:rPr>
                <w:rFonts w:ascii="Times New Roman" w:hAnsi="Times New Roman"/>
                <w:sz w:val="28"/>
                <w:szCs w:val="28"/>
              </w:rPr>
            </w:pPr>
          </w:p>
        </w:tc>
        <w:tc>
          <w:tcPr>
            <w:tcW w:w="5311" w:type="dxa"/>
            <w:vAlign w:val="center"/>
          </w:tcPr>
          <w:p w:rsidR="00371993" w:rsidRPr="006078B2" w:rsidRDefault="00371993" w:rsidP="00AA6C99">
            <w:pPr>
              <w:rPr>
                <w:rFonts w:ascii="Times New Roman" w:hAnsi="Times New Roman"/>
                <w:sz w:val="28"/>
                <w:szCs w:val="28"/>
              </w:rPr>
            </w:pPr>
            <w:r w:rsidRPr="006078B2">
              <w:rPr>
                <w:rFonts w:ascii="Times New Roman" w:hAnsi="Times New Roman"/>
                <w:sz w:val="28"/>
                <w:szCs w:val="28"/>
              </w:rPr>
              <w:t>Управление имуществом</w:t>
            </w:r>
          </w:p>
        </w:tc>
        <w:tc>
          <w:tcPr>
            <w:tcW w:w="1789" w:type="dxa"/>
            <w:vAlign w:val="center"/>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104,7</w:t>
            </w:r>
          </w:p>
        </w:tc>
        <w:tc>
          <w:tcPr>
            <w:tcW w:w="1984" w:type="dxa"/>
            <w:vAlign w:val="center"/>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выше плановой</w:t>
            </w:r>
          </w:p>
        </w:tc>
      </w:tr>
      <w:tr w:rsidR="00371993" w:rsidRPr="006078B2" w:rsidTr="00AA6C99">
        <w:trPr>
          <w:trHeight w:val="493"/>
        </w:trPr>
        <w:tc>
          <w:tcPr>
            <w:tcW w:w="664" w:type="dxa"/>
            <w:vAlign w:val="center"/>
          </w:tcPr>
          <w:p w:rsidR="00371993" w:rsidRPr="006078B2" w:rsidRDefault="00371993" w:rsidP="00371993">
            <w:pPr>
              <w:pStyle w:val="af3"/>
              <w:numPr>
                <w:ilvl w:val="0"/>
                <w:numId w:val="6"/>
              </w:numPr>
              <w:suppressAutoHyphens/>
              <w:spacing w:after="0" w:line="240" w:lineRule="auto"/>
              <w:jc w:val="center"/>
              <w:rPr>
                <w:rFonts w:ascii="Times New Roman" w:hAnsi="Times New Roman"/>
                <w:sz w:val="28"/>
                <w:szCs w:val="28"/>
              </w:rPr>
            </w:pPr>
          </w:p>
        </w:tc>
        <w:tc>
          <w:tcPr>
            <w:tcW w:w="5311" w:type="dxa"/>
            <w:vAlign w:val="center"/>
          </w:tcPr>
          <w:p w:rsidR="00371993" w:rsidRPr="006078B2" w:rsidRDefault="00371993" w:rsidP="00AA6C99">
            <w:pPr>
              <w:rPr>
                <w:rFonts w:ascii="Times New Roman" w:hAnsi="Times New Roman"/>
                <w:sz w:val="28"/>
                <w:szCs w:val="28"/>
              </w:rPr>
            </w:pPr>
            <w:r w:rsidRPr="006078B2">
              <w:rPr>
                <w:rFonts w:ascii="Times New Roman" w:hAnsi="Times New Roman"/>
                <w:sz w:val="28"/>
                <w:szCs w:val="28"/>
              </w:rPr>
              <w:t>Экология и охрана окружающей среды</w:t>
            </w:r>
          </w:p>
        </w:tc>
        <w:tc>
          <w:tcPr>
            <w:tcW w:w="1789" w:type="dxa"/>
            <w:vAlign w:val="center"/>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104,0</w:t>
            </w:r>
          </w:p>
        </w:tc>
        <w:tc>
          <w:tcPr>
            <w:tcW w:w="1984" w:type="dxa"/>
            <w:vAlign w:val="center"/>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выше плановой</w:t>
            </w:r>
          </w:p>
        </w:tc>
      </w:tr>
      <w:tr w:rsidR="00371993" w:rsidRPr="006078B2" w:rsidTr="00AA6C99">
        <w:trPr>
          <w:trHeight w:val="493"/>
        </w:trPr>
        <w:tc>
          <w:tcPr>
            <w:tcW w:w="664" w:type="dxa"/>
            <w:vAlign w:val="center"/>
          </w:tcPr>
          <w:p w:rsidR="00371993" w:rsidRPr="006078B2" w:rsidRDefault="00371993" w:rsidP="00371993">
            <w:pPr>
              <w:pStyle w:val="af3"/>
              <w:numPr>
                <w:ilvl w:val="0"/>
                <w:numId w:val="6"/>
              </w:numPr>
              <w:suppressAutoHyphens/>
              <w:spacing w:after="0" w:line="240" w:lineRule="auto"/>
              <w:jc w:val="center"/>
              <w:rPr>
                <w:rFonts w:ascii="Times New Roman" w:hAnsi="Times New Roman"/>
                <w:sz w:val="28"/>
                <w:szCs w:val="28"/>
              </w:rPr>
            </w:pPr>
          </w:p>
        </w:tc>
        <w:tc>
          <w:tcPr>
            <w:tcW w:w="5311" w:type="dxa"/>
            <w:vAlign w:val="center"/>
          </w:tcPr>
          <w:p w:rsidR="00371993" w:rsidRPr="006078B2" w:rsidRDefault="00371993" w:rsidP="00AA6C99">
            <w:pPr>
              <w:rPr>
                <w:rFonts w:ascii="Times New Roman" w:hAnsi="Times New Roman"/>
                <w:sz w:val="28"/>
                <w:szCs w:val="28"/>
              </w:rPr>
            </w:pPr>
            <w:r w:rsidRPr="006078B2">
              <w:rPr>
                <w:rFonts w:ascii="Times New Roman" w:hAnsi="Times New Roman"/>
                <w:sz w:val="28"/>
                <w:szCs w:val="28"/>
              </w:rPr>
              <w:t>Социальная политика</w:t>
            </w:r>
          </w:p>
        </w:tc>
        <w:tc>
          <w:tcPr>
            <w:tcW w:w="1789" w:type="dxa"/>
            <w:vAlign w:val="center"/>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103,9</w:t>
            </w:r>
          </w:p>
        </w:tc>
        <w:tc>
          <w:tcPr>
            <w:tcW w:w="1984" w:type="dxa"/>
            <w:vAlign w:val="center"/>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выше плановой</w:t>
            </w:r>
          </w:p>
        </w:tc>
      </w:tr>
      <w:tr w:rsidR="00371993" w:rsidRPr="006078B2" w:rsidTr="00AA6C99">
        <w:trPr>
          <w:trHeight w:val="493"/>
        </w:trPr>
        <w:tc>
          <w:tcPr>
            <w:tcW w:w="664" w:type="dxa"/>
            <w:vAlign w:val="center"/>
          </w:tcPr>
          <w:p w:rsidR="00371993" w:rsidRPr="006078B2" w:rsidRDefault="00371993" w:rsidP="00371993">
            <w:pPr>
              <w:pStyle w:val="af3"/>
              <w:numPr>
                <w:ilvl w:val="0"/>
                <w:numId w:val="6"/>
              </w:numPr>
              <w:suppressAutoHyphens/>
              <w:spacing w:after="0" w:line="240" w:lineRule="auto"/>
              <w:jc w:val="center"/>
              <w:rPr>
                <w:rFonts w:ascii="Times New Roman" w:hAnsi="Times New Roman"/>
                <w:sz w:val="28"/>
                <w:szCs w:val="28"/>
              </w:rPr>
            </w:pPr>
          </w:p>
        </w:tc>
        <w:tc>
          <w:tcPr>
            <w:tcW w:w="5311" w:type="dxa"/>
            <w:vAlign w:val="center"/>
          </w:tcPr>
          <w:p w:rsidR="00371993" w:rsidRPr="006078B2" w:rsidRDefault="00371993" w:rsidP="00AA6C99">
            <w:pPr>
              <w:rPr>
                <w:rFonts w:ascii="Times New Roman" w:hAnsi="Times New Roman"/>
                <w:sz w:val="28"/>
                <w:szCs w:val="28"/>
              </w:rPr>
            </w:pPr>
            <w:r w:rsidRPr="006078B2">
              <w:rPr>
                <w:rFonts w:ascii="Times New Roman" w:hAnsi="Times New Roman"/>
                <w:sz w:val="28"/>
                <w:szCs w:val="28"/>
              </w:rPr>
              <w:t>Развитие градостроительства, строительства и архитектуры</w:t>
            </w:r>
          </w:p>
        </w:tc>
        <w:tc>
          <w:tcPr>
            <w:tcW w:w="1789" w:type="dxa"/>
            <w:vAlign w:val="center"/>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103,7</w:t>
            </w:r>
          </w:p>
        </w:tc>
        <w:tc>
          <w:tcPr>
            <w:tcW w:w="1984" w:type="dxa"/>
            <w:vAlign w:val="center"/>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выше плановой</w:t>
            </w:r>
          </w:p>
        </w:tc>
      </w:tr>
      <w:tr w:rsidR="00371993" w:rsidRPr="006078B2" w:rsidTr="00AA6C99">
        <w:trPr>
          <w:trHeight w:val="311"/>
        </w:trPr>
        <w:tc>
          <w:tcPr>
            <w:tcW w:w="664" w:type="dxa"/>
            <w:vAlign w:val="center"/>
          </w:tcPr>
          <w:p w:rsidR="00371993" w:rsidRPr="006078B2" w:rsidRDefault="00371993" w:rsidP="00371993">
            <w:pPr>
              <w:pStyle w:val="af3"/>
              <w:numPr>
                <w:ilvl w:val="0"/>
                <w:numId w:val="6"/>
              </w:numPr>
              <w:suppressAutoHyphens/>
              <w:spacing w:after="0" w:line="240" w:lineRule="auto"/>
              <w:jc w:val="center"/>
              <w:rPr>
                <w:rFonts w:ascii="Times New Roman" w:hAnsi="Times New Roman"/>
                <w:sz w:val="28"/>
                <w:szCs w:val="28"/>
              </w:rPr>
            </w:pPr>
          </w:p>
        </w:tc>
        <w:tc>
          <w:tcPr>
            <w:tcW w:w="5311" w:type="dxa"/>
            <w:vAlign w:val="center"/>
          </w:tcPr>
          <w:p w:rsidR="00371993" w:rsidRPr="006078B2" w:rsidRDefault="00371993" w:rsidP="00AA6C99">
            <w:pPr>
              <w:rPr>
                <w:rFonts w:ascii="Times New Roman" w:hAnsi="Times New Roman"/>
                <w:sz w:val="28"/>
                <w:szCs w:val="28"/>
              </w:rPr>
            </w:pPr>
            <w:r w:rsidRPr="006078B2">
              <w:rPr>
                <w:rFonts w:ascii="Times New Roman" w:hAnsi="Times New Roman"/>
                <w:sz w:val="28"/>
                <w:szCs w:val="28"/>
              </w:rPr>
              <w:t>Развитие физической культуры и спорта</w:t>
            </w:r>
          </w:p>
        </w:tc>
        <w:tc>
          <w:tcPr>
            <w:tcW w:w="1789" w:type="dxa"/>
            <w:vAlign w:val="center"/>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101,0</w:t>
            </w:r>
          </w:p>
        </w:tc>
        <w:tc>
          <w:tcPr>
            <w:tcW w:w="1984" w:type="dxa"/>
            <w:vAlign w:val="center"/>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выше плановой</w:t>
            </w:r>
          </w:p>
        </w:tc>
      </w:tr>
      <w:tr w:rsidR="00371993" w:rsidRPr="006078B2" w:rsidTr="00AA6C99">
        <w:trPr>
          <w:trHeight w:val="348"/>
        </w:trPr>
        <w:tc>
          <w:tcPr>
            <w:tcW w:w="664" w:type="dxa"/>
            <w:vAlign w:val="center"/>
          </w:tcPr>
          <w:p w:rsidR="00371993" w:rsidRPr="006078B2" w:rsidRDefault="00371993" w:rsidP="00371993">
            <w:pPr>
              <w:pStyle w:val="af3"/>
              <w:numPr>
                <w:ilvl w:val="0"/>
                <w:numId w:val="6"/>
              </w:numPr>
              <w:suppressAutoHyphens/>
              <w:spacing w:after="0" w:line="240" w:lineRule="auto"/>
              <w:jc w:val="center"/>
              <w:rPr>
                <w:rFonts w:ascii="Times New Roman" w:hAnsi="Times New Roman"/>
                <w:sz w:val="28"/>
                <w:szCs w:val="28"/>
              </w:rPr>
            </w:pPr>
          </w:p>
        </w:tc>
        <w:tc>
          <w:tcPr>
            <w:tcW w:w="5311" w:type="dxa"/>
            <w:vAlign w:val="center"/>
          </w:tcPr>
          <w:p w:rsidR="00371993" w:rsidRPr="006078B2" w:rsidRDefault="00371993" w:rsidP="00AA6C99">
            <w:pPr>
              <w:rPr>
                <w:rFonts w:ascii="Times New Roman" w:hAnsi="Times New Roman"/>
                <w:sz w:val="28"/>
                <w:szCs w:val="28"/>
              </w:rPr>
            </w:pPr>
            <w:r w:rsidRPr="006078B2">
              <w:rPr>
                <w:rFonts w:ascii="Times New Roman" w:hAnsi="Times New Roman"/>
                <w:sz w:val="28"/>
                <w:szCs w:val="28"/>
              </w:rPr>
              <w:t>Развитие культуры</w:t>
            </w:r>
          </w:p>
        </w:tc>
        <w:tc>
          <w:tcPr>
            <w:tcW w:w="1789" w:type="dxa"/>
            <w:vAlign w:val="center"/>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99,7</w:t>
            </w:r>
          </w:p>
        </w:tc>
        <w:tc>
          <w:tcPr>
            <w:tcW w:w="1984" w:type="dxa"/>
            <w:vAlign w:val="center"/>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плановая</w:t>
            </w:r>
          </w:p>
        </w:tc>
      </w:tr>
      <w:tr w:rsidR="00371993" w:rsidRPr="006078B2" w:rsidTr="00AA6C99">
        <w:trPr>
          <w:trHeight w:val="348"/>
        </w:trPr>
        <w:tc>
          <w:tcPr>
            <w:tcW w:w="664" w:type="dxa"/>
            <w:vAlign w:val="center"/>
          </w:tcPr>
          <w:p w:rsidR="00371993" w:rsidRPr="006078B2" w:rsidRDefault="00371993" w:rsidP="00371993">
            <w:pPr>
              <w:pStyle w:val="af3"/>
              <w:numPr>
                <w:ilvl w:val="0"/>
                <w:numId w:val="6"/>
              </w:numPr>
              <w:suppressAutoHyphens/>
              <w:spacing w:after="0" w:line="240" w:lineRule="auto"/>
              <w:jc w:val="center"/>
              <w:rPr>
                <w:rFonts w:ascii="Times New Roman" w:hAnsi="Times New Roman"/>
                <w:sz w:val="28"/>
                <w:szCs w:val="28"/>
              </w:rPr>
            </w:pPr>
          </w:p>
        </w:tc>
        <w:tc>
          <w:tcPr>
            <w:tcW w:w="5311" w:type="dxa"/>
            <w:vAlign w:val="center"/>
          </w:tcPr>
          <w:p w:rsidR="00371993" w:rsidRPr="006078B2" w:rsidRDefault="00371993" w:rsidP="00AA6C99">
            <w:pPr>
              <w:rPr>
                <w:rFonts w:ascii="Times New Roman" w:hAnsi="Times New Roman"/>
                <w:sz w:val="28"/>
                <w:szCs w:val="28"/>
              </w:rPr>
            </w:pPr>
            <w:r w:rsidRPr="006078B2">
              <w:rPr>
                <w:rFonts w:ascii="Times New Roman" w:hAnsi="Times New Roman"/>
                <w:sz w:val="28"/>
                <w:szCs w:val="28"/>
              </w:rPr>
              <w:t>Развитие жилищно-коммунального хозяйства</w:t>
            </w:r>
          </w:p>
        </w:tc>
        <w:tc>
          <w:tcPr>
            <w:tcW w:w="1789" w:type="dxa"/>
            <w:vAlign w:val="center"/>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99,6</w:t>
            </w:r>
          </w:p>
        </w:tc>
        <w:tc>
          <w:tcPr>
            <w:tcW w:w="1984" w:type="dxa"/>
            <w:vAlign w:val="center"/>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плановая</w:t>
            </w:r>
          </w:p>
        </w:tc>
      </w:tr>
      <w:tr w:rsidR="00371993" w:rsidRPr="006078B2" w:rsidTr="00AA6C99">
        <w:tc>
          <w:tcPr>
            <w:tcW w:w="664" w:type="dxa"/>
            <w:vAlign w:val="center"/>
          </w:tcPr>
          <w:p w:rsidR="00371993" w:rsidRPr="006078B2" w:rsidRDefault="00371993" w:rsidP="00371993">
            <w:pPr>
              <w:pStyle w:val="af3"/>
              <w:numPr>
                <w:ilvl w:val="0"/>
                <w:numId w:val="6"/>
              </w:numPr>
              <w:suppressAutoHyphens/>
              <w:spacing w:after="0" w:line="240" w:lineRule="auto"/>
              <w:jc w:val="center"/>
              <w:rPr>
                <w:rFonts w:ascii="Times New Roman" w:hAnsi="Times New Roman"/>
                <w:sz w:val="28"/>
                <w:szCs w:val="28"/>
              </w:rPr>
            </w:pPr>
          </w:p>
        </w:tc>
        <w:tc>
          <w:tcPr>
            <w:tcW w:w="5311" w:type="dxa"/>
            <w:vAlign w:val="center"/>
          </w:tcPr>
          <w:p w:rsidR="00371993" w:rsidRPr="006078B2" w:rsidRDefault="00371993" w:rsidP="00AA6C99">
            <w:pPr>
              <w:rPr>
                <w:rFonts w:ascii="Times New Roman" w:hAnsi="Times New Roman"/>
                <w:sz w:val="28"/>
                <w:szCs w:val="28"/>
              </w:rPr>
            </w:pPr>
            <w:r w:rsidRPr="006078B2">
              <w:rPr>
                <w:rFonts w:ascii="Times New Roman" w:hAnsi="Times New Roman"/>
                <w:sz w:val="28"/>
                <w:szCs w:val="28"/>
              </w:rPr>
              <w:t>Развитие образования</w:t>
            </w:r>
          </w:p>
        </w:tc>
        <w:tc>
          <w:tcPr>
            <w:tcW w:w="1789" w:type="dxa"/>
            <w:vAlign w:val="center"/>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98,4</w:t>
            </w:r>
          </w:p>
        </w:tc>
        <w:tc>
          <w:tcPr>
            <w:tcW w:w="1984" w:type="dxa"/>
            <w:vAlign w:val="center"/>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плановая</w:t>
            </w:r>
          </w:p>
        </w:tc>
      </w:tr>
      <w:tr w:rsidR="00371993" w:rsidRPr="006078B2" w:rsidTr="00AA6C99">
        <w:trPr>
          <w:trHeight w:val="269"/>
        </w:trPr>
        <w:tc>
          <w:tcPr>
            <w:tcW w:w="664" w:type="dxa"/>
            <w:vAlign w:val="center"/>
          </w:tcPr>
          <w:p w:rsidR="00371993" w:rsidRPr="006078B2" w:rsidRDefault="00371993" w:rsidP="00371993">
            <w:pPr>
              <w:pStyle w:val="af3"/>
              <w:numPr>
                <w:ilvl w:val="0"/>
                <w:numId w:val="6"/>
              </w:numPr>
              <w:suppressAutoHyphens/>
              <w:spacing w:after="0" w:line="240" w:lineRule="auto"/>
              <w:jc w:val="center"/>
              <w:rPr>
                <w:rFonts w:ascii="Times New Roman" w:hAnsi="Times New Roman"/>
                <w:sz w:val="28"/>
                <w:szCs w:val="28"/>
              </w:rPr>
            </w:pPr>
          </w:p>
        </w:tc>
        <w:tc>
          <w:tcPr>
            <w:tcW w:w="5311" w:type="dxa"/>
            <w:vAlign w:val="center"/>
          </w:tcPr>
          <w:p w:rsidR="00371993" w:rsidRPr="006078B2" w:rsidRDefault="00371993" w:rsidP="00AA6C99">
            <w:pPr>
              <w:rPr>
                <w:rFonts w:ascii="Times New Roman" w:hAnsi="Times New Roman"/>
                <w:sz w:val="28"/>
                <w:szCs w:val="28"/>
              </w:rPr>
            </w:pPr>
            <w:r w:rsidRPr="006078B2">
              <w:rPr>
                <w:rFonts w:ascii="Times New Roman" w:hAnsi="Times New Roman"/>
                <w:sz w:val="28"/>
                <w:szCs w:val="28"/>
              </w:rPr>
              <w:t>Формирование современной городской среды</w:t>
            </w:r>
          </w:p>
        </w:tc>
        <w:tc>
          <w:tcPr>
            <w:tcW w:w="1789" w:type="dxa"/>
            <w:vAlign w:val="center"/>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97,8</w:t>
            </w:r>
          </w:p>
        </w:tc>
        <w:tc>
          <w:tcPr>
            <w:tcW w:w="1984" w:type="dxa"/>
            <w:vAlign w:val="center"/>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плановая</w:t>
            </w:r>
          </w:p>
        </w:tc>
      </w:tr>
      <w:tr w:rsidR="00371993" w:rsidRPr="006078B2" w:rsidTr="00AA6C99">
        <w:trPr>
          <w:trHeight w:val="549"/>
        </w:trPr>
        <w:tc>
          <w:tcPr>
            <w:tcW w:w="664" w:type="dxa"/>
            <w:vAlign w:val="center"/>
          </w:tcPr>
          <w:p w:rsidR="00371993" w:rsidRPr="006078B2" w:rsidRDefault="00371993" w:rsidP="00371993">
            <w:pPr>
              <w:pStyle w:val="af3"/>
              <w:numPr>
                <w:ilvl w:val="0"/>
                <w:numId w:val="6"/>
              </w:numPr>
              <w:suppressAutoHyphens/>
              <w:spacing w:after="0" w:line="240" w:lineRule="auto"/>
              <w:jc w:val="center"/>
              <w:rPr>
                <w:rFonts w:ascii="Times New Roman" w:hAnsi="Times New Roman"/>
                <w:sz w:val="28"/>
                <w:szCs w:val="28"/>
              </w:rPr>
            </w:pPr>
          </w:p>
        </w:tc>
        <w:tc>
          <w:tcPr>
            <w:tcW w:w="5311" w:type="dxa"/>
            <w:vAlign w:val="center"/>
          </w:tcPr>
          <w:p w:rsidR="00371993" w:rsidRPr="006078B2" w:rsidRDefault="00371993" w:rsidP="00AA6C99">
            <w:pPr>
              <w:rPr>
                <w:rFonts w:ascii="Times New Roman" w:hAnsi="Times New Roman"/>
                <w:sz w:val="28"/>
                <w:szCs w:val="28"/>
              </w:rPr>
            </w:pPr>
            <w:r w:rsidRPr="006078B2">
              <w:rPr>
                <w:rFonts w:ascii="Times New Roman" w:hAnsi="Times New Roman"/>
                <w:sz w:val="28"/>
                <w:szCs w:val="28"/>
              </w:rPr>
              <w:t>Развитие транспортной системы и обеспечение безопасности дорожного движения</w:t>
            </w:r>
          </w:p>
        </w:tc>
        <w:tc>
          <w:tcPr>
            <w:tcW w:w="1789" w:type="dxa"/>
            <w:vAlign w:val="center"/>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75,6</w:t>
            </w:r>
          </w:p>
        </w:tc>
        <w:tc>
          <w:tcPr>
            <w:tcW w:w="1984" w:type="dxa"/>
            <w:vAlign w:val="center"/>
          </w:tcPr>
          <w:p w:rsidR="00371993" w:rsidRPr="006078B2" w:rsidRDefault="00371993" w:rsidP="00AA6C99">
            <w:pPr>
              <w:jc w:val="center"/>
              <w:rPr>
                <w:rFonts w:ascii="Times New Roman" w:hAnsi="Times New Roman"/>
                <w:sz w:val="28"/>
                <w:szCs w:val="28"/>
              </w:rPr>
            </w:pPr>
            <w:r w:rsidRPr="006078B2">
              <w:rPr>
                <w:rFonts w:ascii="Times New Roman" w:hAnsi="Times New Roman"/>
                <w:sz w:val="28"/>
                <w:szCs w:val="28"/>
              </w:rPr>
              <w:t>ниже плановой</w:t>
            </w:r>
          </w:p>
        </w:tc>
      </w:tr>
    </w:tbl>
    <w:p w:rsidR="00371993" w:rsidRPr="006078B2" w:rsidRDefault="00371993" w:rsidP="00371993">
      <w:pPr>
        <w:spacing w:after="0" w:line="240" w:lineRule="auto"/>
        <w:ind w:firstLine="709"/>
        <w:rPr>
          <w:rFonts w:ascii="Times New Roman" w:hAnsi="Times New Roman"/>
          <w:sz w:val="28"/>
          <w:szCs w:val="28"/>
        </w:rPr>
      </w:pPr>
    </w:p>
    <w:p w:rsidR="00371993" w:rsidRPr="006078B2" w:rsidRDefault="00371993" w:rsidP="00371993">
      <w:pPr>
        <w:suppressAutoHyphens/>
        <w:spacing w:after="0" w:line="240" w:lineRule="auto"/>
        <w:ind w:firstLine="720"/>
        <w:jc w:val="both"/>
        <w:rPr>
          <w:rFonts w:ascii="Times New Roman" w:hAnsi="Times New Roman"/>
          <w:b/>
          <w:i/>
          <w:sz w:val="28"/>
          <w:szCs w:val="28"/>
        </w:rPr>
      </w:pPr>
      <w:r w:rsidRPr="006078B2">
        <w:rPr>
          <w:rFonts w:ascii="Times New Roman" w:hAnsi="Times New Roman"/>
          <w:sz w:val="28"/>
          <w:szCs w:val="28"/>
        </w:rPr>
        <w:t>По итогам общего рейтинга, из семнадцати программ двенадцать программ получили оценку «выше плановой», четыре программ</w:t>
      </w:r>
      <w:r w:rsidR="00AA3201" w:rsidRPr="006078B2">
        <w:rPr>
          <w:rFonts w:ascii="Times New Roman" w:hAnsi="Times New Roman"/>
          <w:sz w:val="28"/>
          <w:szCs w:val="28"/>
        </w:rPr>
        <w:t>ы</w:t>
      </w:r>
      <w:r w:rsidRPr="006078B2">
        <w:rPr>
          <w:rFonts w:ascii="Times New Roman" w:hAnsi="Times New Roman"/>
          <w:sz w:val="28"/>
          <w:szCs w:val="28"/>
        </w:rPr>
        <w:t xml:space="preserve"> оценены с «плановой эффективностью», одна программа – «ниже плановой»</w:t>
      </w:r>
      <w:r w:rsidR="00AA3201" w:rsidRPr="006078B2">
        <w:rPr>
          <w:rFonts w:ascii="Times New Roman" w:hAnsi="Times New Roman"/>
          <w:sz w:val="28"/>
          <w:szCs w:val="28"/>
        </w:rPr>
        <w:t>,</w:t>
      </w:r>
      <w:r w:rsidRPr="006078B2">
        <w:rPr>
          <w:rFonts w:ascii="Times New Roman" w:hAnsi="Times New Roman"/>
          <w:sz w:val="28"/>
          <w:szCs w:val="28"/>
        </w:rPr>
        <w:t xml:space="preserve"> и ни одной программы, признанной «неэффективной». </w:t>
      </w:r>
    </w:p>
    <w:p w:rsidR="00371993" w:rsidRPr="006078B2" w:rsidRDefault="00371993" w:rsidP="00371993">
      <w:pPr>
        <w:suppressAutoHyphens/>
        <w:spacing w:after="0" w:line="240" w:lineRule="auto"/>
        <w:ind w:firstLine="720"/>
        <w:jc w:val="both"/>
        <w:rPr>
          <w:rFonts w:ascii="Times New Roman" w:hAnsi="Times New Roman"/>
          <w:sz w:val="28"/>
          <w:szCs w:val="28"/>
        </w:rPr>
      </w:pPr>
      <w:r w:rsidRPr="006078B2">
        <w:rPr>
          <w:rFonts w:ascii="Times New Roman" w:hAnsi="Times New Roman"/>
          <w:b/>
          <w:i/>
          <w:sz w:val="28"/>
          <w:szCs w:val="28"/>
        </w:rPr>
        <w:t>Выводы по результатам оценки эффективности и предложения по дальнейшей реализации муниципальных программ округа.</w:t>
      </w:r>
      <w:r w:rsidRPr="006078B2">
        <w:rPr>
          <w:rFonts w:ascii="Times New Roman" w:hAnsi="Times New Roman"/>
          <w:sz w:val="28"/>
          <w:szCs w:val="28"/>
        </w:rPr>
        <w:t xml:space="preserve"> В связи с </w:t>
      </w:r>
      <w:r w:rsidR="00AA3201" w:rsidRPr="006078B2">
        <w:rPr>
          <w:rFonts w:ascii="Times New Roman" w:hAnsi="Times New Roman"/>
          <w:sz w:val="28"/>
          <w:szCs w:val="28"/>
        </w:rPr>
        <w:t>в</w:t>
      </w:r>
      <w:r w:rsidRPr="006078B2">
        <w:rPr>
          <w:rFonts w:ascii="Times New Roman" w:hAnsi="Times New Roman"/>
          <w:sz w:val="28"/>
          <w:szCs w:val="28"/>
        </w:rPr>
        <w:t>ведение</w:t>
      </w:r>
      <w:r w:rsidR="00AA3201" w:rsidRPr="006078B2">
        <w:rPr>
          <w:rFonts w:ascii="Times New Roman" w:hAnsi="Times New Roman"/>
          <w:sz w:val="28"/>
          <w:szCs w:val="28"/>
        </w:rPr>
        <w:t>м</w:t>
      </w:r>
      <w:r w:rsidRPr="006078B2">
        <w:rPr>
          <w:rFonts w:ascii="Times New Roman" w:hAnsi="Times New Roman"/>
          <w:sz w:val="28"/>
          <w:szCs w:val="28"/>
        </w:rPr>
        <w:t xml:space="preserve"> иностранными государствами </w:t>
      </w:r>
      <w:proofErr w:type="spellStart"/>
      <w:r w:rsidRPr="006078B2">
        <w:rPr>
          <w:rFonts w:ascii="Times New Roman" w:hAnsi="Times New Roman"/>
          <w:sz w:val="28"/>
          <w:szCs w:val="28"/>
        </w:rPr>
        <w:t>санкционных</w:t>
      </w:r>
      <w:proofErr w:type="spellEnd"/>
      <w:r w:rsidRPr="006078B2">
        <w:rPr>
          <w:rFonts w:ascii="Times New Roman" w:hAnsi="Times New Roman"/>
          <w:sz w:val="28"/>
          <w:szCs w:val="28"/>
        </w:rPr>
        <w:t xml:space="preserve"> ограничений в отношении Российской Федерации</w:t>
      </w:r>
      <w:r w:rsidR="00AA3201" w:rsidRPr="006078B2">
        <w:rPr>
          <w:rFonts w:ascii="Times New Roman" w:hAnsi="Times New Roman"/>
          <w:sz w:val="28"/>
          <w:szCs w:val="28"/>
        </w:rPr>
        <w:t xml:space="preserve">, </w:t>
      </w:r>
      <w:r w:rsidRPr="006078B2">
        <w:rPr>
          <w:rFonts w:ascii="Times New Roman" w:hAnsi="Times New Roman"/>
          <w:sz w:val="28"/>
          <w:szCs w:val="28"/>
        </w:rPr>
        <w:t>на внутреннем рынке произошли рост</w:t>
      </w:r>
      <w:r w:rsidR="00AA3201" w:rsidRPr="006078B2">
        <w:rPr>
          <w:rFonts w:ascii="Times New Roman" w:hAnsi="Times New Roman"/>
          <w:sz w:val="28"/>
          <w:szCs w:val="28"/>
        </w:rPr>
        <w:t xml:space="preserve"> цен на товары, работы и услуги, </w:t>
      </w:r>
      <w:r w:rsidRPr="006078B2">
        <w:rPr>
          <w:rFonts w:ascii="Times New Roman" w:hAnsi="Times New Roman"/>
          <w:sz w:val="28"/>
          <w:szCs w:val="28"/>
        </w:rPr>
        <w:t>потенциальные участники закупок не направляли свои коммерческие предложения и не принимали участие в закупках, что в свою очередь, привело к смещению сроков проведения закупок по некоторым мероприятиям ряда программ. Эт</w:t>
      </w:r>
      <w:r w:rsidR="00AA3201" w:rsidRPr="006078B2">
        <w:rPr>
          <w:rFonts w:ascii="Times New Roman" w:hAnsi="Times New Roman"/>
          <w:sz w:val="28"/>
          <w:szCs w:val="28"/>
        </w:rPr>
        <w:t xml:space="preserve">о </w:t>
      </w:r>
      <w:r w:rsidRPr="006078B2">
        <w:rPr>
          <w:rFonts w:ascii="Times New Roman" w:hAnsi="Times New Roman"/>
          <w:sz w:val="28"/>
          <w:szCs w:val="28"/>
        </w:rPr>
        <w:t>отразил</w:t>
      </w:r>
      <w:r w:rsidR="00AA3201" w:rsidRPr="006078B2">
        <w:rPr>
          <w:rFonts w:ascii="Times New Roman" w:hAnsi="Times New Roman"/>
          <w:sz w:val="28"/>
          <w:szCs w:val="28"/>
        </w:rPr>
        <w:t>о</w:t>
      </w:r>
      <w:r w:rsidRPr="006078B2">
        <w:rPr>
          <w:rFonts w:ascii="Times New Roman" w:hAnsi="Times New Roman"/>
          <w:sz w:val="28"/>
          <w:szCs w:val="28"/>
        </w:rPr>
        <w:t>сь как на выполнени</w:t>
      </w:r>
      <w:r w:rsidR="00AA3201" w:rsidRPr="006078B2">
        <w:rPr>
          <w:rFonts w:ascii="Times New Roman" w:hAnsi="Times New Roman"/>
          <w:sz w:val="28"/>
          <w:szCs w:val="28"/>
        </w:rPr>
        <w:t>е</w:t>
      </w:r>
      <w:r w:rsidRPr="006078B2">
        <w:rPr>
          <w:rFonts w:ascii="Times New Roman" w:hAnsi="Times New Roman"/>
          <w:sz w:val="28"/>
          <w:szCs w:val="28"/>
        </w:rPr>
        <w:t>, так и на достижени</w:t>
      </w:r>
      <w:r w:rsidR="00AA3201" w:rsidRPr="006078B2">
        <w:rPr>
          <w:rFonts w:ascii="Times New Roman" w:hAnsi="Times New Roman"/>
          <w:sz w:val="28"/>
          <w:szCs w:val="28"/>
        </w:rPr>
        <w:t>е</w:t>
      </w:r>
      <w:r w:rsidRPr="006078B2">
        <w:rPr>
          <w:rFonts w:ascii="Times New Roman" w:hAnsi="Times New Roman"/>
          <w:sz w:val="28"/>
          <w:szCs w:val="28"/>
        </w:rPr>
        <w:t xml:space="preserve"> запланированных программных мероприятий и сроков их исполнения по некоторым программам.</w:t>
      </w:r>
    </w:p>
    <w:p w:rsidR="00371993" w:rsidRPr="006078B2" w:rsidRDefault="00371993" w:rsidP="00371993">
      <w:pPr>
        <w:suppressAutoHyphens/>
        <w:spacing w:after="0" w:line="240" w:lineRule="auto"/>
        <w:ind w:firstLine="720"/>
        <w:jc w:val="both"/>
        <w:rPr>
          <w:rFonts w:ascii="Times New Roman" w:hAnsi="Times New Roman"/>
          <w:sz w:val="28"/>
          <w:szCs w:val="28"/>
        </w:rPr>
      </w:pPr>
      <w:r w:rsidRPr="006078B2">
        <w:rPr>
          <w:rFonts w:ascii="Times New Roman" w:hAnsi="Times New Roman"/>
          <w:sz w:val="28"/>
          <w:szCs w:val="28"/>
        </w:rPr>
        <w:t xml:space="preserve">В целом, по итогам оценки эффективности реализации муниципальных программ в 2023 году можно отметить, что по большинству программам наблюдаются положительные результаты, что свидетельствует о фактической реализации программ на запланированном уровне эффективности. Ответственными исполнителями в течение 2023 года проведена работа по оптимизации программ, скорректированы весовые коэффициенты, обеспечена согласованность программ со стратегическими документами Российской Федерации, Ставропольского края и Минераловодского муниципального округа Ставропольского края. </w:t>
      </w:r>
    </w:p>
    <w:p w:rsidR="00371993" w:rsidRPr="006078B2" w:rsidRDefault="00371993" w:rsidP="00371993">
      <w:pPr>
        <w:suppressAutoHyphens/>
        <w:spacing w:after="0" w:line="240" w:lineRule="auto"/>
        <w:ind w:firstLine="720"/>
        <w:jc w:val="both"/>
        <w:rPr>
          <w:rFonts w:ascii="Times New Roman" w:hAnsi="Times New Roman"/>
          <w:sz w:val="28"/>
          <w:szCs w:val="28"/>
        </w:rPr>
      </w:pPr>
      <w:r w:rsidRPr="006078B2">
        <w:rPr>
          <w:rFonts w:ascii="Times New Roman" w:hAnsi="Times New Roman"/>
          <w:sz w:val="28"/>
          <w:szCs w:val="28"/>
        </w:rPr>
        <w:t xml:space="preserve">Вместе с тем, по некоторым программам наблюдается отклонение фактического объема финансирования и достигнутых значений показателей от плановых, что влечет за собой снижение результатов реализации программ.  Ответственным исполнителям программ необходимо обратить внимание на качество подготовки годовых отчетов о ходе реализации программ. В нарушение пунктов 40 и 50 Порядка разработки, реализации и оценки эффективности муниципальных программ округа, утвержденного постановлением администрации Минераловодского </w:t>
      </w:r>
      <w:r w:rsidR="00B33761" w:rsidRPr="006078B2">
        <w:rPr>
          <w:rFonts w:ascii="Times New Roman" w:hAnsi="Times New Roman"/>
          <w:sz w:val="28"/>
          <w:szCs w:val="28"/>
        </w:rPr>
        <w:t xml:space="preserve">городского </w:t>
      </w:r>
      <w:r w:rsidRPr="006078B2">
        <w:rPr>
          <w:rFonts w:ascii="Times New Roman" w:hAnsi="Times New Roman"/>
          <w:sz w:val="28"/>
          <w:szCs w:val="28"/>
        </w:rPr>
        <w:t xml:space="preserve"> округа от 15 февраля 2017 года   № 311, не всеми ответственными исполнителями программ размещены годовые отчеты о ходе реализации программы за 2023 год на официальном сайте администрации</w:t>
      </w:r>
      <w:r w:rsidR="00E60402" w:rsidRPr="006078B2">
        <w:rPr>
          <w:rFonts w:ascii="Times New Roman" w:hAnsi="Times New Roman"/>
          <w:sz w:val="28"/>
          <w:szCs w:val="28"/>
        </w:rPr>
        <w:t xml:space="preserve"> в информационно – телекоммуникационной сети «Интернет»</w:t>
      </w:r>
      <w:r w:rsidRPr="006078B2">
        <w:rPr>
          <w:rFonts w:ascii="Times New Roman" w:hAnsi="Times New Roman"/>
          <w:sz w:val="28"/>
          <w:szCs w:val="28"/>
        </w:rPr>
        <w:t xml:space="preserve">. </w:t>
      </w:r>
    </w:p>
    <w:p w:rsidR="00F50845" w:rsidRPr="006078B2" w:rsidRDefault="00371993" w:rsidP="00371993">
      <w:pPr>
        <w:suppressAutoHyphens/>
        <w:spacing w:after="0" w:line="240" w:lineRule="auto"/>
        <w:ind w:firstLine="720"/>
        <w:jc w:val="both"/>
        <w:rPr>
          <w:rFonts w:ascii="Times New Roman" w:hAnsi="Times New Roman"/>
          <w:b/>
          <w:i/>
          <w:sz w:val="28"/>
          <w:szCs w:val="28"/>
        </w:rPr>
      </w:pPr>
      <w:r w:rsidRPr="006078B2">
        <w:rPr>
          <w:rFonts w:ascii="Times New Roman" w:hAnsi="Times New Roman"/>
          <w:b/>
          <w:i/>
          <w:sz w:val="28"/>
          <w:szCs w:val="28"/>
        </w:rPr>
        <w:t xml:space="preserve">Предложения по итогам проведения оценки эффективности программ округа за 2023 год. </w:t>
      </w:r>
    </w:p>
    <w:p w:rsidR="00371993" w:rsidRPr="006078B2" w:rsidRDefault="00F50845" w:rsidP="00371993">
      <w:pPr>
        <w:suppressAutoHyphens/>
        <w:spacing w:after="0" w:line="240" w:lineRule="auto"/>
        <w:ind w:firstLine="720"/>
        <w:jc w:val="both"/>
        <w:rPr>
          <w:rFonts w:ascii="Times New Roman" w:hAnsi="Times New Roman"/>
          <w:sz w:val="28"/>
          <w:szCs w:val="28"/>
        </w:rPr>
      </w:pPr>
      <w:r w:rsidRPr="006078B2">
        <w:rPr>
          <w:rFonts w:ascii="Times New Roman" w:hAnsi="Times New Roman"/>
          <w:sz w:val="28"/>
          <w:szCs w:val="28"/>
        </w:rPr>
        <w:t>В</w:t>
      </w:r>
      <w:r w:rsidR="00371993" w:rsidRPr="006078B2">
        <w:rPr>
          <w:rFonts w:ascii="Times New Roman" w:hAnsi="Times New Roman"/>
          <w:sz w:val="28"/>
          <w:szCs w:val="28"/>
        </w:rPr>
        <w:t xml:space="preserve"> цел</w:t>
      </w:r>
      <w:r w:rsidRPr="006078B2">
        <w:rPr>
          <w:rFonts w:ascii="Times New Roman" w:hAnsi="Times New Roman"/>
          <w:sz w:val="28"/>
          <w:szCs w:val="28"/>
        </w:rPr>
        <w:t xml:space="preserve">ях </w:t>
      </w:r>
      <w:r w:rsidR="00371993" w:rsidRPr="006078B2">
        <w:rPr>
          <w:rFonts w:ascii="Times New Roman" w:hAnsi="Times New Roman"/>
          <w:sz w:val="28"/>
          <w:szCs w:val="28"/>
        </w:rPr>
        <w:t>дальнейшего повышения эффективности реализации программ планируется:</w:t>
      </w:r>
    </w:p>
    <w:p w:rsidR="00371993" w:rsidRPr="006078B2" w:rsidRDefault="00371993" w:rsidP="00371993">
      <w:pPr>
        <w:suppressAutoHyphens/>
        <w:spacing w:after="0" w:line="240" w:lineRule="auto"/>
        <w:ind w:firstLine="709"/>
        <w:jc w:val="both"/>
        <w:rPr>
          <w:rFonts w:ascii="Times New Roman" w:hAnsi="Times New Roman"/>
          <w:sz w:val="28"/>
          <w:szCs w:val="28"/>
        </w:rPr>
      </w:pPr>
      <w:r w:rsidRPr="006078B2">
        <w:rPr>
          <w:rFonts w:ascii="Times New Roman" w:hAnsi="Times New Roman"/>
          <w:sz w:val="28"/>
          <w:szCs w:val="28"/>
        </w:rPr>
        <w:lastRenderedPageBreak/>
        <w:t>- администрации обеспечить приведение нормативн</w:t>
      </w:r>
      <w:r w:rsidR="00F50845" w:rsidRPr="006078B2">
        <w:rPr>
          <w:rFonts w:ascii="Times New Roman" w:hAnsi="Times New Roman"/>
          <w:sz w:val="28"/>
          <w:szCs w:val="28"/>
        </w:rPr>
        <w:t xml:space="preserve">ых </w:t>
      </w:r>
      <w:r w:rsidRPr="006078B2">
        <w:rPr>
          <w:rFonts w:ascii="Times New Roman" w:hAnsi="Times New Roman"/>
          <w:sz w:val="28"/>
          <w:szCs w:val="28"/>
        </w:rPr>
        <w:t>правовых актов в соответстви</w:t>
      </w:r>
      <w:r w:rsidR="00F50845" w:rsidRPr="006078B2">
        <w:rPr>
          <w:rFonts w:ascii="Times New Roman" w:hAnsi="Times New Roman"/>
          <w:sz w:val="28"/>
          <w:szCs w:val="28"/>
        </w:rPr>
        <w:t>е</w:t>
      </w:r>
      <w:r w:rsidRPr="006078B2">
        <w:rPr>
          <w:rFonts w:ascii="Times New Roman" w:hAnsi="Times New Roman"/>
          <w:sz w:val="28"/>
          <w:szCs w:val="28"/>
        </w:rPr>
        <w:t xml:space="preserve"> с постановлением Правительства Российской Федерации от 26 мая 2021 года № 786 «О системе управления государственными программами Российской Федерации» и иным принятым правовым актам Российской Федерации и Ставропольского края; </w:t>
      </w:r>
    </w:p>
    <w:p w:rsidR="00371993" w:rsidRPr="006078B2" w:rsidRDefault="00371993" w:rsidP="00371993">
      <w:pPr>
        <w:suppressAutoHyphens/>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ответственным исполнителям муниципальных программ актуализировать муниципальные программы округа в соответствии с новыми правовыми актами;  </w:t>
      </w:r>
    </w:p>
    <w:p w:rsidR="00371993" w:rsidRPr="006078B2" w:rsidRDefault="00371993" w:rsidP="00371993">
      <w:pPr>
        <w:suppressAutoHyphens/>
        <w:spacing w:after="0" w:line="240" w:lineRule="auto"/>
        <w:ind w:firstLine="709"/>
        <w:jc w:val="both"/>
        <w:rPr>
          <w:rFonts w:ascii="Times New Roman" w:hAnsi="Times New Roman"/>
          <w:sz w:val="28"/>
          <w:szCs w:val="28"/>
        </w:rPr>
      </w:pPr>
      <w:r w:rsidRPr="006078B2">
        <w:rPr>
          <w:rFonts w:ascii="Times New Roman" w:hAnsi="Times New Roman"/>
          <w:sz w:val="28"/>
          <w:szCs w:val="28"/>
        </w:rPr>
        <w:t>- ответственным исполнителям обеспечить 100 % подготовку годовых отчетов о ходе реализации муниципальных программ округа за 2023 год с размещением их на официальном сайте администрации</w:t>
      </w:r>
      <w:r w:rsidR="00F50845" w:rsidRPr="006078B2">
        <w:rPr>
          <w:rFonts w:ascii="Times New Roman" w:hAnsi="Times New Roman"/>
          <w:sz w:val="28"/>
          <w:szCs w:val="28"/>
        </w:rPr>
        <w:t xml:space="preserve"> в информационно – телекоммуникационной сети «Интернет».</w:t>
      </w:r>
      <w:r w:rsidRPr="006078B2">
        <w:rPr>
          <w:rFonts w:ascii="Times New Roman" w:hAnsi="Times New Roman"/>
          <w:b/>
          <w:i/>
          <w:sz w:val="28"/>
          <w:szCs w:val="28"/>
        </w:rPr>
        <w:t xml:space="preserve"> </w:t>
      </w:r>
    </w:p>
    <w:p w:rsidR="00EA5969" w:rsidRPr="006078B2" w:rsidRDefault="00991B6C" w:rsidP="00CA5854">
      <w:pPr>
        <w:tabs>
          <w:tab w:val="left" w:pos="142"/>
        </w:tabs>
        <w:spacing w:after="0" w:line="240" w:lineRule="auto"/>
        <w:ind w:firstLine="709"/>
        <w:jc w:val="both"/>
        <w:rPr>
          <w:rFonts w:ascii="Times New Roman" w:hAnsi="Times New Roman"/>
          <w:sz w:val="28"/>
          <w:szCs w:val="28"/>
          <w:highlight w:val="yellow"/>
        </w:rPr>
      </w:pPr>
      <w:r w:rsidRPr="006078B2">
        <w:rPr>
          <w:rFonts w:ascii="Times New Roman" w:hAnsi="Times New Roman"/>
          <w:b/>
          <w:i/>
          <w:sz w:val="28"/>
          <w:szCs w:val="28"/>
        </w:rPr>
        <w:t>Демография.</w:t>
      </w:r>
      <w:r w:rsidRPr="006078B2">
        <w:rPr>
          <w:rFonts w:ascii="Times New Roman" w:hAnsi="Times New Roman"/>
          <w:sz w:val="28"/>
          <w:szCs w:val="28"/>
        </w:rPr>
        <w:t xml:space="preserve"> </w:t>
      </w:r>
      <w:r w:rsidR="00EA5969" w:rsidRPr="006078B2">
        <w:rPr>
          <w:rFonts w:ascii="Times New Roman" w:hAnsi="Times New Roman"/>
          <w:sz w:val="28"/>
          <w:szCs w:val="28"/>
        </w:rPr>
        <w:t>Среднегодовая числ</w:t>
      </w:r>
      <w:r w:rsidR="004925B3" w:rsidRPr="006078B2">
        <w:rPr>
          <w:rFonts w:ascii="Times New Roman" w:hAnsi="Times New Roman"/>
          <w:sz w:val="28"/>
          <w:szCs w:val="28"/>
        </w:rPr>
        <w:t>енность населения округа за 202</w:t>
      </w:r>
      <w:r w:rsidR="000237EC" w:rsidRPr="006078B2">
        <w:rPr>
          <w:rFonts w:ascii="Times New Roman" w:hAnsi="Times New Roman"/>
          <w:sz w:val="28"/>
          <w:szCs w:val="28"/>
        </w:rPr>
        <w:t>3</w:t>
      </w:r>
      <w:r w:rsidR="00596555" w:rsidRPr="006078B2">
        <w:rPr>
          <w:rFonts w:ascii="Times New Roman" w:hAnsi="Times New Roman"/>
          <w:sz w:val="28"/>
          <w:szCs w:val="28"/>
        </w:rPr>
        <w:t xml:space="preserve"> год составила 13</w:t>
      </w:r>
      <w:r w:rsidR="000237EC" w:rsidRPr="006078B2">
        <w:rPr>
          <w:rFonts w:ascii="Times New Roman" w:hAnsi="Times New Roman"/>
          <w:sz w:val="28"/>
          <w:szCs w:val="28"/>
        </w:rPr>
        <w:t>1</w:t>
      </w:r>
      <w:r w:rsidR="00596555" w:rsidRPr="006078B2">
        <w:rPr>
          <w:rFonts w:ascii="Times New Roman" w:hAnsi="Times New Roman"/>
          <w:sz w:val="28"/>
          <w:szCs w:val="28"/>
        </w:rPr>
        <w:t>,4</w:t>
      </w:r>
      <w:r w:rsidR="00EA5969" w:rsidRPr="006078B2">
        <w:rPr>
          <w:rFonts w:ascii="Times New Roman" w:hAnsi="Times New Roman"/>
          <w:sz w:val="28"/>
          <w:szCs w:val="28"/>
        </w:rPr>
        <w:t xml:space="preserve"> т</w:t>
      </w:r>
      <w:r w:rsidR="00596555" w:rsidRPr="006078B2">
        <w:rPr>
          <w:rFonts w:ascii="Times New Roman" w:hAnsi="Times New Roman"/>
          <w:sz w:val="28"/>
          <w:szCs w:val="28"/>
        </w:rPr>
        <w:t>ыс. чел., что на 0,</w:t>
      </w:r>
      <w:r w:rsidR="000237EC" w:rsidRPr="006078B2">
        <w:rPr>
          <w:rFonts w:ascii="Times New Roman" w:hAnsi="Times New Roman"/>
          <w:sz w:val="28"/>
          <w:szCs w:val="28"/>
        </w:rPr>
        <w:t>83</w:t>
      </w:r>
      <w:r w:rsidR="009947B3" w:rsidRPr="006078B2">
        <w:rPr>
          <w:rFonts w:ascii="Times New Roman" w:hAnsi="Times New Roman"/>
          <w:sz w:val="28"/>
          <w:szCs w:val="28"/>
        </w:rPr>
        <w:t xml:space="preserve"> </w:t>
      </w:r>
      <w:r w:rsidR="00EA5969" w:rsidRPr="006078B2">
        <w:rPr>
          <w:rFonts w:ascii="Times New Roman" w:hAnsi="Times New Roman"/>
          <w:sz w:val="28"/>
          <w:szCs w:val="28"/>
        </w:rPr>
        <w:t>% меньше, чем в аналогичном периоде прошлого года.</w:t>
      </w:r>
    </w:p>
    <w:p w:rsidR="00EA5969" w:rsidRPr="006078B2" w:rsidRDefault="004925B3"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За 202</w:t>
      </w:r>
      <w:r w:rsidR="000237EC" w:rsidRPr="006078B2">
        <w:rPr>
          <w:rFonts w:ascii="Times New Roman" w:hAnsi="Times New Roman"/>
          <w:sz w:val="28"/>
          <w:szCs w:val="28"/>
        </w:rPr>
        <w:t>3</w:t>
      </w:r>
      <w:r w:rsidR="00EA5969" w:rsidRPr="006078B2">
        <w:rPr>
          <w:rFonts w:ascii="Times New Roman" w:hAnsi="Times New Roman"/>
          <w:sz w:val="28"/>
          <w:szCs w:val="28"/>
        </w:rPr>
        <w:t xml:space="preserve"> год на </w:t>
      </w:r>
      <w:r w:rsidRPr="006078B2">
        <w:rPr>
          <w:rFonts w:ascii="Times New Roman" w:hAnsi="Times New Roman"/>
          <w:sz w:val="28"/>
          <w:szCs w:val="28"/>
        </w:rPr>
        <w:t xml:space="preserve">территории округа: родилось </w:t>
      </w:r>
      <w:r w:rsidR="000237EC" w:rsidRPr="006078B2">
        <w:rPr>
          <w:rFonts w:ascii="Times New Roman" w:hAnsi="Times New Roman"/>
          <w:sz w:val="28"/>
          <w:szCs w:val="28"/>
        </w:rPr>
        <w:t>1183</w:t>
      </w:r>
      <w:r w:rsidRPr="006078B2">
        <w:rPr>
          <w:rFonts w:ascii="Times New Roman" w:hAnsi="Times New Roman"/>
          <w:sz w:val="28"/>
          <w:szCs w:val="28"/>
        </w:rPr>
        <w:t xml:space="preserve"> детей, что на </w:t>
      </w:r>
      <w:r w:rsidR="000237EC" w:rsidRPr="006078B2">
        <w:rPr>
          <w:rFonts w:ascii="Times New Roman" w:hAnsi="Times New Roman"/>
          <w:sz w:val="28"/>
          <w:szCs w:val="28"/>
        </w:rPr>
        <w:t>8,9</w:t>
      </w:r>
      <w:r w:rsidR="009947B3" w:rsidRPr="006078B2">
        <w:rPr>
          <w:rFonts w:ascii="Times New Roman" w:hAnsi="Times New Roman"/>
          <w:sz w:val="28"/>
          <w:szCs w:val="28"/>
        </w:rPr>
        <w:t xml:space="preserve"> </w:t>
      </w:r>
      <w:r w:rsidR="00EA5969" w:rsidRPr="006078B2">
        <w:rPr>
          <w:rFonts w:ascii="Times New Roman" w:hAnsi="Times New Roman"/>
          <w:sz w:val="28"/>
          <w:szCs w:val="28"/>
        </w:rPr>
        <w:t>% ме</w:t>
      </w:r>
      <w:r w:rsidRPr="006078B2">
        <w:rPr>
          <w:rFonts w:ascii="Times New Roman" w:hAnsi="Times New Roman"/>
          <w:sz w:val="28"/>
          <w:szCs w:val="28"/>
        </w:rPr>
        <w:t>ньше, чем за 202</w:t>
      </w:r>
      <w:r w:rsidR="000237EC" w:rsidRPr="006078B2">
        <w:rPr>
          <w:rFonts w:ascii="Times New Roman" w:hAnsi="Times New Roman"/>
          <w:sz w:val="28"/>
          <w:szCs w:val="28"/>
        </w:rPr>
        <w:t>2</w:t>
      </w:r>
      <w:r w:rsidRPr="006078B2">
        <w:rPr>
          <w:rFonts w:ascii="Times New Roman" w:hAnsi="Times New Roman"/>
          <w:sz w:val="28"/>
          <w:szCs w:val="28"/>
        </w:rPr>
        <w:t xml:space="preserve"> год; умерло </w:t>
      </w:r>
      <w:r w:rsidR="000237EC" w:rsidRPr="006078B2">
        <w:rPr>
          <w:rFonts w:ascii="Times New Roman" w:hAnsi="Times New Roman"/>
          <w:sz w:val="28"/>
          <w:szCs w:val="28"/>
        </w:rPr>
        <w:t xml:space="preserve">1679 </w:t>
      </w:r>
      <w:r w:rsidR="00EA5969" w:rsidRPr="006078B2">
        <w:rPr>
          <w:rFonts w:ascii="Times New Roman" w:hAnsi="Times New Roman"/>
          <w:sz w:val="28"/>
          <w:szCs w:val="28"/>
        </w:rPr>
        <w:t>чел</w:t>
      </w:r>
      <w:r w:rsidR="0032310E" w:rsidRPr="006078B2">
        <w:rPr>
          <w:rFonts w:ascii="Times New Roman" w:hAnsi="Times New Roman"/>
          <w:sz w:val="28"/>
          <w:szCs w:val="28"/>
        </w:rPr>
        <w:t>.</w:t>
      </w:r>
      <w:r w:rsidRPr="006078B2">
        <w:rPr>
          <w:rFonts w:ascii="Times New Roman" w:hAnsi="Times New Roman"/>
          <w:sz w:val="28"/>
          <w:szCs w:val="28"/>
        </w:rPr>
        <w:t xml:space="preserve">, что на </w:t>
      </w:r>
      <w:r w:rsidR="000237EC" w:rsidRPr="006078B2">
        <w:rPr>
          <w:rFonts w:ascii="Times New Roman" w:hAnsi="Times New Roman"/>
          <w:sz w:val="28"/>
          <w:szCs w:val="28"/>
        </w:rPr>
        <w:t>3,7</w:t>
      </w:r>
      <w:r w:rsidR="009947B3" w:rsidRPr="006078B2">
        <w:rPr>
          <w:rFonts w:ascii="Times New Roman" w:hAnsi="Times New Roman"/>
          <w:sz w:val="28"/>
          <w:szCs w:val="28"/>
        </w:rPr>
        <w:t xml:space="preserve"> </w:t>
      </w:r>
      <w:r w:rsidRPr="006078B2">
        <w:rPr>
          <w:rFonts w:ascii="Times New Roman" w:hAnsi="Times New Roman"/>
          <w:sz w:val="28"/>
          <w:szCs w:val="28"/>
        </w:rPr>
        <w:t>% меньше, чем за 202</w:t>
      </w:r>
      <w:r w:rsidR="000237EC" w:rsidRPr="006078B2">
        <w:rPr>
          <w:rFonts w:ascii="Times New Roman" w:hAnsi="Times New Roman"/>
          <w:sz w:val="28"/>
          <w:szCs w:val="28"/>
        </w:rPr>
        <w:t>2</w:t>
      </w:r>
      <w:r w:rsidR="00EA5969" w:rsidRPr="006078B2">
        <w:rPr>
          <w:rFonts w:ascii="Times New Roman" w:hAnsi="Times New Roman"/>
          <w:sz w:val="28"/>
          <w:szCs w:val="28"/>
        </w:rPr>
        <w:t xml:space="preserve"> год. В результате естественный отток населения округа</w:t>
      </w:r>
      <w:r w:rsidRPr="006078B2">
        <w:rPr>
          <w:rFonts w:ascii="Times New Roman" w:hAnsi="Times New Roman"/>
          <w:sz w:val="28"/>
          <w:szCs w:val="28"/>
        </w:rPr>
        <w:t xml:space="preserve"> за отчетный период составил 4</w:t>
      </w:r>
      <w:r w:rsidR="000237EC" w:rsidRPr="006078B2">
        <w:rPr>
          <w:rFonts w:ascii="Times New Roman" w:hAnsi="Times New Roman"/>
          <w:sz w:val="28"/>
          <w:szCs w:val="28"/>
        </w:rPr>
        <w:t xml:space="preserve">96 </w:t>
      </w:r>
      <w:r w:rsidR="00EA5969" w:rsidRPr="006078B2">
        <w:rPr>
          <w:rFonts w:ascii="Times New Roman" w:hAnsi="Times New Roman"/>
          <w:sz w:val="28"/>
          <w:szCs w:val="28"/>
        </w:rPr>
        <w:t>чел</w:t>
      </w:r>
      <w:r w:rsidR="009947B3" w:rsidRPr="006078B2">
        <w:rPr>
          <w:rFonts w:ascii="Times New Roman" w:hAnsi="Times New Roman"/>
          <w:sz w:val="28"/>
          <w:szCs w:val="28"/>
        </w:rPr>
        <w:t>.</w:t>
      </w:r>
      <w:r w:rsidRPr="006078B2">
        <w:rPr>
          <w:rFonts w:ascii="Times New Roman" w:hAnsi="Times New Roman"/>
          <w:sz w:val="28"/>
          <w:szCs w:val="28"/>
        </w:rPr>
        <w:t>, за 202</w:t>
      </w:r>
      <w:r w:rsidR="000237EC" w:rsidRPr="006078B2">
        <w:rPr>
          <w:rFonts w:ascii="Times New Roman" w:hAnsi="Times New Roman"/>
          <w:sz w:val="28"/>
          <w:szCs w:val="28"/>
        </w:rPr>
        <w:t>2</w:t>
      </w:r>
      <w:r w:rsidR="00EA5969" w:rsidRPr="006078B2">
        <w:rPr>
          <w:rFonts w:ascii="Times New Roman" w:hAnsi="Times New Roman"/>
          <w:sz w:val="28"/>
          <w:szCs w:val="28"/>
        </w:rPr>
        <w:t xml:space="preserve"> год –</w:t>
      </w:r>
      <w:r w:rsidR="00482AA3" w:rsidRPr="006078B2">
        <w:rPr>
          <w:rFonts w:ascii="Times New Roman" w:hAnsi="Times New Roman"/>
          <w:sz w:val="28"/>
          <w:szCs w:val="28"/>
        </w:rPr>
        <w:t xml:space="preserve"> </w:t>
      </w:r>
      <w:r w:rsidR="000237EC" w:rsidRPr="006078B2">
        <w:rPr>
          <w:rFonts w:ascii="Times New Roman" w:hAnsi="Times New Roman"/>
          <w:sz w:val="28"/>
          <w:szCs w:val="28"/>
        </w:rPr>
        <w:t>445</w:t>
      </w:r>
      <w:r w:rsidRPr="006078B2">
        <w:rPr>
          <w:rFonts w:ascii="Times New Roman" w:hAnsi="Times New Roman"/>
          <w:sz w:val="28"/>
          <w:szCs w:val="28"/>
        </w:rPr>
        <w:t xml:space="preserve"> </w:t>
      </w:r>
      <w:r w:rsidR="00EA5969" w:rsidRPr="006078B2">
        <w:rPr>
          <w:rFonts w:ascii="Times New Roman" w:hAnsi="Times New Roman"/>
          <w:sz w:val="28"/>
          <w:szCs w:val="28"/>
        </w:rPr>
        <w:t>чел</w:t>
      </w:r>
      <w:r w:rsidR="009947B3" w:rsidRPr="006078B2">
        <w:rPr>
          <w:rFonts w:ascii="Times New Roman" w:hAnsi="Times New Roman"/>
          <w:sz w:val="28"/>
          <w:szCs w:val="28"/>
        </w:rPr>
        <w:t>.</w:t>
      </w:r>
      <w:r w:rsidR="00EA5969" w:rsidRPr="006078B2">
        <w:rPr>
          <w:rFonts w:ascii="Times New Roman" w:hAnsi="Times New Roman"/>
          <w:sz w:val="28"/>
          <w:szCs w:val="28"/>
        </w:rPr>
        <w:t xml:space="preserve"> </w:t>
      </w:r>
    </w:p>
    <w:p w:rsidR="00EA5969" w:rsidRPr="006078B2" w:rsidRDefault="004925B3"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За 202</w:t>
      </w:r>
      <w:r w:rsidR="000237EC" w:rsidRPr="006078B2">
        <w:rPr>
          <w:rFonts w:ascii="Times New Roman" w:hAnsi="Times New Roman"/>
          <w:sz w:val="28"/>
          <w:szCs w:val="28"/>
        </w:rPr>
        <w:t>3</w:t>
      </w:r>
      <w:r w:rsidRPr="006078B2">
        <w:rPr>
          <w:rFonts w:ascii="Times New Roman" w:hAnsi="Times New Roman"/>
          <w:sz w:val="28"/>
          <w:szCs w:val="28"/>
        </w:rPr>
        <w:t xml:space="preserve"> год: прибыло в округ </w:t>
      </w:r>
      <w:r w:rsidR="000237EC" w:rsidRPr="006078B2">
        <w:rPr>
          <w:rFonts w:ascii="Times New Roman" w:hAnsi="Times New Roman"/>
          <w:sz w:val="28"/>
          <w:szCs w:val="28"/>
        </w:rPr>
        <w:t>1641</w:t>
      </w:r>
      <w:r w:rsidR="00EA5969" w:rsidRPr="006078B2">
        <w:rPr>
          <w:rFonts w:ascii="Times New Roman" w:hAnsi="Times New Roman"/>
          <w:sz w:val="28"/>
          <w:szCs w:val="28"/>
        </w:rPr>
        <w:t xml:space="preserve"> чел</w:t>
      </w:r>
      <w:r w:rsidR="009947B3" w:rsidRPr="006078B2">
        <w:rPr>
          <w:rFonts w:ascii="Times New Roman" w:hAnsi="Times New Roman"/>
          <w:sz w:val="28"/>
          <w:szCs w:val="28"/>
        </w:rPr>
        <w:t>.</w:t>
      </w:r>
      <w:r w:rsidRPr="006078B2">
        <w:rPr>
          <w:rFonts w:ascii="Times New Roman" w:hAnsi="Times New Roman"/>
          <w:sz w:val="28"/>
          <w:szCs w:val="28"/>
        </w:rPr>
        <w:t xml:space="preserve">, что на </w:t>
      </w:r>
      <w:r w:rsidR="000237EC" w:rsidRPr="006078B2">
        <w:rPr>
          <w:rFonts w:ascii="Times New Roman" w:hAnsi="Times New Roman"/>
          <w:sz w:val="28"/>
          <w:szCs w:val="28"/>
        </w:rPr>
        <w:t>8,8</w:t>
      </w:r>
      <w:r w:rsidR="009947B3" w:rsidRPr="006078B2">
        <w:rPr>
          <w:rFonts w:ascii="Times New Roman" w:hAnsi="Times New Roman"/>
          <w:sz w:val="28"/>
          <w:szCs w:val="28"/>
        </w:rPr>
        <w:t xml:space="preserve"> </w:t>
      </w:r>
      <w:r w:rsidR="00EA5969" w:rsidRPr="006078B2">
        <w:rPr>
          <w:rFonts w:ascii="Times New Roman" w:hAnsi="Times New Roman"/>
          <w:sz w:val="28"/>
          <w:szCs w:val="28"/>
        </w:rPr>
        <w:t>% меньше, чем з</w:t>
      </w:r>
      <w:r w:rsidR="000237EC" w:rsidRPr="006078B2">
        <w:rPr>
          <w:rFonts w:ascii="Times New Roman" w:hAnsi="Times New Roman"/>
          <w:sz w:val="28"/>
          <w:szCs w:val="28"/>
        </w:rPr>
        <w:t>а 2022</w:t>
      </w:r>
      <w:r w:rsidRPr="006078B2">
        <w:rPr>
          <w:rFonts w:ascii="Times New Roman" w:hAnsi="Times New Roman"/>
          <w:sz w:val="28"/>
          <w:szCs w:val="28"/>
        </w:rPr>
        <w:t xml:space="preserve"> год; выбыло – </w:t>
      </w:r>
      <w:r w:rsidR="000237EC" w:rsidRPr="006078B2">
        <w:rPr>
          <w:rFonts w:ascii="Times New Roman" w:hAnsi="Times New Roman"/>
          <w:sz w:val="28"/>
          <w:szCs w:val="28"/>
        </w:rPr>
        <w:t>2068</w:t>
      </w:r>
      <w:r w:rsidR="00EA5969" w:rsidRPr="006078B2">
        <w:rPr>
          <w:rFonts w:ascii="Times New Roman" w:hAnsi="Times New Roman"/>
          <w:sz w:val="28"/>
          <w:szCs w:val="28"/>
        </w:rPr>
        <w:t xml:space="preserve"> чел</w:t>
      </w:r>
      <w:r w:rsidR="009947B3" w:rsidRPr="006078B2">
        <w:rPr>
          <w:rFonts w:ascii="Times New Roman" w:hAnsi="Times New Roman"/>
          <w:sz w:val="28"/>
          <w:szCs w:val="28"/>
        </w:rPr>
        <w:t>.</w:t>
      </w:r>
      <w:r w:rsidRPr="006078B2">
        <w:rPr>
          <w:rFonts w:ascii="Times New Roman" w:hAnsi="Times New Roman"/>
          <w:sz w:val="28"/>
          <w:szCs w:val="28"/>
        </w:rPr>
        <w:t xml:space="preserve">, что на </w:t>
      </w:r>
      <w:r w:rsidR="000237EC" w:rsidRPr="006078B2">
        <w:rPr>
          <w:rFonts w:ascii="Times New Roman" w:hAnsi="Times New Roman"/>
          <w:sz w:val="28"/>
          <w:szCs w:val="28"/>
        </w:rPr>
        <w:t>19,4</w:t>
      </w:r>
      <w:r w:rsidR="009947B3" w:rsidRPr="006078B2">
        <w:rPr>
          <w:rFonts w:ascii="Times New Roman" w:hAnsi="Times New Roman"/>
          <w:sz w:val="28"/>
          <w:szCs w:val="28"/>
        </w:rPr>
        <w:t xml:space="preserve"> </w:t>
      </w:r>
      <w:r w:rsidRPr="006078B2">
        <w:rPr>
          <w:rFonts w:ascii="Times New Roman" w:hAnsi="Times New Roman"/>
          <w:sz w:val="28"/>
          <w:szCs w:val="28"/>
        </w:rPr>
        <w:t>% меньше, чем за 202</w:t>
      </w:r>
      <w:r w:rsidR="000237EC" w:rsidRPr="006078B2">
        <w:rPr>
          <w:rFonts w:ascii="Times New Roman" w:hAnsi="Times New Roman"/>
          <w:sz w:val="28"/>
          <w:szCs w:val="28"/>
        </w:rPr>
        <w:t>2</w:t>
      </w:r>
      <w:r w:rsidR="00EA5969" w:rsidRPr="006078B2">
        <w:rPr>
          <w:rFonts w:ascii="Times New Roman" w:hAnsi="Times New Roman"/>
          <w:sz w:val="28"/>
          <w:szCs w:val="28"/>
        </w:rPr>
        <w:t xml:space="preserve"> год.  </w:t>
      </w:r>
    </w:p>
    <w:p w:rsidR="00F50845" w:rsidRPr="006078B2" w:rsidRDefault="008912AD" w:rsidP="00CA5854">
      <w:pPr>
        <w:tabs>
          <w:tab w:val="left" w:pos="142"/>
        </w:tabs>
        <w:spacing w:after="0" w:line="240" w:lineRule="auto"/>
        <w:ind w:firstLine="709"/>
        <w:jc w:val="both"/>
        <w:rPr>
          <w:rFonts w:ascii="Times New Roman" w:hAnsi="Times New Roman"/>
          <w:sz w:val="28"/>
          <w:szCs w:val="28"/>
        </w:rPr>
      </w:pPr>
      <w:r w:rsidRPr="006078B2">
        <w:rPr>
          <w:rFonts w:ascii="Times New Roman" w:hAnsi="Times New Roman"/>
          <w:b/>
          <w:bCs/>
          <w:i/>
          <w:spacing w:val="-4"/>
          <w:sz w:val="28"/>
          <w:szCs w:val="28"/>
        </w:rPr>
        <w:t>Уровень жизни и социальная защита населения.</w:t>
      </w:r>
      <w:r w:rsidR="005A3861" w:rsidRPr="006078B2">
        <w:rPr>
          <w:rFonts w:ascii="Times New Roman" w:hAnsi="Times New Roman"/>
          <w:sz w:val="28"/>
          <w:szCs w:val="28"/>
        </w:rPr>
        <w:t xml:space="preserve"> </w:t>
      </w:r>
    </w:p>
    <w:p w:rsidR="009F7D5A" w:rsidRPr="006078B2" w:rsidRDefault="009F7D5A" w:rsidP="00CA5854">
      <w:pPr>
        <w:tabs>
          <w:tab w:val="left" w:pos="142"/>
        </w:tabs>
        <w:spacing w:after="0" w:line="240" w:lineRule="auto"/>
        <w:ind w:firstLine="709"/>
        <w:jc w:val="both"/>
        <w:rPr>
          <w:rFonts w:ascii="Times New Roman" w:hAnsi="Times New Roman"/>
          <w:sz w:val="28"/>
          <w:szCs w:val="28"/>
        </w:rPr>
      </w:pPr>
      <w:r w:rsidRPr="006078B2">
        <w:rPr>
          <w:rFonts w:ascii="Times New Roman" w:hAnsi="Times New Roman"/>
          <w:sz w:val="28"/>
          <w:szCs w:val="28"/>
        </w:rPr>
        <w:t>Уровень зарегистрированной безработицы</w:t>
      </w:r>
      <w:r w:rsidR="00A22353" w:rsidRPr="006078B2">
        <w:rPr>
          <w:rFonts w:ascii="Times New Roman" w:hAnsi="Times New Roman"/>
          <w:sz w:val="28"/>
          <w:szCs w:val="28"/>
        </w:rPr>
        <w:t xml:space="preserve"> за отчетный период составил 0,</w:t>
      </w:r>
      <w:r w:rsidR="00B844B5" w:rsidRPr="006078B2">
        <w:rPr>
          <w:rFonts w:ascii="Times New Roman" w:hAnsi="Times New Roman"/>
          <w:sz w:val="28"/>
          <w:szCs w:val="28"/>
        </w:rPr>
        <w:t>27</w:t>
      </w:r>
      <w:r w:rsidRPr="006078B2">
        <w:rPr>
          <w:rFonts w:ascii="Times New Roman" w:hAnsi="Times New Roman"/>
          <w:sz w:val="28"/>
          <w:szCs w:val="28"/>
        </w:rPr>
        <w:t xml:space="preserve"> %, коэффициент напряженности на регистри</w:t>
      </w:r>
      <w:r w:rsidR="00414989" w:rsidRPr="006078B2">
        <w:rPr>
          <w:rFonts w:ascii="Times New Roman" w:hAnsi="Times New Roman"/>
          <w:sz w:val="28"/>
          <w:szCs w:val="28"/>
        </w:rPr>
        <w:t xml:space="preserve">руемом рынке труда округа на 01января </w:t>
      </w:r>
      <w:r w:rsidRPr="006078B2">
        <w:rPr>
          <w:rFonts w:ascii="Times New Roman" w:hAnsi="Times New Roman"/>
          <w:sz w:val="28"/>
          <w:szCs w:val="28"/>
        </w:rPr>
        <w:t>202</w:t>
      </w:r>
      <w:r w:rsidR="00B844B5" w:rsidRPr="006078B2">
        <w:rPr>
          <w:rFonts w:ascii="Times New Roman" w:hAnsi="Times New Roman"/>
          <w:sz w:val="28"/>
          <w:szCs w:val="28"/>
        </w:rPr>
        <w:t>4</w:t>
      </w:r>
      <w:r w:rsidR="00414989" w:rsidRPr="006078B2">
        <w:rPr>
          <w:rFonts w:ascii="Times New Roman" w:hAnsi="Times New Roman"/>
          <w:sz w:val="28"/>
          <w:szCs w:val="28"/>
        </w:rPr>
        <w:t xml:space="preserve"> года</w:t>
      </w:r>
      <w:r w:rsidR="00A22353" w:rsidRPr="006078B2">
        <w:rPr>
          <w:rFonts w:ascii="Times New Roman" w:hAnsi="Times New Roman"/>
          <w:sz w:val="28"/>
          <w:szCs w:val="28"/>
        </w:rPr>
        <w:t xml:space="preserve"> составил 0,</w:t>
      </w:r>
      <w:r w:rsidR="00B844B5" w:rsidRPr="006078B2">
        <w:rPr>
          <w:rFonts w:ascii="Times New Roman" w:hAnsi="Times New Roman"/>
          <w:sz w:val="28"/>
          <w:szCs w:val="28"/>
        </w:rPr>
        <w:t>07</w:t>
      </w:r>
      <w:r w:rsidRPr="006078B2">
        <w:rPr>
          <w:rFonts w:ascii="Times New Roman" w:hAnsi="Times New Roman"/>
          <w:sz w:val="28"/>
          <w:szCs w:val="28"/>
        </w:rPr>
        <w:t xml:space="preserve"> чел</w:t>
      </w:r>
      <w:r w:rsidR="009947B3" w:rsidRPr="006078B2">
        <w:rPr>
          <w:rFonts w:ascii="Times New Roman" w:hAnsi="Times New Roman"/>
          <w:sz w:val="28"/>
          <w:szCs w:val="28"/>
        </w:rPr>
        <w:t>.</w:t>
      </w:r>
      <w:r w:rsidRPr="006078B2">
        <w:rPr>
          <w:rFonts w:ascii="Times New Roman" w:hAnsi="Times New Roman"/>
          <w:sz w:val="28"/>
          <w:szCs w:val="28"/>
        </w:rPr>
        <w:t xml:space="preserve"> на 1 вакансию. </w:t>
      </w:r>
    </w:p>
    <w:p w:rsidR="009F7D5A" w:rsidRPr="006078B2" w:rsidRDefault="009F7D5A" w:rsidP="00CA5854">
      <w:pPr>
        <w:tabs>
          <w:tab w:val="left" w:pos="0"/>
          <w:tab w:val="left" w:pos="142"/>
        </w:tabs>
        <w:spacing w:after="0" w:line="240" w:lineRule="auto"/>
        <w:ind w:firstLine="709"/>
        <w:jc w:val="both"/>
        <w:rPr>
          <w:rFonts w:ascii="Times New Roman" w:hAnsi="Times New Roman"/>
          <w:sz w:val="28"/>
          <w:szCs w:val="28"/>
        </w:rPr>
      </w:pPr>
      <w:r w:rsidRPr="006078B2">
        <w:rPr>
          <w:rFonts w:ascii="Times New Roman" w:hAnsi="Times New Roman"/>
          <w:sz w:val="28"/>
          <w:szCs w:val="28"/>
        </w:rPr>
        <w:t>За отчетный период нашл</w:t>
      </w:r>
      <w:r w:rsidR="00BB0321" w:rsidRPr="006078B2">
        <w:rPr>
          <w:rFonts w:ascii="Times New Roman" w:hAnsi="Times New Roman"/>
          <w:sz w:val="28"/>
          <w:szCs w:val="28"/>
        </w:rPr>
        <w:t xml:space="preserve">и работу (доходное занятие) </w:t>
      </w:r>
      <w:r w:rsidR="00B844B5" w:rsidRPr="006078B2">
        <w:rPr>
          <w:rFonts w:ascii="Times New Roman" w:hAnsi="Times New Roman"/>
          <w:sz w:val="28"/>
          <w:szCs w:val="28"/>
        </w:rPr>
        <w:t>549</w:t>
      </w:r>
      <w:r w:rsidRPr="006078B2">
        <w:rPr>
          <w:rFonts w:ascii="Times New Roman" w:hAnsi="Times New Roman"/>
          <w:sz w:val="28"/>
          <w:szCs w:val="28"/>
        </w:rPr>
        <w:t xml:space="preserve"> чел</w:t>
      </w:r>
      <w:r w:rsidR="009947B3" w:rsidRPr="006078B2">
        <w:rPr>
          <w:rFonts w:ascii="Times New Roman" w:hAnsi="Times New Roman"/>
          <w:sz w:val="28"/>
          <w:szCs w:val="28"/>
        </w:rPr>
        <w:t>.</w:t>
      </w:r>
      <w:r w:rsidR="00BB0321" w:rsidRPr="006078B2">
        <w:rPr>
          <w:rFonts w:ascii="Times New Roman" w:hAnsi="Times New Roman"/>
          <w:sz w:val="28"/>
          <w:szCs w:val="28"/>
        </w:rPr>
        <w:t xml:space="preserve">, из них: женщины - </w:t>
      </w:r>
      <w:r w:rsidR="00B844B5" w:rsidRPr="006078B2">
        <w:rPr>
          <w:rFonts w:ascii="Times New Roman" w:hAnsi="Times New Roman"/>
          <w:sz w:val="28"/>
          <w:szCs w:val="28"/>
        </w:rPr>
        <w:t>361</w:t>
      </w:r>
      <w:r w:rsidRPr="006078B2">
        <w:rPr>
          <w:rFonts w:ascii="Times New Roman" w:hAnsi="Times New Roman"/>
          <w:sz w:val="28"/>
          <w:szCs w:val="28"/>
        </w:rPr>
        <w:t xml:space="preserve"> чел</w:t>
      </w:r>
      <w:r w:rsidR="009947B3" w:rsidRPr="006078B2">
        <w:rPr>
          <w:rFonts w:ascii="Times New Roman" w:hAnsi="Times New Roman"/>
          <w:sz w:val="28"/>
          <w:szCs w:val="28"/>
        </w:rPr>
        <w:t>.</w:t>
      </w:r>
      <w:r w:rsidRPr="006078B2">
        <w:rPr>
          <w:rFonts w:ascii="Times New Roman" w:hAnsi="Times New Roman"/>
          <w:sz w:val="28"/>
          <w:szCs w:val="28"/>
        </w:rPr>
        <w:t xml:space="preserve">, молодёжь </w:t>
      </w:r>
      <w:r w:rsidR="00BB0321" w:rsidRPr="006078B2">
        <w:rPr>
          <w:rFonts w:ascii="Times New Roman" w:hAnsi="Times New Roman"/>
          <w:sz w:val="28"/>
          <w:szCs w:val="28"/>
        </w:rPr>
        <w:t xml:space="preserve">в возрасте от 14 до </w:t>
      </w:r>
      <w:r w:rsidR="00B844B5" w:rsidRPr="006078B2">
        <w:rPr>
          <w:rFonts w:ascii="Times New Roman" w:hAnsi="Times New Roman"/>
          <w:sz w:val="28"/>
          <w:szCs w:val="28"/>
        </w:rPr>
        <w:t>34</w:t>
      </w:r>
      <w:r w:rsidR="00BB0321" w:rsidRPr="006078B2">
        <w:rPr>
          <w:rFonts w:ascii="Times New Roman" w:hAnsi="Times New Roman"/>
          <w:sz w:val="28"/>
          <w:szCs w:val="28"/>
        </w:rPr>
        <w:t xml:space="preserve"> лет - 2</w:t>
      </w:r>
      <w:r w:rsidR="00B844B5" w:rsidRPr="006078B2">
        <w:rPr>
          <w:rFonts w:ascii="Times New Roman" w:hAnsi="Times New Roman"/>
          <w:sz w:val="28"/>
          <w:szCs w:val="28"/>
        </w:rPr>
        <w:t>56</w:t>
      </w:r>
      <w:r w:rsidRPr="006078B2">
        <w:rPr>
          <w:rFonts w:ascii="Times New Roman" w:hAnsi="Times New Roman"/>
          <w:sz w:val="28"/>
          <w:szCs w:val="28"/>
        </w:rPr>
        <w:t xml:space="preserve"> че</w:t>
      </w:r>
      <w:r w:rsidR="009947B3" w:rsidRPr="006078B2">
        <w:rPr>
          <w:rFonts w:ascii="Times New Roman" w:hAnsi="Times New Roman"/>
          <w:sz w:val="28"/>
          <w:szCs w:val="28"/>
        </w:rPr>
        <w:t>л.</w:t>
      </w:r>
      <w:r w:rsidRPr="006078B2">
        <w:rPr>
          <w:rFonts w:ascii="Times New Roman" w:hAnsi="Times New Roman"/>
          <w:sz w:val="28"/>
          <w:szCs w:val="28"/>
        </w:rPr>
        <w:t>, лица, уволенные в связи с ликвидацией организации, либо сокращением численности или штата работнико</w:t>
      </w:r>
      <w:r w:rsidR="00BB0321" w:rsidRPr="006078B2">
        <w:rPr>
          <w:rFonts w:ascii="Times New Roman" w:hAnsi="Times New Roman"/>
          <w:sz w:val="28"/>
          <w:szCs w:val="28"/>
        </w:rPr>
        <w:t xml:space="preserve">в – </w:t>
      </w:r>
      <w:r w:rsidR="00B844B5" w:rsidRPr="006078B2">
        <w:rPr>
          <w:rFonts w:ascii="Times New Roman" w:hAnsi="Times New Roman"/>
          <w:sz w:val="28"/>
          <w:szCs w:val="28"/>
        </w:rPr>
        <w:t>17</w:t>
      </w:r>
      <w:r w:rsidR="00FF7DFD" w:rsidRPr="006078B2">
        <w:rPr>
          <w:rFonts w:ascii="Times New Roman" w:hAnsi="Times New Roman"/>
          <w:sz w:val="28"/>
          <w:szCs w:val="28"/>
        </w:rPr>
        <w:t xml:space="preserve"> чел.</w:t>
      </w:r>
      <w:r w:rsidRPr="006078B2">
        <w:rPr>
          <w:rFonts w:ascii="Times New Roman" w:hAnsi="Times New Roman"/>
          <w:sz w:val="28"/>
          <w:szCs w:val="28"/>
        </w:rPr>
        <w:t>, относя</w:t>
      </w:r>
      <w:r w:rsidR="00BB0321" w:rsidRPr="006078B2">
        <w:rPr>
          <w:rFonts w:ascii="Times New Roman" w:hAnsi="Times New Roman"/>
          <w:sz w:val="28"/>
          <w:szCs w:val="28"/>
        </w:rPr>
        <w:t>щиеся к категории инвалидов – 1</w:t>
      </w:r>
      <w:r w:rsidR="00B844B5" w:rsidRPr="006078B2">
        <w:rPr>
          <w:rFonts w:ascii="Times New Roman" w:hAnsi="Times New Roman"/>
          <w:sz w:val="28"/>
          <w:szCs w:val="28"/>
        </w:rPr>
        <w:t>6</w:t>
      </w:r>
      <w:r w:rsidRPr="006078B2">
        <w:rPr>
          <w:rFonts w:ascii="Times New Roman" w:hAnsi="Times New Roman"/>
          <w:sz w:val="28"/>
          <w:szCs w:val="28"/>
        </w:rPr>
        <w:t xml:space="preserve"> чел.</w:t>
      </w:r>
    </w:p>
    <w:p w:rsidR="009947B3" w:rsidRPr="006078B2" w:rsidRDefault="009F7D5A"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За отчетный период зарегистриро</w:t>
      </w:r>
      <w:r w:rsidR="00AF21AB" w:rsidRPr="006078B2">
        <w:rPr>
          <w:rFonts w:ascii="Times New Roman" w:hAnsi="Times New Roman"/>
          <w:sz w:val="28"/>
          <w:szCs w:val="28"/>
        </w:rPr>
        <w:t xml:space="preserve">вано в качестве безработных </w:t>
      </w:r>
      <w:r w:rsidR="00B844B5" w:rsidRPr="006078B2">
        <w:rPr>
          <w:rFonts w:ascii="Times New Roman" w:hAnsi="Times New Roman"/>
          <w:sz w:val="28"/>
          <w:szCs w:val="28"/>
        </w:rPr>
        <w:t>546</w:t>
      </w:r>
      <w:r w:rsidRPr="006078B2">
        <w:rPr>
          <w:rFonts w:ascii="Times New Roman" w:hAnsi="Times New Roman"/>
          <w:sz w:val="28"/>
          <w:szCs w:val="28"/>
        </w:rPr>
        <w:t xml:space="preserve"> чел</w:t>
      </w:r>
      <w:r w:rsidR="009947B3" w:rsidRPr="006078B2">
        <w:rPr>
          <w:rFonts w:ascii="Times New Roman" w:hAnsi="Times New Roman"/>
          <w:sz w:val="28"/>
          <w:szCs w:val="28"/>
        </w:rPr>
        <w:t>.</w:t>
      </w:r>
      <w:r w:rsidRPr="006078B2">
        <w:rPr>
          <w:rFonts w:ascii="Times New Roman" w:hAnsi="Times New Roman"/>
          <w:sz w:val="28"/>
          <w:szCs w:val="28"/>
        </w:rPr>
        <w:t>, назначе</w:t>
      </w:r>
      <w:r w:rsidR="001A386B" w:rsidRPr="006078B2">
        <w:rPr>
          <w:rFonts w:ascii="Times New Roman" w:hAnsi="Times New Roman"/>
          <w:sz w:val="28"/>
          <w:szCs w:val="28"/>
        </w:rPr>
        <w:t xml:space="preserve">но пособие по безработице </w:t>
      </w:r>
      <w:r w:rsidR="00B844B5" w:rsidRPr="006078B2">
        <w:rPr>
          <w:rFonts w:ascii="Times New Roman" w:hAnsi="Times New Roman"/>
          <w:sz w:val="28"/>
          <w:szCs w:val="28"/>
        </w:rPr>
        <w:t>546</w:t>
      </w:r>
      <w:r w:rsidRPr="006078B2">
        <w:rPr>
          <w:rFonts w:ascii="Times New Roman" w:hAnsi="Times New Roman"/>
          <w:sz w:val="28"/>
          <w:szCs w:val="28"/>
        </w:rPr>
        <w:t xml:space="preserve"> гражд</w:t>
      </w:r>
      <w:r w:rsidR="001A386B" w:rsidRPr="006078B2">
        <w:rPr>
          <w:rFonts w:ascii="Times New Roman" w:hAnsi="Times New Roman"/>
          <w:sz w:val="28"/>
          <w:szCs w:val="28"/>
        </w:rPr>
        <w:t xml:space="preserve">анам. </w:t>
      </w:r>
    </w:p>
    <w:p w:rsidR="009F7D5A" w:rsidRPr="006078B2" w:rsidRDefault="009F7D5A"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Мероприятия по содействию трудоустройству населения реализовывались в соответствии с государственной программой Ставропольского края «Развитие сферы труд</w:t>
      </w:r>
      <w:r w:rsidR="002C161B" w:rsidRPr="006078B2">
        <w:rPr>
          <w:rFonts w:ascii="Times New Roman" w:hAnsi="Times New Roman"/>
          <w:sz w:val="28"/>
          <w:szCs w:val="28"/>
        </w:rPr>
        <w:t>а и занятости населения»</w:t>
      </w:r>
      <w:r w:rsidRPr="006078B2">
        <w:rPr>
          <w:rFonts w:ascii="Times New Roman" w:hAnsi="Times New Roman"/>
          <w:sz w:val="28"/>
          <w:szCs w:val="28"/>
        </w:rPr>
        <w:t>. За отчетный период Центр занятости населения заключил 1</w:t>
      </w:r>
      <w:r w:rsidR="00B844B5" w:rsidRPr="006078B2">
        <w:rPr>
          <w:rFonts w:ascii="Times New Roman" w:hAnsi="Times New Roman"/>
          <w:sz w:val="28"/>
          <w:szCs w:val="28"/>
        </w:rPr>
        <w:t>9</w:t>
      </w:r>
      <w:r w:rsidRPr="006078B2">
        <w:rPr>
          <w:rFonts w:ascii="Times New Roman" w:hAnsi="Times New Roman"/>
          <w:sz w:val="28"/>
          <w:szCs w:val="28"/>
        </w:rPr>
        <w:t xml:space="preserve"> договоров о предоставлении государственной услуги по организации проведения оплачиваемых общественных работ. Всего на общественные работы было направлено </w:t>
      </w:r>
      <w:r w:rsidR="00B844B5" w:rsidRPr="006078B2">
        <w:rPr>
          <w:rFonts w:ascii="Times New Roman" w:hAnsi="Times New Roman"/>
          <w:sz w:val="28"/>
          <w:szCs w:val="28"/>
        </w:rPr>
        <w:t>19</w:t>
      </w:r>
      <w:r w:rsidRPr="006078B2">
        <w:rPr>
          <w:rFonts w:ascii="Times New Roman" w:hAnsi="Times New Roman"/>
          <w:sz w:val="28"/>
          <w:szCs w:val="28"/>
        </w:rPr>
        <w:t xml:space="preserve"> чел</w:t>
      </w:r>
      <w:r w:rsidR="009947B3" w:rsidRPr="006078B2">
        <w:rPr>
          <w:rFonts w:ascii="Times New Roman" w:hAnsi="Times New Roman"/>
          <w:sz w:val="28"/>
          <w:szCs w:val="28"/>
        </w:rPr>
        <w:t>.</w:t>
      </w:r>
      <w:r w:rsidR="00F04424" w:rsidRPr="006078B2">
        <w:rPr>
          <w:rFonts w:ascii="Times New Roman" w:hAnsi="Times New Roman"/>
          <w:sz w:val="28"/>
          <w:szCs w:val="28"/>
        </w:rPr>
        <w:t>, из них 1</w:t>
      </w:r>
      <w:r w:rsidR="00B844B5" w:rsidRPr="006078B2">
        <w:rPr>
          <w:rFonts w:ascii="Times New Roman" w:hAnsi="Times New Roman"/>
          <w:sz w:val="28"/>
          <w:szCs w:val="28"/>
        </w:rPr>
        <w:t>3</w:t>
      </w:r>
      <w:r w:rsidRPr="006078B2">
        <w:rPr>
          <w:rFonts w:ascii="Times New Roman" w:hAnsi="Times New Roman"/>
          <w:sz w:val="28"/>
          <w:szCs w:val="28"/>
        </w:rPr>
        <w:t xml:space="preserve"> чел</w:t>
      </w:r>
      <w:r w:rsidR="009947B3" w:rsidRPr="006078B2">
        <w:rPr>
          <w:rFonts w:ascii="Times New Roman" w:hAnsi="Times New Roman"/>
          <w:sz w:val="28"/>
          <w:szCs w:val="28"/>
        </w:rPr>
        <w:t>.</w:t>
      </w:r>
      <w:r w:rsidRPr="006078B2">
        <w:rPr>
          <w:rFonts w:ascii="Times New Roman" w:hAnsi="Times New Roman"/>
          <w:sz w:val="28"/>
          <w:szCs w:val="28"/>
        </w:rPr>
        <w:t xml:space="preserve"> составляют женщины. </w:t>
      </w:r>
    </w:p>
    <w:p w:rsidR="009F7D5A" w:rsidRPr="006078B2" w:rsidRDefault="00E23AC2" w:rsidP="00CA5854">
      <w:pPr>
        <w:tabs>
          <w:tab w:val="left" w:pos="567"/>
        </w:tabs>
        <w:spacing w:after="0" w:line="240" w:lineRule="auto"/>
        <w:ind w:firstLine="709"/>
        <w:jc w:val="both"/>
        <w:rPr>
          <w:rFonts w:ascii="Times New Roman" w:hAnsi="Times New Roman"/>
          <w:sz w:val="28"/>
          <w:szCs w:val="28"/>
        </w:rPr>
      </w:pPr>
      <w:r w:rsidRPr="006078B2">
        <w:rPr>
          <w:rFonts w:ascii="Times New Roman" w:hAnsi="Times New Roman"/>
          <w:sz w:val="28"/>
          <w:szCs w:val="28"/>
        </w:rPr>
        <w:t>Центр</w:t>
      </w:r>
      <w:r w:rsidR="009F7D5A" w:rsidRPr="006078B2">
        <w:rPr>
          <w:rFonts w:ascii="Times New Roman" w:hAnsi="Times New Roman"/>
          <w:sz w:val="28"/>
          <w:szCs w:val="28"/>
        </w:rPr>
        <w:t xml:space="preserve"> занятости населения совместно с органами образования была проведена работа по организации временного трудоустройства несовершеннолетних граждан в возрасте от 14 до 18 лет, желающих работать в свободное от учебы время. В отчетном пе</w:t>
      </w:r>
      <w:r w:rsidR="00BA49B3" w:rsidRPr="006078B2">
        <w:rPr>
          <w:rFonts w:ascii="Times New Roman" w:hAnsi="Times New Roman"/>
          <w:sz w:val="28"/>
          <w:szCs w:val="28"/>
        </w:rPr>
        <w:t>риоде 202</w:t>
      </w:r>
      <w:r w:rsidR="00B844B5" w:rsidRPr="006078B2">
        <w:rPr>
          <w:rFonts w:ascii="Times New Roman" w:hAnsi="Times New Roman"/>
          <w:sz w:val="28"/>
          <w:szCs w:val="28"/>
        </w:rPr>
        <w:t>3</w:t>
      </w:r>
      <w:r w:rsidR="00BA49B3" w:rsidRPr="006078B2">
        <w:rPr>
          <w:rFonts w:ascii="Times New Roman" w:hAnsi="Times New Roman"/>
          <w:sz w:val="28"/>
          <w:szCs w:val="28"/>
        </w:rPr>
        <w:t xml:space="preserve"> года 1</w:t>
      </w:r>
      <w:r w:rsidR="00B844B5" w:rsidRPr="006078B2">
        <w:rPr>
          <w:rFonts w:ascii="Times New Roman" w:hAnsi="Times New Roman"/>
          <w:sz w:val="28"/>
          <w:szCs w:val="28"/>
        </w:rPr>
        <w:t>19</w:t>
      </w:r>
      <w:r w:rsidR="009F7D5A" w:rsidRPr="006078B2">
        <w:rPr>
          <w:rFonts w:ascii="Times New Roman" w:hAnsi="Times New Roman"/>
          <w:sz w:val="28"/>
          <w:szCs w:val="28"/>
        </w:rPr>
        <w:t xml:space="preserve"> подростков школ округа приступили к временным работам.</w:t>
      </w:r>
    </w:p>
    <w:p w:rsidR="00B844B5" w:rsidRPr="006078B2" w:rsidRDefault="00B844B5" w:rsidP="00CA5854">
      <w:pPr>
        <w:spacing w:after="0" w:line="240" w:lineRule="auto"/>
        <w:ind w:firstLine="708"/>
        <w:jc w:val="both"/>
        <w:rPr>
          <w:rFonts w:ascii="Times New Roman" w:hAnsi="Times New Roman"/>
          <w:sz w:val="28"/>
          <w:szCs w:val="28"/>
        </w:rPr>
      </w:pPr>
      <w:r w:rsidRPr="006078B2">
        <w:rPr>
          <w:rFonts w:ascii="Times New Roman" w:hAnsi="Times New Roman"/>
          <w:sz w:val="28"/>
          <w:szCs w:val="28"/>
        </w:rPr>
        <w:lastRenderedPageBreak/>
        <w:t>За отчетный период 2023 года направлено на профессиональное обучение 49 человек, состоящих на учете в службе занятости. Обучение проходило по таким программам (профессиям), как: «Оператор ЭВМ и ВМ», «Управление персоналом», «Кадровый менеджмент и делопроизводство», «Основы предпринимательской деятельности», «Специалист по маникюру», «Бухгалтерский учет и отчетность», «Кондитер», и в рамках национального проекта «Демография»: «1С:Бухгалтерия», «Кадровый менеджмент и делопроизводство», «Специалист по закупкам», «</w:t>
      </w:r>
      <w:proofErr w:type="spellStart"/>
      <w:r w:rsidRPr="006078B2">
        <w:rPr>
          <w:rFonts w:ascii="Times New Roman" w:hAnsi="Times New Roman"/>
          <w:sz w:val="28"/>
          <w:szCs w:val="28"/>
        </w:rPr>
        <w:t>Тестировщик</w:t>
      </w:r>
      <w:proofErr w:type="spellEnd"/>
      <w:r w:rsidRPr="006078B2">
        <w:rPr>
          <w:rFonts w:ascii="Times New Roman" w:hAnsi="Times New Roman"/>
          <w:sz w:val="28"/>
          <w:szCs w:val="28"/>
        </w:rPr>
        <w:t xml:space="preserve"> программного обеспечения», «1С разработчик», «Работай на себя: как начать свой бизнес», «Удаленный менеджер поставщик </w:t>
      </w:r>
      <w:proofErr w:type="spellStart"/>
      <w:r w:rsidRPr="006078B2">
        <w:rPr>
          <w:rFonts w:ascii="Times New Roman" w:hAnsi="Times New Roman"/>
          <w:sz w:val="28"/>
          <w:szCs w:val="28"/>
        </w:rPr>
        <w:t>маркетплейсов</w:t>
      </w:r>
      <w:proofErr w:type="spellEnd"/>
      <w:r w:rsidRPr="006078B2">
        <w:rPr>
          <w:rFonts w:ascii="Times New Roman" w:hAnsi="Times New Roman"/>
          <w:sz w:val="28"/>
          <w:szCs w:val="28"/>
        </w:rPr>
        <w:t>», «Эффективная коммуникация», «Бизнес-</w:t>
      </w:r>
      <w:proofErr w:type="spellStart"/>
      <w:r w:rsidRPr="006078B2">
        <w:rPr>
          <w:rFonts w:ascii="Times New Roman" w:hAnsi="Times New Roman"/>
          <w:sz w:val="28"/>
          <w:szCs w:val="28"/>
        </w:rPr>
        <w:t>коучинг</w:t>
      </w:r>
      <w:proofErr w:type="spellEnd"/>
      <w:r w:rsidRPr="006078B2">
        <w:rPr>
          <w:rFonts w:ascii="Times New Roman" w:hAnsi="Times New Roman"/>
          <w:sz w:val="28"/>
          <w:szCs w:val="28"/>
        </w:rPr>
        <w:t>» и др.</w:t>
      </w:r>
    </w:p>
    <w:p w:rsidR="009F7D5A" w:rsidRPr="006078B2" w:rsidRDefault="00BA49B3"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В 202</w:t>
      </w:r>
      <w:r w:rsidR="00B844B5" w:rsidRPr="006078B2">
        <w:rPr>
          <w:rFonts w:ascii="Times New Roman" w:hAnsi="Times New Roman"/>
          <w:sz w:val="28"/>
          <w:szCs w:val="28"/>
        </w:rPr>
        <w:t>3</w:t>
      </w:r>
      <w:r w:rsidR="009F7D5A" w:rsidRPr="006078B2">
        <w:rPr>
          <w:rFonts w:ascii="Times New Roman" w:hAnsi="Times New Roman"/>
          <w:sz w:val="28"/>
          <w:szCs w:val="28"/>
        </w:rPr>
        <w:t xml:space="preserve"> году Це</w:t>
      </w:r>
      <w:r w:rsidRPr="006078B2">
        <w:rPr>
          <w:rFonts w:ascii="Times New Roman" w:hAnsi="Times New Roman"/>
          <w:sz w:val="28"/>
          <w:szCs w:val="28"/>
        </w:rPr>
        <w:t xml:space="preserve">нтр занятости населения провёл </w:t>
      </w:r>
      <w:r w:rsidR="00B844B5" w:rsidRPr="006078B2">
        <w:rPr>
          <w:rFonts w:ascii="Times New Roman" w:hAnsi="Times New Roman"/>
          <w:sz w:val="28"/>
          <w:szCs w:val="28"/>
        </w:rPr>
        <w:t>7</w:t>
      </w:r>
      <w:r w:rsidRPr="006078B2">
        <w:rPr>
          <w:rFonts w:ascii="Times New Roman" w:hAnsi="Times New Roman"/>
          <w:sz w:val="28"/>
          <w:szCs w:val="28"/>
        </w:rPr>
        <w:t xml:space="preserve"> ярмарок вакансий</w:t>
      </w:r>
      <w:r w:rsidR="00F50845" w:rsidRPr="006078B2">
        <w:rPr>
          <w:rFonts w:ascii="Times New Roman" w:hAnsi="Times New Roman"/>
          <w:sz w:val="28"/>
          <w:szCs w:val="28"/>
        </w:rPr>
        <w:t>,</w:t>
      </w:r>
      <w:r w:rsidRPr="006078B2">
        <w:rPr>
          <w:rFonts w:ascii="Times New Roman" w:hAnsi="Times New Roman"/>
          <w:sz w:val="28"/>
          <w:szCs w:val="28"/>
        </w:rPr>
        <w:t xml:space="preserve"> из них: </w:t>
      </w:r>
      <w:r w:rsidR="00B844B5" w:rsidRPr="006078B2">
        <w:rPr>
          <w:rFonts w:ascii="Times New Roman" w:hAnsi="Times New Roman"/>
          <w:sz w:val="28"/>
          <w:szCs w:val="28"/>
        </w:rPr>
        <w:t>2</w:t>
      </w:r>
      <w:r w:rsidR="009F7D5A" w:rsidRPr="006078B2">
        <w:rPr>
          <w:rFonts w:ascii="Times New Roman" w:hAnsi="Times New Roman"/>
          <w:sz w:val="28"/>
          <w:szCs w:val="28"/>
        </w:rPr>
        <w:t xml:space="preserve"> мини-ярмарки вакансий по организации временного трудоустройства учащихся, желающих работать в свободное от учебы время, одну мини-</w:t>
      </w:r>
      <w:r w:rsidR="009A589C" w:rsidRPr="006078B2">
        <w:rPr>
          <w:rFonts w:ascii="Times New Roman" w:hAnsi="Times New Roman"/>
          <w:sz w:val="28"/>
          <w:szCs w:val="28"/>
        </w:rPr>
        <w:t xml:space="preserve">ярмарку вакансий </w:t>
      </w:r>
      <w:r w:rsidR="00F50845" w:rsidRPr="006078B2">
        <w:rPr>
          <w:rFonts w:ascii="Times New Roman" w:hAnsi="Times New Roman"/>
          <w:sz w:val="28"/>
          <w:szCs w:val="28"/>
        </w:rPr>
        <w:t>для</w:t>
      </w:r>
      <w:r w:rsidR="009A589C" w:rsidRPr="006078B2">
        <w:rPr>
          <w:rFonts w:ascii="Times New Roman" w:hAnsi="Times New Roman"/>
          <w:sz w:val="28"/>
          <w:szCs w:val="28"/>
        </w:rPr>
        <w:t xml:space="preserve"> инвалид</w:t>
      </w:r>
      <w:r w:rsidR="00F50845" w:rsidRPr="006078B2">
        <w:rPr>
          <w:rFonts w:ascii="Times New Roman" w:hAnsi="Times New Roman"/>
          <w:sz w:val="28"/>
          <w:szCs w:val="28"/>
        </w:rPr>
        <w:t>ов</w:t>
      </w:r>
      <w:r w:rsidR="009A589C" w:rsidRPr="006078B2">
        <w:rPr>
          <w:rFonts w:ascii="Times New Roman" w:hAnsi="Times New Roman"/>
          <w:sz w:val="28"/>
          <w:szCs w:val="28"/>
        </w:rPr>
        <w:t xml:space="preserve">, </w:t>
      </w:r>
      <w:r w:rsidR="00B844B5" w:rsidRPr="006078B2">
        <w:rPr>
          <w:rFonts w:ascii="Times New Roman" w:hAnsi="Times New Roman"/>
          <w:sz w:val="28"/>
          <w:szCs w:val="28"/>
        </w:rPr>
        <w:t>5</w:t>
      </w:r>
      <w:r w:rsidR="009F7D5A" w:rsidRPr="006078B2">
        <w:rPr>
          <w:rFonts w:ascii="Times New Roman" w:hAnsi="Times New Roman"/>
          <w:sz w:val="28"/>
          <w:szCs w:val="28"/>
        </w:rPr>
        <w:t xml:space="preserve"> мини-ярмар</w:t>
      </w:r>
      <w:r w:rsidR="00F50845" w:rsidRPr="006078B2">
        <w:rPr>
          <w:rFonts w:ascii="Times New Roman" w:hAnsi="Times New Roman"/>
          <w:sz w:val="28"/>
          <w:szCs w:val="28"/>
        </w:rPr>
        <w:t>ок</w:t>
      </w:r>
      <w:r w:rsidR="009F7D5A" w:rsidRPr="006078B2">
        <w:rPr>
          <w:rFonts w:ascii="Times New Roman" w:hAnsi="Times New Roman"/>
          <w:sz w:val="28"/>
          <w:szCs w:val="28"/>
        </w:rPr>
        <w:t xml:space="preserve"> по организации общественных работ. По результатам проведения ярмарок вакансий</w:t>
      </w:r>
      <w:r w:rsidR="00F50845" w:rsidRPr="006078B2">
        <w:rPr>
          <w:rFonts w:ascii="Times New Roman" w:hAnsi="Times New Roman"/>
          <w:sz w:val="28"/>
          <w:szCs w:val="28"/>
        </w:rPr>
        <w:t>,</w:t>
      </w:r>
      <w:r w:rsidR="009F7D5A" w:rsidRPr="006078B2">
        <w:rPr>
          <w:rFonts w:ascii="Times New Roman" w:hAnsi="Times New Roman"/>
          <w:sz w:val="28"/>
          <w:szCs w:val="28"/>
        </w:rPr>
        <w:t xml:space="preserve"> количество</w:t>
      </w:r>
      <w:r w:rsidRPr="006078B2">
        <w:rPr>
          <w:rFonts w:ascii="Times New Roman" w:hAnsi="Times New Roman"/>
          <w:sz w:val="28"/>
          <w:szCs w:val="28"/>
        </w:rPr>
        <w:t xml:space="preserve"> трудоустроенных состав</w:t>
      </w:r>
      <w:r w:rsidR="00F50845" w:rsidRPr="006078B2">
        <w:rPr>
          <w:rFonts w:ascii="Times New Roman" w:hAnsi="Times New Roman"/>
          <w:sz w:val="28"/>
          <w:szCs w:val="28"/>
        </w:rPr>
        <w:t xml:space="preserve">ило </w:t>
      </w:r>
      <w:r w:rsidR="00B844B5" w:rsidRPr="006078B2">
        <w:rPr>
          <w:rFonts w:ascii="Times New Roman" w:hAnsi="Times New Roman"/>
          <w:sz w:val="28"/>
          <w:szCs w:val="28"/>
        </w:rPr>
        <w:t>214</w:t>
      </w:r>
      <w:r w:rsidR="009F7D5A" w:rsidRPr="006078B2">
        <w:rPr>
          <w:rFonts w:ascii="Times New Roman" w:hAnsi="Times New Roman"/>
          <w:sz w:val="28"/>
          <w:szCs w:val="28"/>
        </w:rPr>
        <w:t xml:space="preserve"> чел.</w:t>
      </w:r>
    </w:p>
    <w:p w:rsidR="00BA49B3" w:rsidRPr="006078B2" w:rsidRDefault="009F7D5A" w:rsidP="00CA5854">
      <w:pPr>
        <w:spacing w:after="0" w:line="240" w:lineRule="auto"/>
        <w:ind w:firstLine="709"/>
        <w:jc w:val="both"/>
        <w:rPr>
          <w:rFonts w:ascii="Times New Roman" w:hAnsi="Times New Roman"/>
          <w:sz w:val="28"/>
          <w:szCs w:val="28"/>
          <w:highlight w:val="yellow"/>
        </w:rPr>
      </w:pPr>
      <w:r w:rsidRPr="006078B2">
        <w:rPr>
          <w:rFonts w:ascii="Times New Roman" w:hAnsi="Times New Roman"/>
          <w:sz w:val="28"/>
          <w:szCs w:val="28"/>
        </w:rPr>
        <w:t xml:space="preserve">В отчетном периоде за предоставлением государственной услуги по содействию </w:t>
      </w:r>
      <w:proofErr w:type="spellStart"/>
      <w:r w:rsidRPr="006078B2">
        <w:rPr>
          <w:rFonts w:ascii="Times New Roman" w:hAnsi="Times New Roman"/>
          <w:sz w:val="28"/>
          <w:szCs w:val="28"/>
        </w:rPr>
        <w:t>самозанятости</w:t>
      </w:r>
      <w:proofErr w:type="spellEnd"/>
      <w:r w:rsidRPr="006078B2">
        <w:rPr>
          <w:rFonts w:ascii="Times New Roman" w:hAnsi="Times New Roman"/>
          <w:sz w:val="28"/>
          <w:szCs w:val="28"/>
        </w:rPr>
        <w:t xml:space="preserve"> б</w:t>
      </w:r>
      <w:r w:rsidR="00BA49B3" w:rsidRPr="006078B2">
        <w:rPr>
          <w:rFonts w:ascii="Times New Roman" w:hAnsi="Times New Roman"/>
          <w:sz w:val="28"/>
          <w:szCs w:val="28"/>
        </w:rPr>
        <w:t>езработных граждан обратилось 2</w:t>
      </w:r>
      <w:r w:rsidR="00D07988" w:rsidRPr="006078B2">
        <w:rPr>
          <w:rFonts w:ascii="Times New Roman" w:hAnsi="Times New Roman"/>
          <w:sz w:val="28"/>
          <w:szCs w:val="28"/>
        </w:rPr>
        <w:t>2</w:t>
      </w:r>
      <w:r w:rsidRPr="006078B2">
        <w:rPr>
          <w:rFonts w:ascii="Times New Roman" w:hAnsi="Times New Roman"/>
          <w:sz w:val="28"/>
          <w:szCs w:val="28"/>
        </w:rPr>
        <w:t xml:space="preserve"> чел</w:t>
      </w:r>
      <w:r w:rsidR="00EB21D4" w:rsidRPr="006078B2">
        <w:rPr>
          <w:rFonts w:ascii="Times New Roman" w:hAnsi="Times New Roman"/>
          <w:sz w:val="28"/>
          <w:szCs w:val="28"/>
        </w:rPr>
        <w:t>овека</w:t>
      </w:r>
      <w:r w:rsidRPr="006078B2">
        <w:rPr>
          <w:rFonts w:ascii="Times New Roman" w:hAnsi="Times New Roman"/>
          <w:sz w:val="28"/>
          <w:szCs w:val="28"/>
        </w:rPr>
        <w:t xml:space="preserve"> </w:t>
      </w:r>
      <w:r w:rsidR="00D07988" w:rsidRPr="006078B2">
        <w:rPr>
          <w:rFonts w:ascii="Times New Roman" w:hAnsi="Times New Roman"/>
          <w:sz w:val="28"/>
          <w:szCs w:val="28"/>
        </w:rPr>
        <w:t>(в том числе 14 женщин), их них 20 гражданам (в том числе 13 женщинам) были оказаны консультационные услуги по предпринимательской деятельности.</w:t>
      </w:r>
    </w:p>
    <w:p w:rsidR="00C91AB5" w:rsidRPr="006078B2" w:rsidRDefault="00241F47" w:rsidP="00CA5854">
      <w:pPr>
        <w:spacing w:after="0" w:line="240" w:lineRule="auto"/>
        <w:ind w:firstLine="709"/>
        <w:jc w:val="both"/>
        <w:rPr>
          <w:rFonts w:ascii="Times New Roman" w:hAnsi="Times New Roman"/>
          <w:bCs/>
          <w:sz w:val="28"/>
          <w:szCs w:val="28"/>
          <w:highlight w:val="yellow"/>
        </w:rPr>
      </w:pPr>
      <w:r w:rsidRPr="006078B2">
        <w:rPr>
          <w:rFonts w:ascii="Times New Roman" w:hAnsi="Times New Roman"/>
          <w:b/>
          <w:i/>
          <w:color w:val="000000"/>
          <w:sz w:val="28"/>
          <w:szCs w:val="28"/>
        </w:rPr>
        <w:t>Социальная поддержка</w:t>
      </w:r>
      <w:r w:rsidR="002D057C" w:rsidRPr="006078B2">
        <w:rPr>
          <w:rFonts w:ascii="Times New Roman" w:hAnsi="Times New Roman"/>
          <w:b/>
          <w:i/>
          <w:color w:val="000000"/>
          <w:sz w:val="28"/>
          <w:szCs w:val="28"/>
        </w:rPr>
        <w:t>.</w:t>
      </w:r>
      <w:r w:rsidR="00BC3801" w:rsidRPr="006078B2">
        <w:rPr>
          <w:rFonts w:ascii="Times New Roman" w:hAnsi="Times New Roman"/>
          <w:b/>
          <w:i/>
          <w:color w:val="000000"/>
          <w:sz w:val="28"/>
          <w:szCs w:val="28"/>
        </w:rPr>
        <w:t xml:space="preserve"> </w:t>
      </w:r>
      <w:r w:rsidR="00C91AB5" w:rsidRPr="006078B2">
        <w:rPr>
          <w:rFonts w:ascii="Times New Roman" w:hAnsi="Times New Roman"/>
          <w:bCs/>
          <w:sz w:val="28"/>
          <w:szCs w:val="28"/>
        </w:rPr>
        <w:t>В отчетном периоде Управление труда и социальной защиты населения администрации</w:t>
      </w:r>
      <w:r w:rsidR="001005BA" w:rsidRPr="006078B2">
        <w:rPr>
          <w:rFonts w:ascii="Times New Roman" w:hAnsi="Times New Roman"/>
          <w:bCs/>
          <w:sz w:val="28"/>
          <w:szCs w:val="28"/>
        </w:rPr>
        <w:t xml:space="preserve"> Минераловодского </w:t>
      </w:r>
      <w:r w:rsidR="000237EC" w:rsidRPr="006078B2">
        <w:rPr>
          <w:rFonts w:ascii="Times New Roman" w:hAnsi="Times New Roman"/>
          <w:bCs/>
          <w:sz w:val="28"/>
          <w:szCs w:val="28"/>
        </w:rPr>
        <w:t>муниципального</w:t>
      </w:r>
      <w:r w:rsidR="001005BA" w:rsidRPr="006078B2">
        <w:rPr>
          <w:rFonts w:ascii="Times New Roman" w:hAnsi="Times New Roman"/>
          <w:bCs/>
          <w:sz w:val="28"/>
          <w:szCs w:val="28"/>
        </w:rPr>
        <w:t xml:space="preserve"> округа</w:t>
      </w:r>
      <w:r w:rsidR="000237EC" w:rsidRPr="006078B2">
        <w:rPr>
          <w:rFonts w:ascii="Times New Roman" w:hAnsi="Times New Roman"/>
          <w:bCs/>
          <w:sz w:val="28"/>
          <w:szCs w:val="28"/>
        </w:rPr>
        <w:t xml:space="preserve"> Ставропольского края</w:t>
      </w:r>
      <w:r w:rsidR="00C91AB5" w:rsidRPr="006078B2">
        <w:rPr>
          <w:rFonts w:ascii="Times New Roman" w:hAnsi="Times New Roman"/>
          <w:bCs/>
          <w:sz w:val="28"/>
          <w:szCs w:val="28"/>
        </w:rPr>
        <w:t xml:space="preserve"> (далее – Управление) осуществляло реализацию 30 переданных государственных полномочий и более 50 функций.</w:t>
      </w:r>
    </w:p>
    <w:p w:rsidR="00C91AB5" w:rsidRPr="006078B2" w:rsidRDefault="00C91AB5"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 xml:space="preserve">На реализацию переданных полномочий, в части предоставления мер социальной поддержки отдельным категориям граждан, на отчетный период Управлению было выделено </w:t>
      </w:r>
      <w:r w:rsidR="00137AF2" w:rsidRPr="006078B2">
        <w:rPr>
          <w:rFonts w:ascii="Times New Roman" w:hAnsi="Times New Roman"/>
          <w:bCs/>
          <w:sz w:val="28"/>
          <w:szCs w:val="28"/>
        </w:rPr>
        <w:t>889,45</w:t>
      </w:r>
      <w:r w:rsidRPr="006078B2">
        <w:rPr>
          <w:rFonts w:ascii="Times New Roman" w:hAnsi="Times New Roman"/>
          <w:bCs/>
          <w:sz w:val="28"/>
          <w:szCs w:val="28"/>
        </w:rPr>
        <w:t xml:space="preserve"> млн. руб., в том числе из средств федерального бюджета – </w:t>
      </w:r>
      <w:r w:rsidR="00137AF2" w:rsidRPr="006078B2">
        <w:rPr>
          <w:rFonts w:ascii="Times New Roman" w:hAnsi="Times New Roman"/>
          <w:bCs/>
          <w:sz w:val="28"/>
          <w:szCs w:val="28"/>
        </w:rPr>
        <w:t>442,1</w:t>
      </w:r>
      <w:r w:rsidRPr="006078B2">
        <w:rPr>
          <w:rFonts w:ascii="Times New Roman" w:hAnsi="Times New Roman"/>
          <w:bCs/>
          <w:sz w:val="28"/>
          <w:szCs w:val="28"/>
        </w:rPr>
        <w:t xml:space="preserve"> млн. руб., краевого бюджета – </w:t>
      </w:r>
      <w:r w:rsidR="00137AF2" w:rsidRPr="006078B2">
        <w:rPr>
          <w:rFonts w:ascii="Times New Roman" w:hAnsi="Times New Roman"/>
          <w:bCs/>
          <w:sz w:val="28"/>
          <w:szCs w:val="28"/>
        </w:rPr>
        <w:t>447,4</w:t>
      </w:r>
      <w:r w:rsidRPr="006078B2">
        <w:rPr>
          <w:rFonts w:ascii="Times New Roman" w:hAnsi="Times New Roman"/>
          <w:bCs/>
          <w:sz w:val="28"/>
          <w:szCs w:val="28"/>
        </w:rPr>
        <w:t xml:space="preserve"> млн. руб. </w:t>
      </w:r>
    </w:p>
    <w:p w:rsidR="00C91AB5" w:rsidRPr="006078B2" w:rsidRDefault="00C91AB5"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Управлением в 202</w:t>
      </w:r>
      <w:r w:rsidR="00137AF2" w:rsidRPr="006078B2">
        <w:rPr>
          <w:rFonts w:ascii="Times New Roman" w:hAnsi="Times New Roman"/>
          <w:bCs/>
          <w:sz w:val="28"/>
          <w:szCs w:val="28"/>
        </w:rPr>
        <w:t>3</w:t>
      </w:r>
      <w:r w:rsidRPr="006078B2">
        <w:rPr>
          <w:rFonts w:ascii="Times New Roman" w:hAnsi="Times New Roman"/>
          <w:bCs/>
          <w:sz w:val="28"/>
          <w:szCs w:val="28"/>
        </w:rPr>
        <w:t xml:space="preserve"> году были осуществлены: </w:t>
      </w:r>
    </w:p>
    <w:p w:rsidR="00C91AB5" w:rsidRPr="006078B2" w:rsidRDefault="00C91AB5"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 ежемесячная денежная выплата двум Почётным гражданам округа и двум членам</w:t>
      </w:r>
      <w:r w:rsidR="00EB21D4" w:rsidRPr="006078B2">
        <w:rPr>
          <w:rFonts w:ascii="Times New Roman" w:hAnsi="Times New Roman"/>
          <w:bCs/>
          <w:sz w:val="28"/>
          <w:szCs w:val="28"/>
        </w:rPr>
        <w:t xml:space="preserve"> их</w:t>
      </w:r>
      <w:r w:rsidRPr="006078B2">
        <w:rPr>
          <w:rFonts w:ascii="Times New Roman" w:hAnsi="Times New Roman"/>
          <w:bCs/>
          <w:sz w:val="28"/>
          <w:szCs w:val="28"/>
        </w:rPr>
        <w:t xml:space="preserve"> семей на сумму 102,72 тыс. руб.;</w:t>
      </w:r>
    </w:p>
    <w:p w:rsidR="00C91AB5" w:rsidRPr="006078B2" w:rsidRDefault="00C91AB5"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 адресная социальная помощь в связи с расходами, понесёнными на проведение ремонтных работ жилых помещений инвалидов Великой Отечественной войны</w:t>
      </w:r>
      <w:r w:rsidR="002F6D50" w:rsidRPr="006078B2">
        <w:rPr>
          <w:rFonts w:ascii="Times New Roman" w:hAnsi="Times New Roman"/>
          <w:bCs/>
          <w:sz w:val="28"/>
          <w:szCs w:val="28"/>
        </w:rPr>
        <w:t xml:space="preserve"> (далее – ВОВ)</w:t>
      </w:r>
      <w:r w:rsidRPr="006078B2">
        <w:rPr>
          <w:rFonts w:ascii="Times New Roman" w:hAnsi="Times New Roman"/>
          <w:bCs/>
          <w:sz w:val="28"/>
          <w:szCs w:val="28"/>
        </w:rPr>
        <w:t xml:space="preserve">, ветеранов </w:t>
      </w:r>
      <w:r w:rsidR="002F6D50" w:rsidRPr="006078B2">
        <w:rPr>
          <w:rFonts w:ascii="Times New Roman" w:hAnsi="Times New Roman"/>
          <w:bCs/>
          <w:sz w:val="28"/>
          <w:szCs w:val="28"/>
        </w:rPr>
        <w:t>ВОВ</w:t>
      </w:r>
      <w:r w:rsidRPr="006078B2">
        <w:rPr>
          <w:rFonts w:ascii="Times New Roman" w:hAnsi="Times New Roman"/>
          <w:bCs/>
          <w:sz w:val="28"/>
          <w:szCs w:val="28"/>
        </w:rPr>
        <w:t xml:space="preserve">, бывших несовершеннолетних узников фашизма, вдов погибших (умерших) инвалидов и участников </w:t>
      </w:r>
      <w:r w:rsidR="002F6D50" w:rsidRPr="006078B2">
        <w:rPr>
          <w:rFonts w:ascii="Times New Roman" w:hAnsi="Times New Roman"/>
          <w:bCs/>
          <w:sz w:val="28"/>
          <w:szCs w:val="28"/>
        </w:rPr>
        <w:t>ВОВ</w:t>
      </w:r>
      <w:r w:rsidRPr="006078B2">
        <w:rPr>
          <w:rFonts w:ascii="Times New Roman" w:hAnsi="Times New Roman"/>
          <w:bCs/>
          <w:sz w:val="28"/>
          <w:szCs w:val="28"/>
        </w:rPr>
        <w:t xml:space="preserve">, постоянно проживающих на </w:t>
      </w:r>
      <w:r w:rsidR="00137AF2" w:rsidRPr="006078B2">
        <w:rPr>
          <w:rFonts w:ascii="Times New Roman" w:hAnsi="Times New Roman"/>
          <w:bCs/>
          <w:sz w:val="28"/>
          <w:szCs w:val="28"/>
        </w:rPr>
        <w:t>территории округа</w:t>
      </w:r>
      <w:r w:rsidRPr="006078B2">
        <w:rPr>
          <w:rFonts w:ascii="Times New Roman" w:hAnsi="Times New Roman"/>
          <w:bCs/>
          <w:sz w:val="28"/>
          <w:szCs w:val="28"/>
        </w:rPr>
        <w:t xml:space="preserve"> - </w:t>
      </w:r>
      <w:r w:rsidR="00137AF2" w:rsidRPr="006078B2">
        <w:rPr>
          <w:rFonts w:ascii="Times New Roman" w:hAnsi="Times New Roman"/>
          <w:bCs/>
          <w:sz w:val="28"/>
          <w:szCs w:val="28"/>
        </w:rPr>
        <w:t>3</w:t>
      </w:r>
      <w:r w:rsidRPr="006078B2">
        <w:rPr>
          <w:rFonts w:ascii="Times New Roman" w:hAnsi="Times New Roman"/>
          <w:bCs/>
          <w:sz w:val="28"/>
          <w:szCs w:val="28"/>
        </w:rPr>
        <w:t xml:space="preserve"> заявителям на сумму </w:t>
      </w:r>
      <w:r w:rsidR="00137AF2" w:rsidRPr="006078B2">
        <w:rPr>
          <w:rFonts w:ascii="Times New Roman" w:hAnsi="Times New Roman"/>
          <w:bCs/>
          <w:sz w:val="28"/>
          <w:szCs w:val="28"/>
        </w:rPr>
        <w:t>51,5</w:t>
      </w:r>
      <w:r w:rsidRPr="006078B2">
        <w:rPr>
          <w:rFonts w:ascii="Times New Roman" w:hAnsi="Times New Roman"/>
          <w:bCs/>
          <w:sz w:val="28"/>
          <w:szCs w:val="28"/>
        </w:rPr>
        <w:t xml:space="preserve"> тыс. руб.;</w:t>
      </w:r>
    </w:p>
    <w:p w:rsidR="00137AF2" w:rsidRPr="006078B2" w:rsidRDefault="00C91AB5"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 ежемесячная денежная выплата на оплату найма жилого помещения отдельным категориям граждан, проживающим в жилых помещениях на террит</w:t>
      </w:r>
      <w:r w:rsidR="002F6D50" w:rsidRPr="006078B2">
        <w:rPr>
          <w:rFonts w:ascii="Times New Roman" w:hAnsi="Times New Roman"/>
          <w:bCs/>
          <w:sz w:val="28"/>
          <w:szCs w:val="28"/>
        </w:rPr>
        <w:t xml:space="preserve">ории </w:t>
      </w:r>
      <w:r w:rsidRPr="006078B2">
        <w:rPr>
          <w:rFonts w:ascii="Times New Roman" w:hAnsi="Times New Roman"/>
          <w:bCs/>
          <w:sz w:val="28"/>
          <w:szCs w:val="28"/>
        </w:rPr>
        <w:t xml:space="preserve">округа, в отношении которой введен режим повышенной готовности для органов управления и сил Минераловодского </w:t>
      </w:r>
      <w:r w:rsidR="00137AF2" w:rsidRPr="006078B2">
        <w:rPr>
          <w:rFonts w:ascii="Times New Roman" w:hAnsi="Times New Roman"/>
          <w:bCs/>
          <w:sz w:val="28"/>
          <w:szCs w:val="28"/>
        </w:rPr>
        <w:lastRenderedPageBreak/>
        <w:t>муниципального</w:t>
      </w:r>
      <w:r w:rsidRPr="006078B2">
        <w:rPr>
          <w:rFonts w:ascii="Times New Roman" w:hAnsi="Times New Roman"/>
          <w:bCs/>
          <w:sz w:val="28"/>
          <w:szCs w:val="28"/>
        </w:rPr>
        <w:t xml:space="preserve"> звена единой государственной системы предупреждения и ликвидации чрезвычайной ситуации - </w:t>
      </w:r>
      <w:r w:rsidR="00137AF2" w:rsidRPr="006078B2">
        <w:rPr>
          <w:rFonts w:ascii="Times New Roman" w:hAnsi="Times New Roman"/>
          <w:bCs/>
          <w:sz w:val="28"/>
          <w:szCs w:val="28"/>
        </w:rPr>
        <w:t>4</w:t>
      </w:r>
      <w:r w:rsidRPr="006078B2">
        <w:rPr>
          <w:rFonts w:ascii="Times New Roman" w:hAnsi="Times New Roman"/>
          <w:bCs/>
          <w:sz w:val="28"/>
          <w:szCs w:val="28"/>
        </w:rPr>
        <w:t xml:space="preserve"> семьям на сумму </w:t>
      </w:r>
      <w:r w:rsidR="00137AF2" w:rsidRPr="006078B2">
        <w:rPr>
          <w:rFonts w:ascii="Times New Roman" w:hAnsi="Times New Roman"/>
          <w:bCs/>
          <w:sz w:val="28"/>
          <w:szCs w:val="28"/>
        </w:rPr>
        <w:t>973,12</w:t>
      </w:r>
      <w:r w:rsidRPr="006078B2">
        <w:rPr>
          <w:rFonts w:ascii="Times New Roman" w:hAnsi="Times New Roman"/>
          <w:bCs/>
          <w:sz w:val="28"/>
          <w:szCs w:val="28"/>
        </w:rPr>
        <w:t xml:space="preserve"> тыс. руб.</w:t>
      </w:r>
      <w:r w:rsidR="00137AF2" w:rsidRPr="006078B2">
        <w:rPr>
          <w:rFonts w:ascii="Times New Roman" w:hAnsi="Times New Roman"/>
          <w:bCs/>
          <w:sz w:val="28"/>
          <w:szCs w:val="28"/>
        </w:rPr>
        <w:t>;</w:t>
      </w:r>
    </w:p>
    <w:p w:rsidR="00C91AB5" w:rsidRPr="006078B2" w:rsidRDefault="00137AF2"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 дополнительная мера социальной поддержки членам семьи военнослужащего, погибшего при выполнении задач в ходе специальной военной операции или умершего вследствие увечья (ранения, травмы, контузии), полученного при выполнении задач в ходе специальной военной операции</w:t>
      </w:r>
      <w:r w:rsidR="00C91AB5" w:rsidRPr="006078B2">
        <w:rPr>
          <w:rFonts w:ascii="Times New Roman" w:hAnsi="Times New Roman"/>
          <w:bCs/>
          <w:sz w:val="28"/>
          <w:szCs w:val="28"/>
        </w:rPr>
        <w:t xml:space="preserve"> </w:t>
      </w:r>
      <w:r w:rsidRPr="006078B2">
        <w:rPr>
          <w:rFonts w:ascii="Times New Roman" w:hAnsi="Times New Roman"/>
          <w:bCs/>
          <w:sz w:val="28"/>
          <w:szCs w:val="28"/>
        </w:rPr>
        <w:t xml:space="preserve">– 29 семьям на сумму 1425 </w:t>
      </w:r>
      <w:r w:rsidR="00B84530" w:rsidRPr="006078B2">
        <w:rPr>
          <w:rFonts w:ascii="Times New Roman" w:hAnsi="Times New Roman"/>
          <w:bCs/>
          <w:sz w:val="28"/>
          <w:szCs w:val="28"/>
        </w:rPr>
        <w:t>тыс. руб.</w:t>
      </w:r>
    </w:p>
    <w:p w:rsidR="00C91AB5" w:rsidRPr="006078B2" w:rsidRDefault="002C161B"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Таким образом, Управлением</w:t>
      </w:r>
      <w:r w:rsidR="00C91AB5" w:rsidRPr="006078B2">
        <w:rPr>
          <w:rFonts w:ascii="Times New Roman" w:hAnsi="Times New Roman"/>
          <w:bCs/>
          <w:sz w:val="28"/>
          <w:szCs w:val="28"/>
        </w:rPr>
        <w:t xml:space="preserve"> различным категориям граждан, ежемесячно производ</w:t>
      </w:r>
      <w:r w:rsidRPr="006078B2">
        <w:rPr>
          <w:rFonts w:ascii="Times New Roman" w:hAnsi="Times New Roman"/>
          <w:bCs/>
          <w:sz w:val="28"/>
          <w:szCs w:val="28"/>
        </w:rPr>
        <w:t>ились назначение и выплата 2</w:t>
      </w:r>
      <w:r w:rsidR="00137AF2" w:rsidRPr="006078B2">
        <w:rPr>
          <w:rFonts w:ascii="Times New Roman" w:hAnsi="Times New Roman"/>
          <w:bCs/>
          <w:sz w:val="28"/>
          <w:szCs w:val="28"/>
        </w:rPr>
        <w:t>7</w:t>
      </w:r>
      <w:r w:rsidR="00C91AB5" w:rsidRPr="006078B2">
        <w:rPr>
          <w:rFonts w:ascii="Times New Roman" w:hAnsi="Times New Roman"/>
          <w:bCs/>
          <w:sz w:val="28"/>
          <w:szCs w:val="28"/>
        </w:rPr>
        <w:t xml:space="preserve"> видов мер социальной поддержки, получателями которых в 202</w:t>
      </w:r>
      <w:r w:rsidR="00137AF2" w:rsidRPr="006078B2">
        <w:rPr>
          <w:rFonts w:ascii="Times New Roman" w:hAnsi="Times New Roman"/>
          <w:bCs/>
          <w:sz w:val="28"/>
          <w:szCs w:val="28"/>
        </w:rPr>
        <w:t>3</w:t>
      </w:r>
      <w:r w:rsidR="00C91AB5" w:rsidRPr="006078B2">
        <w:rPr>
          <w:rFonts w:ascii="Times New Roman" w:hAnsi="Times New Roman"/>
          <w:bCs/>
          <w:sz w:val="28"/>
          <w:szCs w:val="28"/>
        </w:rPr>
        <w:t xml:space="preserve"> году являлись более </w:t>
      </w:r>
      <w:r w:rsidR="00137AF2" w:rsidRPr="006078B2">
        <w:rPr>
          <w:rFonts w:ascii="Times New Roman" w:hAnsi="Times New Roman"/>
          <w:bCs/>
          <w:sz w:val="28"/>
          <w:szCs w:val="28"/>
        </w:rPr>
        <w:t>39</w:t>
      </w:r>
      <w:r w:rsidR="00C91AB5" w:rsidRPr="006078B2">
        <w:rPr>
          <w:rFonts w:ascii="Times New Roman" w:hAnsi="Times New Roman"/>
          <w:bCs/>
          <w:sz w:val="28"/>
          <w:szCs w:val="28"/>
        </w:rPr>
        <w:t xml:space="preserve"> тыс. жителей округа, которым за отчетный период было перечислено социальных выплат на сумму более </w:t>
      </w:r>
      <w:r w:rsidR="00137AF2" w:rsidRPr="006078B2">
        <w:rPr>
          <w:rFonts w:ascii="Times New Roman" w:hAnsi="Times New Roman"/>
          <w:bCs/>
          <w:sz w:val="28"/>
          <w:szCs w:val="28"/>
        </w:rPr>
        <w:t>892</w:t>
      </w:r>
      <w:r w:rsidR="00C91AB5" w:rsidRPr="006078B2">
        <w:rPr>
          <w:rFonts w:ascii="Times New Roman" w:hAnsi="Times New Roman"/>
          <w:bCs/>
          <w:sz w:val="28"/>
          <w:szCs w:val="28"/>
        </w:rPr>
        <w:t xml:space="preserve"> млн. руб. </w:t>
      </w:r>
    </w:p>
    <w:p w:rsidR="00D9583E" w:rsidRPr="006078B2" w:rsidRDefault="00C91AB5"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В 202</w:t>
      </w:r>
      <w:r w:rsidR="00D9583E" w:rsidRPr="006078B2">
        <w:rPr>
          <w:rFonts w:ascii="Times New Roman" w:hAnsi="Times New Roman"/>
          <w:bCs/>
          <w:sz w:val="28"/>
          <w:szCs w:val="28"/>
        </w:rPr>
        <w:t>3</w:t>
      </w:r>
      <w:r w:rsidRPr="006078B2">
        <w:rPr>
          <w:rFonts w:ascii="Times New Roman" w:hAnsi="Times New Roman"/>
          <w:bCs/>
          <w:sz w:val="28"/>
          <w:szCs w:val="28"/>
        </w:rPr>
        <w:t xml:space="preserve"> году Управлением продолжено взаимодействии с МБУ «МФЦ М</w:t>
      </w:r>
      <w:r w:rsidR="00EB3456" w:rsidRPr="006078B2">
        <w:rPr>
          <w:rFonts w:ascii="Times New Roman" w:hAnsi="Times New Roman"/>
          <w:bCs/>
          <w:sz w:val="28"/>
          <w:szCs w:val="28"/>
        </w:rPr>
        <w:t>М</w:t>
      </w:r>
      <w:r w:rsidRPr="006078B2">
        <w:rPr>
          <w:rFonts w:ascii="Times New Roman" w:hAnsi="Times New Roman"/>
          <w:bCs/>
          <w:sz w:val="28"/>
          <w:szCs w:val="28"/>
        </w:rPr>
        <w:t>О</w:t>
      </w:r>
      <w:r w:rsidR="00EB3456" w:rsidRPr="006078B2">
        <w:rPr>
          <w:rFonts w:ascii="Times New Roman" w:hAnsi="Times New Roman"/>
          <w:bCs/>
          <w:sz w:val="28"/>
          <w:szCs w:val="28"/>
        </w:rPr>
        <w:t xml:space="preserve"> СК</w:t>
      </w:r>
      <w:r w:rsidRPr="006078B2">
        <w:rPr>
          <w:rFonts w:ascii="Times New Roman" w:hAnsi="Times New Roman"/>
          <w:bCs/>
          <w:sz w:val="28"/>
          <w:szCs w:val="28"/>
        </w:rPr>
        <w:t xml:space="preserve">» с целью предоставления государственных и муниципальных услуг населению. За отчетный период в Управление передано </w:t>
      </w:r>
      <w:r w:rsidR="00D9583E" w:rsidRPr="006078B2">
        <w:rPr>
          <w:rFonts w:ascii="Times New Roman" w:hAnsi="Times New Roman"/>
          <w:bCs/>
          <w:sz w:val="28"/>
          <w:szCs w:val="28"/>
        </w:rPr>
        <w:t>3098 пакет</w:t>
      </w:r>
      <w:r w:rsidR="00C31BBF" w:rsidRPr="006078B2">
        <w:rPr>
          <w:rFonts w:ascii="Times New Roman" w:hAnsi="Times New Roman"/>
          <w:bCs/>
          <w:sz w:val="28"/>
          <w:szCs w:val="28"/>
        </w:rPr>
        <w:t>ов</w:t>
      </w:r>
      <w:r w:rsidR="00D9583E" w:rsidRPr="006078B2">
        <w:rPr>
          <w:rFonts w:ascii="Times New Roman" w:hAnsi="Times New Roman"/>
          <w:bCs/>
          <w:sz w:val="28"/>
          <w:szCs w:val="28"/>
        </w:rPr>
        <w:t xml:space="preserve"> документов.</w:t>
      </w:r>
    </w:p>
    <w:p w:rsidR="00C91AB5" w:rsidRPr="006078B2" w:rsidRDefault="00D9583E"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 xml:space="preserve">В </w:t>
      </w:r>
      <w:r w:rsidR="00C91AB5" w:rsidRPr="006078B2">
        <w:rPr>
          <w:rFonts w:ascii="Times New Roman" w:hAnsi="Times New Roman"/>
          <w:bCs/>
          <w:sz w:val="28"/>
          <w:szCs w:val="28"/>
        </w:rPr>
        <w:t>отчетном периоде с заявлением в электронной форме через Единый портал государственных и муниципальных услуг (функций) в Управление в электронн</w:t>
      </w:r>
      <w:r w:rsidR="002C161B" w:rsidRPr="006078B2">
        <w:rPr>
          <w:rFonts w:ascii="Times New Roman" w:hAnsi="Times New Roman"/>
          <w:bCs/>
          <w:sz w:val="28"/>
          <w:szCs w:val="28"/>
        </w:rPr>
        <w:t xml:space="preserve">ом виде </w:t>
      </w:r>
      <w:r w:rsidRPr="006078B2">
        <w:rPr>
          <w:rFonts w:ascii="Times New Roman" w:hAnsi="Times New Roman"/>
          <w:bCs/>
          <w:sz w:val="28"/>
          <w:szCs w:val="28"/>
        </w:rPr>
        <w:t>обратилось</w:t>
      </w:r>
      <w:r w:rsidR="002C161B" w:rsidRPr="006078B2">
        <w:rPr>
          <w:rFonts w:ascii="Times New Roman" w:hAnsi="Times New Roman"/>
          <w:bCs/>
          <w:sz w:val="28"/>
          <w:szCs w:val="28"/>
        </w:rPr>
        <w:t xml:space="preserve"> </w:t>
      </w:r>
      <w:r w:rsidRPr="006078B2">
        <w:rPr>
          <w:rFonts w:ascii="Times New Roman" w:hAnsi="Times New Roman"/>
          <w:bCs/>
          <w:sz w:val="28"/>
          <w:szCs w:val="28"/>
        </w:rPr>
        <w:t>1062 заявителя.</w:t>
      </w:r>
    </w:p>
    <w:p w:rsidR="00C91AB5" w:rsidRPr="006078B2" w:rsidRDefault="00C91AB5"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За 202</w:t>
      </w:r>
      <w:r w:rsidR="00D9583E" w:rsidRPr="006078B2">
        <w:rPr>
          <w:rFonts w:ascii="Times New Roman" w:hAnsi="Times New Roman"/>
          <w:bCs/>
          <w:sz w:val="28"/>
          <w:szCs w:val="28"/>
        </w:rPr>
        <w:t>3</w:t>
      </w:r>
      <w:r w:rsidRPr="006078B2">
        <w:rPr>
          <w:rFonts w:ascii="Times New Roman" w:hAnsi="Times New Roman"/>
          <w:bCs/>
          <w:sz w:val="28"/>
          <w:szCs w:val="28"/>
        </w:rPr>
        <w:t xml:space="preserve"> год по обращениям граждан в целях реализации прав на меры социальной поддержки Управлением было выдано </w:t>
      </w:r>
      <w:r w:rsidR="00D9583E" w:rsidRPr="006078B2">
        <w:rPr>
          <w:rFonts w:ascii="Times New Roman" w:hAnsi="Times New Roman"/>
          <w:bCs/>
          <w:sz w:val="28"/>
          <w:szCs w:val="28"/>
        </w:rPr>
        <w:t xml:space="preserve">1177 </w:t>
      </w:r>
      <w:r w:rsidRPr="006078B2">
        <w:rPr>
          <w:rFonts w:ascii="Times New Roman" w:hAnsi="Times New Roman"/>
          <w:bCs/>
          <w:sz w:val="28"/>
          <w:szCs w:val="28"/>
        </w:rPr>
        <w:t>докумен</w:t>
      </w:r>
      <w:r w:rsidR="006F4D68" w:rsidRPr="006078B2">
        <w:rPr>
          <w:rFonts w:ascii="Times New Roman" w:hAnsi="Times New Roman"/>
          <w:bCs/>
          <w:sz w:val="28"/>
          <w:szCs w:val="28"/>
        </w:rPr>
        <w:t>т</w:t>
      </w:r>
      <w:r w:rsidR="00D9583E" w:rsidRPr="006078B2">
        <w:rPr>
          <w:rFonts w:ascii="Times New Roman" w:hAnsi="Times New Roman"/>
          <w:bCs/>
          <w:sz w:val="28"/>
          <w:szCs w:val="28"/>
        </w:rPr>
        <w:t>ов</w:t>
      </w:r>
      <w:r w:rsidR="006F4D68" w:rsidRPr="006078B2">
        <w:rPr>
          <w:rFonts w:ascii="Times New Roman" w:hAnsi="Times New Roman"/>
          <w:bCs/>
          <w:sz w:val="28"/>
          <w:szCs w:val="28"/>
        </w:rPr>
        <w:t>, дающих</w:t>
      </w:r>
      <w:r w:rsidRPr="006078B2">
        <w:rPr>
          <w:rFonts w:ascii="Times New Roman" w:hAnsi="Times New Roman"/>
          <w:bCs/>
          <w:sz w:val="28"/>
          <w:szCs w:val="28"/>
        </w:rPr>
        <w:t xml:space="preserve"> право на меры социальной поддержки.</w:t>
      </w:r>
    </w:p>
    <w:p w:rsidR="00C91AB5" w:rsidRPr="006078B2" w:rsidRDefault="00C91AB5"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Была продолжена работа по приему документов и формированию списков на присвоение званий «Ветеран труда» и «Ветеран труда Ставропольского края» гр</w:t>
      </w:r>
      <w:r w:rsidR="006F4D68" w:rsidRPr="006078B2">
        <w:rPr>
          <w:rFonts w:ascii="Times New Roman" w:hAnsi="Times New Roman"/>
          <w:bCs/>
          <w:sz w:val="28"/>
          <w:szCs w:val="28"/>
        </w:rPr>
        <w:t>ажданам округа. За 202</w:t>
      </w:r>
      <w:r w:rsidR="00D9583E" w:rsidRPr="006078B2">
        <w:rPr>
          <w:rFonts w:ascii="Times New Roman" w:hAnsi="Times New Roman"/>
          <w:bCs/>
          <w:sz w:val="28"/>
          <w:szCs w:val="28"/>
        </w:rPr>
        <w:t>3</w:t>
      </w:r>
      <w:r w:rsidR="006F4D68" w:rsidRPr="006078B2">
        <w:rPr>
          <w:rFonts w:ascii="Times New Roman" w:hAnsi="Times New Roman"/>
          <w:bCs/>
          <w:sz w:val="28"/>
          <w:szCs w:val="28"/>
        </w:rPr>
        <w:t xml:space="preserve"> год был</w:t>
      </w:r>
      <w:r w:rsidR="00EB3456" w:rsidRPr="006078B2">
        <w:rPr>
          <w:rFonts w:ascii="Times New Roman" w:hAnsi="Times New Roman"/>
          <w:bCs/>
          <w:sz w:val="28"/>
          <w:szCs w:val="28"/>
        </w:rPr>
        <w:t>и</w:t>
      </w:r>
      <w:r w:rsidR="006F4D68" w:rsidRPr="006078B2">
        <w:rPr>
          <w:rFonts w:ascii="Times New Roman" w:hAnsi="Times New Roman"/>
          <w:bCs/>
          <w:sz w:val="28"/>
          <w:szCs w:val="28"/>
        </w:rPr>
        <w:t xml:space="preserve"> сформирован</w:t>
      </w:r>
      <w:r w:rsidR="00EB3456" w:rsidRPr="006078B2">
        <w:rPr>
          <w:rFonts w:ascii="Times New Roman" w:hAnsi="Times New Roman"/>
          <w:bCs/>
          <w:sz w:val="28"/>
          <w:szCs w:val="28"/>
        </w:rPr>
        <w:t>ы</w:t>
      </w:r>
      <w:r w:rsidRPr="006078B2">
        <w:rPr>
          <w:rFonts w:ascii="Times New Roman" w:hAnsi="Times New Roman"/>
          <w:bCs/>
          <w:sz w:val="28"/>
          <w:szCs w:val="28"/>
        </w:rPr>
        <w:t xml:space="preserve"> 6</w:t>
      </w:r>
      <w:r w:rsidR="00D9583E" w:rsidRPr="006078B2">
        <w:rPr>
          <w:rFonts w:ascii="Times New Roman" w:hAnsi="Times New Roman"/>
          <w:bCs/>
          <w:sz w:val="28"/>
          <w:szCs w:val="28"/>
        </w:rPr>
        <w:t>5</w:t>
      </w:r>
      <w:r w:rsidRPr="006078B2">
        <w:rPr>
          <w:rFonts w:ascii="Times New Roman" w:hAnsi="Times New Roman"/>
          <w:bCs/>
          <w:sz w:val="28"/>
          <w:szCs w:val="28"/>
        </w:rPr>
        <w:t xml:space="preserve"> пакет</w:t>
      </w:r>
      <w:r w:rsidR="00D9583E" w:rsidRPr="006078B2">
        <w:rPr>
          <w:rFonts w:ascii="Times New Roman" w:hAnsi="Times New Roman"/>
          <w:bCs/>
          <w:sz w:val="28"/>
          <w:szCs w:val="28"/>
        </w:rPr>
        <w:t>ов</w:t>
      </w:r>
      <w:r w:rsidRPr="006078B2">
        <w:rPr>
          <w:rFonts w:ascii="Times New Roman" w:hAnsi="Times New Roman"/>
          <w:bCs/>
          <w:sz w:val="28"/>
          <w:szCs w:val="28"/>
        </w:rPr>
        <w:t xml:space="preserve"> документов на присвоение указанных званий.     </w:t>
      </w:r>
    </w:p>
    <w:p w:rsidR="00764ECA" w:rsidRPr="006078B2" w:rsidRDefault="00764ECA"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По состоянию на 01 января 2024 года на учете в Управлении состоит 7 412 инвалидов.</w:t>
      </w:r>
    </w:p>
    <w:p w:rsidR="00C91AB5" w:rsidRPr="006078B2" w:rsidRDefault="00C91AB5"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 xml:space="preserve">В целях реализации на территории округа </w:t>
      </w:r>
      <w:r w:rsidR="001005BA" w:rsidRPr="006078B2">
        <w:rPr>
          <w:rFonts w:ascii="Times New Roman" w:hAnsi="Times New Roman"/>
          <w:bCs/>
          <w:sz w:val="28"/>
          <w:szCs w:val="28"/>
        </w:rPr>
        <w:t>федерального закона от 24 ноября 1995 года № 181-ФЗ</w:t>
      </w:r>
      <w:r w:rsidRPr="006078B2">
        <w:rPr>
          <w:rFonts w:ascii="Times New Roman" w:hAnsi="Times New Roman"/>
          <w:bCs/>
          <w:sz w:val="28"/>
          <w:szCs w:val="28"/>
        </w:rPr>
        <w:t xml:space="preserve"> «О социальной защите инвалидов в Российской Федерации», в отчетном году Управлением была проведена следующая работа:  </w:t>
      </w:r>
    </w:p>
    <w:p w:rsidR="00C91AB5" w:rsidRPr="006078B2" w:rsidRDefault="00C91AB5"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 организованы и проведены фестивали художественного творчества инвалидов и детей с ограниченными возможностями здоровья;</w:t>
      </w:r>
    </w:p>
    <w:p w:rsidR="00C91AB5" w:rsidRPr="006078B2" w:rsidRDefault="006F4D68"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 xml:space="preserve">– организовано проведение </w:t>
      </w:r>
      <w:r w:rsidR="00733D1B" w:rsidRPr="006078B2">
        <w:rPr>
          <w:rFonts w:ascii="Times New Roman" w:hAnsi="Times New Roman"/>
          <w:bCs/>
          <w:sz w:val="28"/>
          <w:szCs w:val="28"/>
        </w:rPr>
        <w:t>3</w:t>
      </w:r>
      <w:r w:rsidR="00C91AB5" w:rsidRPr="006078B2">
        <w:rPr>
          <w:rFonts w:ascii="Times New Roman" w:hAnsi="Times New Roman"/>
          <w:bCs/>
          <w:sz w:val="28"/>
          <w:szCs w:val="28"/>
        </w:rPr>
        <w:t xml:space="preserve"> заседани</w:t>
      </w:r>
      <w:r w:rsidR="00EB3456" w:rsidRPr="006078B2">
        <w:rPr>
          <w:rFonts w:ascii="Times New Roman" w:hAnsi="Times New Roman"/>
          <w:bCs/>
          <w:sz w:val="28"/>
          <w:szCs w:val="28"/>
        </w:rPr>
        <w:t>й</w:t>
      </w:r>
      <w:r w:rsidR="00733D1B" w:rsidRPr="006078B2">
        <w:rPr>
          <w:rFonts w:ascii="Times New Roman" w:hAnsi="Times New Roman"/>
          <w:bCs/>
          <w:sz w:val="28"/>
          <w:szCs w:val="28"/>
        </w:rPr>
        <w:t xml:space="preserve"> </w:t>
      </w:r>
      <w:r w:rsidR="00C91AB5" w:rsidRPr="006078B2">
        <w:rPr>
          <w:rFonts w:ascii="Times New Roman" w:hAnsi="Times New Roman"/>
          <w:bCs/>
          <w:sz w:val="28"/>
          <w:szCs w:val="28"/>
        </w:rPr>
        <w:t>координационного совета по делам ин</w:t>
      </w:r>
      <w:r w:rsidRPr="006078B2">
        <w:rPr>
          <w:rFonts w:ascii="Times New Roman" w:hAnsi="Times New Roman"/>
          <w:bCs/>
          <w:sz w:val="28"/>
          <w:szCs w:val="28"/>
        </w:rPr>
        <w:t>валидов при администрации</w:t>
      </w:r>
      <w:r w:rsidR="00C91AB5" w:rsidRPr="006078B2">
        <w:rPr>
          <w:rFonts w:ascii="Times New Roman" w:hAnsi="Times New Roman"/>
          <w:bCs/>
          <w:sz w:val="28"/>
          <w:szCs w:val="28"/>
        </w:rPr>
        <w:t>;</w:t>
      </w:r>
    </w:p>
    <w:p w:rsidR="00C91AB5" w:rsidRPr="006078B2" w:rsidRDefault="00C91AB5"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 xml:space="preserve">– в   целях выявления потребности в трудоустройстве незанятых инвалидов трудоспособного возраста, в том числе на созданные дополнительные места, произведен </w:t>
      </w:r>
      <w:proofErr w:type="spellStart"/>
      <w:r w:rsidRPr="006078B2">
        <w:rPr>
          <w:rFonts w:ascii="Times New Roman" w:hAnsi="Times New Roman"/>
          <w:bCs/>
          <w:sz w:val="28"/>
          <w:szCs w:val="28"/>
        </w:rPr>
        <w:t>обзвон</w:t>
      </w:r>
      <w:proofErr w:type="spellEnd"/>
      <w:r w:rsidRPr="006078B2">
        <w:rPr>
          <w:rFonts w:ascii="Times New Roman" w:hAnsi="Times New Roman"/>
          <w:bCs/>
          <w:sz w:val="28"/>
          <w:szCs w:val="28"/>
        </w:rPr>
        <w:t xml:space="preserve"> </w:t>
      </w:r>
      <w:r w:rsidR="00733D1B" w:rsidRPr="006078B2">
        <w:rPr>
          <w:rFonts w:ascii="Times New Roman" w:hAnsi="Times New Roman"/>
          <w:bCs/>
          <w:sz w:val="28"/>
          <w:szCs w:val="28"/>
        </w:rPr>
        <w:t>912</w:t>
      </w:r>
      <w:r w:rsidRPr="006078B2">
        <w:rPr>
          <w:rFonts w:ascii="Times New Roman" w:hAnsi="Times New Roman"/>
          <w:bCs/>
          <w:sz w:val="28"/>
          <w:szCs w:val="28"/>
        </w:rPr>
        <w:t xml:space="preserve"> граждан данной категории;</w:t>
      </w:r>
    </w:p>
    <w:p w:rsidR="00C91AB5" w:rsidRPr="006078B2" w:rsidRDefault="00C91AB5"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 в 202</w:t>
      </w:r>
      <w:r w:rsidR="00733D1B" w:rsidRPr="006078B2">
        <w:rPr>
          <w:rFonts w:ascii="Times New Roman" w:hAnsi="Times New Roman"/>
          <w:bCs/>
          <w:sz w:val="28"/>
          <w:szCs w:val="28"/>
        </w:rPr>
        <w:t>3</w:t>
      </w:r>
      <w:r w:rsidRPr="006078B2">
        <w:rPr>
          <w:rFonts w:ascii="Times New Roman" w:hAnsi="Times New Roman"/>
          <w:bCs/>
          <w:sz w:val="28"/>
          <w:szCs w:val="28"/>
        </w:rPr>
        <w:t xml:space="preserve"> году медалью «Материнская слава» </w:t>
      </w:r>
      <w:r w:rsidR="00733D1B" w:rsidRPr="006078B2">
        <w:rPr>
          <w:rFonts w:ascii="Times New Roman" w:hAnsi="Times New Roman"/>
          <w:bCs/>
          <w:sz w:val="28"/>
          <w:szCs w:val="28"/>
        </w:rPr>
        <w:t xml:space="preserve">III степени награждены </w:t>
      </w:r>
      <w:r w:rsidRPr="006078B2">
        <w:rPr>
          <w:rFonts w:ascii="Times New Roman" w:hAnsi="Times New Roman"/>
          <w:bCs/>
          <w:sz w:val="28"/>
          <w:szCs w:val="28"/>
        </w:rPr>
        <w:t xml:space="preserve">две многодетные матери.  </w:t>
      </w:r>
    </w:p>
    <w:p w:rsidR="00C91AB5" w:rsidRPr="006078B2" w:rsidRDefault="00C91AB5"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 xml:space="preserve">В отчетном периоде в целях стимулирования активных действий граждан по преодолению ими трудной жизненной ситуации, Управлением была организована активная работа по подбору кандидатур и оказанию государственной социальной помощи на основании социального контракта. </w:t>
      </w:r>
      <w:r w:rsidRPr="006078B2">
        <w:rPr>
          <w:rFonts w:ascii="Times New Roman" w:hAnsi="Times New Roman"/>
          <w:bCs/>
          <w:sz w:val="28"/>
          <w:szCs w:val="28"/>
        </w:rPr>
        <w:lastRenderedPageBreak/>
        <w:t xml:space="preserve">В результате проведенной работы в отчетном году были заключены </w:t>
      </w:r>
      <w:r w:rsidR="00733D1B" w:rsidRPr="006078B2">
        <w:rPr>
          <w:rFonts w:ascii="Times New Roman" w:hAnsi="Times New Roman"/>
          <w:bCs/>
          <w:sz w:val="28"/>
          <w:szCs w:val="28"/>
        </w:rPr>
        <w:t>227</w:t>
      </w:r>
      <w:r w:rsidRPr="006078B2">
        <w:rPr>
          <w:rFonts w:ascii="Times New Roman" w:hAnsi="Times New Roman"/>
          <w:bCs/>
          <w:sz w:val="28"/>
          <w:szCs w:val="28"/>
        </w:rPr>
        <w:t xml:space="preserve"> социальных контрактов.</w:t>
      </w:r>
    </w:p>
    <w:p w:rsidR="00C91AB5" w:rsidRPr="006078B2" w:rsidRDefault="00C91AB5"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Проводилась ежемесячная работа по привлечению жителей округа к сдаче крови. В результате, в отчетном периоде кровь сдали 7</w:t>
      </w:r>
      <w:r w:rsidR="00201180" w:rsidRPr="006078B2">
        <w:rPr>
          <w:rFonts w:ascii="Times New Roman" w:hAnsi="Times New Roman"/>
          <w:bCs/>
          <w:sz w:val="28"/>
          <w:szCs w:val="28"/>
        </w:rPr>
        <w:t>3</w:t>
      </w:r>
      <w:r w:rsidRPr="006078B2">
        <w:rPr>
          <w:rFonts w:ascii="Times New Roman" w:hAnsi="Times New Roman"/>
          <w:bCs/>
          <w:sz w:val="28"/>
          <w:szCs w:val="28"/>
        </w:rPr>
        <w:t>4 жителя округа.</w:t>
      </w:r>
    </w:p>
    <w:p w:rsidR="00C91AB5" w:rsidRPr="006078B2" w:rsidRDefault="00C91AB5"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Так</w:t>
      </w:r>
      <w:r w:rsidR="00C31BBF" w:rsidRPr="006078B2">
        <w:rPr>
          <w:rFonts w:ascii="Times New Roman" w:hAnsi="Times New Roman"/>
          <w:bCs/>
          <w:sz w:val="28"/>
          <w:szCs w:val="28"/>
        </w:rPr>
        <w:t>же</w:t>
      </w:r>
      <w:r w:rsidRPr="006078B2">
        <w:rPr>
          <w:rFonts w:ascii="Times New Roman" w:hAnsi="Times New Roman"/>
          <w:bCs/>
          <w:sz w:val="28"/>
          <w:szCs w:val="28"/>
        </w:rPr>
        <w:t>, в течение 202</w:t>
      </w:r>
      <w:r w:rsidR="00201180" w:rsidRPr="006078B2">
        <w:rPr>
          <w:rFonts w:ascii="Times New Roman" w:hAnsi="Times New Roman"/>
          <w:bCs/>
          <w:sz w:val="28"/>
          <w:szCs w:val="28"/>
        </w:rPr>
        <w:t>3</w:t>
      </w:r>
      <w:r w:rsidRPr="006078B2">
        <w:rPr>
          <w:rFonts w:ascii="Times New Roman" w:hAnsi="Times New Roman"/>
          <w:bCs/>
          <w:sz w:val="28"/>
          <w:szCs w:val="28"/>
        </w:rPr>
        <w:t xml:space="preserve"> года на территории округа была проделана работа, направленная на улучшение социально-экономического положения ветеранов:</w:t>
      </w:r>
    </w:p>
    <w:p w:rsidR="00C91AB5" w:rsidRPr="006078B2" w:rsidRDefault="00C91AB5"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 xml:space="preserve">-  адресную социальную помощь на проведение ремонта жилья за счет средств краевого бюджета получили </w:t>
      </w:r>
      <w:r w:rsidR="0079574F" w:rsidRPr="006078B2">
        <w:rPr>
          <w:rFonts w:ascii="Times New Roman" w:hAnsi="Times New Roman"/>
          <w:bCs/>
          <w:sz w:val="28"/>
          <w:szCs w:val="28"/>
        </w:rPr>
        <w:t>4</w:t>
      </w:r>
      <w:r w:rsidRPr="006078B2">
        <w:rPr>
          <w:rFonts w:ascii="Times New Roman" w:hAnsi="Times New Roman"/>
          <w:bCs/>
          <w:sz w:val="28"/>
          <w:szCs w:val="28"/>
        </w:rPr>
        <w:t xml:space="preserve"> ветеран</w:t>
      </w:r>
      <w:r w:rsidR="0079574F" w:rsidRPr="006078B2">
        <w:rPr>
          <w:rFonts w:ascii="Times New Roman" w:hAnsi="Times New Roman"/>
          <w:bCs/>
          <w:sz w:val="28"/>
          <w:szCs w:val="28"/>
        </w:rPr>
        <w:t>а</w:t>
      </w:r>
      <w:r w:rsidRPr="006078B2">
        <w:rPr>
          <w:rFonts w:ascii="Times New Roman" w:hAnsi="Times New Roman"/>
          <w:bCs/>
          <w:sz w:val="28"/>
          <w:szCs w:val="28"/>
        </w:rPr>
        <w:t xml:space="preserve"> ВОВ на общую сумму </w:t>
      </w:r>
      <w:r w:rsidR="0079574F" w:rsidRPr="006078B2">
        <w:rPr>
          <w:rFonts w:ascii="Times New Roman" w:hAnsi="Times New Roman"/>
          <w:bCs/>
          <w:sz w:val="28"/>
          <w:szCs w:val="28"/>
        </w:rPr>
        <w:t>600</w:t>
      </w:r>
      <w:r w:rsidRPr="006078B2">
        <w:rPr>
          <w:rFonts w:ascii="Times New Roman" w:hAnsi="Times New Roman"/>
          <w:bCs/>
          <w:sz w:val="28"/>
          <w:szCs w:val="28"/>
        </w:rPr>
        <w:t xml:space="preserve"> тыс. руб., которым также была оказана дополнительно адресная помощь, связанная с расходами на ремонт жилья, в рамках Программы, за</w:t>
      </w:r>
      <w:r w:rsidR="005E7E15" w:rsidRPr="006078B2">
        <w:rPr>
          <w:rFonts w:ascii="Times New Roman" w:hAnsi="Times New Roman"/>
          <w:bCs/>
          <w:sz w:val="28"/>
          <w:szCs w:val="28"/>
        </w:rPr>
        <w:t xml:space="preserve"> счет </w:t>
      </w:r>
      <w:r w:rsidR="0079574F" w:rsidRPr="006078B2">
        <w:rPr>
          <w:rFonts w:ascii="Times New Roman" w:hAnsi="Times New Roman"/>
          <w:bCs/>
          <w:sz w:val="28"/>
          <w:szCs w:val="28"/>
        </w:rPr>
        <w:t>средств округа</w:t>
      </w:r>
      <w:r w:rsidRPr="006078B2">
        <w:rPr>
          <w:rFonts w:ascii="Times New Roman" w:hAnsi="Times New Roman"/>
          <w:bCs/>
          <w:sz w:val="28"/>
          <w:szCs w:val="28"/>
        </w:rPr>
        <w:t xml:space="preserve"> на общую сумму </w:t>
      </w:r>
      <w:r w:rsidR="0079574F" w:rsidRPr="006078B2">
        <w:rPr>
          <w:rFonts w:ascii="Times New Roman" w:hAnsi="Times New Roman"/>
          <w:bCs/>
          <w:sz w:val="28"/>
          <w:szCs w:val="28"/>
        </w:rPr>
        <w:t>51,5</w:t>
      </w:r>
      <w:r w:rsidRPr="006078B2">
        <w:rPr>
          <w:rFonts w:ascii="Times New Roman" w:hAnsi="Times New Roman"/>
          <w:bCs/>
          <w:sz w:val="28"/>
          <w:szCs w:val="28"/>
        </w:rPr>
        <w:t xml:space="preserve"> тыс. руб. При этом каждому ветерану специалистами Управления было оказано содействие </w:t>
      </w:r>
      <w:r w:rsidR="0079574F" w:rsidRPr="006078B2">
        <w:rPr>
          <w:rFonts w:ascii="Times New Roman" w:hAnsi="Times New Roman"/>
          <w:bCs/>
          <w:sz w:val="28"/>
          <w:szCs w:val="28"/>
        </w:rPr>
        <w:t>в подборе подрядной организации;</w:t>
      </w:r>
    </w:p>
    <w:p w:rsidR="0079574F" w:rsidRPr="006078B2" w:rsidRDefault="0079574F"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 продолжена работа по выявлению ветеранов, нуждающихся в ремонте жилья, по состоянию на 1 января 2024 года -  3 человека;</w:t>
      </w:r>
    </w:p>
    <w:p w:rsidR="0079574F" w:rsidRPr="006078B2" w:rsidRDefault="0079574F" w:rsidP="00CA5854">
      <w:pPr>
        <w:spacing w:after="0" w:line="240" w:lineRule="auto"/>
        <w:ind w:firstLine="709"/>
        <w:jc w:val="both"/>
        <w:rPr>
          <w:rFonts w:ascii="Times New Roman" w:hAnsi="Times New Roman"/>
          <w:bCs/>
          <w:sz w:val="28"/>
          <w:szCs w:val="28"/>
          <w:highlight w:val="yellow"/>
        </w:rPr>
      </w:pPr>
      <w:r w:rsidRPr="006078B2">
        <w:rPr>
          <w:rFonts w:ascii="Times New Roman" w:hAnsi="Times New Roman"/>
          <w:bCs/>
          <w:sz w:val="28"/>
          <w:szCs w:val="28"/>
        </w:rPr>
        <w:t xml:space="preserve">- продолжена работа по проведению благотворительной подписки на газету «Минеральные Воды» инвалидов, ветеранов и Почетных граждан округа, постоянно проживающих на территории округа. На второе полугодие 2023 года подписаны - 1226 чел. </w:t>
      </w:r>
    </w:p>
    <w:p w:rsidR="00C91AB5" w:rsidRPr="006078B2" w:rsidRDefault="00C91AB5"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Управлением организовано поздравление ветеранов ВОВ с Днем Победы</w:t>
      </w:r>
      <w:r w:rsidR="001005BA" w:rsidRPr="006078B2">
        <w:rPr>
          <w:rFonts w:ascii="Times New Roman" w:hAnsi="Times New Roman"/>
          <w:sz w:val="28"/>
          <w:szCs w:val="28"/>
        </w:rPr>
        <w:t xml:space="preserve"> </w:t>
      </w:r>
      <w:r w:rsidR="001005BA" w:rsidRPr="006078B2">
        <w:rPr>
          <w:rFonts w:ascii="Times New Roman" w:hAnsi="Times New Roman"/>
          <w:bCs/>
          <w:sz w:val="28"/>
          <w:szCs w:val="28"/>
        </w:rPr>
        <w:t>в Великой Отечественной войне 1941-1945 годов</w:t>
      </w:r>
      <w:r w:rsidRPr="006078B2">
        <w:rPr>
          <w:rFonts w:ascii="Times New Roman" w:hAnsi="Times New Roman"/>
          <w:bCs/>
          <w:sz w:val="28"/>
          <w:szCs w:val="28"/>
        </w:rPr>
        <w:t>. Так, в отчетном периоде, из средств</w:t>
      </w:r>
      <w:r w:rsidR="005E7E15" w:rsidRPr="006078B2">
        <w:rPr>
          <w:rFonts w:ascii="Times New Roman" w:hAnsi="Times New Roman"/>
          <w:bCs/>
          <w:sz w:val="28"/>
          <w:szCs w:val="28"/>
        </w:rPr>
        <w:t xml:space="preserve"> местного </w:t>
      </w:r>
      <w:r w:rsidR="00F372FE" w:rsidRPr="006078B2">
        <w:rPr>
          <w:rFonts w:ascii="Times New Roman" w:hAnsi="Times New Roman"/>
          <w:bCs/>
          <w:sz w:val="28"/>
          <w:szCs w:val="28"/>
        </w:rPr>
        <w:t>бюджета осуществлена</w:t>
      </w:r>
      <w:r w:rsidRPr="006078B2">
        <w:rPr>
          <w:rFonts w:ascii="Times New Roman" w:hAnsi="Times New Roman"/>
          <w:bCs/>
          <w:sz w:val="28"/>
          <w:szCs w:val="28"/>
        </w:rPr>
        <w:t xml:space="preserve"> ежегодная денежная выплата отдельным категориям граждан ко Дню Победы в Великой Отечественной войне 1941-1945 годов. Выплата произведена</w:t>
      </w:r>
      <w:r w:rsidR="005E7E15" w:rsidRPr="006078B2">
        <w:rPr>
          <w:rFonts w:ascii="Times New Roman" w:hAnsi="Times New Roman"/>
          <w:bCs/>
          <w:sz w:val="28"/>
          <w:szCs w:val="28"/>
        </w:rPr>
        <w:t xml:space="preserve"> </w:t>
      </w:r>
      <w:r w:rsidR="004B4684" w:rsidRPr="006078B2">
        <w:rPr>
          <w:rFonts w:ascii="Times New Roman" w:hAnsi="Times New Roman"/>
          <w:bCs/>
          <w:sz w:val="28"/>
          <w:szCs w:val="28"/>
        </w:rPr>
        <w:t>25</w:t>
      </w:r>
      <w:r w:rsidR="005E7E15" w:rsidRPr="006078B2">
        <w:rPr>
          <w:rFonts w:ascii="Times New Roman" w:hAnsi="Times New Roman"/>
          <w:bCs/>
          <w:sz w:val="28"/>
          <w:szCs w:val="28"/>
        </w:rPr>
        <w:t xml:space="preserve"> ветеранам ВОВ в размере 5000</w:t>
      </w:r>
      <w:r w:rsidRPr="006078B2">
        <w:rPr>
          <w:rFonts w:ascii="Times New Roman" w:hAnsi="Times New Roman"/>
          <w:bCs/>
          <w:sz w:val="28"/>
          <w:szCs w:val="28"/>
        </w:rPr>
        <w:t xml:space="preserve"> руб. на сумму </w:t>
      </w:r>
      <w:r w:rsidR="004B4684" w:rsidRPr="006078B2">
        <w:rPr>
          <w:rFonts w:ascii="Times New Roman" w:hAnsi="Times New Roman"/>
          <w:bCs/>
          <w:sz w:val="28"/>
          <w:szCs w:val="28"/>
        </w:rPr>
        <w:t>125</w:t>
      </w:r>
      <w:r w:rsidRPr="006078B2">
        <w:rPr>
          <w:rFonts w:ascii="Times New Roman" w:hAnsi="Times New Roman"/>
          <w:bCs/>
          <w:sz w:val="28"/>
          <w:szCs w:val="28"/>
        </w:rPr>
        <w:t xml:space="preserve"> тыс. руб.</w:t>
      </w:r>
    </w:p>
    <w:p w:rsidR="00C91AB5" w:rsidRPr="006078B2" w:rsidRDefault="00C91AB5"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Также, за счет средств бюджета округа 5</w:t>
      </w:r>
      <w:r w:rsidR="004B4684" w:rsidRPr="006078B2">
        <w:rPr>
          <w:rFonts w:ascii="Times New Roman" w:hAnsi="Times New Roman"/>
          <w:bCs/>
          <w:sz w:val="28"/>
          <w:szCs w:val="28"/>
        </w:rPr>
        <w:t>445</w:t>
      </w:r>
      <w:r w:rsidRPr="006078B2">
        <w:rPr>
          <w:rFonts w:ascii="Times New Roman" w:hAnsi="Times New Roman"/>
          <w:bCs/>
          <w:sz w:val="28"/>
          <w:szCs w:val="28"/>
        </w:rPr>
        <w:t xml:space="preserve"> чел. на сумму </w:t>
      </w:r>
      <w:r w:rsidR="004B4684" w:rsidRPr="006078B2">
        <w:rPr>
          <w:rFonts w:ascii="Times New Roman" w:hAnsi="Times New Roman"/>
          <w:bCs/>
          <w:sz w:val="28"/>
          <w:szCs w:val="28"/>
        </w:rPr>
        <w:t>418,8</w:t>
      </w:r>
      <w:r w:rsidRPr="006078B2">
        <w:rPr>
          <w:rFonts w:ascii="Times New Roman" w:hAnsi="Times New Roman"/>
          <w:bCs/>
          <w:sz w:val="28"/>
          <w:szCs w:val="28"/>
        </w:rPr>
        <w:t xml:space="preserve"> тыс. руб. изготовлены и вручены именные поздравительные открытки ко Дню Победы инвалидам ВОВ, участникам ВОВ, участникам ВОВ последнего военного призыва, инвалидам с детства, вследствие ранения, связанного с боевыми действиями в период ВОВ, жителям Блокадного Ленинграда, несовершеннолетним узникам, вдовам погибших инвалидов и участников ВОВ, труженикам тыла.</w:t>
      </w:r>
    </w:p>
    <w:p w:rsidR="00C91AB5" w:rsidRPr="006078B2" w:rsidRDefault="00C91AB5"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 xml:space="preserve">Вопросы охраны труда, соблюдения трудового законодательства и содействия развитию социального партнерства на территории округа – одно из приоритетных направлений деятельности Управления.  </w:t>
      </w:r>
    </w:p>
    <w:p w:rsidR="00747D63" w:rsidRPr="006078B2" w:rsidRDefault="00747D63"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В этих целях продолжена реализация Плана мероприятий по снижению уровня теневой занятости и легализации трудовых отношений на территории округа на 2022-2024 годы</w:t>
      </w:r>
      <w:r w:rsidR="005E7E15" w:rsidRPr="006078B2">
        <w:rPr>
          <w:rFonts w:ascii="Times New Roman" w:hAnsi="Times New Roman"/>
          <w:bCs/>
          <w:sz w:val="28"/>
          <w:szCs w:val="28"/>
        </w:rPr>
        <w:t>.</w:t>
      </w:r>
      <w:r w:rsidRPr="006078B2">
        <w:rPr>
          <w:rFonts w:ascii="Times New Roman" w:hAnsi="Times New Roman"/>
          <w:bCs/>
          <w:sz w:val="28"/>
          <w:szCs w:val="28"/>
        </w:rPr>
        <w:t xml:space="preserve"> За отчетный период было заслушано 17 работодателей.</w:t>
      </w:r>
    </w:p>
    <w:p w:rsidR="00747D63" w:rsidRPr="006078B2" w:rsidRDefault="00747D63"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 xml:space="preserve">В 2023 году Управлением продолжено обеспечение деятельности территориальной трехсторонней комиссии округа по регулированию социально-трудовых отношений (далее – Комиссия), в соответствии с </w:t>
      </w:r>
      <w:r w:rsidRPr="006078B2">
        <w:rPr>
          <w:rFonts w:ascii="Times New Roman" w:hAnsi="Times New Roman"/>
          <w:bCs/>
          <w:sz w:val="28"/>
          <w:szCs w:val="28"/>
        </w:rPr>
        <w:lastRenderedPageBreak/>
        <w:t xml:space="preserve">Положением и планом работы Комиссии. Всего в 2023 году проведены 6 заседаний </w:t>
      </w:r>
      <w:r w:rsidR="00EB3456" w:rsidRPr="006078B2">
        <w:rPr>
          <w:rFonts w:ascii="Times New Roman" w:hAnsi="Times New Roman"/>
          <w:bCs/>
          <w:sz w:val="28"/>
          <w:szCs w:val="28"/>
        </w:rPr>
        <w:t>К</w:t>
      </w:r>
      <w:r w:rsidRPr="006078B2">
        <w:rPr>
          <w:rFonts w:ascii="Times New Roman" w:hAnsi="Times New Roman"/>
          <w:bCs/>
          <w:sz w:val="28"/>
          <w:szCs w:val="28"/>
        </w:rPr>
        <w:t xml:space="preserve">омиссии, на которых рассмотрены 24 вопроса. </w:t>
      </w:r>
    </w:p>
    <w:p w:rsidR="00EC0824" w:rsidRPr="006078B2" w:rsidRDefault="00EC0824"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 xml:space="preserve">Одной из государственных функций Управления в области развития социального партнерства является участие в урегулировании коллективных трудовых споров в организациях округа и обобщение причин возникновения коллективных споров, подготовка предложений по их устранению. В этих целях, продолжено проведение разъяснительной работы о целесообразности создания в организации комиссии по трудовым спорам, оказание методической и практической помощи по порядку образования и работе такой комиссии (комиссии по трудовым спорам созданы в 107 организациях округа). Результат проводимой работы по развитию социального партнерства – отсутствие коллективных трудовых споров. </w:t>
      </w:r>
    </w:p>
    <w:p w:rsidR="00EC0824" w:rsidRPr="006078B2" w:rsidRDefault="00EC0824"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В целях прогноза потребности работодателей Ставропольского края в кадрах на 2023-2030 годы, на территории округа в 2023 году проведен опрос работодателей о долгосрочной потребности в кадрах, через личный кабинет на интерактивном портале МТСЗН СК в информационно-телекоммуникационной сети «Интернет». В опросе приняла участие 101 организация, с численностью работающих 15,5 тыс. человек</w:t>
      </w:r>
      <w:r w:rsidR="00EB3456" w:rsidRPr="006078B2">
        <w:rPr>
          <w:rFonts w:ascii="Times New Roman" w:hAnsi="Times New Roman"/>
          <w:bCs/>
          <w:sz w:val="28"/>
          <w:szCs w:val="28"/>
        </w:rPr>
        <w:t>,</w:t>
      </w:r>
      <w:r w:rsidRPr="006078B2">
        <w:rPr>
          <w:rFonts w:ascii="Times New Roman" w:hAnsi="Times New Roman"/>
          <w:bCs/>
          <w:sz w:val="28"/>
          <w:szCs w:val="28"/>
        </w:rPr>
        <w:t xml:space="preserve"> что составляет 33 % от общего числа занятых в экономике округа.</w:t>
      </w:r>
    </w:p>
    <w:p w:rsidR="00EC0824" w:rsidRPr="006078B2" w:rsidRDefault="00EC0824"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 xml:space="preserve">Управлением продолжена работа по сбору и анализу сведений об условиях и охране труда. В 2023 году в мониторинге состояния и условий труда приняли участие и предоставили информацию о состоянии условий и охраны труда на бумажном носителе, либо в электронной форме 1054 организации, в их числе на интерактивном портале в программном комплексе «Катарсис» указанную информацию разместили 583 организации. </w:t>
      </w:r>
    </w:p>
    <w:p w:rsidR="00C91AB5" w:rsidRPr="006078B2" w:rsidRDefault="00C91AB5" w:rsidP="00CA5854">
      <w:pPr>
        <w:spacing w:after="0" w:line="240" w:lineRule="auto"/>
        <w:ind w:firstLine="709"/>
        <w:jc w:val="both"/>
        <w:rPr>
          <w:rFonts w:ascii="Times New Roman" w:hAnsi="Times New Roman"/>
          <w:bCs/>
          <w:sz w:val="28"/>
          <w:szCs w:val="28"/>
          <w:highlight w:val="yellow"/>
        </w:rPr>
      </w:pPr>
      <w:r w:rsidRPr="006078B2">
        <w:rPr>
          <w:rFonts w:ascii="Times New Roman" w:hAnsi="Times New Roman"/>
          <w:bCs/>
          <w:sz w:val="28"/>
          <w:szCs w:val="28"/>
        </w:rPr>
        <w:t xml:space="preserve">Продолжено оказание информационно-правовой помощи жителям округа посредством распространения собственной печатной продукции Управления – издания «Информационного вестника Управления труда и социальной защиты населения», размещения материалов в местных периодических печатных изданиях, информационно-коммуникационной сети «Интернет» на официальном сайте </w:t>
      </w:r>
      <w:r w:rsidR="005E7E15" w:rsidRPr="006078B2">
        <w:rPr>
          <w:rFonts w:ascii="Times New Roman" w:hAnsi="Times New Roman"/>
          <w:bCs/>
          <w:sz w:val="28"/>
          <w:szCs w:val="28"/>
        </w:rPr>
        <w:t>администрации и социальных сетях</w:t>
      </w:r>
      <w:r w:rsidRPr="006078B2">
        <w:rPr>
          <w:rFonts w:ascii="Times New Roman" w:hAnsi="Times New Roman"/>
          <w:bCs/>
          <w:sz w:val="28"/>
          <w:szCs w:val="28"/>
        </w:rPr>
        <w:t xml:space="preserve"> по вопросам, связанным с применением правовых актов в социально-трудовой сфере. Так, за 202</w:t>
      </w:r>
      <w:r w:rsidR="009F11B7" w:rsidRPr="006078B2">
        <w:rPr>
          <w:rFonts w:ascii="Times New Roman" w:hAnsi="Times New Roman"/>
          <w:bCs/>
          <w:sz w:val="28"/>
          <w:szCs w:val="28"/>
        </w:rPr>
        <w:t>3</w:t>
      </w:r>
      <w:r w:rsidRPr="006078B2">
        <w:rPr>
          <w:rFonts w:ascii="Times New Roman" w:hAnsi="Times New Roman"/>
          <w:bCs/>
          <w:sz w:val="28"/>
          <w:szCs w:val="28"/>
        </w:rPr>
        <w:t xml:space="preserve"> год в адрес средств массовой информации были направлены и опубликованы </w:t>
      </w:r>
      <w:r w:rsidR="009F11B7" w:rsidRPr="006078B2">
        <w:rPr>
          <w:rFonts w:ascii="Times New Roman" w:hAnsi="Times New Roman"/>
          <w:bCs/>
          <w:sz w:val="28"/>
          <w:szCs w:val="28"/>
        </w:rPr>
        <w:t>554</w:t>
      </w:r>
      <w:r w:rsidRPr="006078B2">
        <w:rPr>
          <w:rFonts w:ascii="Times New Roman" w:hAnsi="Times New Roman"/>
          <w:bCs/>
          <w:sz w:val="28"/>
          <w:szCs w:val="28"/>
        </w:rPr>
        <w:t xml:space="preserve"> стат</w:t>
      </w:r>
      <w:r w:rsidR="00C90371" w:rsidRPr="006078B2">
        <w:rPr>
          <w:rFonts w:ascii="Times New Roman" w:hAnsi="Times New Roman"/>
          <w:bCs/>
          <w:sz w:val="28"/>
          <w:szCs w:val="28"/>
        </w:rPr>
        <w:t>ьи</w:t>
      </w:r>
      <w:r w:rsidRPr="006078B2">
        <w:rPr>
          <w:rFonts w:ascii="Times New Roman" w:hAnsi="Times New Roman"/>
          <w:bCs/>
          <w:sz w:val="28"/>
          <w:szCs w:val="28"/>
        </w:rPr>
        <w:t xml:space="preserve">, в том числе </w:t>
      </w:r>
      <w:r w:rsidR="009F11B7" w:rsidRPr="006078B2">
        <w:rPr>
          <w:rFonts w:ascii="Times New Roman" w:hAnsi="Times New Roman"/>
          <w:bCs/>
          <w:sz w:val="28"/>
          <w:szCs w:val="28"/>
        </w:rPr>
        <w:t>502</w:t>
      </w:r>
      <w:r w:rsidRPr="006078B2">
        <w:rPr>
          <w:rFonts w:ascii="Times New Roman" w:hAnsi="Times New Roman"/>
          <w:bCs/>
          <w:sz w:val="28"/>
          <w:szCs w:val="28"/>
        </w:rPr>
        <w:t xml:space="preserve"> -  на интернет</w:t>
      </w:r>
      <w:r w:rsidR="00350254" w:rsidRPr="006078B2">
        <w:rPr>
          <w:rFonts w:ascii="Times New Roman" w:hAnsi="Times New Roman"/>
          <w:bCs/>
          <w:sz w:val="28"/>
          <w:szCs w:val="28"/>
        </w:rPr>
        <w:t xml:space="preserve"> </w:t>
      </w:r>
      <w:r w:rsidRPr="006078B2">
        <w:rPr>
          <w:rFonts w:ascii="Times New Roman" w:hAnsi="Times New Roman"/>
          <w:bCs/>
          <w:sz w:val="28"/>
          <w:szCs w:val="28"/>
        </w:rPr>
        <w:t>-</w:t>
      </w:r>
      <w:r w:rsidR="00350254" w:rsidRPr="006078B2">
        <w:rPr>
          <w:rFonts w:ascii="Times New Roman" w:hAnsi="Times New Roman"/>
          <w:bCs/>
          <w:sz w:val="28"/>
          <w:szCs w:val="28"/>
        </w:rPr>
        <w:t xml:space="preserve"> </w:t>
      </w:r>
      <w:r w:rsidRPr="006078B2">
        <w:rPr>
          <w:rFonts w:ascii="Times New Roman" w:hAnsi="Times New Roman"/>
          <w:bCs/>
          <w:sz w:val="28"/>
          <w:szCs w:val="28"/>
        </w:rPr>
        <w:t>ресурсах (на официальном сайте</w:t>
      </w:r>
      <w:r w:rsidR="005E7E15" w:rsidRPr="006078B2">
        <w:rPr>
          <w:rFonts w:ascii="Times New Roman" w:hAnsi="Times New Roman"/>
          <w:bCs/>
          <w:sz w:val="28"/>
          <w:szCs w:val="28"/>
        </w:rPr>
        <w:t xml:space="preserve"> администрации</w:t>
      </w:r>
      <w:r w:rsidRPr="006078B2">
        <w:rPr>
          <w:rFonts w:ascii="Times New Roman" w:hAnsi="Times New Roman"/>
          <w:bCs/>
          <w:sz w:val="28"/>
          <w:szCs w:val="28"/>
        </w:rPr>
        <w:t xml:space="preserve"> и в социальных сетях администрации). Подготовлены 16 выпусков «Информационного вестника» (общим тиражом </w:t>
      </w:r>
      <w:r w:rsidR="009F11B7" w:rsidRPr="006078B2">
        <w:rPr>
          <w:rFonts w:ascii="Times New Roman" w:hAnsi="Times New Roman"/>
          <w:bCs/>
          <w:sz w:val="28"/>
          <w:szCs w:val="28"/>
        </w:rPr>
        <w:t>7450</w:t>
      </w:r>
      <w:r w:rsidRPr="006078B2">
        <w:rPr>
          <w:rFonts w:ascii="Times New Roman" w:hAnsi="Times New Roman"/>
          <w:bCs/>
          <w:sz w:val="28"/>
          <w:szCs w:val="28"/>
        </w:rPr>
        <w:t xml:space="preserve"> экз.), освещающих наиболее актуальные темы по вопросам социально-трудовой сферы.</w:t>
      </w:r>
    </w:p>
    <w:p w:rsidR="009C2193" w:rsidRPr="006078B2" w:rsidRDefault="009C2193" w:rsidP="00C90371">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 xml:space="preserve">В рамках реализации Закона Ставропольского края от 28 февраля 2023 года № 18-кз </w:t>
      </w:r>
      <w:r w:rsidR="00C90371" w:rsidRPr="006078B2">
        <w:rPr>
          <w:rFonts w:ascii="Times New Roman" w:hAnsi="Times New Roman"/>
          <w:bCs/>
          <w:sz w:val="28"/>
          <w:szCs w:val="28"/>
        </w:rPr>
        <w:t xml:space="preserve">«О дополнительных социальных гарантиях участникам специальной военной операции и мерах социальной поддержки членов их семей», </w:t>
      </w:r>
      <w:r w:rsidRPr="006078B2">
        <w:rPr>
          <w:rFonts w:ascii="Times New Roman" w:hAnsi="Times New Roman"/>
          <w:bCs/>
          <w:sz w:val="28"/>
          <w:szCs w:val="28"/>
        </w:rPr>
        <w:t xml:space="preserve">специалистами Управления осуществляются консультации по вопросу предоставления участникам специальной военной операции и членам их семей дополнительных социальных гарантий. Для удобства участников специальной военной операции и членов их семей, </w:t>
      </w:r>
      <w:r w:rsidRPr="006078B2">
        <w:rPr>
          <w:rFonts w:ascii="Times New Roman" w:hAnsi="Times New Roman"/>
          <w:bCs/>
          <w:sz w:val="28"/>
          <w:szCs w:val="28"/>
        </w:rPr>
        <w:lastRenderedPageBreak/>
        <w:t xml:space="preserve">претендующих на получение дополнительных социальных гарантий, Управление оказывает содействие в приеме и направлении документов в министерство в целях принятия решения о предоставлении (отказе в предоставлении) дополнительных социальных гарантий. В 2023 году Управлением оказано содействие и направлены в министерство 155 пакетов документов граждан из числа участников специальной военной операции и членов их семей. </w:t>
      </w:r>
    </w:p>
    <w:p w:rsidR="009C2193" w:rsidRPr="006078B2" w:rsidRDefault="009C2193"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 xml:space="preserve">Кроме этого, по инициативе Управления в 2023 году заключены соглашения о сотрудничестве с </w:t>
      </w:r>
      <w:r w:rsidR="00C90371" w:rsidRPr="006078B2">
        <w:rPr>
          <w:rFonts w:ascii="Times New Roman" w:hAnsi="Times New Roman"/>
          <w:bCs/>
          <w:sz w:val="28"/>
          <w:szCs w:val="28"/>
        </w:rPr>
        <w:t xml:space="preserve">двумя </w:t>
      </w:r>
      <w:proofErr w:type="spellStart"/>
      <w:r w:rsidRPr="006078B2">
        <w:rPr>
          <w:rFonts w:ascii="Times New Roman" w:hAnsi="Times New Roman"/>
          <w:bCs/>
          <w:sz w:val="28"/>
          <w:szCs w:val="28"/>
        </w:rPr>
        <w:t>самозанятыми</w:t>
      </w:r>
      <w:proofErr w:type="spellEnd"/>
      <w:r w:rsidRPr="006078B2">
        <w:rPr>
          <w:rFonts w:ascii="Times New Roman" w:hAnsi="Times New Roman"/>
          <w:bCs/>
          <w:sz w:val="28"/>
          <w:szCs w:val="28"/>
        </w:rPr>
        <w:t xml:space="preserve"> на получение услуг по пошиву постельного белья и одежды, а также ремонту одежды на льготных условиях (со скидкой 20 %) гражданами, принимающими (принимавшими) участие в специальной военной операции, а также членами их семей.</w:t>
      </w:r>
    </w:p>
    <w:p w:rsidR="009C2193" w:rsidRPr="006078B2" w:rsidRDefault="009C2193"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 xml:space="preserve">В рамках реализации </w:t>
      </w:r>
      <w:r w:rsidR="00C90371" w:rsidRPr="006078B2">
        <w:rPr>
          <w:rFonts w:ascii="Times New Roman" w:hAnsi="Times New Roman"/>
          <w:bCs/>
          <w:sz w:val="28"/>
          <w:szCs w:val="28"/>
        </w:rPr>
        <w:t xml:space="preserve">дополнительных мер социальной поддержки семей военнослужащих, утвержденных решением Совета депутатов Минераловодского городского округа Ставропольского края </w:t>
      </w:r>
      <w:r w:rsidRPr="006078B2">
        <w:rPr>
          <w:rFonts w:ascii="Times New Roman" w:hAnsi="Times New Roman"/>
          <w:bCs/>
          <w:sz w:val="28"/>
          <w:szCs w:val="28"/>
        </w:rPr>
        <w:t>от 21 ноября 2022 года № 229</w:t>
      </w:r>
      <w:r w:rsidR="00C90371" w:rsidRPr="006078B2">
        <w:rPr>
          <w:rFonts w:ascii="Times New Roman" w:hAnsi="Times New Roman"/>
          <w:bCs/>
          <w:sz w:val="28"/>
          <w:szCs w:val="28"/>
        </w:rPr>
        <w:t>,</w:t>
      </w:r>
      <w:r w:rsidRPr="006078B2">
        <w:rPr>
          <w:rFonts w:ascii="Times New Roman" w:hAnsi="Times New Roman"/>
          <w:bCs/>
          <w:sz w:val="28"/>
          <w:szCs w:val="28"/>
        </w:rPr>
        <w:t xml:space="preserve"> в 2023 году </w:t>
      </w:r>
      <w:r w:rsidR="00C90371" w:rsidRPr="006078B2">
        <w:rPr>
          <w:rFonts w:ascii="Times New Roman" w:hAnsi="Times New Roman"/>
          <w:bCs/>
          <w:sz w:val="28"/>
          <w:szCs w:val="28"/>
        </w:rPr>
        <w:t xml:space="preserve">29 семьям </w:t>
      </w:r>
      <w:r w:rsidRPr="006078B2">
        <w:rPr>
          <w:rFonts w:ascii="Times New Roman" w:hAnsi="Times New Roman"/>
          <w:bCs/>
          <w:sz w:val="28"/>
          <w:szCs w:val="28"/>
        </w:rPr>
        <w:t xml:space="preserve">предоставлена единовременная денежная выплата в размере 50 тыс. руб., на общую сумму 1 425 тыс. руб. </w:t>
      </w:r>
    </w:p>
    <w:p w:rsidR="009F7D5A" w:rsidRPr="006078B2" w:rsidRDefault="00241F47" w:rsidP="00CA5854">
      <w:pPr>
        <w:spacing w:after="0" w:line="240" w:lineRule="auto"/>
        <w:ind w:firstLine="709"/>
        <w:jc w:val="both"/>
        <w:rPr>
          <w:rFonts w:ascii="Times New Roman" w:hAnsi="Times New Roman"/>
          <w:sz w:val="28"/>
          <w:szCs w:val="28"/>
          <w:highlight w:val="yellow"/>
        </w:rPr>
      </w:pPr>
      <w:r w:rsidRPr="006078B2">
        <w:rPr>
          <w:rFonts w:ascii="Times New Roman" w:hAnsi="Times New Roman"/>
          <w:b/>
          <w:i/>
          <w:sz w:val="28"/>
          <w:szCs w:val="28"/>
        </w:rPr>
        <w:t>Опека</w:t>
      </w:r>
      <w:r w:rsidR="00BA783A" w:rsidRPr="006078B2">
        <w:rPr>
          <w:rFonts w:ascii="Times New Roman" w:hAnsi="Times New Roman"/>
          <w:b/>
          <w:i/>
          <w:sz w:val="28"/>
          <w:szCs w:val="28"/>
        </w:rPr>
        <w:t>.</w:t>
      </w:r>
      <w:r w:rsidR="00BA783A" w:rsidRPr="006078B2">
        <w:rPr>
          <w:rFonts w:ascii="Times New Roman" w:hAnsi="Times New Roman"/>
          <w:sz w:val="28"/>
          <w:szCs w:val="28"/>
        </w:rPr>
        <w:t xml:space="preserve"> </w:t>
      </w:r>
      <w:r w:rsidR="00596555" w:rsidRPr="006078B2">
        <w:rPr>
          <w:rFonts w:ascii="Times New Roman" w:hAnsi="Times New Roman"/>
          <w:sz w:val="28"/>
          <w:szCs w:val="28"/>
        </w:rPr>
        <w:t>За 202</w:t>
      </w:r>
      <w:r w:rsidR="0068436D" w:rsidRPr="006078B2">
        <w:rPr>
          <w:rFonts w:ascii="Times New Roman" w:hAnsi="Times New Roman"/>
          <w:sz w:val="28"/>
          <w:szCs w:val="28"/>
        </w:rPr>
        <w:t>3</w:t>
      </w:r>
      <w:r w:rsidR="009F7D5A" w:rsidRPr="006078B2">
        <w:rPr>
          <w:rFonts w:ascii="Times New Roman" w:hAnsi="Times New Roman"/>
          <w:sz w:val="28"/>
          <w:szCs w:val="28"/>
        </w:rPr>
        <w:t xml:space="preserve"> год отделом опеки, попечительства и по делам несовершеннолетних администрации </w:t>
      </w:r>
      <w:r w:rsidR="00350254" w:rsidRPr="006078B2">
        <w:rPr>
          <w:rFonts w:ascii="Times New Roman" w:hAnsi="Times New Roman"/>
          <w:sz w:val="28"/>
          <w:szCs w:val="28"/>
        </w:rPr>
        <w:t xml:space="preserve">Минераловодского </w:t>
      </w:r>
      <w:r w:rsidR="0068436D" w:rsidRPr="006078B2">
        <w:rPr>
          <w:rFonts w:ascii="Times New Roman" w:hAnsi="Times New Roman"/>
          <w:sz w:val="28"/>
          <w:szCs w:val="28"/>
        </w:rPr>
        <w:t>муниципального</w:t>
      </w:r>
      <w:r w:rsidR="00350254" w:rsidRPr="006078B2">
        <w:rPr>
          <w:rFonts w:ascii="Times New Roman" w:hAnsi="Times New Roman"/>
          <w:sz w:val="28"/>
          <w:szCs w:val="28"/>
        </w:rPr>
        <w:t xml:space="preserve"> округа </w:t>
      </w:r>
      <w:r w:rsidR="0068436D" w:rsidRPr="006078B2">
        <w:rPr>
          <w:rFonts w:ascii="Times New Roman" w:hAnsi="Times New Roman"/>
          <w:sz w:val="28"/>
          <w:szCs w:val="28"/>
        </w:rPr>
        <w:t xml:space="preserve">Ставропольского края </w:t>
      </w:r>
      <w:r w:rsidR="009F7D5A" w:rsidRPr="006078B2">
        <w:rPr>
          <w:rFonts w:ascii="Times New Roman" w:hAnsi="Times New Roman"/>
          <w:sz w:val="28"/>
          <w:szCs w:val="28"/>
        </w:rPr>
        <w:t>проделана следующая работа</w:t>
      </w:r>
      <w:r w:rsidR="001B4472" w:rsidRPr="006078B2">
        <w:rPr>
          <w:rFonts w:ascii="Times New Roman" w:hAnsi="Times New Roman"/>
          <w:sz w:val="28"/>
          <w:szCs w:val="28"/>
        </w:rPr>
        <w:t>.</w:t>
      </w:r>
    </w:p>
    <w:p w:rsidR="009F7D5A" w:rsidRPr="006078B2" w:rsidRDefault="001B4472"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В</w:t>
      </w:r>
      <w:r w:rsidR="009F7D5A" w:rsidRPr="006078B2">
        <w:rPr>
          <w:rFonts w:ascii="Times New Roman" w:hAnsi="Times New Roman"/>
          <w:sz w:val="28"/>
          <w:szCs w:val="28"/>
        </w:rPr>
        <w:t xml:space="preserve">ыявлено </w:t>
      </w:r>
      <w:r w:rsidR="0068436D" w:rsidRPr="006078B2">
        <w:rPr>
          <w:rFonts w:ascii="Times New Roman" w:hAnsi="Times New Roman"/>
          <w:sz w:val="28"/>
          <w:szCs w:val="28"/>
        </w:rPr>
        <w:t>60</w:t>
      </w:r>
      <w:r w:rsidR="001B3824" w:rsidRPr="006078B2">
        <w:rPr>
          <w:rFonts w:ascii="Times New Roman" w:hAnsi="Times New Roman"/>
          <w:sz w:val="28"/>
          <w:szCs w:val="28"/>
        </w:rPr>
        <w:t xml:space="preserve"> детей в неблагополучных семьях. И</w:t>
      </w:r>
      <w:r w:rsidR="00B9494C" w:rsidRPr="006078B2">
        <w:rPr>
          <w:rFonts w:ascii="Times New Roman" w:hAnsi="Times New Roman"/>
          <w:sz w:val="28"/>
          <w:szCs w:val="28"/>
        </w:rPr>
        <w:t>з них: 31 ребенок</w:t>
      </w:r>
      <w:r w:rsidR="00EB3456" w:rsidRPr="006078B2">
        <w:rPr>
          <w:rFonts w:ascii="Times New Roman" w:hAnsi="Times New Roman"/>
          <w:sz w:val="28"/>
          <w:szCs w:val="28"/>
        </w:rPr>
        <w:t>,</w:t>
      </w:r>
      <w:r w:rsidR="00B9494C" w:rsidRPr="006078B2">
        <w:rPr>
          <w:rFonts w:ascii="Times New Roman" w:hAnsi="Times New Roman"/>
          <w:sz w:val="28"/>
          <w:szCs w:val="28"/>
        </w:rPr>
        <w:t xml:space="preserve"> воспитанием которых родители не занимались</w:t>
      </w:r>
      <w:r w:rsidR="001B3824" w:rsidRPr="006078B2">
        <w:rPr>
          <w:rFonts w:ascii="Times New Roman" w:hAnsi="Times New Roman"/>
          <w:sz w:val="28"/>
          <w:szCs w:val="28"/>
        </w:rPr>
        <w:t xml:space="preserve">. В отношении </w:t>
      </w:r>
      <w:r w:rsidR="00B9494C" w:rsidRPr="006078B2">
        <w:rPr>
          <w:rFonts w:ascii="Times New Roman" w:hAnsi="Times New Roman"/>
          <w:sz w:val="28"/>
          <w:szCs w:val="28"/>
        </w:rPr>
        <w:t>10 детей родители добровольно написали согласие</w:t>
      </w:r>
      <w:r w:rsidR="001B3824" w:rsidRPr="006078B2">
        <w:rPr>
          <w:rFonts w:ascii="Times New Roman" w:hAnsi="Times New Roman"/>
          <w:sz w:val="28"/>
          <w:szCs w:val="28"/>
        </w:rPr>
        <w:t xml:space="preserve"> об отказе</w:t>
      </w:r>
      <w:r w:rsidR="00B9494C" w:rsidRPr="006078B2">
        <w:rPr>
          <w:rFonts w:ascii="Times New Roman" w:hAnsi="Times New Roman"/>
          <w:sz w:val="28"/>
          <w:szCs w:val="28"/>
        </w:rPr>
        <w:t>, в том числе 2 ребенка оставленные в родильном доме</w:t>
      </w:r>
      <w:r w:rsidR="001B3824" w:rsidRPr="006078B2">
        <w:rPr>
          <w:rFonts w:ascii="Times New Roman" w:hAnsi="Times New Roman"/>
          <w:sz w:val="28"/>
          <w:szCs w:val="28"/>
        </w:rPr>
        <w:t xml:space="preserve">. Девять </w:t>
      </w:r>
      <w:r w:rsidR="00B9494C" w:rsidRPr="006078B2">
        <w:rPr>
          <w:rFonts w:ascii="Times New Roman" w:hAnsi="Times New Roman"/>
          <w:sz w:val="28"/>
          <w:szCs w:val="28"/>
        </w:rPr>
        <w:t>детей, прибывши</w:t>
      </w:r>
      <w:r w:rsidR="001B3824" w:rsidRPr="006078B2">
        <w:rPr>
          <w:rFonts w:ascii="Times New Roman" w:hAnsi="Times New Roman"/>
          <w:sz w:val="28"/>
          <w:szCs w:val="28"/>
        </w:rPr>
        <w:t>х</w:t>
      </w:r>
      <w:r w:rsidR="00B9494C" w:rsidRPr="006078B2">
        <w:rPr>
          <w:rFonts w:ascii="Times New Roman" w:hAnsi="Times New Roman"/>
          <w:sz w:val="28"/>
          <w:szCs w:val="28"/>
        </w:rPr>
        <w:t xml:space="preserve"> с других территорий и поставле</w:t>
      </w:r>
      <w:r w:rsidR="001B3824" w:rsidRPr="006078B2">
        <w:rPr>
          <w:rFonts w:ascii="Times New Roman" w:hAnsi="Times New Roman"/>
          <w:sz w:val="28"/>
          <w:szCs w:val="28"/>
        </w:rPr>
        <w:t>н</w:t>
      </w:r>
      <w:r w:rsidR="00B9494C" w:rsidRPr="006078B2">
        <w:rPr>
          <w:rFonts w:ascii="Times New Roman" w:hAnsi="Times New Roman"/>
          <w:sz w:val="28"/>
          <w:szCs w:val="28"/>
        </w:rPr>
        <w:t>ны</w:t>
      </w:r>
      <w:r w:rsidR="001B3824" w:rsidRPr="006078B2">
        <w:rPr>
          <w:rFonts w:ascii="Times New Roman" w:hAnsi="Times New Roman"/>
          <w:sz w:val="28"/>
          <w:szCs w:val="28"/>
        </w:rPr>
        <w:t>х</w:t>
      </w:r>
      <w:r w:rsidR="00B9494C" w:rsidRPr="006078B2">
        <w:rPr>
          <w:rFonts w:ascii="Times New Roman" w:hAnsi="Times New Roman"/>
          <w:sz w:val="28"/>
          <w:szCs w:val="28"/>
        </w:rPr>
        <w:t xml:space="preserve"> на учет в отдел опеки</w:t>
      </w:r>
      <w:r w:rsidR="001B3824" w:rsidRPr="006078B2">
        <w:rPr>
          <w:rFonts w:ascii="Times New Roman" w:hAnsi="Times New Roman"/>
          <w:sz w:val="28"/>
          <w:szCs w:val="28"/>
        </w:rPr>
        <w:t>, двое</w:t>
      </w:r>
      <w:r w:rsidR="00B9494C" w:rsidRPr="006078B2">
        <w:rPr>
          <w:rFonts w:ascii="Times New Roman" w:hAnsi="Times New Roman"/>
          <w:sz w:val="28"/>
          <w:szCs w:val="28"/>
        </w:rPr>
        <w:t xml:space="preserve"> детей родители </w:t>
      </w:r>
      <w:r w:rsidR="001B3824" w:rsidRPr="006078B2">
        <w:rPr>
          <w:rFonts w:ascii="Times New Roman" w:hAnsi="Times New Roman"/>
          <w:sz w:val="28"/>
          <w:szCs w:val="28"/>
        </w:rPr>
        <w:t xml:space="preserve">которых </w:t>
      </w:r>
      <w:r w:rsidR="00B9494C" w:rsidRPr="006078B2">
        <w:rPr>
          <w:rFonts w:ascii="Times New Roman" w:hAnsi="Times New Roman"/>
          <w:sz w:val="28"/>
          <w:szCs w:val="28"/>
        </w:rPr>
        <w:t xml:space="preserve">находятся под стражей, 6 детей родители </w:t>
      </w:r>
      <w:r w:rsidR="001B3824" w:rsidRPr="006078B2">
        <w:rPr>
          <w:rFonts w:ascii="Times New Roman" w:hAnsi="Times New Roman"/>
          <w:sz w:val="28"/>
          <w:szCs w:val="28"/>
        </w:rPr>
        <w:t xml:space="preserve">которых </w:t>
      </w:r>
      <w:r w:rsidR="00B9494C" w:rsidRPr="006078B2">
        <w:rPr>
          <w:rFonts w:ascii="Times New Roman" w:hAnsi="Times New Roman"/>
          <w:sz w:val="28"/>
          <w:szCs w:val="28"/>
        </w:rPr>
        <w:t>умерли, 1 ребенок, по решению суда о лишении родительских прав, 1 ребенок, по заявлению несовершеннолетнего на установление над ним опеки. Переданы на воспитание родственникам или чужим людям - 57 детей; определено в детский дом – 3, из которых 1 ребенок был возвращен родителям до истечения 1 месяца пребывания.</w:t>
      </w:r>
    </w:p>
    <w:p w:rsidR="009F7D5A" w:rsidRPr="006078B2" w:rsidRDefault="00A73E1A"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На учете состоит 1</w:t>
      </w:r>
      <w:r w:rsidR="0068436D" w:rsidRPr="006078B2">
        <w:rPr>
          <w:rFonts w:ascii="Times New Roman" w:hAnsi="Times New Roman"/>
          <w:sz w:val="28"/>
          <w:szCs w:val="28"/>
        </w:rPr>
        <w:t>4</w:t>
      </w:r>
      <w:r w:rsidR="009F7D5A" w:rsidRPr="006078B2">
        <w:rPr>
          <w:rFonts w:ascii="Times New Roman" w:hAnsi="Times New Roman"/>
          <w:sz w:val="28"/>
          <w:szCs w:val="28"/>
        </w:rPr>
        <w:t xml:space="preserve"> приемн</w:t>
      </w:r>
      <w:r w:rsidRPr="006078B2">
        <w:rPr>
          <w:rFonts w:ascii="Times New Roman" w:hAnsi="Times New Roman"/>
          <w:sz w:val="28"/>
          <w:szCs w:val="28"/>
        </w:rPr>
        <w:t>ых семей, в которых проживает 18</w:t>
      </w:r>
      <w:r w:rsidR="009F7D5A" w:rsidRPr="006078B2">
        <w:rPr>
          <w:rFonts w:ascii="Times New Roman" w:hAnsi="Times New Roman"/>
          <w:sz w:val="28"/>
          <w:szCs w:val="28"/>
        </w:rPr>
        <w:t xml:space="preserve"> детей-сирот и детей, оставшихся без попечения родителей, 2 семьи из которых многодетные (по 3 детей).</w:t>
      </w:r>
    </w:p>
    <w:p w:rsidR="009F7D5A" w:rsidRPr="006078B2" w:rsidRDefault="009F7D5A"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Проведена сверка банка данных детей-сирот и детей, оставшихся без по</w:t>
      </w:r>
      <w:r w:rsidR="0068436D" w:rsidRPr="006078B2">
        <w:rPr>
          <w:rFonts w:ascii="Times New Roman" w:hAnsi="Times New Roman"/>
          <w:sz w:val="28"/>
          <w:szCs w:val="28"/>
        </w:rPr>
        <w:t>печения родителей. Сведения о 28</w:t>
      </w:r>
      <w:r w:rsidRPr="006078B2">
        <w:rPr>
          <w:rFonts w:ascii="Times New Roman" w:hAnsi="Times New Roman"/>
          <w:sz w:val="28"/>
          <w:szCs w:val="28"/>
        </w:rPr>
        <w:t xml:space="preserve"> детях данной категории и подлежащих устройству в семьи находятся в региональном банке данных министерства образования Ставропольского края. </w:t>
      </w:r>
    </w:p>
    <w:p w:rsidR="009F7D5A" w:rsidRPr="006078B2" w:rsidRDefault="009F7D5A" w:rsidP="00CA5854">
      <w:pPr>
        <w:spacing w:after="0" w:line="240" w:lineRule="auto"/>
        <w:ind w:firstLine="709"/>
        <w:jc w:val="both"/>
        <w:rPr>
          <w:rFonts w:ascii="Times New Roman" w:hAnsi="Times New Roman"/>
          <w:sz w:val="28"/>
          <w:szCs w:val="28"/>
          <w:highlight w:val="yellow"/>
        </w:rPr>
      </w:pPr>
      <w:r w:rsidRPr="006078B2">
        <w:rPr>
          <w:rFonts w:ascii="Times New Roman" w:hAnsi="Times New Roman"/>
          <w:sz w:val="28"/>
          <w:szCs w:val="28"/>
        </w:rPr>
        <w:t>На учете в отделе опеки и попечительст</w:t>
      </w:r>
      <w:r w:rsidR="00A73E1A" w:rsidRPr="006078B2">
        <w:rPr>
          <w:rFonts w:ascii="Times New Roman" w:hAnsi="Times New Roman"/>
          <w:sz w:val="28"/>
          <w:szCs w:val="28"/>
        </w:rPr>
        <w:t xml:space="preserve">ва состоят </w:t>
      </w:r>
      <w:r w:rsidR="0068436D" w:rsidRPr="006078B2">
        <w:rPr>
          <w:rFonts w:ascii="Times New Roman" w:hAnsi="Times New Roman"/>
          <w:sz w:val="28"/>
          <w:szCs w:val="28"/>
        </w:rPr>
        <w:t>42</w:t>
      </w:r>
      <w:r w:rsidR="005E7E15" w:rsidRPr="006078B2">
        <w:rPr>
          <w:rFonts w:ascii="Times New Roman" w:hAnsi="Times New Roman"/>
          <w:sz w:val="28"/>
          <w:szCs w:val="28"/>
        </w:rPr>
        <w:t xml:space="preserve"> кандидат</w:t>
      </w:r>
      <w:r w:rsidR="00EB3456" w:rsidRPr="006078B2">
        <w:rPr>
          <w:rFonts w:ascii="Times New Roman" w:hAnsi="Times New Roman"/>
          <w:sz w:val="28"/>
          <w:szCs w:val="28"/>
        </w:rPr>
        <w:t>а</w:t>
      </w:r>
      <w:r w:rsidRPr="006078B2">
        <w:rPr>
          <w:rFonts w:ascii="Times New Roman" w:hAnsi="Times New Roman"/>
          <w:sz w:val="28"/>
          <w:szCs w:val="28"/>
        </w:rPr>
        <w:t xml:space="preserve"> в усыновители граждан Р</w:t>
      </w:r>
      <w:r w:rsidR="001B4472" w:rsidRPr="006078B2">
        <w:rPr>
          <w:rFonts w:ascii="Times New Roman" w:hAnsi="Times New Roman"/>
          <w:sz w:val="28"/>
          <w:szCs w:val="28"/>
        </w:rPr>
        <w:t xml:space="preserve">оссийской </w:t>
      </w:r>
      <w:r w:rsidRPr="006078B2">
        <w:rPr>
          <w:rFonts w:ascii="Times New Roman" w:hAnsi="Times New Roman"/>
          <w:sz w:val="28"/>
          <w:szCs w:val="28"/>
        </w:rPr>
        <w:t>Ф</w:t>
      </w:r>
      <w:r w:rsidR="001B4472" w:rsidRPr="006078B2">
        <w:rPr>
          <w:rFonts w:ascii="Times New Roman" w:hAnsi="Times New Roman"/>
          <w:sz w:val="28"/>
          <w:szCs w:val="28"/>
        </w:rPr>
        <w:t>едерации</w:t>
      </w:r>
      <w:r w:rsidR="00A73E1A" w:rsidRPr="006078B2">
        <w:rPr>
          <w:rFonts w:ascii="Times New Roman" w:hAnsi="Times New Roman"/>
          <w:sz w:val="28"/>
          <w:szCs w:val="28"/>
        </w:rPr>
        <w:t>. Выдано 39</w:t>
      </w:r>
      <w:r w:rsidRPr="006078B2">
        <w:rPr>
          <w:rFonts w:ascii="Times New Roman" w:hAnsi="Times New Roman"/>
          <w:sz w:val="28"/>
          <w:szCs w:val="28"/>
        </w:rPr>
        <w:t xml:space="preserve"> направлений в «Школу приемных родителей» для постановки на учет в качестве кандид</w:t>
      </w:r>
      <w:r w:rsidR="00A73E1A" w:rsidRPr="006078B2">
        <w:rPr>
          <w:rFonts w:ascii="Times New Roman" w:hAnsi="Times New Roman"/>
          <w:sz w:val="28"/>
          <w:szCs w:val="28"/>
        </w:rPr>
        <w:t>атов в усыновители, опекуны.</w:t>
      </w:r>
      <w:r w:rsidR="0068436D" w:rsidRPr="006078B2">
        <w:rPr>
          <w:rFonts w:ascii="Times New Roman" w:hAnsi="Times New Roman"/>
          <w:sz w:val="28"/>
          <w:szCs w:val="28"/>
        </w:rPr>
        <w:t xml:space="preserve"> </w:t>
      </w:r>
      <w:r w:rsidRPr="006078B2">
        <w:rPr>
          <w:rFonts w:ascii="Times New Roman" w:hAnsi="Times New Roman"/>
          <w:sz w:val="28"/>
          <w:szCs w:val="28"/>
        </w:rPr>
        <w:t>Установлена опека и попе</w:t>
      </w:r>
      <w:r w:rsidR="00174051" w:rsidRPr="006078B2">
        <w:rPr>
          <w:rFonts w:ascii="Times New Roman" w:hAnsi="Times New Roman"/>
          <w:sz w:val="28"/>
          <w:szCs w:val="28"/>
        </w:rPr>
        <w:t xml:space="preserve">чительство над </w:t>
      </w:r>
      <w:r w:rsidR="0068436D" w:rsidRPr="006078B2">
        <w:rPr>
          <w:rFonts w:ascii="Times New Roman" w:hAnsi="Times New Roman"/>
          <w:sz w:val="28"/>
          <w:szCs w:val="28"/>
        </w:rPr>
        <w:t>23 недееспособными лицами.</w:t>
      </w:r>
    </w:p>
    <w:p w:rsidR="009F7D5A" w:rsidRPr="006078B2" w:rsidRDefault="009F7D5A"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lastRenderedPageBreak/>
        <w:t xml:space="preserve">Проведено плановых проверок </w:t>
      </w:r>
      <w:r w:rsidR="00383C19" w:rsidRPr="006078B2">
        <w:rPr>
          <w:rFonts w:ascii="Times New Roman" w:hAnsi="Times New Roman"/>
          <w:sz w:val="28"/>
          <w:szCs w:val="28"/>
        </w:rPr>
        <w:t>и составлено</w:t>
      </w:r>
      <w:r w:rsidRPr="006078B2">
        <w:rPr>
          <w:rFonts w:ascii="Times New Roman" w:hAnsi="Times New Roman"/>
          <w:sz w:val="28"/>
          <w:szCs w:val="28"/>
        </w:rPr>
        <w:t xml:space="preserve"> актов обследования условий жизни несовершеннолетних детей и лиц, претендующих на их воспитание</w:t>
      </w:r>
      <w:r w:rsidR="008207AA" w:rsidRPr="006078B2">
        <w:rPr>
          <w:rFonts w:ascii="Times New Roman" w:hAnsi="Times New Roman"/>
          <w:sz w:val="28"/>
          <w:szCs w:val="28"/>
        </w:rPr>
        <w:t xml:space="preserve"> - </w:t>
      </w:r>
      <w:r w:rsidR="0068436D" w:rsidRPr="006078B2">
        <w:rPr>
          <w:rFonts w:ascii="Times New Roman" w:hAnsi="Times New Roman"/>
          <w:sz w:val="28"/>
          <w:szCs w:val="28"/>
        </w:rPr>
        <w:t>560</w:t>
      </w:r>
      <w:r w:rsidR="00383C19" w:rsidRPr="006078B2">
        <w:rPr>
          <w:rFonts w:ascii="Times New Roman" w:hAnsi="Times New Roman"/>
          <w:sz w:val="28"/>
          <w:szCs w:val="28"/>
        </w:rPr>
        <w:t>, обследований</w:t>
      </w:r>
      <w:r w:rsidRPr="006078B2">
        <w:rPr>
          <w:rFonts w:ascii="Times New Roman" w:hAnsi="Times New Roman"/>
          <w:sz w:val="28"/>
          <w:szCs w:val="28"/>
        </w:rPr>
        <w:t xml:space="preserve"> условий</w:t>
      </w:r>
      <w:r w:rsidR="008207AA" w:rsidRPr="006078B2">
        <w:rPr>
          <w:rFonts w:ascii="Times New Roman" w:hAnsi="Times New Roman"/>
          <w:sz w:val="28"/>
          <w:szCs w:val="28"/>
        </w:rPr>
        <w:t xml:space="preserve"> жизни недееспособных лиц – </w:t>
      </w:r>
      <w:r w:rsidR="0068436D" w:rsidRPr="006078B2">
        <w:rPr>
          <w:rFonts w:ascii="Times New Roman" w:hAnsi="Times New Roman"/>
          <w:sz w:val="28"/>
          <w:szCs w:val="28"/>
        </w:rPr>
        <w:t>283</w:t>
      </w:r>
      <w:r w:rsidRPr="006078B2">
        <w:rPr>
          <w:rFonts w:ascii="Times New Roman" w:hAnsi="Times New Roman"/>
          <w:sz w:val="28"/>
          <w:szCs w:val="28"/>
        </w:rPr>
        <w:t>.</w:t>
      </w:r>
    </w:p>
    <w:p w:rsidR="008207AA" w:rsidRPr="006078B2" w:rsidRDefault="008207AA"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Сформирован банк </w:t>
      </w:r>
      <w:r w:rsidR="00383C19" w:rsidRPr="006078B2">
        <w:rPr>
          <w:rFonts w:ascii="Times New Roman" w:hAnsi="Times New Roman"/>
          <w:sz w:val="28"/>
          <w:szCs w:val="28"/>
        </w:rPr>
        <w:t>данных неблагополучных</w:t>
      </w:r>
      <w:r w:rsidR="009F7D5A" w:rsidRPr="006078B2">
        <w:rPr>
          <w:rFonts w:ascii="Times New Roman" w:hAnsi="Times New Roman"/>
          <w:sz w:val="28"/>
          <w:szCs w:val="28"/>
        </w:rPr>
        <w:t xml:space="preserve"> семей</w:t>
      </w:r>
      <w:r w:rsidRPr="006078B2">
        <w:rPr>
          <w:rFonts w:ascii="Times New Roman" w:hAnsi="Times New Roman"/>
          <w:sz w:val="28"/>
          <w:szCs w:val="28"/>
        </w:rPr>
        <w:t>,</w:t>
      </w:r>
      <w:r w:rsidR="009F7D5A" w:rsidRPr="006078B2">
        <w:rPr>
          <w:rFonts w:ascii="Times New Roman" w:hAnsi="Times New Roman"/>
          <w:sz w:val="28"/>
          <w:szCs w:val="28"/>
        </w:rPr>
        <w:t xml:space="preserve"> детей-сирот, </w:t>
      </w:r>
      <w:r w:rsidRPr="006078B2">
        <w:rPr>
          <w:rFonts w:ascii="Times New Roman" w:hAnsi="Times New Roman"/>
          <w:sz w:val="28"/>
          <w:szCs w:val="28"/>
        </w:rPr>
        <w:t>опекаемых детей</w:t>
      </w:r>
      <w:r w:rsidR="009F7D5A" w:rsidRPr="006078B2">
        <w:rPr>
          <w:rFonts w:ascii="Times New Roman" w:hAnsi="Times New Roman"/>
          <w:sz w:val="28"/>
          <w:szCs w:val="28"/>
        </w:rPr>
        <w:t>, н</w:t>
      </w:r>
      <w:r w:rsidR="00367950" w:rsidRPr="006078B2">
        <w:rPr>
          <w:rFonts w:ascii="Times New Roman" w:hAnsi="Times New Roman"/>
          <w:sz w:val="28"/>
          <w:szCs w:val="28"/>
        </w:rPr>
        <w:t>едееспо</w:t>
      </w:r>
      <w:r w:rsidRPr="006078B2">
        <w:rPr>
          <w:rFonts w:ascii="Times New Roman" w:hAnsi="Times New Roman"/>
          <w:sz w:val="28"/>
          <w:szCs w:val="28"/>
        </w:rPr>
        <w:t>собных лиц и т. д.</w:t>
      </w:r>
      <w:r w:rsidR="009F7D5A" w:rsidRPr="006078B2">
        <w:rPr>
          <w:rFonts w:ascii="Times New Roman" w:hAnsi="Times New Roman"/>
          <w:sz w:val="28"/>
          <w:szCs w:val="28"/>
        </w:rPr>
        <w:t xml:space="preserve"> </w:t>
      </w:r>
    </w:p>
    <w:p w:rsidR="009F7D5A" w:rsidRPr="006078B2" w:rsidRDefault="009F7D5A"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Регулярно проводи</w:t>
      </w:r>
      <w:r w:rsidR="00EB3456" w:rsidRPr="006078B2">
        <w:rPr>
          <w:rFonts w:ascii="Times New Roman" w:hAnsi="Times New Roman"/>
          <w:sz w:val="28"/>
          <w:szCs w:val="28"/>
        </w:rPr>
        <w:t xml:space="preserve">лась </w:t>
      </w:r>
      <w:r w:rsidRPr="006078B2">
        <w:rPr>
          <w:rFonts w:ascii="Times New Roman" w:hAnsi="Times New Roman"/>
          <w:sz w:val="28"/>
          <w:szCs w:val="28"/>
        </w:rPr>
        <w:t>работа по загрузке в Е</w:t>
      </w:r>
      <w:r w:rsidR="00681175" w:rsidRPr="006078B2">
        <w:rPr>
          <w:rFonts w:ascii="Times New Roman" w:hAnsi="Times New Roman"/>
          <w:sz w:val="28"/>
          <w:szCs w:val="28"/>
        </w:rPr>
        <w:t>диную государственную информационную систему социального обеспечения</w:t>
      </w:r>
      <w:r w:rsidRPr="006078B2">
        <w:rPr>
          <w:rFonts w:ascii="Times New Roman" w:hAnsi="Times New Roman"/>
          <w:sz w:val="28"/>
          <w:szCs w:val="28"/>
        </w:rPr>
        <w:t>:</w:t>
      </w:r>
    </w:p>
    <w:p w:rsidR="009F7D5A" w:rsidRPr="006078B2" w:rsidRDefault="009F7D5A"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реестров лиц, лишенных родительских прав, ограниченных в родительских правах, восстановленных в родительских правах </w:t>
      </w:r>
      <w:r w:rsidR="00367950" w:rsidRPr="006078B2">
        <w:rPr>
          <w:rFonts w:ascii="Times New Roman" w:hAnsi="Times New Roman"/>
          <w:sz w:val="28"/>
          <w:szCs w:val="28"/>
        </w:rPr>
        <w:t>–</w:t>
      </w:r>
      <w:r w:rsidR="008207AA" w:rsidRPr="006078B2">
        <w:rPr>
          <w:rFonts w:ascii="Times New Roman" w:hAnsi="Times New Roman"/>
          <w:sz w:val="28"/>
          <w:szCs w:val="28"/>
        </w:rPr>
        <w:t xml:space="preserve"> </w:t>
      </w:r>
      <w:r w:rsidR="0068436D" w:rsidRPr="006078B2">
        <w:rPr>
          <w:rFonts w:ascii="Times New Roman" w:hAnsi="Times New Roman"/>
          <w:sz w:val="28"/>
          <w:szCs w:val="28"/>
        </w:rPr>
        <w:t>25</w:t>
      </w:r>
      <w:r w:rsidR="00367950" w:rsidRPr="006078B2">
        <w:rPr>
          <w:rFonts w:ascii="Times New Roman" w:hAnsi="Times New Roman"/>
          <w:sz w:val="28"/>
          <w:szCs w:val="28"/>
        </w:rPr>
        <w:t>;</w:t>
      </w:r>
      <w:r w:rsidRPr="006078B2">
        <w:rPr>
          <w:rFonts w:ascii="Times New Roman" w:hAnsi="Times New Roman"/>
          <w:sz w:val="28"/>
          <w:szCs w:val="28"/>
        </w:rPr>
        <w:t xml:space="preserve"> </w:t>
      </w:r>
    </w:p>
    <w:p w:rsidR="009F7D5A" w:rsidRPr="006078B2" w:rsidRDefault="009F7D5A"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w:t>
      </w:r>
      <w:r w:rsidR="008207AA" w:rsidRPr="006078B2">
        <w:rPr>
          <w:rFonts w:ascii="Times New Roman" w:hAnsi="Times New Roman"/>
          <w:sz w:val="28"/>
          <w:szCs w:val="28"/>
        </w:rPr>
        <w:t xml:space="preserve"> реестра недееспособных лиц - </w:t>
      </w:r>
      <w:r w:rsidR="0068436D" w:rsidRPr="006078B2">
        <w:rPr>
          <w:rFonts w:ascii="Times New Roman" w:hAnsi="Times New Roman"/>
          <w:sz w:val="28"/>
          <w:szCs w:val="28"/>
        </w:rPr>
        <w:t>11</w:t>
      </w:r>
      <w:r w:rsidRPr="006078B2">
        <w:rPr>
          <w:rFonts w:ascii="Times New Roman" w:hAnsi="Times New Roman"/>
          <w:sz w:val="28"/>
          <w:szCs w:val="28"/>
        </w:rPr>
        <w:t>;</w:t>
      </w:r>
    </w:p>
    <w:p w:rsidR="009F7D5A" w:rsidRPr="006078B2" w:rsidRDefault="009F7D5A"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реестра законных представителей несовершеннолетн</w:t>
      </w:r>
      <w:r w:rsidR="006B1679" w:rsidRPr="006078B2">
        <w:rPr>
          <w:rFonts w:ascii="Times New Roman" w:hAnsi="Times New Roman"/>
          <w:sz w:val="28"/>
          <w:szCs w:val="28"/>
        </w:rPr>
        <w:t>их (недееспособных) граждан - 1</w:t>
      </w:r>
      <w:r w:rsidR="0068436D" w:rsidRPr="006078B2">
        <w:rPr>
          <w:rFonts w:ascii="Times New Roman" w:hAnsi="Times New Roman"/>
          <w:sz w:val="28"/>
          <w:szCs w:val="28"/>
        </w:rPr>
        <w:t>11</w:t>
      </w:r>
      <w:r w:rsidRPr="006078B2">
        <w:rPr>
          <w:rFonts w:ascii="Times New Roman" w:hAnsi="Times New Roman"/>
          <w:sz w:val="28"/>
          <w:szCs w:val="28"/>
        </w:rPr>
        <w:t>.</w:t>
      </w:r>
    </w:p>
    <w:p w:rsidR="009F7D5A" w:rsidRPr="006078B2" w:rsidRDefault="009F7D5A"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На учете в отделе опеки и попечительства состоит </w:t>
      </w:r>
      <w:r w:rsidR="00D10F0A" w:rsidRPr="006078B2">
        <w:rPr>
          <w:rFonts w:ascii="Times New Roman" w:hAnsi="Times New Roman"/>
          <w:sz w:val="28"/>
          <w:szCs w:val="28"/>
        </w:rPr>
        <w:t>2</w:t>
      </w:r>
      <w:r w:rsidR="0068436D" w:rsidRPr="006078B2">
        <w:rPr>
          <w:rFonts w:ascii="Times New Roman" w:hAnsi="Times New Roman"/>
          <w:sz w:val="28"/>
          <w:szCs w:val="28"/>
        </w:rPr>
        <w:t>4</w:t>
      </w:r>
      <w:r w:rsidR="00D10F0A" w:rsidRPr="006078B2">
        <w:rPr>
          <w:rFonts w:ascii="Times New Roman" w:hAnsi="Times New Roman"/>
          <w:sz w:val="28"/>
          <w:szCs w:val="28"/>
        </w:rPr>
        <w:t>0</w:t>
      </w:r>
      <w:r w:rsidRPr="006078B2">
        <w:rPr>
          <w:rFonts w:ascii="Times New Roman" w:hAnsi="Times New Roman"/>
          <w:sz w:val="28"/>
          <w:szCs w:val="28"/>
        </w:rPr>
        <w:t xml:space="preserve"> лиц из числа детей-сирот и детей, оставшихся без попечения родителей, имеющих право на получение жилья по договорам социального найма. Личные дела данных граждан направлены в министерство образования С</w:t>
      </w:r>
      <w:r w:rsidR="00681175" w:rsidRPr="006078B2">
        <w:rPr>
          <w:rFonts w:ascii="Times New Roman" w:hAnsi="Times New Roman"/>
          <w:sz w:val="28"/>
          <w:szCs w:val="28"/>
        </w:rPr>
        <w:t>тавропольского края</w:t>
      </w:r>
      <w:r w:rsidRPr="006078B2">
        <w:rPr>
          <w:rFonts w:ascii="Times New Roman" w:hAnsi="Times New Roman"/>
          <w:sz w:val="28"/>
          <w:szCs w:val="28"/>
        </w:rPr>
        <w:t xml:space="preserve"> для получения жилья, которое предоставляет министерство имуществ</w:t>
      </w:r>
      <w:r w:rsidR="00367950" w:rsidRPr="006078B2">
        <w:rPr>
          <w:rFonts w:ascii="Times New Roman" w:hAnsi="Times New Roman"/>
          <w:sz w:val="28"/>
          <w:szCs w:val="28"/>
        </w:rPr>
        <w:t>енных отношений</w:t>
      </w:r>
      <w:r w:rsidRPr="006078B2">
        <w:rPr>
          <w:rFonts w:ascii="Times New Roman" w:hAnsi="Times New Roman"/>
          <w:sz w:val="28"/>
          <w:szCs w:val="28"/>
        </w:rPr>
        <w:t xml:space="preserve"> С</w:t>
      </w:r>
      <w:r w:rsidR="00681175" w:rsidRPr="006078B2">
        <w:rPr>
          <w:rFonts w:ascii="Times New Roman" w:hAnsi="Times New Roman"/>
          <w:sz w:val="28"/>
          <w:szCs w:val="28"/>
        </w:rPr>
        <w:t>тавропольского края</w:t>
      </w:r>
      <w:r w:rsidRPr="006078B2">
        <w:rPr>
          <w:rFonts w:ascii="Times New Roman" w:hAnsi="Times New Roman"/>
          <w:sz w:val="28"/>
          <w:szCs w:val="28"/>
        </w:rPr>
        <w:t xml:space="preserve">. </w:t>
      </w:r>
    </w:p>
    <w:p w:rsidR="009F7D5A" w:rsidRPr="006078B2" w:rsidRDefault="009F7D5A"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По плану </w:t>
      </w:r>
      <w:r w:rsidR="00D10F0A" w:rsidRPr="006078B2">
        <w:rPr>
          <w:rFonts w:ascii="Times New Roman" w:hAnsi="Times New Roman"/>
          <w:sz w:val="28"/>
          <w:szCs w:val="28"/>
        </w:rPr>
        <w:t>за 202</w:t>
      </w:r>
      <w:r w:rsidR="0068436D" w:rsidRPr="006078B2">
        <w:rPr>
          <w:rFonts w:ascii="Times New Roman" w:hAnsi="Times New Roman"/>
          <w:sz w:val="28"/>
          <w:szCs w:val="28"/>
        </w:rPr>
        <w:t>3</w:t>
      </w:r>
      <w:r w:rsidRPr="006078B2">
        <w:rPr>
          <w:rFonts w:ascii="Times New Roman" w:hAnsi="Times New Roman"/>
          <w:sz w:val="28"/>
          <w:szCs w:val="28"/>
        </w:rPr>
        <w:t xml:space="preserve"> </w:t>
      </w:r>
      <w:r w:rsidR="00383C19" w:rsidRPr="006078B2">
        <w:rPr>
          <w:rFonts w:ascii="Times New Roman" w:hAnsi="Times New Roman"/>
          <w:sz w:val="28"/>
          <w:szCs w:val="28"/>
        </w:rPr>
        <w:t>год выделено</w:t>
      </w:r>
      <w:r w:rsidRPr="006078B2">
        <w:rPr>
          <w:rFonts w:ascii="Times New Roman" w:hAnsi="Times New Roman"/>
          <w:sz w:val="28"/>
          <w:szCs w:val="28"/>
        </w:rPr>
        <w:t xml:space="preserve"> </w:t>
      </w:r>
      <w:r w:rsidR="00383C19" w:rsidRPr="006078B2">
        <w:rPr>
          <w:rFonts w:ascii="Times New Roman" w:hAnsi="Times New Roman"/>
          <w:sz w:val="28"/>
          <w:szCs w:val="28"/>
        </w:rPr>
        <w:t xml:space="preserve">опекунского пособия в сумме </w:t>
      </w:r>
      <w:r w:rsidR="0068436D" w:rsidRPr="006078B2">
        <w:rPr>
          <w:rFonts w:ascii="Times New Roman" w:hAnsi="Times New Roman"/>
          <w:sz w:val="28"/>
          <w:szCs w:val="28"/>
        </w:rPr>
        <w:t>10799,39</w:t>
      </w:r>
      <w:r w:rsidR="00681175" w:rsidRPr="006078B2">
        <w:rPr>
          <w:rFonts w:ascii="Times New Roman" w:hAnsi="Times New Roman"/>
          <w:sz w:val="28"/>
          <w:szCs w:val="28"/>
        </w:rPr>
        <w:t xml:space="preserve"> тыс.</w:t>
      </w:r>
      <w:r w:rsidR="00383C19" w:rsidRPr="006078B2">
        <w:rPr>
          <w:rFonts w:ascii="Times New Roman" w:hAnsi="Times New Roman"/>
          <w:sz w:val="28"/>
          <w:szCs w:val="28"/>
        </w:rPr>
        <w:t xml:space="preserve"> руб., фактически выплачено </w:t>
      </w:r>
      <w:r w:rsidR="0068436D" w:rsidRPr="006078B2">
        <w:rPr>
          <w:rFonts w:ascii="Times New Roman" w:hAnsi="Times New Roman"/>
          <w:sz w:val="28"/>
          <w:szCs w:val="28"/>
        </w:rPr>
        <w:t xml:space="preserve">10799,39 </w:t>
      </w:r>
      <w:r w:rsidR="00681175" w:rsidRPr="006078B2">
        <w:rPr>
          <w:rFonts w:ascii="Times New Roman" w:hAnsi="Times New Roman"/>
          <w:sz w:val="28"/>
          <w:szCs w:val="28"/>
        </w:rPr>
        <w:t xml:space="preserve">тыс. </w:t>
      </w:r>
      <w:r w:rsidRPr="006078B2">
        <w:rPr>
          <w:rFonts w:ascii="Times New Roman" w:hAnsi="Times New Roman"/>
          <w:sz w:val="28"/>
          <w:szCs w:val="28"/>
        </w:rPr>
        <w:t xml:space="preserve">руб. </w:t>
      </w:r>
      <w:r w:rsidR="00367950" w:rsidRPr="006078B2">
        <w:rPr>
          <w:rFonts w:ascii="Times New Roman" w:hAnsi="Times New Roman"/>
          <w:sz w:val="28"/>
          <w:szCs w:val="28"/>
        </w:rPr>
        <w:t xml:space="preserve">Размер </w:t>
      </w:r>
      <w:r w:rsidR="00681175" w:rsidRPr="006078B2">
        <w:rPr>
          <w:rFonts w:ascii="Times New Roman" w:hAnsi="Times New Roman"/>
          <w:sz w:val="28"/>
          <w:szCs w:val="28"/>
        </w:rPr>
        <w:t xml:space="preserve">ежемесячного </w:t>
      </w:r>
      <w:r w:rsidR="00414989" w:rsidRPr="006078B2">
        <w:rPr>
          <w:rFonts w:ascii="Times New Roman" w:hAnsi="Times New Roman"/>
          <w:sz w:val="28"/>
          <w:szCs w:val="28"/>
        </w:rPr>
        <w:t xml:space="preserve">опекунского пособия с 01января </w:t>
      </w:r>
      <w:r w:rsidR="00D10F0A" w:rsidRPr="006078B2">
        <w:rPr>
          <w:rFonts w:ascii="Times New Roman" w:hAnsi="Times New Roman"/>
          <w:sz w:val="28"/>
          <w:szCs w:val="28"/>
        </w:rPr>
        <w:t>202</w:t>
      </w:r>
      <w:r w:rsidR="0068436D" w:rsidRPr="006078B2">
        <w:rPr>
          <w:rFonts w:ascii="Times New Roman" w:hAnsi="Times New Roman"/>
          <w:sz w:val="28"/>
          <w:szCs w:val="28"/>
        </w:rPr>
        <w:t>3</w:t>
      </w:r>
      <w:r w:rsidR="00414989" w:rsidRPr="006078B2">
        <w:rPr>
          <w:rFonts w:ascii="Times New Roman" w:hAnsi="Times New Roman"/>
          <w:sz w:val="28"/>
          <w:szCs w:val="28"/>
        </w:rPr>
        <w:t xml:space="preserve"> года</w:t>
      </w:r>
      <w:r w:rsidRPr="006078B2">
        <w:rPr>
          <w:rFonts w:ascii="Times New Roman" w:hAnsi="Times New Roman"/>
          <w:sz w:val="28"/>
          <w:szCs w:val="28"/>
        </w:rPr>
        <w:t xml:space="preserve"> сос</w:t>
      </w:r>
      <w:r w:rsidR="00D10F0A" w:rsidRPr="006078B2">
        <w:rPr>
          <w:rFonts w:ascii="Times New Roman" w:hAnsi="Times New Roman"/>
          <w:sz w:val="28"/>
          <w:szCs w:val="28"/>
        </w:rPr>
        <w:t xml:space="preserve">тавляет </w:t>
      </w:r>
      <w:r w:rsidR="0068436D" w:rsidRPr="006078B2">
        <w:rPr>
          <w:rFonts w:ascii="Times New Roman" w:hAnsi="Times New Roman"/>
          <w:sz w:val="28"/>
          <w:szCs w:val="28"/>
        </w:rPr>
        <w:t xml:space="preserve">7206 </w:t>
      </w:r>
      <w:r w:rsidRPr="006078B2">
        <w:rPr>
          <w:rFonts w:ascii="Times New Roman" w:hAnsi="Times New Roman"/>
          <w:sz w:val="28"/>
          <w:szCs w:val="28"/>
        </w:rPr>
        <w:t>руб.</w:t>
      </w:r>
    </w:p>
    <w:p w:rsidR="009F7D5A" w:rsidRPr="006078B2" w:rsidRDefault="009F7D5A"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На содержание приемных семей выделены денежные средства в размере </w:t>
      </w:r>
      <w:r w:rsidR="0068436D" w:rsidRPr="006078B2">
        <w:rPr>
          <w:rFonts w:ascii="Times New Roman" w:hAnsi="Times New Roman"/>
          <w:sz w:val="28"/>
          <w:szCs w:val="28"/>
        </w:rPr>
        <w:t>4265,1</w:t>
      </w:r>
      <w:r w:rsidR="00681175" w:rsidRPr="006078B2">
        <w:rPr>
          <w:rFonts w:ascii="Times New Roman" w:hAnsi="Times New Roman"/>
          <w:sz w:val="28"/>
          <w:szCs w:val="28"/>
        </w:rPr>
        <w:t xml:space="preserve"> тыс.</w:t>
      </w:r>
      <w:r w:rsidRPr="006078B2">
        <w:rPr>
          <w:rFonts w:ascii="Times New Roman" w:hAnsi="Times New Roman"/>
          <w:sz w:val="28"/>
          <w:szCs w:val="28"/>
        </w:rPr>
        <w:t xml:space="preserve"> руб.</w:t>
      </w:r>
      <w:r w:rsidR="00702FB4" w:rsidRPr="006078B2">
        <w:rPr>
          <w:rFonts w:ascii="Times New Roman" w:hAnsi="Times New Roman"/>
          <w:sz w:val="28"/>
          <w:szCs w:val="28"/>
        </w:rPr>
        <w:t>,</w:t>
      </w:r>
      <w:r w:rsidRPr="006078B2">
        <w:rPr>
          <w:rFonts w:ascii="Times New Roman" w:hAnsi="Times New Roman"/>
          <w:sz w:val="28"/>
          <w:szCs w:val="28"/>
        </w:rPr>
        <w:t xml:space="preserve"> </w:t>
      </w:r>
      <w:r w:rsidR="00702FB4" w:rsidRPr="006078B2">
        <w:rPr>
          <w:rFonts w:ascii="Times New Roman" w:hAnsi="Times New Roman"/>
          <w:sz w:val="28"/>
          <w:szCs w:val="28"/>
        </w:rPr>
        <w:t>в</w:t>
      </w:r>
      <w:r w:rsidRPr="006078B2">
        <w:rPr>
          <w:rFonts w:ascii="Times New Roman" w:hAnsi="Times New Roman"/>
          <w:sz w:val="28"/>
          <w:szCs w:val="28"/>
        </w:rPr>
        <w:t xml:space="preserve"> том числе на выплату заработной платы приемным родителям </w:t>
      </w:r>
      <w:r w:rsidR="0068436D" w:rsidRPr="006078B2">
        <w:rPr>
          <w:rFonts w:ascii="Times New Roman" w:hAnsi="Times New Roman"/>
          <w:sz w:val="28"/>
          <w:szCs w:val="28"/>
        </w:rPr>
        <w:t>1645,7</w:t>
      </w:r>
      <w:r w:rsidR="00681175" w:rsidRPr="006078B2">
        <w:rPr>
          <w:rFonts w:ascii="Times New Roman" w:hAnsi="Times New Roman"/>
          <w:sz w:val="28"/>
          <w:szCs w:val="28"/>
        </w:rPr>
        <w:t xml:space="preserve"> тыс.</w:t>
      </w:r>
      <w:r w:rsidRPr="006078B2">
        <w:rPr>
          <w:rFonts w:ascii="Times New Roman" w:hAnsi="Times New Roman"/>
          <w:sz w:val="28"/>
          <w:szCs w:val="28"/>
        </w:rPr>
        <w:t xml:space="preserve"> </w:t>
      </w:r>
      <w:r w:rsidR="00000859" w:rsidRPr="006078B2">
        <w:rPr>
          <w:rFonts w:ascii="Times New Roman" w:hAnsi="Times New Roman"/>
          <w:sz w:val="28"/>
          <w:szCs w:val="28"/>
        </w:rPr>
        <w:t>руб.</w:t>
      </w:r>
      <w:r w:rsidR="00383C19" w:rsidRPr="006078B2">
        <w:rPr>
          <w:rFonts w:ascii="Times New Roman" w:hAnsi="Times New Roman"/>
          <w:sz w:val="28"/>
          <w:szCs w:val="28"/>
        </w:rPr>
        <w:t>, на</w:t>
      </w:r>
      <w:r w:rsidRPr="006078B2">
        <w:rPr>
          <w:rFonts w:ascii="Times New Roman" w:hAnsi="Times New Roman"/>
          <w:sz w:val="28"/>
          <w:szCs w:val="28"/>
        </w:rPr>
        <w:t xml:space="preserve"> содержание </w:t>
      </w:r>
      <w:r w:rsidR="00383C19" w:rsidRPr="006078B2">
        <w:rPr>
          <w:rFonts w:ascii="Times New Roman" w:hAnsi="Times New Roman"/>
          <w:sz w:val="28"/>
          <w:szCs w:val="28"/>
        </w:rPr>
        <w:t>детей в приемных</w:t>
      </w:r>
      <w:r w:rsidRPr="006078B2">
        <w:rPr>
          <w:rFonts w:ascii="Times New Roman" w:hAnsi="Times New Roman"/>
          <w:sz w:val="28"/>
          <w:szCs w:val="28"/>
        </w:rPr>
        <w:t xml:space="preserve"> семьях </w:t>
      </w:r>
      <w:r w:rsidR="00681175" w:rsidRPr="006078B2">
        <w:rPr>
          <w:rFonts w:ascii="Times New Roman" w:hAnsi="Times New Roman"/>
          <w:sz w:val="28"/>
          <w:szCs w:val="28"/>
        </w:rPr>
        <w:t xml:space="preserve">  –</w:t>
      </w:r>
      <w:r w:rsidR="00D10F0A" w:rsidRPr="006078B2">
        <w:rPr>
          <w:rFonts w:ascii="Times New Roman" w:hAnsi="Times New Roman"/>
          <w:sz w:val="28"/>
          <w:szCs w:val="28"/>
        </w:rPr>
        <w:t xml:space="preserve"> </w:t>
      </w:r>
      <w:r w:rsidR="0068436D" w:rsidRPr="006078B2">
        <w:rPr>
          <w:rFonts w:ascii="Times New Roman" w:hAnsi="Times New Roman"/>
          <w:sz w:val="28"/>
          <w:szCs w:val="28"/>
        </w:rPr>
        <w:t>2619,4</w:t>
      </w:r>
      <w:r w:rsidR="00681175" w:rsidRPr="006078B2">
        <w:rPr>
          <w:rFonts w:ascii="Times New Roman" w:hAnsi="Times New Roman"/>
          <w:sz w:val="28"/>
          <w:szCs w:val="28"/>
        </w:rPr>
        <w:t xml:space="preserve"> тыс.</w:t>
      </w:r>
      <w:r w:rsidRPr="006078B2">
        <w:rPr>
          <w:rFonts w:ascii="Times New Roman" w:hAnsi="Times New Roman"/>
          <w:sz w:val="28"/>
          <w:szCs w:val="28"/>
        </w:rPr>
        <w:t xml:space="preserve"> руб. </w:t>
      </w:r>
    </w:p>
    <w:p w:rsidR="001A6317" w:rsidRPr="006078B2" w:rsidRDefault="00260860" w:rsidP="00CA5854">
      <w:pPr>
        <w:tabs>
          <w:tab w:val="left" w:pos="0"/>
          <w:tab w:val="left" w:pos="142"/>
        </w:tabs>
        <w:spacing w:after="0" w:line="240" w:lineRule="auto"/>
        <w:ind w:firstLine="709"/>
        <w:jc w:val="both"/>
        <w:rPr>
          <w:rFonts w:ascii="Times New Roman" w:hAnsi="Times New Roman"/>
          <w:sz w:val="28"/>
          <w:szCs w:val="28"/>
          <w:highlight w:val="yellow"/>
        </w:rPr>
      </w:pPr>
      <w:r w:rsidRPr="006078B2">
        <w:rPr>
          <w:rFonts w:ascii="Times New Roman" w:hAnsi="Times New Roman"/>
          <w:b/>
          <w:bCs/>
          <w:i/>
          <w:iCs/>
          <w:sz w:val="28"/>
          <w:szCs w:val="28"/>
        </w:rPr>
        <w:t>Здравоохранение</w:t>
      </w:r>
      <w:r w:rsidR="00991B6C" w:rsidRPr="006078B2">
        <w:rPr>
          <w:rFonts w:ascii="Times New Roman" w:hAnsi="Times New Roman"/>
          <w:b/>
          <w:bCs/>
          <w:i/>
          <w:iCs/>
          <w:sz w:val="28"/>
          <w:szCs w:val="28"/>
        </w:rPr>
        <w:t>.</w:t>
      </w:r>
      <w:r w:rsidR="00991B6C" w:rsidRPr="006078B2">
        <w:rPr>
          <w:rFonts w:ascii="Times New Roman" w:hAnsi="Times New Roman"/>
          <w:sz w:val="28"/>
          <w:szCs w:val="28"/>
        </w:rPr>
        <w:t xml:space="preserve"> </w:t>
      </w:r>
      <w:r w:rsidR="008E5E50" w:rsidRPr="006078B2">
        <w:rPr>
          <w:rFonts w:ascii="Times New Roman" w:hAnsi="Times New Roman"/>
          <w:sz w:val="28"/>
          <w:szCs w:val="28"/>
        </w:rPr>
        <w:t>Меди</w:t>
      </w:r>
      <w:r w:rsidR="003862E2" w:rsidRPr="006078B2">
        <w:rPr>
          <w:rFonts w:ascii="Times New Roman" w:hAnsi="Times New Roman"/>
          <w:sz w:val="28"/>
          <w:szCs w:val="28"/>
        </w:rPr>
        <w:t>цинская помощь населению округа</w:t>
      </w:r>
      <w:r w:rsidR="008E5E50" w:rsidRPr="006078B2">
        <w:rPr>
          <w:rFonts w:ascii="Times New Roman" w:hAnsi="Times New Roman"/>
          <w:sz w:val="28"/>
          <w:szCs w:val="28"/>
        </w:rPr>
        <w:t xml:space="preserve"> оказывается сетью лечебно-профилактических учреждений, входящих в состав ГБУЗ СК «Минераловодская </w:t>
      </w:r>
      <w:r w:rsidR="000C5236" w:rsidRPr="006078B2">
        <w:rPr>
          <w:rFonts w:ascii="Times New Roman" w:hAnsi="Times New Roman"/>
          <w:sz w:val="28"/>
          <w:szCs w:val="28"/>
        </w:rPr>
        <w:t>районная больница</w:t>
      </w:r>
      <w:r w:rsidR="00A67D31" w:rsidRPr="006078B2">
        <w:rPr>
          <w:rFonts w:ascii="Times New Roman" w:hAnsi="Times New Roman"/>
          <w:sz w:val="28"/>
          <w:szCs w:val="28"/>
        </w:rPr>
        <w:t xml:space="preserve">»:  </w:t>
      </w:r>
      <w:r w:rsidR="00442817" w:rsidRPr="006078B2">
        <w:rPr>
          <w:rFonts w:ascii="Times New Roman" w:hAnsi="Times New Roman"/>
          <w:sz w:val="28"/>
          <w:szCs w:val="28"/>
        </w:rPr>
        <w:t>круглосуточный</w:t>
      </w:r>
      <w:r w:rsidR="005E7E15" w:rsidRPr="006078B2">
        <w:rPr>
          <w:rFonts w:ascii="Times New Roman" w:hAnsi="Times New Roman"/>
          <w:sz w:val="28"/>
          <w:szCs w:val="28"/>
        </w:rPr>
        <w:t xml:space="preserve"> стационар на 382 койки</w:t>
      </w:r>
      <w:r w:rsidR="00442817" w:rsidRPr="006078B2">
        <w:rPr>
          <w:rFonts w:ascii="Times New Roman" w:hAnsi="Times New Roman"/>
          <w:sz w:val="28"/>
          <w:szCs w:val="28"/>
        </w:rPr>
        <w:t xml:space="preserve"> и 20</w:t>
      </w:r>
      <w:r w:rsidR="008E5E50" w:rsidRPr="006078B2">
        <w:rPr>
          <w:rFonts w:ascii="Times New Roman" w:hAnsi="Times New Roman"/>
          <w:sz w:val="28"/>
          <w:szCs w:val="28"/>
        </w:rPr>
        <w:t xml:space="preserve"> коек дневного стационара,  городская поликлиника на 937 посещений в смену и </w:t>
      </w:r>
      <w:r w:rsidR="00442817" w:rsidRPr="006078B2">
        <w:rPr>
          <w:rFonts w:ascii="Times New Roman" w:hAnsi="Times New Roman"/>
          <w:sz w:val="28"/>
          <w:szCs w:val="28"/>
        </w:rPr>
        <w:t>16</w:t>
      </w:r>
      <w:r w:rsidR="008E5E50" w:rsidRPr="006078B2">
        <w:rPr>
          <w:rFonts w:ascii="Times New Roman" w:hAnsi="Times New Roman"/>
          <w:sz w:val="28"/>
          <w:szCs w:val="28"/>
        </w:rPr>
        <w:t xml:space="preserve"> ко</w:t>
      </w:r>
      <w:r w:rsidR="005E7E15" w:rsidRPr="006078B2">
        <w:rPr>
          <w:rFonts w:ascii="Times New Roman" w:hAnsi="Times New Roman"/>
          <w:sz w:val="28"/>
          <w:szCs w:val="28"/>
        </w:rPr>
        <w:t>ек</w:t>
      </w:r>
      <w:r w:rsidR="008E5E50" w:rsidRPr="006078B2">
        <w:rPr>
          <w:rFonts w:ascii="Times New Roman" w:hAnsi="Times New Roman"/>
          <w:sz w:val="28"/>
          <w:szCs w:val="28"/>
        </w:rPr>
        <w:t xml:space="preserve"> дневного стационара,</w:t>
      </w:r>
      <w:r w:rsidR="008E5E50" w:rsidRPr="006078B2">
        <w:rPr>
          <w:rFonts w:ascii="Times New Roman" w:hAnsi="Times New Roman"/>
          <w:b/>
          <w:sz w:val="28"/>
          <w:szCs w:val="28"/>
        </w:rPr>
        <w:t xml:space="preserve">  </w:t>
      </w:r>
      <w:r w:rsidR="008E5E50" w:rsidRPr="006078B2">
        <w:rPr>
          <w:rFonts w:ascii="Times New Roman" w:hAnsi="Times New Roman"/>
          <w:sz w:val="28"/>
          <w:szCs w:val="28"/>
        </w:rPr>
        <w:t>поликлиника №</w:t>
      </w:r>
      <w:r w:rsidR="000C5236" w:rsidRPr="006078B2">
        <w:rPr>
          <w:rFonts w:ascii="Times New Roman" w:hAnsi="Times New Roman"/>
          <w:sz w:val="28"/>
          <w:szCs w:val="28"/>
        </w:rPr>
        <w:t xml:space="preserve"> </w:t>
      </w:r>
      <w:r w:rsidR="008E5E50" w:rsidRPr="006078B2">
        <w:rPr>
          <w:rFonts w:ascii="Times New Roman" w:hAnsi="Times New Roman"/>
          <w:sz w:val="28"/>
          <w:szCs w:val="28"/>
        </w:rPr>
        <w:t>2 на 171,2 посещени</w:t>
      </w:r>
      <w:r w:rsidR="003862E2" w:rsidRPr="006078B2">
        <w:rPr>
          <w:rFonts w:ascii="Times New Roman" w:hAnsi="Times New Roman"/>
          <w:sz w:val="28"/>
          <w:szCs w:val="28"/>
        </w:rPr>
        <w:t>я</w:t>
      </w:r>
      <w:r w:rsidR="008E5E50" w:rsidRPr="006078B2">
        <w:rPr>
          <w:rFonts w:ascii="Times New Roman" w:hAnsi="Times New Roman"/>
          <w:sz w:val="28"/>
          <w:szCs w:val="28"/>
        </w:rPr>
        <w:t xml:space="preserve"> в смену, детская поликлиника на 400 посещений в смену и дневной стационар на 6 коек, участковы</w:t>
      </w:r>
      <w:r w:rsidR="00682C85" w:rsidRPr="006078B2">
        <w:rPr>
          <w:rFonts w:ascii="Times New Roman" w:hAnsi="Times New Roman"/>
          <w:sz w:val="28"/>
          <w:szCs w:val="28"/>
        </w:rPr>
        <w:t>е</w:t>
      </w:r>
      <w:r w:rsidR="008E5E50" w:rsidRPr="006078B2">
        <w:rPr>
          <w:rFonts w:ascii="Times New Roman" w:hAnsi="Times New Roman"/>
          <w:sz w:val="28"/>
          <w:szCs w:val="28"/>
        </w:rPr>
        <w:t xml:space="preserve"> больниц</w:t>
      </w:r>
      <w:r w:rsidR="00682C85" w:rsidRPr="006078B2">
        <w:rPr>
          <w:rFonts w:ascii="Times New Roman" w:hAnsi="Times New Roman"/>
          <w:sz w:val="28"/>
          <w:szCs w:val="28"/>
        </w:rPr>
        <w:t>ы</w:t>
      </w:r>
      <w:r w:rsidR="008E5E50" w:rsidRPr="006078B2">
        <w:rPr>
          <w:rFonts w:ascii="Times New Roman" w:hAnsi="Times New Roman"/>
          <w:sz w:val="28"/>
          <w:szCs w:val="28"/>
        </w:rPr>
        <w:t xml:space="preserve"> в с. Нагуты, с. Гражданское, с.</w:t>
      </w:r>
      <w:r w:rsidR="003862E2" w:rsidRPr="006078B2">
        <w:rPr>
          <w:rFonts w:ascii="Times New Roman" w:hAnsi="Times New Roman"/>
          <w:sz w:val="28"/>
          <w:szCs w:val="28"/>
        </w:rPr>
        <w:t xml:space="preserve"> Марьины Колодцы, с. Прикумское</w:t>
      </w:r>
      <w:r w:rsidR="00743E27" w:rsidRPr="006078B2">
        <w:rPr>
          <w:rFonts w:ascii="Times New Roman" w:hAnsi="Times New Roman"/>
          <w:sz w:val="28"/>
          <w:szCs w:val="28"/>
        </w:rPr>
        <w:t xml:space="preserve"> на 103 койки круглосуточного стационара, 25 коек</w:t>
      </w:r>
      <w:r w:rsidR="008E5E50" w:rsidRPr="006078B2">
        <w:rPr>
          <w:rFonts w:ascii="Times New Roman" w:hAnsi="Times New Roman"/>
          <w:sz w:val="28"/>
          <w:szCs w:val="28"/>
        </w:rPr>
        <w:t xml:space="preserve"> дневного стационара при больничном учреждении и 203 посещения в смену</w:t>
      </w:r>
      <w:r w:rsidR="00743E27" w:rsidRPr="006078B2">
        <w:rPr>
          <w:rFonts w:ascii="Times New Roman" w:hAnsi="Times New Roman"/>
          <w:sz w:val="28"/>
          <w:szCs w:val="28"/>
        </w:rPr>
        <w:t>, 7 врачебных амбулаторий на 157</w:t>
      </w:r>
      <w:r w:rsidR="008E5E50" w:rsidRPr="006078B2">
        <w:rPr>
          <w:rFonts w:ascii="Times New Roman" w:hAnsi="Times New Roman"/>
          <w:sz w:val="28"/>
          <w:szCs w:val="28"/>
        </w:rPr>
        <w:t xml:space="preserve"> посещений в смену и 9 коек дневного стационара, стоматологическая поликлиника на 250 посещений в смену,</w:t>
      </w:r>
      <w:r w:rsidR="008E5E50" w:rsidRPr="006078B2">
        <w:rPr>
          <w:rFonts w:ascii="Times New Roman" w:hAnsi="Times New Roman"/>
          <w:b/>
          <w:sz w:val="28"/>
          <w:szCs w:val="28"/>
        </w:rPr>
        <w:t xml:space="preserve"> </w:t>
      </w:r>
      <w:r w:rsidR="008E5E50" w:rsidRPr="006078B2">
        <w:rPr>
          <w:rFonts w:ascii="Times New Roman" w:hAnsi="Times New Roman"/>
          <w:sz w:val="28"/>
          <w:szCs w:val="28"/>
        </w:rPr>
        <w:t>станция скорой</w:t>
      </w:r>
      <w:r w:rsidR="003862E2" w:rsidRPr="006078B2">
        <w:rPr>
          <w:rFonts w:ascii="Times New Roman" w:hAnsi="Times New Roman"/>
          <w:sz w:val="28"/>
          <w:szCs w:val="28"/>
        </w:rPr>
        <w:t xml:space="preserve"> медицинской помощи – 48 (смен)</w:t>
      </w:r>
      <w:r w:rsidR="008E5E50" w:rsidRPr="006078B2">
        <w:rPr>
          <w:rFonts w:ascii="Times New Roman" w:hAnsi="Times New Roman"/>
          <w:sz w:val="28"/>
          <w:szCs w:val="28"/>
        </w:rPr>
        <w:t xml:space="preserve"> и четырьмя круглосуточными постами, расположенными на базе участковых больниц</w:t>
      </w:r>
      <w:r w:rsidR="003862E2" w:rsidRPr="006078B2">
        <w:rPr>
          <w:rFonts w:ascii="Times New Roman" w:hAnsi="Times New Roman"/>
          <w:sz w:val="28"/>
          <w:szCs w:val="28"/>
        </w:rPr>
        <w:t>:</w:t>
      </w:r>
      <w:r w:rsidR="008E5E50" w:rsidRPr="006078B2">
        <w:rPr>
          <w:rFonts w:ascii="Times New Roman" w:hAnsi="Times New Roman"/>
          <w:sz w:val="28"/>
          <w:szCs w:val="28"/>
        </w:rPr>
        <w:t xml:space="preserve"> с. Нагуты,  с. Гражданское, с. Марьины Колодцы, с. Прикумское, 21 фельдшерско-акушерский пункт.</w:t>
      </w:r>
    </w:p>
    <w:p w:rsidR="00212294" w:rsidRPr="006078B2" w:rsidRDefault="00503422" w:rsidP="00CA5854">
      <w:pPr>
        <w:autoSpaceDE w:val="0"/>
        <w:autoSpaceDN w:val="0"/>
        <w:adjustRightInd w:val="0"/>
        <w:spacing w:after="0" w:line="240" w:lineRule="auto"/>
        <w:ind w:firstLine="709"/>
        <w:jc w:val="both"/>
        <w:rPr>
          <w:rFonts w:ascii="Times New Roman" w:hAnsi="Times New Roman"/>
          <w:sz w:val="28"/>
          <w:szCs w:val="28"/>
        </w:rPr>
      </w:pPr>
      <w:r w:rsidRPr="006078B2">
        <w:rPr>
          <w:rFonts w:ascii="Times New Roman" w:hAnsi="Times New Roman"/>
          <w:b/>
          <w:bCs/>
          <w:i/>
          <w:iCs/>
          <w:sz w:val="28"/>
          <w:szCs w:val="28"/>
        </w:rPr>
        <w:t>Образование.</w:t>
      </w:r>
      <w:r w:rsidR="000C5389" w:rsidRPr="006078B2">
        <w:rPr>
          <w:rFonts w:ascii="Times New Roman" w:hAnsi="Times New Roman"/>
          <w:sz w:val="28"/>
          <w:szCs w:val="28"/>
        </w:rPr>
        <w:t xml:space="preserve"> На территории округа осуществляют образовательную деятельность </w:t>
      </w:r>
      <w:r w:rsidR="00294BD2" w:rsidRPr="006078B2">
        <w:rPr>
          <w:rFonts w:ascii="Times New Roman" w:hAnsi="Times New Roman"/>
          <w:sz w:val="28"/>
          <w:szCs w:val="28"/>
        </w:rPr>
        <w:t>40</w:t>
      </w:r>
      <w:r w:rsidR="00212294" w:rsidRPr="006078B2">
        <w:rPr>
          <w:rFonts w:ascii="Times New Roman" w:hAnsi="Times New Roman"/>
          <w:sz w:val="28"/>
          <w:szCs w:val="28"/>
        </w:rPr>
        <w:t xml:space="preserve"> дошкольных образовательных организаций (далее – детские сады), 3 группы для детей дошкольного возраста функционируют на базе 2 школ (МБОУ СОШ № 5 г. Минеральные Воды, МКОУ СОШ № 2 с. Греческое). Численность детей, посещающих детские сады, по данным </w:t>
      </w:r>
      <w:r w:rsidR="00212294" w:rsidRPr="006078B2">
        <w:rPr>
          <w:rFonts w:ascii="Times New Roman" w:hAnsi="Times New Roman"/>
          <w:sz w:val="28"/>
          <w:szCs w:val="28"/>
        </w:rPr>
        <w:lastRenderedPageBreak/>
        <w:t>федеральной государственной информационной системы доступности дошкольного образо</w:t>
      </w:r>
      <w:r w:rsidR="003862E2" w:rsidRPr="006078B2">
        <w:rPr>
          <w:rFonts w:ascii="Times New Roman" w:hAnsi="Times New Roman"/>
          <w:sz w:val="28"/>
          <w:szCs w:val="28"/>
        </w:rPr>
        <w:t>вания по состоянию на 01</w:t>
      </w:r>
      <w:r w:rsidR="00EB3456" w:rsidRPr="006078B2">
        <w:rPr>
          <w:rFonts w:ascii="Times New Roman" w:hAnsi="Times New Roman"/>
          <w:sz w:val="28"/>
          <w:szCs w:val="28"/>
        </w:rPr>
        <w:t xml:space="preserve"> </w:t>
      </w:r>
      <w:r w:rsidR="00414989" w:rsidRPr="006078B2">
        <w:rPr>
          <w:rFonts w:ascii="Times New Roman" w:hAnsi="Times New Roman"/>
          <w:sz w:val="28"/>
          <w:szCs w:val="28"/>
        </w:rPr>
        <w:t xml:space="preserve">января </w:t>
      </w:r>
      <w:r w:rsidR="00212294" w:rsidRPr="006078B2">
        <w:rPr>
          <w:rFonts w:ascii="Times New Roman" w:hAnsi="Times New Roman"/>
          <w:sz w:val="28"/>
          <w:szCs w:val="28"/>
        </w:rPr>
        <w:t>202</w:t>
      </w:r>
      <w:r w:rsidR="005E2E35" w:rsidRPr="006078B2">
        <w:rPr>
          <w:rFonts w:ascii="Times New Roman" w:hAnsi="Times New Roman"/>
          <w:sz w:val="28"/>
          <w:szCs w:val="28"/>
        </w:rPr>
        <w:t>1</w:t>
      </w:r>
      <w:r w:rsidR="00414989" w:rsidRPr="006078B2">
        <w:rPr>
          <w:rFonts w:ascii="Times New Roman" w:hAnsi="Times New Roman"/>
          <w:sz w:val="28"/>
          <w:szCs w:val="28"/>
        </w:rPr>
        <w:t xml:space="preserve"> года</w:t>
      </w:r>
      <w:r w:rsidR="00212294" w:rsidRPr="006078B2">
        <w:rPr>
          <w:rFonts w:ascii="Times New Roman" w:hAnsi="Times New Roman"/>
          <w:sz w:val="28"/>
          <w:szCs w:val="28"/>
        </w:rPr>
        <w:t xml:space="preserve"> </w:t>
      </w:r>
      <w:r w:rsidR="003862E2" w:rsidRPr="006078B2">
        <w:rPr>
          <w:rFonts w:ascii="Times New Roman" w:hAnsi="Times New Roman"/>
          <w:sz w:val="28"/>
          <w:szCs w:val="28"/>
        </w:rPr>
        <w:t>составляла 6405 чел</w:t>
      </w:r>
      <w:r w:rsidR="000C5236" w:rsidRPr="006078B2">
        <w:rPr>
          <w:rFonts w:ascii="Times New Roman" w:hAnsi="Times New Roman"/>
          <w:sz w:val="28"/>
          <w:szCs w:val="28"/>
        </w:rPr>
        <w:t>.</w:t>
      </w:r>
      <w:r w:rsidR="00414989" w:rsidRPr="006078B2">
        <w:rPr>
          <w:rFonts w:ascii="Times New Roman" w:hAnsi="Times New Roman"/>
          <w:sz w:val="28"/>
          <w:szCs w:val="28"/>
        </w:rPr>
        <w:t xml:space="preserve">, на 01 января </w:t>
      </w:r>
      <w:r w:rsidR="00212294" w:rsidRPr="006078B2">
        <w:rPr>
          <w:rFonts w:ascii="Times New Roman" w:hAnsi="Times New Roman"/>
          <w:sz w:val="28"/>
          <w:szCs w:val="28"/>
        </w:rPr>
        <w:t>202</w:t>
      </w:r>
      <w:r w:rsidR="005E2E35" w:rsidRPr="006078B2">
        <w:rPr>
          <w:rFonts w:ascii="Times New Roman" w:hAnsi="Times New Roman"/>
          <w:sz w:val="28"/>
          <w:szCs w:val="28"/>
        </w:rPr>
        <w:t>2</w:t>
      </w:r>
      <w:r w:rsidR="00414989" w:rsidRPr="006078B2">
        <w:rPr>
          <w:rFonts w:ascii="Times New Roman" w:hAnsi="Times New Roman"/>
          <w:sz w:val="28"/>
          <w:szCs w:val="28"/>
        </w:rPr>
        <w:t xml:space="preserve"> года</w:t>
      </w:r>
      <w:r w:rsidR="00212294" w:rsidRPr="006078B2">
        <w:rPr>
          <w:rFonts w:ascii="Times New Roman" w:hAnsi="Times New Roman"/>
          <w:sz w:val="28"/>
          <w:szCs w:val="28"/>
        </w:rPr>
        <w:t xml:space="preserve"> – 6002</w:t>
      </w:r>
      <w:r w:rsidR="005E2E35" w:rsidRPr="006078B2">
        <w:rPr>
          <w:rFonts w:ascii="Times New Roman" w:hAnsi="Times New Roman"/>
          <w:sz w:val="28"/>
          <w:szCs w:val="28"/>
        </w:rPr>
        <w:t xml:space="preserve"> чел., на 01</w:t>
      </w:r>
      <w:r w:rsidR="00414989" w:rsidRPr="006078B2">
        <w:rPr>
          <w:rFonts w:ascii="Times New Roman" w:hAnsi="Times New Roman"/>
          <w:sz w:val="28"/>
          <w:szCs w:val="28"/>
        </w:rPr>
        <w:t xml:space="preserve"> января </w:t>
      </w:r>
      <w:r w:rsidR="005E2E35" w:rsidRPr="006078B2">
        <w:rPr>
          <w:rFonts w:ascii="Times New Roman" w:hAnsi="Times New Roman"/>
          <w:sz w:val="28"/>
          <w:szCs w:val="28"/>
        </w:rPr>
        <w:t>2023</w:t>
      </w:r>
      <w:r w:rsidR="00414989" w:rsidRPr="006078B2">
        <w:rPr>
          <w:rFonts w:ascii="Times New Roman" w:hAnsi="Times New Roman"/>
          <w:sz w:val="28"/>
          <w:szCs w:val="28"/>
        </w:rPr>
        <w:t xml:space="preserve"> года</w:t>
      </w:r>
      <w:r w:rsidR="005E2E35" w:rsidRPr="006078B2">
        <w:rPr>
          <w:rFonts w:ascii="Times New Roman" w:hAnsi="Times New Roman"/>
          <w:sz w:val="28"/>
          <w:szCs w:val="28"/>
        </w:rPr>
        <w:t xml:space="preserve"> – 5908 чел.</w:t>
      </w:r>
    </w:p>
    <w:p w:rsidR="000C5389" w:rsidRPr="006078B2" w:rsidRDefault="000C5389" w:rsidP="00CA5854">
      <w:pPr>
        <w:autoSpaceDE w:val="0"/>
        <w:autoSpaceDN w:val="0"/>
        <w:adjustRightInd w:val="0"/>
        <w:spacing w:after="0" w:line="240" w:lineRule="auto"/>
        <w:ind w:firstLine="709"/>
        <w:jc w:val="both"/>
        <w:rPr>
          <w:rFonts w:ascii="Times New Roman" w:hAnsi="Times New Roman"/>
          <w:b/>
          <w:bCs/>
          <w:i/>
          <w:iCs/>
          <w:sz w:val="28"/>
          <w:szCs w:val="28"/>
        </w:rPr>
      </w:pPr>
      <w:r w:rsidRPr="006078B2">
        <w:rPr>
          <w:rFonts w:ascii="Times New Roman" w:hAnsi="Times New Roman"/>
          <w:sz w:val="28"/>
          <w:szCs w:val="28"/>
        </w:rPr>
        <w:t xml:space="preserve">Во исполнение перечня поручений Президента Российской Федерации о реализации мероприятий, направленных на развитие альтернативных форм дошкольного образования, продолжалась работа по развитию вариативных форм дошкольного образования. </w:t>
      </w:r>
    </w:p>
    <w:p w:rsidR="00DB5CC0" w:rsidRPr="006078B2" w:rsidRDefault="00DB5CC0" w:rsidP="00CA5854">
      <w:pPr>
        <w:shd w:val="clear" w:color="auto" w:fill="FFFFFF"/>
        <w:spacing w:after="0" w:line="240" w:lineRule="auto"/>
        <w:ind w:firstLine="709"/>
        <w:jc w:val="both"/>
        <w:rPr>
          <w:rFonts w:ascii="Times New Roman" w:eastAsia="Calibri" w:hAnsi="Times New Roman"/>
          <w:sz w:val="28"/>
          <w:szCs w:val="28"/>
          <w:lang w:eastAsia="en-US"/>
        </w:rPr>
      </w:pPr>
      <w:r w:rsidRPr="006078B2">
        <w:rPr>
          <w:rFonts w:ascii="Times New Roman" w:hAnsi="Times New Roman"/>
          <w:sz w:val="28"/>
          <w:szCs w:val="28"/>
        </w:rPr>
        <w:t xml:space="preserve">На базе </w:t>
      </w:r>
      <w:r w:rsidR="00983A89" w:rsidRPr="006078B2">
        <w:rPr>
          <w:rFonts w:ascii="Times New Roman" w:hAnsi="Times New Roman"/>
          <w:sz w:val="28"/>
          <w:szCs w:val="28"/>
        </w:rPr>
        <w:t>двух</w:t>
      </w:r>
      <w:r w:rsidRPr="006078B2">
        <w:rPr>
          <w:rFonts w:ascii="Times New Roman" w:hAnsi="Times New Roman"/>
          <w:sz w:val="28"/>
          <w:szCs w:val="28"/>
        </w:rPr>
        <w:t xml:space="preserve"> школ </w:t>
      </w:r>
      <w:r w:rsidR="009A6674" w:rsidRPr="006078B2">
        <w:rPr>
          <w:rFonts w:ascii="Times New Roman" w:hAnsi="Times New Roman"/>
          <w:sz w:val="28"/>
          <w:szCs w:val="28"/>
        </w:rPr>
        <w:t xml:space="preserve"> для 9</w:t>
      </w:r>
      <w:r w:rsidRPr="006078B2">
        <w:rPr>
          <w:rFonts w:ascii="Times New Roman" w:hAnsi="Times New Roman"/>
          <w:sz w:val="28"/>
          <w:szCs w:val="28"/>
        </w:rPr>
        <w:t xml:space="preserve"> детей, не посещающих детские сады, работали 2 группы кратковременного пребывания, что позволило обеспечить всех первоклассников равными стартовыми возможностями. На базе МКДОУ № 62 «Звездочка» г. Минеральные Воды организована </w:t>
      </w:r>
      <w:proofErr w:type="spellStart"/>
      <w:r w:rsidRPr="006078B2">
        <w:rPr>
          <w:rFonts w:ascii="Times New Roman" w:hAnsi="Times New Roman"/>
          <w:sz w:val="28"/>
          <w:szCs w:val="28"/>
        </w:rPr>
        <w:t>предшкольная</w:t>
      </w:r>
      <w:proofErr w:type="spellEnd"/>
      <w:r w:rsidRPr="006078B2">
        <w:rPr>
          <w:rFonts w:ascii="Times New Roman" w:hAnsi="Times New Roman"/>
          <w:sz w:val="28"/>
          <w:szCs w:val="28"/>
        </w:rPr>
        <w:t xml:space="preserve"> подготовка детей в возрасте 4 - 6 лет, не посещающих дошкольные учреждения.</w:t>
      </w:r>
      <w:r w:rsidRPr="006078B2">
        <w:rPr>
          <w:rFonts w:ascii="Times New Roman" w:eastAsia="Calibri" w:hAnsi="Times New Roman"/>
          <w:sz w:val="28"/>
          <w:szCs w:val="28"/>
          <w:lang w:eastAsia="en-US"/>
        </w:rPr>
        <w:t xml:space="preserve"> </w:t>
      </w:r>
    </w:p>
    <w:p w:rsidR="00DB5CC0" w:rsidRPr="006078B2" w:rsidRDefault="00DB5CC0" w:rsidP="00CA5854">
      <w:pPr>
        <w:shd w:val="clear" w:color="auto" w:fill="FFFFFF"/>
        <w:spacing w:after="0" w:line="240" w:lineRule="auto"/>
        <w:ind w:firstLine="709"/>
        <w:jc w:val="both"/>
        <w:rPr>
          <w:rFonts w:ascii="Times New Roman" w:hAnsi="Times New Roman"/>
          <w:sz w:val="28"/>
          <w:szCs w:val="28"/>
        </w:rPr>
      </w:pPr>
      <w:r w:rsidRPr="006078B2">
        <w:rPr>
          <w:rFonts w:ascii="Times New Roman" w:eastAsia="Calibri" w:hAnsi="Times New Roman"/>
          <w:sz w:val="28"/>
          <w:szCs w:val="28"/>
          <w:lang w:eastAsia="en-US"/>
        </w:rPr>
        <w:t xml:space="preserve">На базе Дома детского творчества организована группа </w:t>
      </w:r>
      <w:proofErr w:type="spellStart"/>
      <w:r w:rsidRPr="006078B2">
        <w:rPr>
          <w:rFonts w:ascii="Times New Roman" w:eastAsia="Calibri" w:hAnsi="Times New Roman"/>
          <w:sz w:val="28"/>
          <w:szCs w:val="28"/>
          <w:lang w:eastAsia="en-US"/>
        </w:rPr>
        <w:t>предшкольной</w:t>
      </w:r>
      <w:proofErr w:type="spellEnd"/>
      <w:r w:rsidRPr="006078B2">
        <w:rPr>
          <w:rFonts w:ascii="Times New Roman" w:eastAsia="Calibri" w:hAnsi="Times New Roman"/>
          <w:sz w:val="28"/>
          <w:szCs w:val="28"/>
          <w:lang w:eastAsia="en-US"/>
        </w:rPr>
        <w:t xml:space="preserve"> подготовки «Школа раннего развития» для детей в возрасте 4 - 6 лет, не посещающих дошкольные учреждения. «Школу раннего </w:t>
      </w:r>
      <w:r w:rsidR="009A6674" w:rsidRPr="006078B2">
        <w:rPr>
          <w:rFonts w:ascii="Times New Roman" w:eastAsia="Calibri" w:hAnsi="Times New Roman"/>
          <w:sz w:val="28"/>
          <w:szCs w:val="28"/>
          <w:lang w:eastAsia="en-US"/>
        </w:rPr>
        <w:t>развития» посещают 18</w:t>
      </w:r>
      <w:r w:rsidRPr="006078B2">
        <w:rPr>
          <w:rFonts w:ascii="Times New Roman" w:eastAsia="Calibri" w:hAnsi="Times New Roman"/>
          <w:sz w:val="28"/>
          <w:szCs w:val="28"/>
          <w:lang w:eastAsia="en-US"/>
        </w:rPr>
        <w:t xml:space="preserve"> детей.</w:t>
      </w:r>
    </w:p>
    <w:p w:rsidR="00DB5CC0" w:rsidRPr="006078B2" w:rsidRDefault="00DB5CC0" w:rsidP="00CA5854">
      <w:pPr>
        <w:shd w:val="clear" w:color="auto" w:fill="FFFFFF"/>
        <w:spacing w:after="0" w:line="240" w:lineRule="auto"/>
        <w:ind w:firstLine="709"/>
        <w:jc w:val="both"/>
        <w:rPr>
          <w:rFonts w:ascii="Times New Roman" w:hAnsi="Times New Roman"/>
          <w:sz w:val="28"/>
          <w:szCs w:val="28"/>
        </w:rPr>
      </w:pPr>
      <w:r w:rsidRPr="006078B2">
        <w:rPr>
          <w:rFonts w:ascii="Times New Roman" w:hAnsi="Times New Roman"/>
          <w:sz w:val="28"/>
          <w:szCs w:val="28"/>
        </w:rPr>
        <w:t>На базе 17 дошкольных учреждений функционировали 2</w:t>
      </w:r>
      <w:r w:rsidR="00983A89" w:rsidRPr="006078B2">
        <w:rPr>
          <w:rFonts w:ascii="Times New Roman" w:hAnsi="Times New Roman"/>
          <w:sz w:val="28"/>
          <w:szCs w:val="28"/>
        </w:rPr>
        <w:t>7</w:t>
      </w:r>
      <w:r w:rsidRPr="006078B2">
        <w:rPr>
          <w:rFonts w:ascii="Times New Roman" w:hAnsi="Times New Roman"/>
          <w:sz w:val="28"/>
          <w:szCs w:val="28"/>
        </w:rPr>
        <w:t xml:space="preserve"> групп кратковременного пребывания по адаптации детей раннего возраста к дошкольному учреждению, которые посещали 1</w:t>
      </w:r>
      <w:r w:rsidR="00983A89" w:rsidRPr="006078B2">
        <w:rPr>
          <w:rFonts w:ascii="Times New Roman" w:hAnsi="Times New Roman"/>
          <w:sz w:val="28"/>
          <w:szCs w:val="28"/>
        </w:rPr>
        <w:t>85</w:t>
      </w:r>
      <w:r w:rsidRPr="006078B2">
        <w:rPr>
          <w:rFonts w:ascii="Times New Roman" w:hAnsi="Times New Roman"/>
          <w:sz w:val="28"/>
          <w:szCs w:val="28"/>
        </w:rPr>
        <w:t xml:space="preserve"> детей.</w:t>
      </w:r>
    </w:p>
    <w:p w:rsidR="00DB5CC0" w:rsidRPr="006078B2" w:rsidRDefault="000C5236" w:rsidP="00CA5854">
      <w:pPr>
        <w:shd w:val="clear" w:color="auto" w:fill="FFFFFF"/>
        <w:spacing w:after="0" w:line="240" w:lineRule="auto"/>
        <w:ind w:firstLine="709"/>
        <w:jc w:val="both"/>
        <w:rPr>
          <w:rFonts w:ascii="Times New Roman" w:hAnsi="Times New Roman"/>
          <w:sz w:val="28"/>
          <w:szCs w:val="28"/>
        </w:rPr>
      </w:pPr>
      <w:r w:rsidRPr="006078B2">
        <w:rPr>
          <w:rFonts w:ascii="Times New Roman" w:hAnsi="Times New Roman"/>
          <w:sz w:val="28"/>
          <w:szCs w:val="28"/>
        </w:rPr>
        <w:t>Организована</w:t>
      </w:r>
      <w:r w:rsidR="00DB5CC0" w:rsidRPr="006078B2">
        <w:rPr>
          <w:rFonts w:ascii="Times New Roman" w:hAnsi="Times New Roman"/>
          <w:sz w:val="28"/>
          <w:szCs w:val="28"/>
        </w:rPr>
        <w:t xml:space="preserve"> группа семейного воспитания на базе МКДОУ детского сада комбинированного вида №</w:t>
      </w:r>
      <w:r w:rsidR="00175DD4" w:rsidRPr="006078B2">
        <w:rPr>
          <w:rFonts w:ascii="Times New Roman" w:hAnsi="Times New Roman"/>
          <w:sz w:val="28"/>
          <w:szCs w:val="28"/>
        </w:rPr>
        <w:t xml:space="preserve"> </w:t>
      </w:r>
      <w:r w:rsidR="00DB5CC0" w:rsidRPr="006078B2">
        <w:rPr>
          <w:rFonts w:ascii="Times New Roman" w:hAnsi="Times New Roman"/>
          <w:sz w:val="28"/>
          <w:szCs w:val="28"/>
        </w:rPr>
        <w:t xml:space="preserve">11 «Золотая рыбка» г. Минеральные Воды. </w:t>
      </w:r>
    </w:p>
    <w:p w:rsidR="000C5389" w:rsidRPr="006078B2" w:rsidRDefault="000C5389" w:rsidP="00CA5854">
      <w:pPr>
        <w:shd w:val="clear" w:color="auto" w:fill="FFFFFF"/>
        <w:spacing w:after="0" w:line="240" w:lineRule="auto"/>
        <w:ind w:firstLine="709"/>
        <w:jc w:val="both"/>
        <w:rPr>
          <w:rFonts w:ascii="Times New Roman" w:hAnsi="Times New Roman"/>
          <w:sz w:val="28"/>
          <w:szCs w:val="28"/>
        </w:rPr>
      </w:pPr>
      <w:r w:rsidRPr="006078B2">
        <w:rPr>
          <w:rFonts w:ascii="Times New Roman" w:hAnsi="Times New Roman"/>
          <w:sz w:val="28"/>
          <w:szCs w:val="28"/>
        </w:rPr>
        <w:t>В целях обеспечения единства и преемственности семейного и общественного воспитания, оказания психолого-педагогической помощи родителям (законным представителям), поддержки всестороннего развития личности детей, не посещающих образовательные организации, при каждом дошкольном образовательном учреждении созданы консультационные пункты, которые посетили</w:t>
      </w:r>
      <w:r w:rsidR="00425D61" w:rsidRPr="006078B2">
        <w:rPr>
          <w:rFonts w:ascii="Times New Roman" w:hAnsi="Times New Roman"/>
          <w:sz w:val="28"/>
          <w:szCs w:val="28"/>
        </w:rPr>
        <w:t xml:space="preserve"> </w:t>
      </w:r>
      <w:r w:rsidR="00877C3D" w:rsidRPr="006078B2">
        <w:rPr>
          <w:rFonts w:ascii="Times New Roman" w:hAnsi="Times New Roman"/>
          <w:sz w:val="28"/>
          <w:szCs w:val="28"/>
        </w:rPr>
        <w:t xml:space="preserve">– </w:t>
      </w:r>
      <w:r w:rsidR="00983A89" w:rsidRPr="006078B2">
        <w:rPr>
          <w:rFonts w:ascii="Times New Roman" w:hAnsi="Times New Roman"/>
          <w:sz w:val="28"/>
          <w:szCs w:val="28"/>
        </w:rPr>
        <w:t>815</w:t>
      </w:r>
      <w:r w:rsidR="00877C3D" w:rsidRPr="006078B2">
        <w:rPr>
          <w:rFonts w:ascii="Times New Roman" w:hAnsi="Times New Roman"/>
          <w:sz w:val="28"/>
          <w:szCs w:val="28"/>
        </w:rPr>
        <w:t xml:space="preserve"> </w:t>
      </w:r>
      <w:r w:rsidR="00983A89" w:rsidRPr="006078B2">
        <w:rPr>
          <w:rFonts w:ascii="Times New Roman" w:hAnsi="Times New Roman"/>
          <w:sz w:val="28"/>
          <w:szCs w:val="28"/>
        </w:rPr>
        <w:t>человек</w:t>
      </w:r>
      <w:r w:rsidRPr="006078B2">
        <w:rPr>
          <w:rFonts w:ascii="Times New Roman" w:hAnsi="Times New Roman"/>
          <w:sz w:val="28"/>
          <w:szCs w:val="28"/>
        </w:rPr>
        <w:t xml:space="preserve">. </w:t>
      </w:r>
    </w:p>
    <w:p w:rsidR="00DB5CC0" w:rsidRPr="006078B2" w:rsidRDefault="00DB5CC0" w:rsidP="00CA5854">
      <w:pPr>
        <w:shd w:val="clear" w:color="auto" w:fill="FFFFFF"/>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Дошкольные образовательные учреждения посещают 52 ребенка-инвалида и </w:t>
      </w:r>
      <w:r w:rsidR="00983A89" w:rsidRPr="006078B2">
        <w:rPr>
          <w:rFonts w:ascii="Times New Roman" w:hAnsi="Times New Roman"/>
          <w:sz w:val="28"/>
          <w:szCs w:val="28"/>
        </w:rPr>
        <w:t>465</w:t>
      </w:r>
      <w:r w:rsidRPr="006078B2">
        <w:rPr>
          <w:rFonts w:ascii="Times New Roman" w:hAnsi="Times New Roman"/>
          <w:sz w:val="28"/>
          <w:szCs w:val="28"/>
        </w:rPr>
        <w:t xml:space="preserve"> детей с ограниченными возможностями здоровья.</w:t>
      </w:r>
    </w:p>
    <w:p w:rsidR="00DB5CC0" w:rsidRPr="006078B2" w:rsidRDefault="00877C3D" w:rsidP="00CA5854">
      <w:pPr>
        <w:shd w:val="clear" w:color="auto" w:fill="FFFFFF"/>
        <w:spacing w:after="0" w:line="240" w:lineRule="auto"/>
        <w:ind w:firstLine="709"/>
        <w:jc w:val="both"/>
        <w:rPr>
          <w:rFonts w:ascii="Times New Roman" w:hAnsi="Times New Roman"/>
          <w:sz w:val="28"/>
          <w:szCs w:val="28"/>
        </w:rPr>
      </w:pPr>
      <w:r w:rsidRPr="006078B2">
        <w:rPr>
          <w:rFonts w:ascii="Times New Roman" w:hAnsi="Times New Roman"/>
          <w:sz w:val="28"/>
          <w:szCs w:val="28"/>
        </w:rPr>
        <w:t>В 202</w:t>
      </w:r>
      <w:r w:rsidR="00983A89" w:rsidRPr="006078B2">
        <w:rPr>
          <w:rFonts w:ascii="Times New Roman" w:hAnsi="Times New Roman"/>
          <w:sz w:val="28"/>
          <w:szCs w:val="28"/>
        </w:rPr>
        <w:t>3</w:t>
      </w:r>
      <w:r w:rsidR="00DB5CC0" w:rsidRPr="006078B2">
        <w:rPr>
          <w:rFonts w:ascii="Times New Roman" w:hAnsi="Times New Roman"/>
          <w:sz w:val="28"/>
          <w:szCs w:val="28"/>
        </w:rPr>
        <w:t xml:space="preserve"> году проведены традиционный </w:t>
      </w:r>
      <w:r w:rsidRPr="006078B2">
        <w:rPr>
          <w:rFonts w:ascii="Times New Roman" w:hAnsi="Times New Roman"/>
          <w:sz w:val="28"/>
          <w:szCs w:val="28"/>
        </w:rPr>
        <w:t>конкурс «Детский сад года - 202</w:t>
      </w:r>
      <w:r w:rsidR="00983A89" w:rsidRPr="006078B2">
        <w:rPr>
          <w:rFonts w:ascii="Times New Roman" w:hAnsi="Times New Roman"/>
          <w:sz w:val="28"/>
          <w:szCs w:val="28"/>
        </w:rPr>
        <w:t>3</w:t>
      </w:r>
      <w:r w:rsidR="00DB5CC0" w:rsidRPr="006078B2">
        <w:rPr>
          <w:rFonts w:ascii="Times New Roman" w:hAnsi="Times New Roman"/>
          <w:sz w:val="28"/>
          <w:szCs w:val="28"/>
        </w:rPr>
        <w:t xml:space="preserve">» и фестиваль новогодней игрушки. Большая работа в дошкольных образовательных учреждениях поводилась по </w:t>
      </w:r>
      <w:r w:rsidR="000C5236" w:rsidRPr="006078B2">
        <w:rPr>
          <w:rFonts w:ascii="Times New Roman" w:hAnsi="Times New Roman"/>
          <w:sz w:val="28"/>
          <w:szCs w:val="28"/>
        </w:rPr>
        <w:t>изучению правил дорожного движения</w:t>
      </w:r>
      <w:r w:rsidR="00DB5CC0" w:rsidRPr="006078B2">
        <w:rPr>
          <w:rFonts w:ascii="Times New Roman" w:hAnsi="Times New Roman"/>
          <w:sz w:val="28"/>
          <w:szCs w:val="28"/>
        </w:rPr>
        <w:t xml:space="preserve"> в тесном контакте с родителями и сотрудниками ГИБДД. Итогом работы является городской этап конкурса по </w:t>
      </w:r>
      <w:r w:rsidR="000C5236" w:rsidRPr="006078B2">
        <w:rPr>
          <w:rFonts w:ascii="Times New Roman" w:hAnsi="Times New Roman"/>
          <w:sz w:val="28"/>
          <w:szCs w:val="28"/>
        </w:rPr>
        <w:t>соблюдению правил дорожного движения</w:t>
      </w:r>
      <w:r w:rsidR="00DB5CC0" w:rsidRPr="006078B2">
        <w:rPr>
          <w:rFonts w:ascii="Times New Roman" w:hAnsi="Times New Roman"/>
          <w:sz w:val="28"/>
          <w:szCs w:val="28"/>
        </w:rPr>
        <w:t xml:space="preserve"> «Безопасные дороги - детям» и участие детских садов в краевом этапе конкурса «Зеленый огонек</w:t>
      </w:r>
      <w:r w:rsidR="00983A89" w:rsidRPr="006078B2">
        <w:rPr>
          <w:rFonts w:ascii="Times New Roman" w:hAnsi="Times New Roman"/>
          <w:sz w:val="28"/>
          <w:szCs w:val="28"/>
        </w:rPr>
        <w:t xml:space="preserve"> 2023</w:t>
      </w:r>
      <w:r w:rsidR="00DB5CC0" w:rsidRPr="006078B2">
        <w:rPr>
          <w:rFonts w:ascii="Times New Roman" w:hAnsi="Times New Roman"/>
          <w:sz w:val="28"/>
          <w:szCs w:val="28"/>
        </w:rPr>
        <w:t>».</w:t>
      </w:r>
    </w:p>
    <w:p w:rsidR="00DB5CC0" w:rsidRPr="006078B2" w:rsidRDefault="000C5236" w:rsidP="00CA5854">
      <w:pPr>
        <w:shd w:val="clear" w:color="auto" w:fill="FFFFFF"/>
        <w:spacing w:after="0" w:line="240" w:lineRule="auto"/>
        <w:ind w:firstLine="709"/>
        <w:jc w:val="both"/>
        <w:rPr>
          <w:rFonts w:ascii="Times New Roman" w:hAnsi="Times New Roman"/>
          <w:sz w:val="28"/>
          <w:szCs w:val="28"/>
        </w:rPr>
      </w:pPr>
      <w:r w:rsidRPr="006078B2">
        <w:rPr>
          <w:rFonts w:ascii="Times New Roman" w:hAnsi="Times New Roman"/>
          <w:sz w:val="28"/>
          <w:szCs w:val="28"/>
        </w:rPr>
        <w:t>Одним</w:t>
      </w:r>
      <w:r w:rsidR="00DB5CC0" w:rsidRPr="006078B2">
        <w:rPr>
          <w:rFonts w:ascii="Times New Roman" w:hAnsi="Times New Roman"/>
          <w:sz w:val="28"/>
          <w:szCs w:val="28"/>
        </w:rPr>
        <w:t xml:space="preserve"> из наиболее важных направлений в работе </w:t>
      </w:r>
      <w:r w:rsidRPr="006078B2">
        <w:rPr>
          <w:rFonts w:ascii="Times New Roman" w:hAnsi="Times New Roman"/>
          <w:sz w:val="28"/>
          <w:szCs w:val="28"/>
        </w:rPr>
        <w:t xml:space="preserve">дошкольных образовательных учреждений является </w:t>
      </w:r>
      <w:r w:rsidR="00DB5CC0" w:rsidRPr="006078B2">
        <w:rPr>
          <w:rFonts w:ascii="Times New Roman" w:hAnsi="Times New Roman"/>
          <w:sz w:val="28"/>
          <w:szCs w:val="28"/>
        </w:rPr>
        <w:t>оздоровление дет</w:t>
      </w:r>
      <w:r w:rsidR="00877C3D" w:rsidRPr="006078B2">
        <w:rPr>
          <w:rFonts w:ascii="Times New Roman" w:hAnsi="Times New Roman"/>
          <w:sz w:val="28"/>
          <w:szCs w:val="28"/>
        </w:rPr>
        <w:t>ей. Заболеваемость составила 6,1</w:t>
      </w:r>
      <w:r w:rsidR="00DB5CC0" w:rsidRPr="006078B2">
        <w:rPr>
          <w:rFonts w:ascii="Times New Roman" w:hAnsi="Times New Roman"/>
          <w:sz w:val="28"/>
          <w:szCs w:val="28"/>
        </w:rPr>
        <w:t xml:space="preserve"> дн</w:t>
      </w:r>
      <w:r w:rsidR="00877C3D" w:rsidRPr="006078B2">
        <w:rPr>
          <w:rFonts w:ascii="Times New Roman" w:hAnsi="Times New Roman"/>
          <w:sz w:val="28"/>
          <w:szCs w:val="28"/>
        </w:rPr>
        <w:t>ей на одного ребенка, что на 0,2</w:t>
      </w:r>
      <w:r w:rsidR="00DB5CC0" w:rsidRPr="006078B2">
        <w:rPr>
          <w:rFonts w:ascii="Times New Roman" w:hAnsi="Times New Roman"/>
          <w:sz w:val="28"/>
          <w:szCs w:val="28"/>
        </w:rPr>
        <w:t xml:space="preserve"> дн</w:t>
      </w:r>
      <w:r w:rsidR="00877C3D" w:rsidRPr="006078B2">
        <w:rPr>
          <w:rFonts w:ascii="Times New Roman" w:hAnsi="Times New Roman"/>
          <w:sz w:val="28"/>
          <w:szCs w:val="28"/>
        </w:rPr>
        <w:t>я ниже уровня прошлого года (6,3</w:t>
      </w:r>
      <w:r w:rsidR="00DB5CC0" w:rsidRPr="006078B2">
        <w:rPr>
          <w:rFonts w:ascii="Times New Roman" w:hAnsi="Times New Roman"/>
          <w:sz w:val="28"/>
          <w:szCs w:val="28"/>
        </w:rPr>
        <w:t xml:space="preserve"> дней).</w:t>
      </w:r>
    </w:p>
    <w:p w:rsidR="00D1206D" w:rsidRPr="006078B2" w:rsidRDefault="000C5389" w:rsidP="00CA5854">
      <w:pPr>
        <w:shd w:val="clear" w:color="auto" w:fill="FFFFFF"/>
        <w:spacing w:after="0" w:line="240" w:lineRule="auto"/>
        <w:ind w:firstLine="709"/>
        <w:jc w:val="both"/>
        <w:rPr>
          <w:rFonts w:ascii="Times New Roman" w:hAnsi="Times New Roman"/>
          <w:sz w:val="28"/>
          <w:szCs w:val="28"/>
          <w:highlight w:val="yellow"/>
        </w:rPr>
      </w:pPr>
      <w:r w:rsidRPr="006078B2">
        <w:rPr>
          <w:rFonts w:ascii="Times New Roman" w:hAnsi="Times New Roman"/>
          <w:b/>
          <w:bCs/>
          <w:i/>
          <w:iCs/>
          <w:sz w:val="28"/>
          <w:szCs w:val="28"/>
        </w:rPr>
        <w:t xml:space="preserve">Общее образование. </w:t>
      </w:r>
      <w:r w:rsidR="00A650D3" w:rsidRPr="006078B2">
        <w:rPr>
          <w:rFonts w:ascii="Times New Roman" w:hAnsi="Times New Roman"/>
          <w:sz w:val="28"/>
          <w:szCs w:val="28"/>
        </w:rPr>
        <w:t>В 202</w:t>
      </w:r>
      <w:r w:rsidR="00BE4E89" w:rsidRPr="006078B2">
        <w:rPr>
          <w:rFonts w:ascii="Times New Roman" w:hAnsi="Times New Roman"/>
          <w:sz w:val="28"/>
          <w:szCs w:val="28"/>
        </w:rPr>
        <w:t xml:space="preserve">3 </w:t>
      </w:r>
      <w:r w:rsidR="00D1206D" w:rsidRPr="006078B2">
        <w:rPr>
          <w:rFonts w:ascii="Times New Roman" w:hAnsi="Times New Roman"/>
          <w:sz w:val="28"/>
          <w:szCs w:val="28"/>
        </w:rPr>
        <w:t>г</w:t>
      </w:r>
      <w:r w:rsidR="000C5236" w:rsidRPr="006078B2">
        <w:rPr>
          <w:rFonts w:ascii="Times New Roman" w:hAnsi="Times New Roman"/>
          <w:sz w:val="28"/>
          <w:szCs w:val="28"/>
        </w:rPr>
        <w:t>оду</w:t>
      </w:r>
      <w:r w:rsidR="00D1206D" w:rsidRPr="006078B2">
        <w:rPr>
          <w:rFonts w:ascii="Times New Roman" w:hAnsi="Times New Roman"/>
          <w:sz w:val="28"/>
          <w:szCs w:val="28"/>
        </w:rPr>
        <w:t xml:space="preserve"> на территории округа осуществляли свою деятельность </w:t>
      </w:r>
      <w:r w:rsidR="00BE4E89" w:rsidRPr="006078B2">
        <w:rPr>
          <w:rFonts w:ascii="Times New Roman" w:hAnsi="Times New Roman"/>
          <w:sz w:val="28"/>
          <w:szCs w:val="28"/>
        </w:rPr>
        <w:t>30</w:t>
      </w:r>
      <w:r w:rsidR="00D1206D" w:rsidRPr="006078B2">
        <w:rPr>
          <w:rFonts w:ascii="Times New Roman" w:hAnsi="Times New Roman"/>
          <w:sz w:val="28"/>
          <w:szCs w:val="28"/>
        </w:rPr>
        <w:t xml:space="preserve"> общеобразовательных учреждений. Среди них МБОУ гимназия №</w:t>
      </w:r>
      <w:r w:rsidR="000C5236" w:rsidRPr="006078B2">
        <w:rPr>
          <w:rFonts w:ascii="Times New Roman" w:hAnsi="Times New Roman"/>
          <w:sz w:val="28"/>
          <w:szCs w:val="28"/>
        </w:rPr>
        <w:t xml:space="preserve"> </w:t>
      </w:r>
      <w:r w:rsidR="00D1206D" w:rsidRPr="006078B2">
        <w:rPr>
          <w:rFonts w:ascii="Times New Roman" w:hAnsi="Times New Roman"/>
          <w:sz w:val="28"/>
          <w:szCs w:val="28"/>
        </w:rPr>
        <w:t>103 г. Минеральные Воды, и 2 лицея – МБОУ лицей №</w:t>
      </w:r>
      <w:r w:rsidR="000C5236" w:rsidRPr="006078B2">
        <w:rPr>
          <w:rFonts w:ascii="Times New Roman" w:hAnsi="Times New Roman"/>
          <w:sz w:val="28"/>
          <w:szCs w:val="28"/>
        </w:rPr>
        <w:t xml:space="preserve"> </w:t>
      </w:r>
      <w:r w:rsidR="00D1206D" w:rsidRPr="006078B2">
        <w:rPr>
          <w:rFonts w:ascii="Times New Roman" w:hAnsi="Times New Roman"/>
          <w:sz w:val="28"/>
          <w:szCs w:val="28"/>
        </w:rPr>
        <w:t xml:space="preserve">3 г. </w:t>
      </w:r>
      <w:r w:rsidR="00D1206D" w:rsidRPr="006078B2">
        <w:rPr>
          <w:rFonts w:ascii="Times New Roman" w:hAnsi="Times New Roman"/>
          <w:sz w:val="28"/>
          <w:szCs w:val="28"/>
        </w:rPr>
        <w:lastRenderedPageBreak/>
        <w:t>Минеральные Воды, МБОУ лицей №</w:t>
      </w:r>
      <w:r w:rsidR="000C5236" w:rsidRPr="006078B2">
        <w:rPr>
          <w:rFonts w:ascii="Times New Roman" w:hAnsi="Times New Roman"/>
          <w:sz w:val="28"/>
          <w:szCs w:val="28"/>
        </w:rPr>
        <w:t xml:space="preserve"> </w:t>
      </w:r>
      <w:r w:rsidR="00D1206D" w:rsidRPr="006078B2">
        <w:rPr>
          <w:rFonts w:ascii="Times New Roman" w:hAnsi="Times New Roman"/>
          <w:sz w:val="28"/>
          <w:szCs w:val="28"/>
        </w:rPr>
        <w:t xml:space="preserve">104 г. Минеральные Воды. </w:t>
      </w:r>
      <w:r w:rsidR="003B2970" w:rsidRPr="006078B2">
        <w:rPr>
          <w:rFonts w:ascii="Times New Roman" w:hAnsi="Times New Roman"/>
          <w:sz w:val="28"/>
          <w:szCs w:val="28"/>
        </w:rPr>
        <w:t>Шесть</w:t>
      </w:r>
      <w:r w:rsidR="00D1206D" w:rsidRPr="006078B2">
        <w:rPr>
          <w:rFonts w:ascii="Times New Roman" w:hAnsi="Times New Roman"/>
          <w:sz w:val="28"/>
          <w:szCs w:val="28"/>
        </w:rPr>
        <w:t xml:space="preserve"> сельских школ являются малокомплектными. </w:t>
      </w:r>
    </w:p>
    <w:p w:rsidR="00D1206D" w:rsidRPr="006078B2" w:rsidRDefault="00D1206D" w:rsidP="00CA5854">
      <w:pPr>
        <w:shd w:val="clear" w:color="auto" w:fill="FFFFFF"/>
        <w:spacing w:after="0" w:line="240" w:lineRule="auto"/>
        <w:ind w:firstLine="709"/>
        <w:jc w:val="both"/>
        <w:rPr>
          <w:rFonts w:ascii="Times New Roman" w:hAnsi="Times New Roman"/>
          <w:b/>
          <w:bCs/>
          <w:i/>
          <w:iCs/>
          <w:sz w:val="28"/>
          <w:szCs w:val="28"/>
        </w:rPr>
      </w:pPr>
      <w:r w:rsidRPr="006078B2">
        <w:rPr>
          <w:rFonts w:ascii="Times New Roman" w:hAnsi="Times New Roman"/>
          <w:sz w:val="28"/>
          <w:szCs w:val="28"/>
        </w:rPr>
        <w:t>Образовательный процесс в МКОУ гимназии № 2 г. Минеральные Воды приостановлен с 29</w:t>
      </w:r>
      <w:r w:rsidR="00682C85" w:rsidRPr="006078B2">
        <w:rPr>
          <w:rFonts w:ascii="Times New Roman" w:hAnsi="Times New Roman"/>
          <w:sz w:val="28"/>
          <w:szCs w:val="28"/>
        </w:rPr>
        <w:t xml:space="preserve"> октября 2</w:t>
      </w:r>
      <w:r w:rsidRPr="006078B2">
        <w:rPr>
          <w:rFonts w:ascii="Times New Roman" w:hAnsi="Times New Roman"/>
          <w:sz w:val="28"/>
          <w:szCs w:val="28"/>
        </w:rPr>
        <w:t xml:space="preserve">019 </w:t>
      </w:r>
      <w:r w:rsidR="00682C85" w:rsidRPr="006078B2">
        <w:rPr>
          <w:rFonts w:ascii="Times New Roman" w:hAnsi="Times New Roman"/>
          <w:sz w:val="28"/>
          <w:szCs w:val="28"/>
        </w:rPr>
        <w:t xml:space="preserve">года </w:t>
      </w:r>
      <w:r w:rsidRPr="006078B2">
        <w:rPr>
          <w:rFonts w:ascii="Times New Roman" w:hAnsi="Times New Roman"/>
          <w:sz w:val="28"/>
          <w:szCs w:val="28"/>
        </w:rPr>
        <w:t xml:space="preserve">(по результатам экспертизы, проведенной Автономной некоммерческой </w:t>
      </w:r>
      <w:proofErr w:type="spellStart"/>
      <w:r w:rsidRPr="006078B2">
        <w:rPr>
          <w:rFonts w:ascii="Times New Roman" w:hAnsi="Times New Roman"/>
          <w:sz w:val="28"/>
          <w:szCs w:val="28"/>
        </w:rPr>
        <w:t>организац</w:t>
      </w:r>
      <w:r w:rsidR="00EB3456" w:rsidRPr="006078B2">
        <w:rPr>
          <w:rFonts w:ascii="Times New Roman" w:hAnsi="Times New Roman"/>
          <w:sz w:val="28"/>
          <w:szCs w:val="28"/>
        </w:rPr>
        <w:t>ей</w:t>
      </w:r>
      <w:proofErr w:type="spellEnd"/>
      <w:r w:rsidRPr="006078B2">
        <w:rPr>
          <w:rFonts w:ascii="Times New Roman" w:hAnsi="Times New Roman"/>
          <w:sz w:val="28"/>
          <w:szCs w:val="28"/>
        </w:rPr>
        <w:t xml:space="preserve"> «Независимая судебная экспертиза г. </w:t>
      </w:r>
      <w:proofErr w:type="spellStart"/>
      <w:r w:rsidRPr="006078B2">
        <w:rPr>
          <w:rFonts w:ascii="Times New Roman" w:hAnsi="Times New Roman"/>
          <w:sz w:val="28"/>
          <w:szCs w:val="28"/>
        </w:rPr>
        <w:t>Новопавловск</w:t>
      </w:r>
      <w:proofErr w:type="spellEnd"/>
      <w:r w:rsidRPr="006078B2">
        <w:rPr>
          <w:rFonts w:ascii="Times New Roman" w:hAnsi="Times New Roman"/>
          <w:sz w:val="28"/>
          <w:szCs w:val="28"/>
        </w:rPr>
        <w:t xml:space="preserve">», здание гимназии не пригодно для безопасного пребывания в нем людей). </w:t>
      </w:r>
    </w:p>
    <w:p w:rsidR="00D1206D" w:rsidRPr="006078B2" w:rsidRDefault="002E024B" w:rsidP="00CA5854">
      <w:pPr>
        <w:shd w:val="clear" w:color="auto" w:fill="FFFFFF"/>
        <w:spacing w:after="0" w:line="240" w:lineRule="auto"/>
        <w:ind w:firstLine="709"/>
        <w:jc w:val="both"/>
        <w:rPr>
          <w:rFonts w:ascii="Times New Roman" w:hAnsi="Times New Roman"/>
          <w:sz w:val="28"/>
          <w:szCs w:val="28"/>
        </w:rPr>
      </w:pPr>
      <w:r w:rsidRPr="006078B2">
        <w:rPr>
          <w:rFonts w:ascii="Times New Roman" w:hAnsi="Times New Roman"/>
          <w:sz w:val="28"/>
          <w:szCs w:val="28"/>
        </w:rPr>
        <w:t>По состоянию на 1 сентября 202</w:t>
      </w:r>
      <w:r w:rsidR="00BE4E89" w:rsidRPr="006078B2">
        <w:rPr>
          <w:rFonts w:ascii="Times New Roman" w:hAnsi="Times New Roman"/>
          <w:sz w:val="28"/>
          <w:szCs w:val="28"/>
        </w:rPr>
        <w:t>3</w:t>
      </w:r>
      <w:r w:rsidR="00D1206D" w:rsidRPr="006078B2">
        <w:rPr>
          <w:rFonts w:ascii="Times New Roman" w:hAnsi="Times New Roman"/>
          <w:sz w:val="28"/>
          <w:szCs w:val="28"/>
        </w:rPr>
        <w:t xml:space="preserve"> года к занятиям </w:t>
      </w:r>
      <w:r w:rsidRPr="006078B2">
        <w:rPr>
          <w:rFonts w:ascii="Times New Roman" w:hAnsi="Times New Roman"/>
          <w:sz w:val="28"/>
          <w:szCs w:val="28"/>
        </w:rPr>
        <w:t>в школах округа приступили 15</w:t>
      </w:r>
      <w:r w:rsidR="00BE4E89" w:rsidRPr="006078B2">
        <w:rPr>
          <w:rFonts w:ascii="Times New Roman" w:hAnsi="Times New Roman"/>
          <w:sz w:val="28"/>
          <w:szCs w:val="28"/>
        </w:rPr>
        <w:t>418</w:t>
      </w:r>
      <w:r w:rsidRPr="006078B2">
        <w:rPr>
          <w:rFonts w:ascii="Times New Roman" w:hAnsi="Times New Roman"/>
          <w:sz w:val="28"/>
          <w:szCs w:val="28"/>
        </w:rPr>
        <w:t xml:space="preserve"> обучающихся, что на </w:t>
      </w:r>
      <w:r w:rsidR="00BE4E89" w:rsidRPr="006078B2">
        <w:rPr>
          <w:rFonts w:ascii="Times New Roman" w:hAnsi="Times New Roman"/>
          <w:sz w:val="28"/>
          <w:szCs w:val="28"/>
        </w:rPr>
        <w:t>236</w:t>
      </w:r>
      <w:r w:rsidR="00D1206D" w:rsidRPr="006078B2">
        <w:rPr>
          <w:rFonts w:ascii="Times New Roman" w:hAnsi="Times New Roman"/>
          <w:sz w:val="28"/>
          <w:szCs w:val="28"/>
        </w:rPr>
        <w:t xml:space="preserve"> обучающихся больше, чем в предыдущем году. </w:t>
      </w:r>
    </w:p>
    <w:p w:rsidR="00D1206D" w:rsidRPr="006078B2" w:rsidRDefault="002E024B" w:rsidP="00CA5854">
      <w:pPr>
        <w:shd w:val="clear" w:color="auto" w:fill="FFFFFF"/>
        <w:spacing w:after="0" w:line="240" w:lineRule="auto"/>
        <w:ind w:firstLine="709"/>
        <w:jc w:val="both"/>
        <w:rPr>
          <w:rFonts w:ascii="Times New Roman" w:hAnsi="Times New Roman"/>
          <w:sz w:val="28"/>
          <w:szCs w:val="28"/>
        </w:rPr>
      </w:pPr>
      <w:r w:rsidRPr="006078B2">
        <w:rPr>
          <w:rFonts w:ascii="Times New Roman" w:hAnsi="Times New Roman"/>
          <w:sz w:val="28"/>
          <w:szCs w:val="28"/>
        </w:rPr>
        <w:t>В 202</w:t>
      </w:r>
      <w:r w:rsidR="00BE4E89" w:rsidRPr="006078B2">
        <w:rPr>
          <w:rFonts w:ascii="Times New Roman" w:hAnsi="Times New Roman"/>
          <w:sz w:val="28"/>
          <w:szCs w:val="28"/>
        </w:rPr>
        <w:t>3</w:t>
      </w:r>
      <w:r w:rsidR="00D1206D" w:rsidRPr="006078B2">
        <w:rPr>
          <w:rFonts w:ascii="Times New Roman" w:hAnsi="Times New Roman"/>
          <w:sz w:val="28"/>
          <w:szCs w:val="28"/>
        </w:rPr>
        <w:t xml:space="preserve"> году все </w:t>
      </w:r>
      <w:r w:rsidR="000C5236" w:rsidRPr="006078B2">
        <w:rPr>
          <w:rFonts w:ascii="Times New Roman" w:hAnsi="Times New Roman"/>
          <w:sz w:val="28"/>
          <w:szCs w:val="28"/>
        </w:rPr>
        <w:t xml:space="preserve">ученики </w:t>
      </w:r>
      <w:r w:rsidR="00D1206D" w:rsidRPr="006078B2">
        <w:rPr>
          <w:rFonts w:ascii="Times New Roman" w:hAnsi="Times New Roman"/>
          <w:sz w:val="28"/>
          <w:szCs w:val="28"/>
        </w:rPr>
        <w:t>начальных классов округа обучались в режиме пятидневной рабочей недели.</w:t>
      </w:r>
    </w:p>
    <w:p w:rsidR="00D1206D" w:rsidRPr="006078B2" w:rsidRDefault="002E024B" w:rsidP="00CA5854">
      <w:pPr>
        <w:shd w:val="clear" w:color="auto" w:fill="FFFFFF"/>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На конец </w:t>
      </w:r>
      <w:r w:rsidR="00D1206D" w:rsidRPr="006078B2">
        <w:rPr>
          <w:rFonts w:ascii="Times New Roman" w:hAnsi="Times New Roman"/>
          <w:sz w:val="28"/>
          <w:szCs w:val="28"/>
        </w:rPr>
        <w:t>учебного года в 11-х классах общеобразовательных</w:t>
      </w:r>
      <w:r w:rsidRPr="006078B2">
        <w:rPr>
          <w:rFonts w:ascii="Times New Roman" w:hAnsi="Times New Roman"/>
          <w:sz w:val="28"/>
          <w:szCs w:val="28"/>
        </w:rPr>
        <w:t xml:space="preserve"> учреждений округа обучалось </w:t>
      </w:r>
      <w:r w:rsidR="00BE4E89" w:rsidRPr="006078B2">
        <w:rPr>
          <w:rFonts w:ascii="Times New Roman" w:hAnsi="Times New Roman"/>
          <w:sz w:val="28"/>
          <w:szCs w:val="28"/>
        </w:rPr>
        <w:t xml:space="preserve">448 </w:t>
      </w:r>
      <w:r w:rsidR="005E7E15" w:rsidRPr="006078B2">
        <w:rPr>
          <w:rFonts w:ascii="Times New Roman" w:hAnsi="Times New Roman"/>
          <w:sz w:val="28"/>
          <w:szCs w:val="28"/>
        </w:rPr>
        <w:t>человек</w:t>
      </w:r>
      <w:r w:rsidR="00D1206D" w:rsidRPr="006078B2">
        <w:rPr>
          <w:rFonts w:ascii="Times New Roman" w:hAnsi="Times New Roman"/>
          <w:sz w:val="28"/>
          <w:szCs w:val="28"/>
        </w:rPr>
        <w:t>. Получили аттестат о сред</w:t>
      </w:r>
      <w:r w:rsidRPr="006078B2">
        <w:rPr>
          <w:rFonts w:ascii="Times New Roman" w:hAnsi="Times New Roman"/>
          <w:sz w:val="28"/>
          <w:szCs w:val="28"/>
        </w:rPr>
        <w:t xml:space="preserve">нем общем образовании </w:t>
      </w:r>
      <w:r w:rsidR="00BE4E89" w:rsidRPr="006078B2">
        <w:rPr>
          <w:rFonts w:ascii="Times New Roman" w:hAnsi="Times New Roman"/>
          <w:sz w:val="28"/>
          <w:szCs w:val="28"/>
        </w:rPr>
        <w:t xml:space="preserve">446 </w:t>
      </w:r>
      <w:r w:rsidR="00D1206D" w:rsidRPr="006078B2">
        <w:rPr>
          <w:rFonts w:ascii="Times New Roman" w:hAnsi="Times New Roman"/>
          <w:sz w:val="28"/>
          <w:szCs w:val="28"/>
        </w:rPr>
        <w:t>вы</w:t>
      </w:r>
      <w:r w:rsidR="005E7E15" w:rsidRPr="006078B2">
        <w:rPr>
          <w:rFonts w:ascii="Times New Roman" w:hAnsi="Times New Roman"/>
          <w:sz w:val="28"/>
          <w:szCs w:val="28"/>
        </w:rPr>
        <w:t>пускников</w:t>
      </w:r>
      <w:r w:rsidRPr="006078B2">
        <w:rPr>
          <w:rFonts w:ascii="Times New Roman" w:hAnsi="Times New Roman"/>
          <w:sz w:val="28"/>
          <w:szCs w:val="28"/>
        </w:rPr>
        <w:t xml:space="preserve"> 11-х классов, из них </w:t>
      </w:r>
      <w:r w:rsidR="00BE4E89" w:rsidRPr="006078B2">
        <w:rPr>
          <w:rFonts w:ascii="Times New Roman" w:hAnsi="Times New Roman"/>
          <w:sz w:val="28"/>
          <w:szCs w:val="28"/>
        </w:rPr>
        <w:t xml:space="preserve">42 </w:t>
      </w:r>
      <w:r w:rsidR="00D1206D" w:rsidRPr="006078B2">
        <w:rPr>
          <w:rFonts w:ascii="Times New Roman" w:hAnsi="Times New Roman"/>
          <w:sz w:val="28"/>
          <w:szCs w:val="28"/>
        </w:rPr>
        <w:t xml:space="preserve">получили аттестат о среднем общем образовании с отличием и медаль «За особые успехи в учении». Поощрены золотой медалью Ставропольского края </w:t>
      </w:r>
      <w:r w:rsidRPr="006078B2">
        <w:rPr>
          <w:rFonts w:ascii="Times New Roman" w:hAnsi="Times New Roman"/>
          <w:sz w:val="28"/>
          <w:szCs w:val="28"/>
        </w:rPr>
        <w:t xml:space="preserve">«За особые успехи в обучении» </w:t>
      </w:r>
      <w:r w:rsidR="00BE4E89" w:rsidRPr="006078B2">
        <w:rPr>
          <w:rFonts w:ascii="Times New Roman" w:hAnsi="Times New Roman"/>
          <w:sz w:val="28"/>
          <w:szCs w:val="28"/>
        </w:rPr>
        <w:t>28</w:t>
      </w:r>
      <w:r w:rsidR="005E7E15" w:rsidRPr="006078B2">
        <w:rPr>
          <w:rFonts w:ascii="Times New Roman" w:hAnsi="Times New Roman"/>
          <w:sz w:val="28"/>
          <w:szCs w:val="28"/>
        </w:rPr>
        <w:t xml:space="preserve"> выпускник</w:t>
      </w:r>
      <w:r w:rsidR="00EB3456" w:rsidRPr="006078B2">
        <w:rPr>
          <w:rFonts w:ascii="Times New Roman" w:hAnsi="Times New Roman"/>
          <w:sz w:val="28"/>
          <w:szCs w:val="28"/>
        </w:rPr>
        <w:t>ов</w:t>
      </w:r>
      <w:r w:rsidR="00D1206D" w:rsidRPr="006078B2">
        <w:rPr>
          <w:rFonts w:ascii="Times New Roman" w:hAnsi="Times New Roman"/>
          <w:sz w:val="28"/>
          <w:szCs w:val="28"/>
        </w:rPr>
        <w:t xml:space="preserve"> 11-х классов, серебряной медалью Ставропольского края «</w:t>
      </w:r>
      <w:r w:rsidRPr="006078B2">
        <w:rPr>
          <w:rFonts w:ascii="Times New Roman" w:hAnsi="Times New Roman"/>
          <w:sz w:val="28"/>
          <w:szCs w:val="28"/>
        </w:rPr>
        <w:t xml:space="preserve">За особые успехи в обучении» - </w:t>
      </w:r>
      <w:r w:rsidR="00BE4E89" w:rsidRPr="006078B2">
        <w:rPr>
          <w:rFonts w:ascii="Times New Roman" w:hAnsi="Times New Roman"/>
          <w:sz w:val="28"/>
          <w:szCs w:val="28"/>
        </w:rPr>
        <w:t>30</w:t>
      </w:r>
      <w:r w:rsidR="00D1206D" w:rsidRPr="006078B2">
        <w:rPr>
          <w:rFonts w:ascii="Times New Roman" w:hAnsi="Times New Roman"/>
          <w:sz w:val="28"/>
          <w:szCs w:val="28"/>
        </w:rPr>
        <w:t xml:space="preserve"> выпускник</w:t>
      </w:r>
      <w:r w:rsidR="00EB3456" w:rsidRPr="006078B2">
        <w:rPr>
          <w:rFonts w:ascii="Times New Roman" w:hAnsi="Times New Roman"/>
          <w:sz w:val="28"/>
          <w:szCs w:val="28"/>
        </w:rPr>
        <w:t>ов</w:t>
      </w:r>
      <w:r w:rsidR="00D1206D" w:rsidRPr="006078B2">
        <w:rPr>
          <w:rFonts w:ascii="Times New Roman" w:hAnsi="Times New Roman"/>
          <w:sz w:val="28"/>
          <w:szCs w:val="28"/>
        </w:rPr>
        <w:t xml:space="preserve"> 11-х классов. </w:t>
      </w:r>
    </w:p>
    <w:p w:rsidR="00D1206D" w:rsidRPr="006078B2" w:rsidRDefault="00D1206D" w:rsidP="00CA5854">
      <w:pPr>
        <w:shd w:val="clear" w:color="auto" w:fill="FFFFFF"/>
        <w:spacing w:after="0" w:line="240" w:lineRule="auto"/>
        <w:ind w:firstLine="709"/>
        <w:jc w:val="both"/>
        <w:rPr>
          <w:rFonts w:ascii="Times New Roman" w:hAnsi="Times New Roman"/>
          <w:sz w:val="28"/>
          <w:szCs w:val="28"/>
        </w:rPr>
      </w:pPr>
      <w:r w:rsidRPr="006078B2">
        <w:rPr>
          <w:rFonts w:ascii="Times New Roman" w:hAnsi="Times New Roman"/>
          <w:sz w:val="28"/>
          <w:szCs w:val="28"/>
        </w:rPr>
        <w:t>Средний балл</w:t>
      </w:r>
      <w:r w:rsidR="00CC3DF4" w:rsidRPr="006078B2">
        <w:rPr>
          <w:rFonts w:ascii="Times New Roman" w:hAnsi="Times New Roman"/>
          <w:sz w:val="28"/>
          <w:szCs w:val="28"/>
        </w:rPr>
        <w:t xml:space="preserve"> в</w:t>
      </w:r>
      <w:r w:rsidRPr="006078B2">
        <w:rPr>
          <w:rFonts w:ascii="Times New Roman" w:hAnsi="Times New Roman"/>
          <w:sz w:val="28"/>
          <w:szCs w:val="28"/>
        </w:rPr>
        <w:t xml:space="preserve"> </w:t>
      </w:r>
      <w:r w:rsidR="00CC3DF4" w:rsidRPr="006078B2">
        <w:rPr>
          <w:rFonts w:ascii="Times New Roman" w:hAnsi="Times New Roman"/>
          <w:sz w:val="28"/>
          <w:szCs w:val="28"/>
        </w:rPr>
        <w:t xml:space="preserve">Едином государственном экзамене </w:t>
      </w:r>
      <w:r w:rsidR="00C83222" w:rsidRPr="006078B2">
        <w:rPr>
          <w:rFonts w:ascii="Times New Roman" w:hAnsi="Times New Roman"/>
          <w:sz w:val="28"/>
          <w:szCs w:val="28"/>
        </w:rPr>
        <w:t xml:space="preserve">по русскому языку составил </w:t>
      </w:r>
      <w:r w:rsidR="00BE4E89" w:rsidRPr="006078B2">
        <w:rPr>
          <w:rFonts w:ascii="Times New Roman" w:hAnsi="Times New Roman"/>
          <w:sz w:val="28"/>
          <w:szCs w:val="28"/>
        </w:rPr>
        <w:t>70,38</w:t>
      </w:r>
      <w:r w:rsidR="00C83222" w:rsidRPr="006078B2">
        <w:rPr>
          <w:rFonts w:ascii="Times New Roman" w:hAnsi="Times New Roman"/>
          <w:sz w:val="28"/>
          <w:szCs w:val="28"/>
        </w:rPr>
        <w:t xml:space="preserve">, что на </w:t>
      </w:r>
      <w:r w:rsidR="00BE4E89" w:rsidRPr="006078B2">
        <w:rPr>
          <w:rFonts w:ascii="Times New Roman" w:hAnsi="Times New Roman"/>
          <w:sz w:val="28"/>
          <w:szCs w:val="28"/>
        </w:rPr>
        <w:t>0,41</w:t>
      </w:r>
      <w:r w:rsidRPr="006078B2">
        <w:rPr>
          <w:rFonts w:ascii="Times New Roman" w:hAnsi="Times New Roman"/>
          <w:sz w:val="28"/>
          <w:szCs w:val="28"/>
        </w:rPr>
        <w:t xml:space="preserve"> балла </w:t>
      </w:r>
      <w:r w:rsidR="00BE4E89" w:rsidRPr="006078B2">
        <w:rPr>
          <w:rFonts w:ascii="Times New Roman" w:hAnsi="Times New Roman"/>
          <w:sz w:val="28"/>
          <w:szCs w:val="28"/>
        </w:rPr>
        <w:t>выше</w:t>
      </w:r>
      <w:r w:rsidRPr="006078B2">
        <w:rPr>
          <w:rFonts w:ascii="Times New Roman" w:hAnsi="Times New Roman"/>
          <w:sz w:val="28"/>
          <w:szCs w:val="28"/>
        </w:rPr>
        <w:t>, чем в прошлом году. По мате</w:t>
      </w:r>
      <w:r w:rsidR="00C83222" w:rsidRPr="006078B2">
        <w:rPr>
          <w:rFonts w:ascii="Times New Roman" w:hAnsi="Times New Roman"/>
          <w:sz w:val="28"/>
          <w:szCs w:val="28"/>
        </w:rPr>
        <w:t xml:space="preserve">матике профильного уровня составил </w:t>
      </w:r>
      <w:r w:rsidR="00BE4E89" w:rsidRPr="006078B2">
        <w:rPr>
          <w:rFonts w:ascii="Times New Roman" w:hAnsi="Times New Roman"/>
          <w:sz w:val="28"/>
          <w:szCs w:val="28"/>
        </w:rPr>
        <w:t>51,44</w:t>
      </w:r>
      <w:r w:rsidR="00C83222" w:rsidRPr="006078B2">
        <w:rPr>
          <w:rFonts w:ascii="Times New Roman" w:hAnsi="Times New Roman"/>
          <w:sz w:val="28"/>
          <w:szCs w:val="28"/>
        </w:rPr>
        <w:t xml:space="preserve">, что на </w:t>
      </w:r>
      <w:r w:rsidR="00BE4E89" w:rsidRPr="006078B2">
        <w:rPr>
          <w:rFonts w:ascii="Times New Roman" w:hAnsi="Times New Roman"/>
          <w:sz w:val="28"/>
          <w:szCs w:val="28"/>
        </w:rPr>
        <w:t>4,27</w:t>
      </w:r>
      <w:r w:rsidR="00C83222" w:rsidRPr="006078B2">
        <w:rPr>
          <w:rFonts w:ascii="Times New Roman" w:hAnsi="Times New Roman"/>
          <w:sz w:val="28"/>
          <w:szCs w:val="28"/>
        </w:rPr>
        <w:t xml:space="preserve"> балла ниже, чем в прошлом году. По математике базового </w:t>
      </w:r>
      <w:r w:rsidR="00BE4E89" w:rsidRPr="006078B2">
        <w:rPr>
          <w:rFonts w:ascii="Times New Roman" w:hAnsi="Times New Roman"/>
          <w:sz w:val="28"/>
          <w:szCs w:val="28"/>
        </w:rPr>
        <w:t>уровня средний балл составил 4</w:t>
      </w:r>
      <w:r w:rsidRPr="006078B2">
        <w:rPr>
          <w:rFonts w:ascii="Times New Roman" w:hAnsi="Times New Roman"/>
          <w:sz w:val="28"/>
          <w:szCs w:val="28"/>
        </w:rPr>
        <w:t xml:space="preserve">. </w:t>
      </w:r>
    </w:p>
    <w:p w:rsidR="00D1206D" w:rsidRPr="006078B2" w:rsidRDefault="00D1206D" w:rsidP="00CA5854">
      <w:pPr>
        <w:shd w:val="clear" w:color="auto" w:fill="FFFFFF"/>
        <w:tabs>
          <w:tab w:val="left" w:pos="1080"/>
        </w:tabs>
        <w:spacing w:after="0" w:line="240" w:lineRule="auto"/>
        <w:ind w:firstLine="709"/>
        <w:jc w:val="both"/>
        <w:rPr>
          <w:rFonts w:ascii="Times New Roman" w:hAnsi="Times New Roman"/>
          <w:sz w:val="28"/>
          <w:szCs w:val="28"/>
        </w:rPr>
      </w:pPr>
      <w:r w:rsidRPr="006078B2">
        <w:rPr>
          <w:rFonts w:ascii="Times New Roman" w:hAnsi="Times New Roman"/>
          <w:sz w:val="28"/>
          <w:szCs w:val="28"/>
        </w:rPr>
        <w:t>Набрали 100 баллов на Е</w:t>
      </w:r>
      <w:r w:rsidR="00CC3DF4" w:rsidRPr="006078B2">
        <w:rPr>
          <w:rFonts w:ascii="Times New Roman" w:hAnsi="Times New Roman"/>
          <w:sz w:val="28"/>
          <w:szCs w:val="28"/>
        </w:rPr>
        <w:t>дином государственном экзамене</w:t>
      </w:r>
      <w:r w:rsidR="00BE4E89" w:rsidRPr="006078B2">
        <w:rPr>
          <w:rFonts w:ascii="Times New Roman" w:hAnsi="Times New Roman"/>
          <w:sz w:val="28"/>
          <w:szCs w:val="28"/>
        </w:rPr>
        <w:t xml:space="preserve"> 5</w:t>
      </w:r>
      <w:r w:rsidRPr="006078B2">
        <w:rPr>
          <w:rFonts w:ascii="Times New Roman" w:hAnsi="Times New Roman"/>
          <w:sz w:val="28"/>
          <w:szCs w:val="28"/>
        </w:rPr>
        <w:t xml:space="preserve"> выпускник</w:t>
      </w:r>
      <w:r w:rsidR="00BE4E89" w:rsidRPr="006078B2">
        <w:rPr>
          <w:rFonts w:ascii="Times New Roman" w:hAnsi="Times New Roman"/>
          <w:sz w:val="28"/>
          <w:szCs w:val="28"/>
        </w:rPr>
        <w:t>ов</w:t>
      </w:r>
      <w:r w:rsidRPr="006078B2">
        <w:rPr>
          <w:rFonts w:ascii="Times New Roman" w:hAnsi="Times New Roman"/>
          <w:sz w:val="28"/>
          <w:szCs w:val="28"/>
        </w:rPr>
        <w:t xml:space="preserve">: </w:t>
      </w:r>
      <w:r w:rsidR="00BE4E89" w:rsidRPr="006078B2">
        <w:rPr>
          <w:rFonts w:ascii="Times New Roman" w:hAnsi="Times New Roman"/>
          <w:sz w:val="28"/>
          <w:szCs w:val="28"/>
        </w:rPr>
        <w:t xml:space="preserve">4 </w:t>
      </w:r>
      <w:r w:rsidRPr="006078B2">
        <w:rPr>
          <w:rFonts w:ascii="Times New Roman" w:hAnsi="Times New Roman"/>
          <w:sz w:val="28"/>
          <w:szCs w:val="28"/>
        </w:rPr>
        <w:t>по ру</w:t>
      </w:r>
      <w:r w:rsidR="00D02353" w:rsidRPr="006078B2">
        <w:rPr>
          <w:rFonts w:ascii="Times New Roman" w:hAnsi="Times New Roman"/>
          <w:sz w:val="28"/>
          <w:szCs w:val="28"/>
        </w:rPr>
        <w:t>сскому языку, 1 по химии. В 202</w:t>
      </w:r>
      <w:r w:rsidR="00BE4E89" w:rsidRPr="006078B2">
        <w:rPr>
          <w:rFonts w:ascii="Times New Roman" w:hAnsi="Times New Roman"/>
          <w:sz w:val="28"/>
          <w:szCs w:val="28"/>
        </w:rPr>
        <w:t>2</w:t>
      </w:r>
      <w:r w:rsidR="005E7E15" w:rsidRPr="006078B2">
        <w:rPr>
          <w:rFonts w:ascii="Times New Roman" w:hAnsi="Times New Roman"/>
          <w:sz w:val="28"/>
          <w:szCs w:val="28"/>
        </w:rPr>
        <w:t xml:space="preserve"> году было две </w:t>
      </w:r>
      <w:proofErr w:type="spellStart"/>
      <w:r w:rsidR="005E7E15" w:rsidRPr="006078B2">
        <w:rPr>
          <w:rFonts w:ascii="Times New Roman" w:hAnsi="Times New Roman"/>
          <w:sz w:val="28"/>
          <w:szCs w:val="28"/>
        </w:rPr>
        <w:t>стобалльные</w:t>
      </w:r>
      <w:proofErr w:type="spellEnd"/>
      <w:r w:rsidRPr="006078B2">
        <w:rPr>
          <w:rFonts w:ascii="Times New Roman" w:hAnsi="Times New Roman"/>
          <w:sz w:val="28"/>
          <w:szCs w:val="28"/>
        </w:rPr>
        <w:t xml:space="preserve"> работы.</w:t>
      </w:r>
    </w:p>
    <w:p w:rsidR="00BE4E89" w:rsidRPr="006078B2" w:rsidRDefault="00BE4E89" w:rsidP="00CA5854">
      <w:pPr>
        <w:pStyle w:val="12"/>
        <w:ind w:firstLine="709"/>
        <w:jc w:val="both"/>
        <w:rPr>
          <w:rFonts w:ascii="Times New Roman" w:hAnsi="Times New Roman"/>
          <w:color w:val="000000" w:themeColor="text1"/>
          <w:sz w:val="28"/>
          <w:szCs w:val="28"/>
        </w:rPr>
      </w:pPr>
      <w:r w:rsidRPr="006078B2">
        <w:rPr>
          <w:rFonts w:ascii="Times New Roman" w:hAnsi="Times New Roman"/>
          <w:color w:val="000000" w:themeColor="text1"/>
          <w:sz w:val="28"/>
          <w:szCs w:val="28"/>
        </w:rPr>
        <w:t xml:space="preserve">Из 1459 выпускников 9-х классов, допущенных к государственной итоговой аттестации за курс основного общего образования, получили аттестат об основном общем образовании 1457 выпускников муниципальных общеобразовательных организаций округа, из них 107 - с отличием. </w:t>
      </w:r>
    </w:p>
    <w:p w:rsidR="00D1206D" w:rsidRPr="006078B2" w:rsidRDefault="0093469F" w:rsidP="00CA5854">
      <w:pPr>
        <w:shd w:val="clear" w:color="auto" w:fill="FFFFFF"/>
        <w:spacing w:after="0" w:line="240" w:lineRule="auto"/>
        <w:ind w:firstLine="709"/>
        <w:jc w:val="both"/>
        <w:rPr>
          <w:rFonts w:ascii="Times New Roman" w:hAnsi="Times New Roman"/>
          <w:color w:val="000000"/>
          <w:sz w:val="28"/>
          <w:szCs w:val="28"/>
          <w:highlight w:val="yellow"/>
        </w:rPr>
      </w:pPr>
      <w:r w:rsidRPr="006078B2">
        <w:rPr>
          <w:rFonts w:ascii="Times New Roman" w:hAnsi="Times New Roman"/>
          <w:color w:val="000000"/>
          <w:sz w:val="28"/>
          <w:szCs w:val="28"/>
        </w:rPr>
        <w:t xml:space="preserve">Сеть дополнительного образования детей округа представлена двумя МБУ ДО «Дом детского творчества» и МБУ ДО «Центр дополнительного образования детей г. Минеральные Воды». </w:t>
      </w:r>
      <w:r w:rsidR="00D1206D" w:rsidRPr="006078B2">
        <w:rPr>
          <w:rFonts w:ascii="Times New Roman" w:hAnsi="Times New Roman"/>
          <w:color w:val="000000"/>
          <w:sz w:val="28"/>
          <w:szCs w:val="28"/>
        </w:rPr>
        <w:t xml:space="preserve"> Количество воспитанников учреждений до</w:t>
      </w:r>
      <w:r w:rsidR="005D7C70" w:rsidRPr="006078B2">
        <w:rPr>
          <w:rFonts w:ascii="Times New Roman" w:hAnsi="Times New Roman"/>
          <w:color w:val="000000"/>
          <w:sz w:val="28"/>
          <w:szCs w:val="28"/>
        </w:rPr>
        <w:t>полнительного образования в 202</w:t>
      </w:r>
      <w:r w:rsidR="00220501" w:rsidRPr="006078B2">
        <w:rPr>
          <w:rFonts w:ascii="Times New Roman" w:hAnsi="Times New Roman"/>
          <w:color w:val="000000"/>
          <w:sz w:val="28"/>
          <w:szCs w:val="28"/>
        </w:rPr>
        <w:t>3</w:t>
      </w:r>
      <w:r w:rsidR="005D7C70" w:rsidRPr="006078B2">
        <w:rPr>
          <w:rFonts w:ascii="Times New Roman" w:hAnsi="Times New Roman"/>
          <w:color w:val="000000"/>
          <w:sz w:val="28"/>
          <w:szCs w:val="28"/>
        </w:rPr>
        <w:t xml:space="preserve"> году составило 1840</w:t>
      </w:r>
      <w:r w:rsidR="00D1206D" w:rsidRPr="006078B2">
        <w:rPr>
          <w:rFonts w:ascii="Times New Roman" w:hAnsi="Times New Roman"/>
          <w:color w:val="000000"/>
          <w:sz w:val="28"/>
          <w:szCs w:val="28"/>
        </w:rPr>
        <w:t xml:space="preserve"> чел.</w:t>
      </w:r>
    </w:p>
    <w:p w:rsidR="007159AC" w:rsidRPr="006078B2" w:rsidRDefault="007159AC" w:rsidP="00CA5854">
      <w:pPr>
        <w:shd w:val="clear" w:color="auto" w:fill="FFFFFF"/>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В МБУ ДО «Дом детского творчества» в 2023 году 940 детей и подростков имели возможность посещать 42 объединени</w:t>
      </w:r>
      <w:r w:rsidR="00EB3456" w:rsidRPr="006078B2">
        <w:rPr>
          <w:rFonts w:ascii="Times New Roman" w:hAnsi="Times New Roman"/>
          <w:color w:val="000000"/>
          <w:sz w:val="28"/>
          <w:szCs w:val="28"/>
        </w:rPr>
        <w:t>я</w:t>
      </w:r>
      <w:r w:rsidRPr="006078B2">
        <w:rPr>
          <w:rFonts w:ascii="Times New Roman" w:hAnsi="Times New Roman"/>
          <w:color w:val="000000"/>
          <w:sz w:val="28"/>
          <w:szCs w:val="28"/>
        </w:rPr>
        <w:t xml:space="preserve"> по 4 направлениям, объединяющих 77 групп, в том числе: социально-гуманитарное направление - 11 групп (125 чел.), художественное нап</w:t>
      </w:r>
      <w:r w:rsidR="00EB3456" w:rsidRPr="006078B2">
        <w:rPr>
          <w:rFonts w:ascii="Times New Roman" w:hAnsi="Times New Roman"/>
          <w:color w:val="000000"/>
          <w:sz w:val="28"/>
          <w:szCs w:val="28"/>
        </w:rPr>
        <w:t xml:space="preserve">равление - 50 групп (575 чел.), </w:t>
      </w:r>
      <w:r w:rsidRPr="006078B2">
        <w:rPr>
          <w:rFonts w:ascii="Times New Roman" w:hAnsi="Times New Roman"/>
          <w:color w:val="000000"/>
          <w:sz w:val="28"/>
          <w:szCs w:val="28"/>
        </w:rPr>
        <w:t>физкультурно-спортивное направление - 10 групп (156 чел.), естественнонаучное направление - 7 групп (44 чел.).</w:t>
      </w:r>
    </w:p>
    <w:p w:rsidR="007159AC" w:rsidRPr="006078B2" w:rsidRDefault="007159AC" w:rsidP="00CA5854">
      <w:pPr>
        <w:shd w:val="clear" w:color="auto" w:fill="FFFFFF"/>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На базе Дома детского творчества функционирует Малая Академия Наук (МАН) – городское научное объединение учащихся «Луч», включающее в себя 4 научные секции, в них занимаются 31 школьник.</w:t>
      </w:r>
    </w:p>
    <w:p w:rsidR="007159AC" w:rsidRPr="006078B2" w:rsidRDefault="007159AC" w:rsidP="00CA5854">
      <w:pPr>
        <w:pStyle w:val="ad"/>
        <w:shd w:val="clear" w:color="auto" w:fill="FFFFFF"/>
        <w:ind w:firstLine="709"/>
        <w:jc w:val="both"/>
        <w:rPr>
          <w:rStyle w:val="FontStyle56"/>
          <w:sz w:val="28"/>
          <w:szCs w:val="28"/>
        </w:rPr>
      </w:pPr>
      <w:r w:rsidRPr="006078B2">
        <w:rPr>
          <w:rFonts w:ascii="Times New Roman" w:hAnsi="Times New Roman"/>
          <w:sz w:val="28"/>
          <w:szCs w:val="28"/>
        </w:rPr>
        <w:lastRenderedPageBreak/>
        <w:t>М</w:t>
      </w:r>
      <w:r w:rsidR="00682C85" w:rsidRPr="006078B2">
        <w:rPr>
          <w:rFonts w:ascii="Times New Roman" w:hAnsi="Times New Roman"/>
          <w:sz w:val="28"/>
          <w:szCs w:val="28"/>
        </w:rPr>
        <w:t xml:space="preserve">униципальным бюджетным учреждением дополнительного </w:t>
      </w:r>
      <w:proofErr w:type="spellStart"/>
      <w:r w:rsidR="00682C85" w:rsidRPr="006078B2">
        <w:rPr>
          <w:rFonts w:ascii="Times New Roman" w:hAnsi="Times New Roman"/>
          <w:sz w:val="28"/>
          <w:szCs w:val="28"/>
        </w:rPr>
        <w:t>бразования</w:t>
      </w:r>
      <w:proofErr w:type="spellEnd"/>
      <w:r w:rsidRPr="006078B2">
        <w:rPr>
          <w:rFonts w:ascii="Times New Roman" w:hAnsi="Times New Roman"/>
          <w:sz w:val="28"/>
          <w:szCs w:val="28"/>
        </w:rPr>
        <w:t xml:space="preserve"> «Дом детского творчества» </w:t>
      </w:r>
      <w:r w:rsidR="00682C85" w:rsidRPr="006078B2">
        <w:rPr>
          <w:rStyle w:val="FontStyle56"/>
          <w:sz w:val="28"/>
          <w:szCs w:val="28"/>
        </w:rPr>
        <w:t xml:space="preserve">реализуются программы </w:t>
      </w:r>
      <w:r w:rsidRPr="006078B2">
        <w:rPr>
          <w:rStyle w:val="FontStyle56"/>
          <w:sz w:val="28"/>
          <w:szCs w:val="28"/>
        </w:rPr>
        <w:t>по гражданско-патриотическому воспитанию «Юные граждане России», по работе с одаренными детьми, «Будь здоров» по пропаганде здорового образа жизни, «</w:t>
      </w:r>
      <w:proofErr w:type="spellStart"/>
      <w:r w:rsidRPr="006078B2">
        <w:rPr>
          <w:rStyle w:val="FontStyle56"/>
          <w:sz w:val="28"/>
          <w:szCs w:val="28"/>
        </w:rPr>
        <w:t>Правознайка</w:t>
      </w:r>
      <w:proofErr w:type="spellEnd"/>
      <w:r w:rsidRPr="006078B2">
        <w:rPr>
          <w:rStyle w:val="FontStyle56"/>
          <w:sz w:val="28"/>
          <w:szCs w:val="28"/>
        </w:rPr>
        <w:t>» по совершенствованию правового воспитания детей и подростков.</w:t>
      </w:r>
    </w:p>
    <w:p w:rsidR="007159AC" w:rsidRPr="006078B2" w:rsidRDefault="007159AC" w:rsidP="00CA5854">
      <w:pPr>
        <w:pStyle w:val="ad"/>
        <w:shd w:val="clear" w:color="auto" w:fill="FFFFFF"/>
        <w:ind w:firstLine="709"/>
        <w:jc w:val="both"/>
        <w:rPr>
          <w:rFonts w:ascii="Times New Roman" w:hAnsi="Times New Roman"/>
          <w:sz w:val="28"/>
          <w:szCs w:val="28"/>
        </w:rPr>
      </w:pPr>
      <w:r w:rsidRPr="006078B2">
        <w:rPr>
          <w:rFonts w:ascii="Times New Roman" w:hAnsi="Times New Roman"/>
          <w:sz w:val="28"/>
          <w:szCs w:val="28"/>
        </w:rPr>
        <w:t>Центром патриотического воспитания в округе является М</w:t>
      </w:r>
      <w:r w:rsidR="00682C85" w:rsidRPr="006078B2">
        <w:rPr>
          <w:rFonts w:ascii="Times New Roman" w:hAnsi="Times New Roman"/>
          <w:sz w:val="28"/>
          <w:szCs w:val="28"/>
        </w:rPr>
        <w:t>униципальное бюджетное учреждение дополнительного образования</w:t>
      </w:r>
      <w:r w:rsidRPr="006078B2">
        <w:rPr>
          <w:rFonts w:ascii="Times New Roman" w:hAnsi="Times New Roman"/>
          <w:sz w:val="28"/>
          <w:szCs w:val="28"/>
        </w:rPr>
        <w:t xml:space="preserve"> Ц</w:t>
      </w:r>
      <w:r w:rsidR="00682C85" w:rsidRPr="006078B2">
        <w:rPr>
          <w:rFonts w:ascii="Times New Roman" w:hAnsi="Times New Roman"/>
          <w:sz w:val="28"/>
          <w:szCs w:val="28"/>
        </w:rPr>
        <w:t xml:space="preserve">ентр </w:t>
      </w:r>
      <w:r w:rsidRPr="006078B2">
        <w:rPr>
          <w:rFonts w:ascii="Times New Roman" w:hAnsi="Times New Roman"/>
          <w:sz w:val="28"/>
          <w:szCs w:val="28"/>
        </w:rPr>
        <w:t>Д</w:t>
      </w:r>
      <w:r w:rsidR="00682C85" w:rsidRPr="006078B2">
        <w:rPr>
          <w:rFonts w:ascii="Times New Roman" w:hAnsi="Times New Roman"/>
          <w:sz w:val="28"/>
          <w:szCs w:val="28"/>
        </w:rPr>
        <w:t xml:space="preserve">ополнительного </w:t>
      </w:r>
      <w:r w:rsidRPr="006078B2">
        <w:rPr>
          <w:rFonts w:ascii="Times New Roman" w:hAnsi="Times New Roman"/>
          <w:sz w:val="28"/>
          <w:szCs w:val="28"/>
        </w:rPr>
        <w:t>О</w:t>
      </w:r>
      <w:r w:rsidR="00682C85" w:rsidRPr="006078B2">
        <w:rPr>
          <w:rFonts w:ascii="Times New Roman" w:hAnsi="Times New Roman"/>
          <w:sz w:val="28"/>
          <w:szCs w:val="28"/>
        </w:rPr>
        <w:t xml:space="preserve">бразования </w:t>
      </w:r>
      <w:r w:rsidRPr="006078B2">
        <w:rPr>
          <w:rFonts w:ascii="Times New Roman" w:hAnsi="Times New Roman"/>
          <w:sz w:val="28"/>
          <w:szCs w:val="28"/>
        </w:rPr>
        <w:t>Д</w:t>
      </w:r>
      <w:r w:rsidR="00682C85" w:rsidRPr="006078B2">
        <w:rPr>
          <w:rFonts w:ascii="Times New Roman" w:hAnsi="Times New Roman"/>
          <w:sz w:val="28"/>
          <w:szCs w:val="28"/>
        </w:rPr>
        <w:t>етей</w:t>
      </w:r>
      <w:r w:rsidRPr="006078B2">
        <w:rPr>
          <w:rFonts w:ascii="Times New Roman" w:hAnsi="Times New Roman"/>
          <w:sz w:val="28"/>
          <w:szCs w:val="28"/>
        </w:rPr>
        <w:t>, в котором в 2023 году занимались 940 детей и подростков.   Функционировали 29 клубов и 1 объединение, в том числе: художественное направление -  четыре группы (47 чел.), физкультурно-спортивное направление – 10 групп (143 чел.), естественно</w:t>
      </w:r>
      <w:r w:rsidR="00682C85" w:rsidRPr="006078B2">
        <w:rPr>
          <w:rFonts w:ascii="Times New Roman" w:hAnsi="Times New Roman"/>
          <w:sz w:val="28"/>
          <w:szCs w:val="28"/>
        </w:rPr>
        <w:t>-</w:t>
      </w:r>
      <w:r w:rsidRPr="006078B2">
        <w:rPr>
          <w:rFonts w:ascii="Times New Roman" w:hAnsi="Times New Roman"/>
          <w:sz w:val="28"/>
          <w:szCs w:val="28"/>
        </w:rPr>
        <w:t>научное направление – 15 групп (216 чел.), туристско-краеведческое направление – 24 группы (324 чел.); 17 групп военно-патриотической направленности, посещали 210 обучающихся общеобразовательных учреждений округа, кроме этого, в округе действуют два поисковых отряда.</w:t>
      </w:r>
    </w:p>
    <w:p w:rsidR="007159AC" w:rsidRPr="006078B2" w:rsidRDefault="007159AC" w:rsidP="00CA5854">
      <w:pPr>
        <w:pStyle w:val="12"/>
        <w:ind w:firstLine="709"/>
        <w:jc w:val="both"/>
        <w:rPr>
          <w:rFonts w:ascii="Times New Roman" w:hAnsi="Times New Roman"/>
          <w:color w:val="000000" w:themeColor="text1"/>
          <w:sz w:val="28"/>
          <w:szCs w:val="28"/>
        </w:rPr>
      </w:pPr>
      <w:r w:rsidRPr="006078B2">
        <w:rPr>
          <w:rFonts w:ascii="Times New Roman" w:hAnsi="Times New Roman"/>
          <w:color w:val="000000" w:themeColor="text1"/>
          <w:sz w:val="28"/>
          <w:szCs w:val="28"/>
        </w:rPr>
        <w:t>С сентября 2023 года в общеобразовательных организациях округа</w:t>
      </w:r>
      <w:r w:rsidR="00EB3456" w:rsidRPr="006078B2">
        <w:rPr>
          <w:rFonts w:ascii="Times New Roman" w:hAnsi="Times New Roman"/>
          <w:color w:val="000000" w:themeColor="text1"/>
          <w:sz w:val="28"/>
          <w:szCs w:val="28"/>
        </w:rPr>
        <w:t xml:space="preserve"> </w:t>
      </w:r>
      <w:r w:rsidRPr="006078B2">
        <w:rPr>
          <w:rFonts w:ascii="Times New Roman" w:hAnsi="Times New Roman"/>
          <w:color w:val="000000" w:themeColor="text1"/>
          <w:sz w:val="28"/>
          <w:szCs w:val="28"/>
        </w:rPr>
        <w:t>продолжается реализация Всероссийского проекта «Билет в будущее», который входит в паспорт федерального проекта «Успех каждого ребенка».</w:t>
      </w:r>
    </w:p>
    <w:p w:rsidR="007159AC" w:rsidRPr="006078B2" w:rsidRDefault="007159AC" w:rsidP="00CA5854">
      <w:pPr>
        <w:pStyle w:val="12"/>
        <w:ind w:firstLine="709"/>
        <w:jc w:val="both"/>
        <w:rPr>
          <w:rFonts w:ascii="Times New Roman" w:hAnsi="Times New Roman"/>
          <w:color w:val="000000" w:themeColor="text1"/>
          <w:sz w:val="28"/>
          <w:szCs w:val="28"/>
        </w:rPr>
      </w:pPr>
      <w:r w:rsidRPr="006078B2">
        <w:rPr>
          <w:rFonts w:ascii="Times New Roman" w:hAnsi="Times New Roman"/>
          <w:color w:val="000000" w:themeColor="text1"/>
          <w:sz w:val="28"/>
          <w:szCs w:val="28"/>
        </w:rPr>
        <w:t xml:space="preserve">Мероприятиями данного проекта охвачены 862 обучающихся из 8 общеобразовательных организаций Минераловодского </w:t>
      </w:r>
      <w:r w:rsidR="00D13D40" w:rsidRPr="006078B2">
        <w:rPr>
          <w:rFonts w:ascii="Times New Roman" w:hAnsi="Times New Roman"/>
          <w:color w:val="000000" w:themeColor="text1"/>
          <w:sz w:val="28"/>
          <w:szCs w:val="28"/>
        </w:rPr>
        <w:t xml:space="preserve">муниципального </w:t>
      </w:r>
      <w:r w:rsidRPr="006078B2">
        <w:rPr>
          <w:rFonts w:ascii="Times New Roman" w:hAnsi="Times New Roman"/>
          <w:color w:val="000000" w:themeColor="text1"/>
          <w:sz w:val="28"/>
          <w:szCs w:val="28"/>
        </w:rPr>
        <w:t>округа (МБОУ лицей № 3 г. Минеральные Воды, МБОУ СОШ №4 им. Андрея Скрябина, п. Анджиевский, МБОУ СОШ № 5 г. Минеральные Воды, МБОУ СОШ №</w:t>
      </w:r>
      <w:r w:rsidR="00D13D40" w:rsidRPr="006078B2">
        <w:rPr>
          <w:rFonts w:ascii="Times New Roman" w:hAnsi="Times New Roman"/>
          <w:color w:val="000000" w:themeColor="text1"/>
          <w:sz w:val="28"/>
          <w:szCs w:val="28"/>
        </w:rPr>
        <w:t xml:space="preserve"> </w:t>
      </w:r>
      <w:r w:rsidRPr="006078B2">
        <w:rPr>
          <w:rFonts w:ascii="Times New Roman" w:hAnsi="Times New Roman"/>
          <w:color w:val="000000" w:themeColor="text1"/>
          <w:sz w:val="28"/>
          <w:szCs w:val="28"/>
        </w:rPr>
        <w:t>6 г. Минеральные Воды, МБОУ СОШ № 20 г. Минеральные Воды, МБОУ СОШ</w:t>
      </w:r>
      <w:r w:rsidR="00D13D40" w:rsidRPr="006078B2">
        <w:rPr>
          <w:rFonts w:ascii="Times New Roman" w:hAnsi="Times New Roman"/>
          <w:color w:val="000000" w:themeColor="text1"/>
          <w:sz w:val="28"/>
          <w:szCs w:val="28"/>
        </w:rPr>
        <w:t xml:space="preserve">        </w:t>
      </w:r>
      <w:r w:rsidRPr="006078B2">
        <w:rPr>
          <w:rFonts w:ascii="Times New Roman" w:hAnsi="Times New Roman"/>
          <w:color w:val="000000" w:themeColor="text1"/>
          <w:sz w:val="28"/>
          <w:szCs w:val="28"/>
        </w:rPr>
        <w:t xml:space="preserve"> №</w:t>
      </w:r>
      <w:r w:rsidR="00D13D40" w:rsidRPr="006078B2">
        <w:rPr>
          <w:rFonts w:ascii="Times New Roman" w:hAnsi="Times New Roman"/>
          <w:color w:val="000000" w:themeColor="text1"/>
          <w:sz w:val="28"/>
          <w:szCs w:val="28"/>
        </w:rPr>
        <w:t xml:space="preserve"> </w:t>
      </w:r>
      <w:r w:rsidRPr="006078B2">
        <w:rPr>
          <w:rFonts w:ascii="Times New Roman" w:hAnsi="Times New Roman"/>
          <w:color w:val="000000" w:themeColor="text1"/>
          <w:sz w:val="28"/>
          <w:szCs w:val="28"/>
        </w:rPr>
        <w:t>111 г. Минеральные Воды, МБОУ гимназия №</w:t>
      </w:r>
      <w:r w:rsidR="00D13D40" w:rsidRPr="006078B2">
        <w:rPr>
          <w:rFonts w:ascii="Times New Roman" w:hAnsi="Times New Roman"/>
          <w:color w:val="000000" w:themeColor="text1"/>
          <w:sz w:val="28"/>
          <w:szCs w:val="28"/>
        </w:rPr>
        <w:t xml:space="preserve"> </w:t>
      </w:r>
      <w:r w:rsidRPr="006078B2">
        <w:rPr>
          <w:rFonts w:ascii="Times New Roman" w:hAnsi="Times New Roman"/>
          <w:color w:val="000000" w:themeColor="text1"/>
          <w:sz w:val="28"/>
          <w:szCs w:val="28"/>
        </w:rPr>
        <w:t>103 г. Минеральные Воды, МКОУ СОШ №</w:t>
      </w:r>
      <w:r w:rsidR="00D13D40" w:rsidRPr="006078B2">
        <w:rPr>
          <w:rFonts w:ascii="Times New Roman" w:hAnsi="Times New Roman"/>
          <w:color w:val="000000" w:themeColor="text1"/>
          <w:sz w:val="28"/>
          <w:szCs w:val="28"/>
        </w:rPr>
        <w:t xml:space="preserve"> </w:t>
      </w:r>
      <w:r w:rsidRPr="006078B2">
        <w:rPr>
          <w:rFonts w:ascii="Times New Roman" w:hAnsi="Times New Roman"/>
          <w:color w:val="000000" w:themeColor="text1"/>
          <w:sz w:val="28"/>
          <w:szCs w:val="28"/>
        </w:rPr>
        <w:t>17 с. Сунжа).</w:t>
      </w:r>
    </w:p>
    <w:p w:rsidR="007159AC" w:rsidRPr="006078B2" w:rsidRDefault="007159AC" w:rsidP="00CA5854">
      <w:pPr>
        <w:pStyle w:val="12"/>
        <w:ind w:firstLine="709"/>
        <w:jc w:val="both"/>
        <w:rPr>
          <w:rFonts w:ascii="Times New Roman" w:hAnsi="Times New Roman"/>
          <w:sz w:val="28"/>
          <w:szCs w:val="28"/>
        </w:rPr>
      </w:pPr>
      <w:r w:rsidRPr="006078B2">
        <w:rPr>
          <w:rFonts w:ascii="Times New Roman" w:hAnsi="Times New Roman"/>
          <w:sz w:val="28"/>
          <w:szCs w:val="28"/>
        </w:rPr>
        <w:t>В рамках проекта «Навигаторы детства» в общеобразовательных учреждениях созданы штабы по воспитанию. Во всех общеобразовательных учреждениях уже созданы первичные отделения «Движение Первых». В 164 класса</w:t>
      </w:r>
      <w:r w:rsidR="009738C2" w:rsidRPr="006078B2">
        <w:rPr>
          <w:rFonts w:ascii="Times New Roman" w:hAnsi="Times New Roman"/>
          <w:sz w:val="28"/>
          <w:szCs w:val="28"/>
        </w:rPr>
        <w:t>х</w:t>
      </w:r>
      <w:r w:rsidRPr="006078B2">
        <w:rPr>
          <w:rFonts w:ascii="Times New Roman" w:hAnsi="Times New Roman"/>
          <w:sz w:val="28"/>
          <w:szCs w:val="28"/>
        </w:rPr>
        <w:t xml:space="preserve"> работают по программе «Орлята России» (это более 4 100 учащихся).   Самые активные участники движения РДДМ отмечаются дипломами</w:t>
      </w:r>
      <w:r w:rsidR="00D13D40" w:rsidRPr="006078B2">
        <w:rPr>
          <w:rFonts w:ascii="Times New Roman" w:hAnsi="Times New Roman"/>
          <w:sz w:val="28"/>
          <w:szCs w:val="28"/>
        </w:rPr>
        <w:t xml:space="preserve">, </w:t>
      </w:r>
      <w:r w:rsidRPr="006078B2">
        <w:rPr>
          <w:rFonts w:ascii="Times New Roman" w:hAnsi="Times New Roman"/>
          <w:sz w:val="28"/>
          <w:szCs w:val="28"/>
        </w:rPr>
        <w:t xml:space="preserve">атрибутикой и путевками в «Артек» </w:t>
      </w:r>
      <w:r w:rsidR="00D13D40" w:rsidRPr="006078B2">
        <w:rPr>
          <w:rFonts w:ascii="Times New Roman" w:hAnsi="Times New Roman"/>
          <w:sz w:val="28"/>
          <w:szCs w:val="28"/>
        </w:rPr>
        <w:t>(</w:t>
      </w:r>
      <w:r w:rsidRPr="006078B2">
        <w:rPr>
          <w:rFonts w:ascii="Times New Roman" w:hAnsi="Times New Roman"/>
          <w:sz w:val="28"/>
          <w:szCs w:val="28"/>
        </w:rPr>
        <w:t>более 30 участников</w:t>
      </w:r>
      <w:r w:rsidR="00D13D40" w:rsidRPr="006078B2">
        <w:rPr>
          <w:rFonts w:ascii="Times New Roman" w:hAnsi="Times New Roman"/>
          <w:sz w:val="28"/>
          <w:szCs w:val="28"/>
        </w:rPr>
        <w:t>)</w:t>
      </w:r>
      <w:r w:rsidRPr="006078B2">
        <w:rPr>
          <w:rFonts w:ascii="Times New Roman" w:hAnsi="Times New Roman"/>
          <w:sz w:val="28"/>
          <w:szCs w:val="28"/>
        </w:rPr>
        <w:t>.</w:t>
      </w:r>
    </w:p>
    <w:p w:rsidR="007159AC" w:rsidRPr="006078B2" w:rsidRDefault="007159AC" w:rsidP="00CA5854">
      <w:pPr>
        <w:pStyle w:val="12"/>
        <w:ind w:firstLine="709"/>
        <w:jc w:val="both"/>
        <w:rPr>
          <w:rFonts w:ascii="Times New Roman" w:hAnsi="Times New Roman"/>
          <w:color w:val="000000" w:themeColor="text1"/>
          <w:sz w:val="28"/>
          <w:szCs w:val="28"/>
        </w:rPr>
      </w:pPr>
      <w:r w:rsidRPr="006078B2">
        <w:rPr>
          <w:rFonts w:ascii="Times New Roman" w:hAnsi="Times New Roman"/>
          <w:color w:val="000000" w:themeColor="text1"/>
          <w:sz w:val="28"/>
          <w:szCs w:val="28"/>
        </w:rPr>
        <w:t>Для поддержки и развития творческих способностей используется дополнительное образование: клубы, кружки, спортивные секции. За последние 3 года охват учащихся кружковой и клубной деятельностью значительно вырос.</w:t>
      </w:r>
    </w:p>
    <w:p w:rsidR="00D13D40" w:rsidRPr="006078B2" w:rsidRDefault="007159AC" w:rsidP="00CA5854">
      <w:pPr>
        <w:pStyle w:val="12"/>
        <w:ind w:firstLine="709"/>
        <w:jc w:val="both"/>
        <w:rPr>
          <w:rFonts w:ascii="Times New Roman" w:hAnsi="Times New Roman"/>
          <w:color w:val="212529"/>
          <w:sz w:val="28"/>
          <w:szCs w:val="28"/>
        </w:rPr>
      </w:pPr>
      <w:r w:rsidRPr="006078B2">
        <w:rPr>
          <w:rFonts w:ascii="Times New Roman" w:hAnsi="Times New Roman"/>
          <w:color w:val="000000" w:themeColor="text1"/>
          <w:sz w:val="28"/>
          <w:szCs w:val="28"/>
        </w:rPr>
        <w:t>В 2022-2023 учебном году в целях увеличения охвата детей в возрасте от 5 до 18 лет дополнительным образованием во всех 30 общеобразовательных учреждениях округа созданы школьные театры и школьные спортивные клубы.</w:t>
      </w:r>
      <w:r w:rsidRPr="006078B2">
        <w:rPr>
          <w:rFonts w:ascii="Times New Roman" w:hAnsi="Times New Roman"/>
          <w:color w:val="212529"/>
          <w:sz w:val="28"/>
          <w:szCs w:val="28"/>
        </w:rPr>
        <w:t xml:space="preserve"> </w:t>
      </w:r>
    </w:p>
    <w:p w:rsidR="007159AC" w:rsidRPr="006078B2" w:rsidRDefault="007159AC" w:rsidP="00CA5854">
      <w:pPr>
        <w:pStyle w:val="12"/>
        <w:ind w:firstLine="709"/>
        <w:jc w:val="both"/>
        <w:rPr>
          <w:rFonts w:ascii="Times New Roman" w:hAnsi="Times New Roman"/>
          <w:sz w:val="28"/>
          <w:szCs w:val="28"/>
        </w:rPr>
      </w:pPr>
      <w:r w:rsidRPr="006078B2">
        <w:rPr>
          <w:rFonts w:ascii="Times New Roman" w:hAnsi="Times New Roman"/>
          <w:sz w:val="28"/>
          <w:szCs w:val="28"/>
        </w:rPr>
        <w:t xml:space="preserve">Все творческие и спортивные объединения </w:t>
      </w:r>
      <w:r w:rsidR="00682C85" w:rsidRPr="006078B2">
        <w:rPr>
          <w:rFonts w:ascii="Times New Roman" w:hAnsi="Times New Roman"/>
          <w:sz w:val="28"/>
          <w:szCs w:val="28"/>
        </w:rPr>
        <w:t xml:space="preserve">округа </w:t>
      </w:r>
      <w:r w:rsidRPr="006078B2">
        <w:rPr>
          <w:rFonts w:ascii="Times New Roman" w:hAnsi="Times New Roman"/>
          <w:sz w:val="28"/>
          <w:szCs w:val="28"/>
        </w:rPr>
        <w:t xml:space="preserve">внесены во Всероссийский Реестр школьных театров и Реестр школьных спортивных клубов. Объединениям присвоены идентификационные номера, подтвержденные сертификатами о включении в Реестр.  </w:t>
      </w:r>
      <w:r w:rsidRPr="006078B2">
        <w:rPr>
          <w:rFonts w:ascii="Times New Roman" w:hAnsi="Times New Roman"/>
          <w:color w:val="000000" w:themeColor="text1"/>
          <w:sz w:val="28"/>
          <w:szCs w:val="28"/>
        </w:rPr>
        <w:t xml:space="preserve">Развитию </w:t>
      </w:r>
      <w:r w:rsidRPr="006078B2">
        <w:rPr>
          <w:rFonts w:ascii="Times New Roman" w:hAnsi="Times New Roman"/>
          <w:color w:val="000000" w:themeColor="text1"/>
          <w:sz w:val="28"/>
          <w:szCs w:val="28"/>
        </w:rPr>
        <w:lastRenderedPageBreak/>
        <w:t>способностей школьников способствует открытие на территории округа 13-и Центров образования цифрового и гуманитарного профилей «Точка роста» (2958 человек)</w:t>
      </w:r>
      <w:r w:rsidRPr="006078B2">
        <w:rPr>
          <w:rFonts w:ascii="Times New Roman" w:hAnsi="Times New Roman"/>
          <w:sz w:val="28"/>
          <w:szCs w:val="28"/>
        </w:rPr>
        <w:t>.</w:t>
      </w:r>
    </w:p>
    <w:p w:rsidR="007159AC" w:rsidRPr="006078B2" w:rsidRDefault="007159AC" w:rsidP="00CA5854">
      <w:pPr>
        <w:pStyle w:val="12"/>
        <w:ind w:firstLine="709"/>
        <w:jc w:val="both"/>
        <w:rPr>
          <w:rFonts w:ascii="Times New Roman" w:hAnsi="Times New Roman"/>
          <w:sz w:val="28"/>
          <w:szCs w:val="28"/>
        </w:rPr>
      </w:pPr>
      <w:r w:rsidRPr="006078B2">
        <w:rPr>
          <w:rFonts w:ascii="Times New Roman" w:hAnsi="Times New Roman"/>
          <w:color w:val="000000" w:themeColor="text1"/>
          <w:sz w:val="28"/>
          <w:szCs w:val="28"/>
        </w:rPr>
        <w:t>Созданы школьные музеи: Школьный музей «История в нас – мы в истории» МБОУ СОШ № 11 п. Новотерский, «Музей боевой славы» МБОУ СОШ №</w:t>
      </w:r>
      <w:r w:rsidR="00D13D40" w:rsidRPr="006078B2">
        <w:rPr>
          <w:rFonts w:ascii="Times New Roman" w:hAnsi="Times New Roman"/>
          <w:color w:val="000000" w:themeColor="text1"/>
          <w:sz w:val="28"/>
          <w:szCs w:val="28"/>
        </w:rPr>
        <w:t xml:space="preserve"> </w:t>
      </w:r>
      <w:r w:rsidRPr="006078B2">
        <w:rPr>
          <w:rFonts w:ascii="Times New Roman" w:hAnsi="Times New Roman"/>
          <w:color w:val="000000" w:themeColor="text1"/>
          <w:sz w:val="28"/>
          <w:szCs w:val="28"/>
        </w:rPr>
        <w:t>6 г. Минеральные Воды, Школьный музей МБОУ гимназии №</w:t>
      </w:r>
      <w:r w:rsidR="00D13D40" w:rsidRPr="006078B2">
        <w:rPr>
          <w:rFonts w:ascii="Times New Roman" w:hAnsi="Times New Roman"/>
          <w:color w:val="000000" w:themeColor="text1"/>
          <w:sz w:val="28"/>
          <w:szCs w:val="28"/>
        </w:rPr>
        <w:t xml:space="preserve"> </w:t>
      </w:r>
      <w:r w:rsidRPr="006078B2">
        <w:rPr>
          <w:rFonts w:ascii="Times New Roman" w:hAnsi="Times New Roman"/>
          <w:color w:val="000000" w:themeColor="text1"/>
          <w:sz w:val="28"/>
          <w:szCs w:val="28"/>
        </w:rPr>
        <w:t>103 г. Минеральные Воды «История школы», «Музей 140-ой танковой бригады» МБОУ СОШ №</w:t>
      </w:r>
      <w:r w:rsidR="00D13D40" w:rsidRPr="006078B2">
        <w:rPr>
          <w:rFonts w:ascii="Times New Roman" w:hAnsi="Times New Roman"/>
          <w:color w:val="000000" w:themeColor="text1"/>
          <w:sz w:val="28"/>
          <w:szCs w:val="28"/>
        </w:rPr>
        <w:t xml:space="preserve"> </w:t>
      </w:r>
      <w:r w:rsidRPr="006078B2">
        <w:rPr>
          <w:rFonts w:ascii="Times New Roman" w:hAnsi="Times New Roman"/>
          <w:color w:val="000000" w:themeColor="text1"/>
          <w:sz w:val="28"/>
          <w:szCs w:val="28"/>
        </w:rPr>
        <w:t xml:space="preserve">7 с. Марьины Колодцы. Перечисленные музеи паспортизированы и внесены во Всероссийский Реестр школьных </w:t>
      </w:r>
      <w:r w:rsidR="00D13D40" w:rsidRPr="006078B2">
        <w:rPr>
          <w:rFonts w:ascii="Times New Roman" w:hAnsi="Times New Roman"/>
          <w:color w:val="000000" w:themeColor="text1"/>
          <w:sz w:val="28"/>
          <w:szCs w:val="28"/>
        </w:rPr>
        <w:t>музеев</w:t>
      </w:r>
      <w:r w:rsidRPr="006078B2">
        <w:rPr>
          <w:rFonts w:ascii="Times New Roman" w:hAnsi="Times New Roman"/>
          <w:color w:val="000000" w:themeColor="text1"/>
          <w:sz w:val="28"/>
          <w:szCs w:val="28"/>
        </w:rPr>
        <w:t>.</w:t>
      </w:r>
    </w:p>
    <w:p w:rsidR="007159AC" w:rsidRPr="006078B2" w:rsidRDefault="007159AC" w:rsidP="00CA5854">
      <w:pPr>
        <w:pStyle w:val="12"/>
        <w:ind w:firstLine="709"/>
        <w:jc w:val="both"/>
        <w:rPr>
          <w:rFonts w:ascii="Times New Roman" w:hAnsi="Times New Roman"/>
          <w:color w:val="000000" w:themeColor="text1"/>
          <w:sz w:val="28"/>
          <w:szCs w:val="28"/>
        </w:rPr>
      </w:pPr>
      <w:r w:rsidRPr="006078B2">
        <w:rPr>
          <w:rFonts w:ascii="Times New Roman" w:hAnsi="Times New Roman"/>
          <w:color w:val="000000" w:themeColor="text1"/>
          <w:sz w:val="28"/>
          <w:szCs w:val="28"/>
        </w:rPr>
        <w:t>Показатель «Доля детей в возрасте от 5 до 18 лет в общем количестве детей, проживающих в Ставропольском крае, охваченных дополнительным образованием</w:t>
      </w:r>
      <w:r w:rsidR="00D13D40" w:rsidRPr="006078B2">
        <w:rPr>
          <w:rFonts w:ascii="Times New Roman" w:hAnsi="Times New Roman"/>
          <w:color w:val="000000" w:themeColor="text1"/>
          <w:sz w:val="28"/>
          <w:szCs w:val="28"/>
        </w:rPr>
        <w:t>»,</w:t>
      </w:r>
      <w:r w:rsidRPr="006078B2">
        <w:rPr>
          <w:rFonts w:ascii="Times New Roman" w:hAnsi="Times New Roman"/>
          <w:color w:val="000000" w:themeColor="text1"/>
          <w:sz w:val="28"/>
          <w:szCs w:val="28"/>
        </w:rPr>
        <w:t xml:space="preserve"> на конец декабря 2023 года </w:t>
      </w:r>
      <w:r w:rsidR="00D13D40" w:rsidRPr="006078B2">
        <w:rPr>
          <w:rFonts w:ascii="Times New Roman" w:hAnsi="Times New Roman"/>
          <w:color w:val="000000" w:themeColor="text1"/>
          <w:sz w:val="28"/>
          <w:szCs w:val="28"/>
        </w:rPr>
        <w:t xml:space="preserve">в </w:t>
      </w:r>
      <w:r w:rsidRPr="006078B2">
        <w:rPr>
          <w:rFonts w:ascii="Times New Roman" w:hAnsi="Times New Roman"/>
          <w:color w:val="000000" w:themeColor="text1"/>
          <w:sz w:val="28"/>
          <w:szCs w:val="28"/>
        </w:rPr>
        <w:t>округе составил 78</w:t>
      </w:r>
      <w:r w:rsidR="00D13D40" w:rsidRPr="006078B2">
        <w:rPr>
          <w:rFonts w:ascii="Times New Roman" w:hAnsi="Times New Roman"/>
          <w:color w:val="000000" w:themeColor="text1"/>
          <w:sz w:val="28"/>
          <w:szCs w:val="28"/>
        </w:rPr>
        <w:t xml:space="preserve"> </w:t>
      </w:r>
      <w:r w:rsidRPr="006078B2">
        <w:rPr>
          <w:rFonts w:ascii="Times New Roman" w:hAnsi="Times New Roman"/>
          <w:color w:val="000000" w:themeColor="text1"/>
          <w:sz w:val="28"/>
          <w:szCs w:val="28"/>
        </w:rPr>
        <w:t>% (по плану -74,41</w:t>
      </w:r>
      <w:r w:rsidR="00D13D40" w:rsidRPr="006078B2">
        <w:rPr>
          <w:rFonts w:ascii="Times New Roman" w:hAnsi="Times New Roman"/>
          <w:color w:val="000000" w:themeColor="text1"/>
          <w:sz w:val="28"/>
          <w:szCs w:val="28"/>
        </w:rPr>
        <w:t xml:space="preserve"> </w:t>
      </w:r>
      <w:r w:rsidRPr="006078B2">
        <w:rPr>
          <w:rFonts w:ascii="Times New Roman" w:hAnsi="Times New Roman"/>
          <w:color w:val="000000" w:themeColor="text1"/>
          <w:sz w:val="28"/>
          <w:szCs w:val="28"/>
        </w:rPr>
        <w:t>%).</w:t>
      </w:r>
    </w:p>
    <w:p w:rsidR="007261FA" w:rsidRPr="006078B2" w:rsidRDefault="007261FA" w:rsidP="00CA5854">
      <w:pPr>
        <w:spacing w:after="0" w:line="240" w:lineRule="auto"/>
        <w:ind w:firstLine="708"/>
        <w:jc w:val="both"/>
        <w:rPr>
          <w:rFonts w:ascii="Times New Roman" w:hAnsi="Times New Roman"/>
          <w:sz w:val="28"/>
          <w:szCs w:val="28"/>
        </w:rPr>
      </w:pPr>
      <w:r w:rsidRPr="006078B2">
        <w:rPr>
          <w:rFonts w:ascii="Times New Roman" w:hAnsi="Times New Roman"/>
          <w:sz w:val="28"/>
          <w:szCs w:val="28"/>
        </w:rPr>
        <w:t>С целью развития гражданского и патриотического сознания, чувства долга, памяти, чести у школьников</w:t>
      </w:r>
      <w:r w:rsidR="00D13D40" w:rsidRPr="006078B2">
        <w:rPr>
          <w:rFonts w:ascii="Times New Roman" w:hAnsi="Times New Roman"/>
          <w:sz w:val="28"/>
          <w:szCs w:val="28"/>
        </w:rPr>
        <w:t>,</w:t>
      </w:r>
      <w:r w:rsidRPr="006078B2">
        <w:rPr>
          <w:rFonts w:ascii="Times New Roman" w:hAnsi="Times New Roman"/>
          <w:sz w:val="28"/>
          <w:szCs w:val="28"/>
        </w:rPr>
        <w:t xml:space="preserve"> Центр дополнительного образования детей провел множество мероприятий патриотической направленности, таких как: военно-спортивные конкурсы «Сильные духом», юнармейская игра «Зарница», соревнования по стрельбе, армрестлингу, акция «Пишу тебе герой», сбор гуманитарный помощи, Митинги и встречи с ветеранами ВОВ, посвященные </w:t>
      </w:r>
      <w:r w:rsidR="00682C85" w:rsidRPr="006078B2">
        <w:rPr>
          <w:rFonts w:ascii="Times New Roman" w:hAnsi="Times New Roman"/>
          <w:sz w:val="28"/>
          <w:szCs w:val="28"/>
        </w:rPr>
        <w:t xml:space="preserve">Дню Победы, </w:t>
      </w:r>
      <w:r w:rsidRPr="006078B2">
        <w:rPr>
          <w:rFonts w:ascii="Times New Roman" w:hAnsi="Times New Roman"/>
          <w:sz w:val="28"/>
          <w:szCs w:val="28"/>
        </w:rPr>
        <w:t xml:space="preserve">Дню освобождения города, Дню освобождения Северного Кавказа. </w:t>
      </w:r>
    </w:p>
    <w:p w:rsidR="0093469F" w:rsidRPr="006078B2" w:rsidRDefault="0093469F" w:rsidP="00CA5854">
      <w:pPr>
        <w:pStyle w:val="ad"/>
        <w:shd w:val="clear" w:color="auto" w:fill="FFFFFF"/>
        <w:ind w:firstLine="709"/>
        <w:jc w:val="both"/>
        <w:rPr>
          <w:rFonts w:ascii="Times New Roman" w:hAnsi="Times New Roman"/>
          <w:sz w:val="28"/>
          <w:szCs w:val="28"/>
        </w:rPr>
      </w:pPr>
      <w:r w:rsidRPr="006078B2">
        <w:rPr>
          <w:rFonts w:ascii="Times New Roman" w:hAnsi="Times New Roman"/>
          <w:sz w:val="28"/>
          <w:szCs w:val="28"/>
        </w:rPr>
        <w:t>Для обеспечения отдыха, оздоровления и занятости детей округа в 202</w:t>
      </w:r>
      <w:r w:rsidR="00944CAF" w:rsidRPr="006078B2">
        <w:rPr>
          <w:rFonts w:ascii="Times New Roman" w:hAnsi="Times New Roman"/>
          <w:sz w:val="28"/>
          <w:szCs w:val="28"/>
        </w:rPr>
        <w:t>3</w:t>
      </w:r>
      <w:r w:rsidRPr="006078B2">
        <w:rPr>
          <w:rFonts w:ascii="Times New Roman" w:hAnsi="Times New Roman"/>
          <w:sz w:val="28"/>
          <w:szCs w:val="28"/>
        </w:rPr>
        <w:t xml:space="preserve"> году на базе 28 образовательных учреждени</w:t>
      </w:r>
      <w:r w:rsidR="001206E0" w:rsidRPr="006078B2">
        <w:rPr>
          <w:rFonts w:ascii="Times New Roman" w:hAnsi="Times New Roman"/>
          <w:sz w:val="28"/>
          <w:szCs w:val="28"/>
        </w:rPr>
        <w:t>й</w:t>
      </w:r>
      <w:r w:rsidRPr="006078B2">
        <w:rPr>
          <w:rFonts w:ascii="Times New Roman" w:hAnsi="Times New Roman"/>
          <w:sz w:val="28"/>
          <w:szCs w:val="28"/>
        </w:rPr>
        <w:t xml:space="preserve"> функционировали летние оздоровительные лагеря дневного пребывания с охватом 3</w:t>
      </w:r>
      <w:r w:rsidR="00944CAF" w:rsidRPr="006078B2">
        <w:rPr>
          <w:rFonts w:ascii="Times New Roman" w:hAnsi="Times New Roman"/>
          <w:sz w:val="28"/>
          <w:szCs w:val="28"/>
        </w:rPr>
        <w:t>695</w:t>
      </w:r>
      <w:r w:rsidRPr="006078B2">
        <w:rPr>
          <w:rFonts w:ascii="Times New Roman" w:hAnsi="Times New Roman"/>
          <w:sz w:val="28"/>
          <w:szCs w:val="28"/>
        </w:rPr>
        <w:t xml:space="preserve"> детей</w:t>
      </w:r>
      <w:r w:rsidR="00600E97" w:rsidRPr="006078B2">
        <w:rPr>
          <w:rFonts w:ascii="Times New Roman" w:hAnsi="Times New Roman"/>
          <w:sz w:val="28"/>
          <w:szCs w:val="28"/>
        </w:rPr>
        <w:t xml:space="preserve">. </w:t>
      </w:r>
      <w:r w:rsidR="00257A1B" w:rsidRPr="006078B2">
        <w:rPr>
          <w:rFonts w:ascii="Times New Roman" w:hAnsi="Times New Roman"/>
          <w:sz w:val="28"/>
          <w:szCs w:val="28"/>
        </w:rPr>
        <w:t xml:space="preserve">За летнюю кампанию охват детей составил </w:t>
      </w:r>
      <w:r w:rsidR="00944CAF" w:rsidRPr="006078B2">
        <w:rPr>
          <w:rFonts w:ascii="Times New Roman" w:hAnsi="Times New Roman"/>
          <w:sz w:val="28"/>
          <w:szCs w:val="28"/>
        </w:rPr>
        <w:t>10000</w:t>
      </w:r>
      <w:r w:rsidR="00257A1B" w:rsidRPr="006078B2">
        <w:rPr>
          <w:rFonts w:ascii="Times New Roman" w:hAnsi="Times New Roman"/>
          <w:sz w:val="28"/>
          <w:szCs w:val="28"/>
        </w:rPr>
        <w:t xml:space="preserve"> человек, что составляет </w:t>
      </w:r>
      <w:r w:rsidR="00944CAF" w:rsidRPr="006078B2">
        <w:rPr>
          <w:rFonts w:ascii="Times New Roman" w:hAnsi="Times New Roman"/>
          <w:sz w:val="28"/>
          <w:szCs w:val="28"/>
        </w:rPr>
        <w:t xml:space="preserve">67 </w:t>
      </w:r>
      <w:r w:rsidR="00257A1B" w:rsidRPr="006078B2">
        <w:rPr>
          <w:rFonts w:ascii="Times New Roman" w:hAnsi="Times New Roman"/>
          <w:sz w:val="28"/>
          <w:szCs w:val="28"/>
        </w:rPr>
        <w:t>% от общего количества несовершеннолетних.</w:t>
      </w:r>
    </w:p>
    <w:p w:rsidR="00944CAF" w:rsidRPr="006078B2" w:rsidRDefault="00E807CA" w:rsidP="00CA5854">
      <w:pPr>
        <w:pStyle w:val="ad"/>
        <w:shd w:val="clear" w:color="auto" w:fill="FFFFFF"/>
        <w:ind w:firstLine="709"/>
        <w:jc w:val="both"/>
        <w:rPr>
          <w:rFonts w:ascii="Times New Roman" w:hAnsi="Times New Roman"/>
          <w:sz w:val="28"/>
          <w:szCs w:val="28"/>
        </w:rPr>
      </w:pPr>
      <w:r w:rsidRPr="006078B2">
        <w:rPr>
          <w:rFonts w:ascii="Times New Roman" w:hAnsi="Times New Roman"/>
          <w:sz w:val="28"/>
          <w:szCs w:val="28"/>
        </w:rPr>
        <w:t>В 202</w:t>
      </w:r>
      <w:r w:rsidR="00220501" w:rsidRPr="006078B2">
        <w:rPr>
          <w:rFonts w:ascii="Times New Roman" w:hAnsi="Times New Roman"/>
          <w:sz w:val="28"/>
          <w:szCs w:val="28"/>
        </w:rPr>
        <w:t>3</w:t>
      </w:r>
      <w:r w:rsidRPr="006078B2">
        <w:rPr>
          <w:rFonts w:ascii="Times New Roman" w:hAnsi="Times New Roman"/>
          <w:sz w:val="28"/>
          <w:szCs w:val="28"/>
        </w:rPr>
        <w:t xml:space="preserve"> году</w:t>
      </w:r>
      <w:r w:rsidR="0093469F" w:rsidRPr="006078B2">
        <w:rPr>
          <w:rFonts w:ascii="Times New Roman" w:hAnsi="Times New Roman"/>
          <w:sz w:val="28"/>
          <w:szCs w:val="28"/>
        </w:rPr>
        <w:t xml:space="preserve"> </w:t>
      </w:r>
      <w:r w:rsidR="00944CAF" w:rsidRPr="006078B2">
        <w:rPr>
          <w:rFonts w:ascii="Times New Roman" w:hAnsi="Times New Roman"/>
          <w:sz w:val="28"/>
          <w:szCs w:val="28"/>
        </w:rPr>
        <w:t>бесплатные путевки в летние оздоровительные учреждения в летний период получили 145 детей.</w:t>
      </w:r>
    </w:p>
    <w:p w:rsidR="00944CAF" w:rsidRPr="006078B2" w:rsidRDefault="00944CAF" w:rsidP="00CA5854">
      <w:pPr>
        <w:pStyle w:val="ad"/>
        <w:shd w:val="clear" w:color="auto" w:fill="FFFFFF"/>
        <w:ind w:firstLine="709"/>
        <w:jc w:val="both"/>
        <w:rPr>
          <w:rFonts w:ascii="Times New Roman" w:hAnsi="Times New Roman"/>
          <w:sz w:val="28"/>
          <w:szCs w:val="28"/>
        </w:rPr>
      </w:pPr>
      <w:r w:rsidRPr="006078B2">
        <w:rPr>
          <w:rFonts w:ascii="Times New Roman" w:hAnsi="Times New Roman"/>
          <w:sz w:val="28"/>
          <w:szCs w:val="28"/>
        </w:rPr>
        <w:t>С целью увеличения численности детей, охваченных организованным отдыхом, в округе в летнюю оздоровительную кампанию 2023 года после 3-х летнего перерыва возобновил работу детский палаточный лагерь «Юный патриот», созданный на базе муниципального бюджетного учреждения дополнительного образования Центр дополнительного образования детей г. Минеральные Воды. Это единственный уникальный в Ставропольском крае палаточный лагерь для подростков от 12 до 17 лет. Лагерь функци</w:t>
      </w:r>
      <w:r w:rsidR="009738C2" w:rsidRPr="006078B2">
        <w:rPr>
          <w:rFonts w:ascii="Times New Roman" w:hAnsi="Times New Roman"/>
          <w:sz w:val="28"/>
          <w:szCs w:val="28"/>
        </w:rPr>
        <w:t>онировал 3 смены, о</w:t>
      </w:r>
      <w:r w:rsidRPr="006078B2">
        <w:rPr>
          <w:rFonts w:ascii="Times New Roman" w:hAnsi="Times New Roman"/>
          <w:sz w:val="28"/>
          <w:szCs w:val="28"/>
        </w:rPr>
        <w:t>бщий охват составил 120 обучающихся.</w:t>
      </w:r>
    </w:p>
    <w:p w:rsidR="00944CAF" w:rsidRPr="006078B2" w:rsidRDefault="00944CAF" w:rsidP="00CA5854">
      <w:pPr>
        <w:pStyle w:val="ad"/>
        <w:shd w:val="clear" w:color="auto" w:fill="FFFFFF"/>
        <w:ind w:firstLine="709"/>
        <w:jc w:val="both"/>
        <w:rPr>
          <w:rFonts w:ascii="Times New Roman" w:hAnsi="Times New Roman"/>
          <w:sz w:val="28"/>
          <w:szCs w:val="28"/>
        </w:rPr>
      </w:pPr>
      <w:r w:rsidRPr="006078B2">
        <w:rPr>
          <w:rFonts w:ascii="Times New Roman" w:hAnsi="Times New Roman"/>
          <w:sz w:val="28"/>
          <w:szCs w:val="28"/>
        </w:rPr>
        <w:t>Для открытия палаточного лагеря из бюджета округа выделено 600 тыс. руб.</w:t>
      </w:r>
    </w:p>
    <w:p w:rsidR="00944CAF" w:rsidRPr="006078B2" w:rsidRDefault="00944CAF" w:rsidP="00CA5854">
      <w:pPr>
        <w:spacing w:after="0" w:line="240" w:lineRule="auto"/>
        <w:ind w:firstLine="851"/>
        <w:jc w:val="both"/>
        <w:rPr>
          <w:rFonts w:ascii="Times New Roman" w:hAnsi="Times New Roman"/>
          <w:sz w:val="28"/>
          <w:szCs w:val="28"/>
        </w:rPr>
      </w:pPr>
      <w:r w:rsidRPr="006078B2">
        <w:rPr>
          <w:rFonts w:ascii="Times New Roman" w:hAnsi="Times New Roman"/>
          <w:sz w:val="28"/>
          <w:szCs w:val="28"/>
        </w:rPr>
        <w:t xml:space="preserve">С целью трудового воспитания и благоустройства территорий и помещений на всех пришкольных площадках функционировал «Зеленый патруль» и ремонтные бригады из числа старшеклассников. Охват составил 1823 человека. По линии центра занятости населения было трудоустроено всего 120 школьников, 193 </w:t>
      </w:r>
      <w:r w:rsidR="007261FA" w:rsidRPr="006078B2">
        <w:rPr>
          <w:rFonts w:ascii="Times New Roman" w:hAnsi="Times New Roman"/>
          <w:sz w:val="28"/>
          <w:szCs w:val="28"/>
        </w:rPr>
        <w:t>подростка</w:t>
      </w:r>
      <w:r w:rsidRPr="006078B2">
        <w:rPr>
          <w:rFonts w:ascii="Times New Roman" w:hAnsi="Times New Roman"/>
          <w:sz w:val="28"/>
          <w:szCs w:val="28"/>
        </w:rPr>
        <w:t xml:space="preserve"> трудоустроились </w:t>
      </w:r>
      <w:r w:rsidR="007261FA" w:rsidRPr="006078B2">
        <w:rPr>
          <w:rFonts w:ascii="Times New Roman" w:hAnsi="Times New Roman"/>
          <w:sz w:val="28"/>
          <w:szCs w:val="28"/>
        </w:rPr>
        <w:t>самостоятельно</w:t>
      </w:r>
      <w:r w:rsidRPr="006078B2">
        <w:rPr>
          <w:rFonts w:ascii="Times New Roman" w:hAnsi="Times New Roman"/>
          <w:sz w:val="28"/>
          <w:szCs w:val="28"/>
        </w:rPr>
        <w:t>.</w:t>
      </w:r>
    </w:p>
    <w:p w:rsidR="00944CAF" w:rsidRPr="006078B2" w:rsidRDefault="00944CAF" w:rsidP="00CA5854">
      <w:pPr>
        <w:spacing w:after="0" w:line="240" w:lineRule="auto"/>
        <w:ind w:firstLine="851"/>
        <w:jc w:val="both"/>
        <w:rPr>
          <w:rFonts w:ascii="Times New Roman" w:hAnsi="Times New Roman"/>
          <w:sz w:val="28"/>
          <w:szCs w:val="28"/>
        </w:rPr>
      </w:pPr>
      <w:r w:rsidRPr="006078B2">
        <w:rPr>
          <w:rFonts w:ascii="Times New Roman" w:hAnsi="Times New Roman"/>
          <w:sz w:val="28"/>
          <w:szCs w:val="28"/>
        </w:rPr>
        <w:t>Летом 2023 года функционировали четыре учебно-производственн</w:t>
      </w:r>
      <w:r w:rsidR="00D13D40" w:rsidRPr="006078B2">
        <w:rPr>
          <w:rFonts w:ascii="Times New Roman" w:hAnsi="Times New Roman"/>
          <w:sz w:val="28"/>
          <w:szCs w:val="28"/>
        </w:rPr>
        <w:t xml:space="preserve">ые </w:t>
      </w:r>
      <w:r w:rsidRPr="006078B2">
        <w:rPr>
          <w:rFonts w:ascii="Times New Roman" w:hAnsi="Times New Roman"/>
          <w:sz w:val="28"/>
          <w:szCs w:val="28"/>
        </w:rPr>
        <w:t xml:space="preserve">бригады на базе МКОУ СОШ № 9 с. Розовка, МКОУ СОШ № 4 с. Нижняя </w:t>
      </w:r>
      <w:r w:rsidRPr="006078B2">
        <w:rPr>
          <w:rFonts w:ascii="Times New Roman" w:hAnsi="Times New Roman"/>
          <w:sz w:val="28"/>
          <w:szCs w:val="28"/>
        </w:rPr>
        <w:lastRenderedPageBreak/>
        <w:t xml:space="preserve">Александровка, МКОУ СОШ № 6 с. Нагутское, МБОУ СОШ№ 7 с. Марьины Колодцы, в которых занимались 40 старшеклассников. </w:t>
      </w:r>
    </w:p>
    <w:p w:rsidR="00830BF8" w:rsidRPr="006078B2" w:rsidRDefault="00830BF8" w:rsidP="00CA5854">
      <w:pPr>
        <w:spacing w:after="0" w:line="240" w:lineRule="auto"/>
        <w:ind w:firstLine="709"/>
        <w:jc w:val="both"/>
        <w:rPr>
          <w:rFonts w:ascii="Times New Roman" w:hAnsi="Times New Roman"/>
          <w:color w:val="000000"/>
          <w:sz w:val="28"/>
          <w:szCs w:val="28"/>
          <w:highlight w:val="yellow"/>
        </w:rPr>
      </w:pPr>
      <w:r w:rsidRPr="006078B2">
        <w:rPr>
          <w:rFonts w:ascii="Times New Roman" w:hAnsi="Times New Roman"/>
          <w:b/>
          <w:i/>
          <w:color w:val="000000"/>
          <w:sz w:val="28"/>
          <w:szCs w:val="28"/>
        </w:rPr>
        <w:t>Культура, спорт и молодежная политика</w:t>
      </w:r>
      <w:r w:rsidRPr="006078B2">
        <w:rPr>
          <w:rFonts w:ascii="Times New Roman" w:hAnsi="Times New Roman"/>
          <w:i/>
          <w:color w:val="000000"/>
          <w:sz w:val="28"/>
          <w:szCs w:val="28"/>
        </w:rPr>
        <w:t>.</w:t>
      </w:r>
      <w:r w:rsidRPr="006078B2">
        <w:rPr>
          <w:rFonts w:ascii="Times New Roman" w:hAnsi="Times New Roman"/>
          <w:color w:val="000000"/>
          <w:sz w:val="28"/>
          <w:szCs w:val="28"/>
        </w:rPr>
        <w:t xml:space="preserve"> В сеть учреждений культуры округа входят: 22 дома культуры, 3</w:t>
      </w:r>
      <w:r w:rsidR="005C7BC7" w:rsidRPr="006078B2">
        <w:rPr>
          <w:rFonts w:ascii="Times New Roman" w:hAnsi="Times New Roman"/>
          <w:color w:val="000000"/>
          <w:sz w:val="28"/>
          <w:szCs w:val="28"/>
        </w:rPr>
        <w:t>3</w:t>
      </w:r>
      <w:r w:rsidRPr="006078B2">
        <w:rPr>
          <w:rFonts w:ascii="Times New Roman" w:hAnsi="Times New Roman"/>
          <w:color w:val="000000"/>
          <w:sz w:val="28"/>
          <w:szCs w:val="28"/>
        </w:rPr>
        <w:t xml:space="preserve"> библиотеки, дом детского творчества, центр дополнительного образования детей, музыкальное училище, музыкальная школа, художественная школа, детская школа искусств им. Д. Б. </w:t>
      </w:r>
      <w:proofErr w:type="spellStart"/>
      <w:r w:rsidRPr="006078B2">
        <w:rPr>
          <w:rFonts w:ascii="Times New Roman" w:hAnsi="Times New Roman"/>
          <w:color w:val="000000"/>
          <w:sz w:val="28"/>
          <w:szCs w:val="28"/>
        </w:rPr>
        <w:t>Кабалевского</w:t>
      </w:r>
      <w:proofErr w:type="spellEnd"/>
      <w:r w:rsidRPr="006078B2">
        <w:rPr>
          <w:rFonts w:ascii="Times New Roman" w:hAnsi="Times New Roman"/>
          <w:color w:val="000000"/>
          <w:sz w:val="28"/>
          <w:szCs w:val="28"/>
        </w:rPr>
        <w:t>, музей.</w:t>
      </w:r>
    </w:p>
    <w:p w:rsidR="00830BF8" w:rsidRPr="006078B2" w:rsidRDefault="0014723C"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В 202</w:t>
      </w:r>
      <w:r w:rsidR="00F95D0A" w:rsidRPr="006078B2">
        <w:rPr>
          <w:rFonts w:ascii="Times New Roman" w:hAnsi="Times New Roman"/>
          <w:color w:val="000000"/>
          <w:sz w:val="28"/>
          <w:szCs w:val="28"/>
        </w:rPr>
        <w:t>3</w:t>
      </w:r>
      <w:r w:rsidR="00830BF8" w:rsidRPr="006078B2">
        <w:rPr>
          <w:rFonts w:ascii="Times New Roman" w:hAnsi="Times New Roman"/>
          <w:color w:val="000000"/>
          <w:sz w:val="28"/>
          <w:szCs w:val="28"/>
        </w:rPr>
        <w:t xml:space="preserve"> году в округе в</w:t>
      </w:r>
      <w:r w:rsidRPr="006078B2">
        <w:rPr>
          <w:rFonts w:ascii="Times New Roman" w:hAnsi="Times New Roman"/>
          <w:color w:val="000000"/>
          <w:sz w:val="28"/>
          <w:szCs w:val="28"/>
        </w:rPr>
        <w:t>семи учреждениями проведено 3</w:t>
      </w:r>
      <w:r w:rsidR="00F95D0A" w:rsidRPr="006078B2">
        <w:rPr>
          <w:rFonts w:ascii="Times New Roman" w:hAnsi="Times New Roman"/>
          <w:color w:val="000000"/>
          <w:sz w:val="28"/>
          <w:szCs w:val="28"/>
        </w:rPr>
        <w:t>558</w:t>
      </w:r>
      <w:r w:rsidR="00830BF8" w:rsidRPr="006078B2">
        <w:rPr>
          <w:rFonts w:ascii="Times New Roman" w:hAnsi="Times New Roman"/>
          <w:color w:val="000000"/>
          <w:sz w:val="28"/>
          <w:szCs w:val="28"/>
        </w:rPr>
        <w:t xml:space="preserve"> культурно–досуговых и просветительских мероприяти</w:t>
      </w:r>
      <w:r w:rsidR="00D13D40" w:rsidRPr="006078B2">
        <w:rPr>
          <w:rFonts w:ascii="Times New Roman" w:hAnsi="Times New Roman"/>
          <w:color w:val="000000"/>
          <w:sz w:val="28"/>
          <w:szCs w:val="28"/>
        </w:rPr>
        <w:t>й</w:t>
      </w:r>
      <w:r w:rsidR="00830BF8" w:rsidRPr="006078B2">
        <w:rPr>
          <w:rFonts w:ascii="Times New Roman" w:hAnsi="Times New Roman"/>
          <w:color w:val="000000"/>
          <w:sz w:val="28"/>
          <w:szCs w:val="28"/>
        </w:rPr>
        <w:t xml:space="preserve"> различной направленности в дистанционном режиме</w:t>
      </w:r>
      <w:r w:rsidR="00D13D40" w:rsidRPr="006078B2">
        <w:rPr>
          <w:rFonts w:ascii="Times New Roman" w:hAnsi="Times New Roman"/>
          <w:color w:val="000000"/>
          <w:sz w:val="28"/>
          <w:szCs w:val="28"/>
        </w:rPr>
        <w:t>,</w:t>
      </w:r>
      <w:r w:rsidR="00830BF8" w:rsidRPr="006078B2">
        <w:rPr>
          <w:rFonts w:ascii="Times New Roman" w:hAnsi="Times New Roman"/>
          <w:color w:val="000000"/>
          <w:sz w:val="28"/>
          <w:szCs w:val="28"/>
        </w:rPr>
        <w:t xml:space="preserve"> с общим охватом более </w:t>
      </w:r>
      <w:r w:rsidR="00F95D0A" w:rsidRPr="006078B2">
        <w:rPr>
          <w:rFonts w:ascii="Times New Roman" w:hAnsi="Times New Roman"/>
          <w:color w:val="000000"/>
          <w:sz w:val="28"/>
          <w:szCs w:val="28"/>
        </w:rPr>
        <w:t xml:space="preserve">186,87 </w:t>
      </w:r>
      <w:r w:rsidRPr="006078B2">
        <w:rPr>
          <w:rFonts w:ascii="Times New Roman" w:hAnsi="Times New Roman"/>
          <w:color w:val="000000"/>
          <w:sz w:val="28"/>
          <w:szCs w:val="28"/>
        </w:rPr>
        <w:t>тыс. чел., и</w:t>
      </w:r>
      <w:r w:rsidRPr="006078B2">
        <w:rPr>
          <w:rFonts w:ascii="Times New Roman" w:hAnsi="Times New Roman"/>
          <w:sz w:val="28"/>
          <w:szCs w:val="28"/>
        </w:rPr>
        <w:t>з них:</w:t>
      </w:r>
      <w:r w:rsidR="00830BF8" w:rsidRPr="006078B2">
        <w:rPr>
          <w:rFonts w:ascii="Times New Roman" w:hAnsi="Times New Roman"/>
          <w:sz w:val="28"/>
          <w:szCs w:val="28"/>
        </w:rPr>
        <w:t xml:space="preserve"> клуб</w:t>
      </w:r>
      <w:r w:rsidRPr="006078B2">
        <w:rPr>
          <w:rFonts w:ascii="Times New Roman" w:hAnsi="Times New Roman"/>
          <w:sz w:val="28"/>
          <w:szCs w:val="28"/>
        </w:rPr>
        <w:t>ными учреждениями проведено 1287</w:t>
      </w:r>
      <w:r w:rsidR="00657460" w:rsidRPr="006078B2">
        <w:rPr>
          <w:rFonts w:ascii="Times New Roman" w:hAnsi="Times New Roman"/>
          <w:sz w:val="28"/>
          <w:szCs w:val="28"/>
        </w:rPr>
        <w:t xml:space="preserve"> мероприятий.</w:t>
      </w:r>
      <w:r w:rsidR="00830BF8" w:rsidRPr="006078B2">
        <w:rPr>
          <w:rFonts w:ascii="Times New Roman" w:hAnsi="Times New Roman"/>
          <w:sz w:val="28"/>
          <w:szCs w:val="28"/>
        </w:rPr>
        <w:t xml:space="preserve"> </w:t>
      </w:r>
    </w:p>
    <w:p w:rsidR="00830BF8" w:rsidRPr="006078B2" w:rsidRDefault="00901E31"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В клубных учреждениях действую</w:t>
      </w:r>
      <w:r w:rsidR="00830BF8" w:rsidRPr="006078B2">
        <w:rPr>
          <w:rFonts w:ascii="Times New Roman" w:hAnsi="Times New Roman"/>
          <w:color w:val="000000"/>
          <w:sz w:val="28"/>
          <w:szCs w:val="28"/>
        </w:rPr>
        <w:t>т 1</w:t>
      </w:r>
      <w:r w:rsidR="00F95D0A" w:rsidRPr="006078B2">
        <w:rPr>
          <w:rFonts w:ascii="Times New Roman" w:hAnsi="Times New Roman"/>
          <w:color w:val="000000"/>
          <w:sz w:val="28"/>
          <w:szCs w:val="28"/>
        </w:rPr>
        <w:t>60</w:t>
      </w:r>
      <w:r w:rsidRPr="006078B2">
        <w:rPr>
          <w:rFonts w:ascii="Times New Roman" w:hAnsi="Times New Roman"/>
          <w:color w:val="000000"/>
          <w:sz w:val="28"/>
          <w:szCs w:val="28"/>
        </w:rPr>
        <w:t xml:space="preserve"> клубных</w:t>
      </w:r>
      <w:r w:rsidR="00830BF8" w:rsidRPr="006078B2">
        <w:rPr>
          <w:rFonts w:ascii="Times New Roman" w:hAnsi="Times New Roman"/>
          <w:color w:val="000000"/>
          <w:sz w:val="28"/>
          <w:szCs w:val="28"/>
        </w:rPr>
        <w:t xml:space="preserve"> фор</w:t>
      </w:r>
      <w:r w:rsidRPr="006078B2">
        <w:rPr>
          <w:rFonts w:ascii="Times New Roman" w:hAnsi="Times New Roman"/>
          <w:color w:val="000000"/>
          <w:sz w:val="28"/>
          <w:szCs w:val="28"/>
        </w:rPr>
        <w:t>мирований</w:t>
      </w:r>
      <w:r w:rsidR="0014723C" w:rsidRPr="006078B2">
        <w:rPr>
          <w:rFonts w:ascii="Times New Roman" w:hAnsi="Times New Roman"/>
          <w:color w:val="000000"/>
          <w:sz w:val="28"/>
          <w:szCs w:val="28"/>
        </w:rPr>
        <w:t xml:space="preserve">, в которые входят </w:t>
      </w:r>
      <w:r w:rsidR="00F95D0A" w:rsidRPr="006078B2">
        <w:rPr>
          <w:rFonts w:ascii="Times New Roman" w:hAnsi="Times New Roman"/>
          <w:color w:val="000000"/>
          <w:sz w:val="28"/>
          <w:szCs w:val="28"/>
        </w:rPr>
        <w:t>2795</w:t>
      </w:r>
      <w:r w:rsidR="00830BF8" w:rsidRPr="006078B2">
        <w:rPr>
          <w:rFonts w:ascii="Times New Roman" w:hAnsi="Times New Roman"/>
          <w:color w:val="000000"/>
          <w:sz w:val="28"/>
          <w:szCs w:val="28"/>
        </w:rPr>
        <w:t xml:space="preserve"> участников, из них самодеят</w:t>
      </w:r>
      <w:r w:rsidR="0014723C" w:rsidRPr="006078B2">
        <w:rPr>
          <w:rFonts w:ascii="Times New Roman" w:hAnsi="Times New Roman"/>
          <w:color w:val="000000"/>
          <w:sz w:val="28"/>
          <w:szCs w:val="28"/>
        </w:rPr>
        <w:t>ельного народного творчества 12</w:t>
      </w:r>
      <w:r w:rsidR="00F95D0A" w:rsidRPr="006078B2">
        <w:rPr>
          <w:rFonts w:ascii="Times New Roman" w:hAnsi="Times New Roman"/>
          <w:color w:val="000000"/>
          <w:sz w:val="28"/>
          <w:szCs w:val="28"/>
        </w:rPr>
        <w:t>6</w:t>
      </w:r>
      <w:r w:rsidR="00830BF8" w:rsidRPr="006078B2">
        <w:rPr>
          <w:rFonts w:ascii="Times New Roman" w:hAnsi="Times New Roman"/>
          <w:color w:val="000000"/>
          <w:sz w:val="28"/>
          <w:szCs w:val="28"/>
        </w:rPr>
        <w:t xml:space="preserve"> формировани</w:t>
      </w:r>
      <w:r w:rsidR="0014723C" w:rsidRPr="006078B2">
        <w:rPr>
          <w:rFonts w:ascii="Times New Roman" w:hAnsi="Times New Roman"/>
          <w:color w:val="000000"/>
          <w:sz w:val="28"/>
          <w:szCs w:val="28"/>
        </w:rPr>
        <w:t xml:space="preserve">й, с общим охватом </w:t>
      </w:r>
      <w:r w:rsidR="00F95D0A" w:rsidRPr="006078B2">
        <w:rPr>
          <w:rFonts w:ascii="Times New Roman" w:hAnsi="Times New Roman"/>
          <w:color w:val="000000"/>
          <w:sz w:val="28"/>
          <w:szCs w:val="28"/>
        </w:rPr>
        <w:t xml:space="preserve">2029 </w:t>
      </w:r>
      <w:r w:rsidR="00830BF8" w:rsidRPr="006078B2">
        <w:rPr>
          <w:rFonts w:ascii="Times New Roman" w:hAnsi="Times New Roman"/>
          <w:color w:val="000000"/>
          <w:sz w:val="28"/>
          <w:szCs w:val="28"/>
        </w:rPr>
        <w:t>участников.</w:t>
      </w:r>
      <w:r w:rsidR="0014723C" w:rsidRPr="006078B2">
        <w:rPr>
          <w:rFonts w:ascii="Times New Roman" w:hAnsi="Times New Roman"/>
          <w:color w:val="000000"/>
          <w:sz w:val="28"/>
          <w:szCs w:val="28"/>
        </w:rPr>
        <w:t xml:space="preserve"> С применением специализированного транспортного средства проведено 9</w:t>
      </w:r>
      <w:r w:rsidR="00F95D0A" w:rsidRPr="006078B2">
        <w:rPr>
          <w:rFonts w:ascii="Times New Roman" w:hAnsi="Times New Roman"/>
          <w:color w:val="000000"/>
          <w:sz w:val="28"/>
          <w:szCs w:val="28"/>
        </w:rPr>
        <w:t>7</w:t>
      </w:r>
      <w:r w:rsidR="0014723C" w:rsidRPr="006078B2">
        <w:rPr>
          <w:rFonts w:ascii="Times New Roman" w:hAnsi="Times New Roman"/>
          <w:color w:val="000000"/>
          <w:sz w:val="28"/>
          <w:szCs w:val="28"/>
        </w:rPr>
        <w:t xml:space="preserve"> мероприятий, с общим охватом </w:t>
      </w:r>
      <w:r w:rsidR="00F95D0A" w:rsidRPr="006078B2">
        <w:rPr>
          <w:rFonts w:ascii="Times New Roman" w:hAnsi="Times New Roman"/>
          <w:color w:val="000000"/>
          <w:sz w:val="28"/>
          <w:szCs w:val="28"/>
        </w:rPr>
        <w:t xml:space="preserve">3876 </w:t>
      </w:r>
      <w:r w:rsidR="0014723C" w:rsidRPr="006078B2">
        <w:rPr>
          <w:rFonts w:ascii="Times New Roman" w:hAnsi="Times New Roman"/>
          <w:color w:val="000000"/>
          <w:sz w:val="28"/>
          <w:szCs w:val="28"/>
        </w:rPr>
        <w:t>чел.</w:t>
      </w:r>
    </w:p>
    <w:p w:rsidR="00830BF8" w:rsidRPr="006078B2" w:rsidRDefault="00830BF8" w:rsidP="00CA5854">
      <w:pPr>
        <w:pStyle w:val="aa"/>
        <w:shd w:val="clear" w:color="auto" w:fill="FFFFFF"/>
        <w:spacing w:before="0" w:beforeAutospacing="0" w:after="0" w:afterAutospacing="0"/>
        <w:ind w:firstLine="709"/>
        <w:jc w:val="both"/>
        <w:rPr>
          <w:color w:val="000000"/>
          <w:sz w:val="28"/>
          <w:szCs w:val="28"/>
          <w:highlight w:val="yellow"/>
        </w:rPr>
      </w:pPr>
      <w:r w:rsidRPr="006078B2">
        <w:rPr>
          <w:color w:val="000000"/>
          <w:sz w:val="28"/>
          <w:szCs w:val="28"/>
        </w:rPr>
        <w:t>В округе творче</w:t>
      </w:r>
      <w:r w:rsidR="008A1C04" w:rsidRPr="006078B2">
        <w:rPr>
          <w:color w:val="000000"/>
          <w:sz w:val="28"/>
          <w:szCs w:val="28"/>
        </w:rPr>
        <w:t>скую деятельность осуществляют 9</w:t>
      </w:r>
      <w:r w:rsidRPr="006078B2">
        <w:rPr>
          <w:color w:val="000000"/>
          <w:sz w:val="28"/>
          <w:szCs w:val="28"/>
        </w:rPr>
        <w:t xml:space="preserve"> коллективов, имеющих звание «Народный»: ансамбль казачьей песни «</w:t>
      </w:r>
      <w:proofErr w:type="spellStart"/>
      <w:r w:rsidRPr="006078B2">
        <w:rPr>
          <w:color w:val="000000"/>
          <w:sz w:val="28"/>
          <w:szCs w:val="28"/>
        </w:rPr>
        <w:t>Желанка</w:t>
      </w:r>
      <w:proofErr w:type="spellEnd"/>
      <w:r w:rsidRPr="006078B2">
        <w:rPr>
          <w:color w:val="000000"/>
          <w:sz w:val="28"/>
          <w:szCs w:val="28"/>
        </w:rPr>
        <w:t>», народный хор «Родники» с. Побегайловка, ансамбль народной песни «Вольна Воля» п. Первомайский, ансамбль народной песни «</w:t>
      </w:r>
      <w:proofErr w:type="spellStart"/>
      <w:r w:rsidRPr="006078B2">
        <w:rPr>
          <w:color w:val="000000"/>
          <w:sz w:val="28"/>
          <w:szCs w:val="28"/>
        </w:rPr>
        <w:t>Кумское</w:t>
      </w:r>
      <w:proofErr w:type="spellEnd"/>
      <w:r w:rsidRPr="006078B2">
        <w:rPr>
          <w:color w:val="000000"/>
          <w:sz w:val="28"/>
          <w:szCs w:val="28"/>
        </w:rPr>
        <w:t xml:space="preserve"> подворье», Народно-сценический ансамбль казачьей песни «Вольница», детский вокальный ансамбль «Смешинки» с. Гражданское, хореографический ансамбль «Ритм» с. Прикумское</w:t>
      </w:r>
      <w:r w:rsidR="00F95D0A" w:rsidRPr="006078B2">
        <w:rPr>
          <w:color w:val="000000"/>
          <w:sz w:val="28"/>
          <w:szCs w:val="28"/>
        </w:rPr>
        <w:t>,</w:t>
      </w:r>
      <w:r w:rsidR="008A1C04" w:rsidRPr="006078B2">
        <w:rPr>
          <w:color w:val="000000"/>
          <w:sz w:val="28"/>
          <w:szCs w:val="28"/>
        </w:rPr>
        <w:t xml:space="preserve"> </w:t>
      </w:r>
      <w:r w:rsidR="00F95D0A" w:rsidRPr="006078B2">
        <w:rPr>
          <w:color w:val="000000"/>
          <w:sz w:val="28"/>
          <w:szCs w:val="28"/>
        </w:rPr>
        <w:t>хореографический коллектив «Грация» Дворец культуры ММО</w:t>
      </w:r>
      <w:r w:rsidR="00D13D40" w:rsidRPr="006078B2">
        <w:rPr>
          <w:color w:val="000000"/>
          <w:sz w:val="28"/>
          <w:szCs w:val="28"/>
        </w:rPr>
        <w:t xml:space="preserve"> СК</w:t>
      </w:r>
      <w:r w:rsidR="00383C19" w:rsidRPr="006078B2">
        <w:rPr>
          <w:color w:val="000000"/>
          <w:sz w:val="28"/>
          <w:szCs w:val="28"/>
        </w:rPr>
        <w:t>.</w:t>
      </w:r>
    </w:p>
    <w:p w:rsidR="0014723C" w:rsidRPr="006078B2" w:rsidRDefault="00830BF8" w:rsidP="00CA5854">
      <w:pPr>
        <w:pStyle w:val="aa"/>
        <w:shd w:val="clear" w:color="auto" w:fill="FFFFFF"/>
        <w:spacing w:before="0" w:beforeAutospacing="0" w:after="0" w:afterAutospacing="0"/>
        <w:ind w:firstLine="709"/>
        <w:jc w:val="both"/>
        <w:rPr>
          <w:color w:val="000000"/>
          <w:sz w:val="28"/>
          <w:szCs w:val="28"/>
        </w:rPr>
      </w:pPr>
      <w:r w:rsidRPr="006078B2">
        <w:rPr>
          <w:color w:val="000000"/>
          <w:sz w:val="28"/>
          <w:szCs w:val="28"/>
        </w:rPr>
        <w:t>Библиотечный фонд центральной библиотечной системы на 01</w:t>
      </w:r>
      <w:r w:rsidR="00414989" w:rsidRPr="006078B2">
        <w:rPr>
          <w:color w:val="000000"/>
          <w:sz w:val="28"/>
          <w:szCs w:val="28"/>
        </w:rPr>
        <w:t xml:space="preserve"> января </w:t>
      </w:r>
      <w:r w:rsidR="0014723C" w:rsidRPr="006078B2">
        <w:rPr>
          <w:color w:val="000000"/>
          <w:sz w:val="28"/>
          <w:szCs w:val="28"/>
        </w:rPr>
        <w:t>202</w:t>
      </w:r>
      <w:r w:rsidR="00F95D0A" w:rsidRPr="006078B2">
        <w:rPr>
          <w:color w:val="000000"/>
          <w:sz w:val="28"/>
          <w:szCs w:val="28"/>
        </w:rPr>
        <w:t>4</w:t>
      </w:r>
      <w:r w:rsidR="00414989" w:rsidRPr="006078B2">
        <w:rPr>
          <w:color w:val="000000"/>
          <w:sz w:val="28"/>
          <w:szCs w:val="28"/>
        </w:rPr>
        <w:t xml:space="preserve"> года</w:t>
      </w:r>
      <w:r w:rsidR="0014723C" w:rsidRPr="006078B2">
        <w:rPr>
          <w:color w:val="000000"/>
          <w:sz w:val="28"/>
          <w:szCs w:val="28"/>
        </w:rPr>
        <w:t xml:space="preserve"> составил </w:t>
      </w:r>
      <w:r w:rsidR="00F95D0A" w:rsidRPr="006078B2">
        <w:rPr>
          <w:color w:val="000000"/>
          <w:sz w:val="28"/>
          <w:szCs w:val="28"/>
        </w:rPr>
        <w:t xml:space="preserve">568 269 </w:t>
      </w:r>
      <w:r w:rsidRPr="006078B2">
        <w:rPr>
          <w:color w:val="000000"/>
          <w:sz w:val="28"/>
          <w:szCs w:val="28"/>
        </w:rPr>
        <w:t xml:space="preserve">экземпляров.  </w:t>
      </w:r>
    </w:p>
    <w:p w:rsidR="00830BF8" w:rsidRPr="006078B2" w:rsidRDefault="0014723C" w:rsidP="00CA5854">
      <w:pPr>
        <w:pStyle w:val="ad"/>
        <w:ind w:firstLine="709"/>
        <w:jc w:val="both"/>
        <w:rPr>
          <w:rFonts w:ascii="Times New Roman" w:hAnsi="Times New Roman"/>
          <w:sz w:val="28"/>
          <w:szCs w:val="28"/>
        </w:rPr>
      </w:pPr>
      <w:r w:rsidRPr="006078B2">
        <w:rPr>
          <w:rFonts w:ascii="Times New Roman" w:hAnsi="Times New Roman"/>
          <w:sz w:val="28"/>
          <w:szCs w:val="28"/>
        </w:rPr>
        <w:t xml:space="preserve">По состоянию на </w:t>
      </w:r>
      <w:r w:rsidR="00414989" w:rsidRPr="006078B2">
        <w:rPr>
          <w:rFonts w:ascii="Times New Roman" w:hAnsi="Times New Roman"/>
          <w:sz w:val="28"/>
          <w:szCs w:val="28"/>
        </w:rPr>
        <w:t xml:space="preserve">01 января 2024 года </w:t>
      </w:r>
      <w:r w:rsidR="00383C19" w:rsidRPr="006078B2">
        <w:rPr>
          <w:rFonts w:ascii="Times New Roman" w:hAnsi="Times New Roman"/>
          <w:sz w:val="28"/>
          <w:szCs w:val="28"/>
        </w:rPr>
        <w:t>на</w:t>
      </w:r>
      <w:r w:rsidR="00830BF8" w:rsidRPr="006078B2">
        <w:rPr>
          <w:rFonts w:ascii="Times New Roman" w:hAnsi="Times New Roman"/>
          <w:sz w:val="28"/>
          <w:szCs w:val="28"/>
        </w:rPr>
        <w:t xml:space="preserve"> государственном учете в муниципальном бюджетном учреждении культуры «Краеведческий музей» </w:t>
      </w:r>
      <w:r w:rsidR="00383C19" w:rsidRPr="006078B2">
        <w:rPr>
          <w:rFonts w:ascii="Times New Roman" w:hAnsi="Times New Roman"/>
          <w:sz w:val="28"/>
          <w:szCs w:val="28"/>
        </w:rPr>
        <w:t xml:space="preserve">находится </w:t>
      </w:r>
      <w:r w:rsidR="00F95D0A" w:rsidRPr="006078B2">
        <w:rPr>
          <w:rFonts w:ascii="Times New Roman" w:hAnsi="Times New Roman"/>
          <w:sz w:val="28"/>
          <w:szCs w:val="28"/>
        </w:rPr>
        <w:t xml:space="preserve">21 697 </w:t>
      </w:r>
      <w:r w:rsidR="00383C19" w:rsidRPr="006078B2">
        <w:rPr>
          <w:rFonts w:ascii="Times New Roman" w:hAnsi="Times New Roman"/>
          <w:sz w:val="28"/>
          <w:szCs w:val="28"/>
        </w:rPr>
        <w:t>предметов, из</w:t>
      </w:r>
      <w:r w:rsidRPr="006078B2">
        <w:rPr>
          <w:rFonts w:ascii="Times New Roman" w:hAnsi="Times New Roman"/>
          <w:sz w:val="28"/>
          <w:szCs w:val="28"/>
        </w:rPr>
        <w:t xml:space="preserve"> них – </w:t>
      </w:r>
      <w:r w:rsidR="00F95D0A" w:rsidRPr="006078B2">
        <w:rPr>
          <w:rFonts w:ascii="Times New Roman" w:hAnsi="Times New Roman"/>
          <w:sz w:val="28"/>
          <w:szCs w:val="28"/>
        </w:rPr>
        <w:t xml:space="preserve">17 107 </w:t>
      </w:r>
      <w:r w:rsidR="00830BF8" w:rsidRPr="006078B2">
        <w:rPr>
          <w:rFonts w:ascii="Times New Roman" w:hAnsi="Times New Roman"/>
          <w:sz w:val="28"/>
          <w:szCs w:val="28"/>
        </w:rPr>
        <w:t>п</w:t>
      </w:r>
      <w:r w:rsidRPr="006078B2">
        <w:rPr>
          <w:rFonts w:ascii="Times New Roman" w:hAnsi="Times New Roman"/>
          <w:sz w:val="28"/>
          <w:szCs w:val="28"/>
        </w:rPr>
        <w:t>редметов основного фонда и 4 5</w:t>
      </w:r>
      <w:r w:rsidR="00F95D0A" w:rsidRPr="006078B2">
        <w:rPr>
          <w:rFonts w:ascii="Times New Roman" w:hAnsi="Times New Roman"/>
          <w:sz w:val="28"/>
          <w:szCs w:val="28"/>
        </w:rPr>
        <w:t>90</w:t>
      </w:r>
      <w:r w:rsidR="00830BF8" w:rsidRPr="006078B2">
        <w:rPr>
          <w:rFonts w:ascii="Times New Roman" w:hAnsi="Times New Roman"/>
          <w:sz w:val="28"/>
          <w:szCs w:val="28"/>
        </w:rPr>
        <w:t xml:space="preserve"> предметов научно-вспомогательного фонда. </w:t>
      </w:r>
    </w:p>
    <w:p w:rsidR="00830BF8" w:rsidRPr="006078B2" w:rsidRDefault="00830BF8" w:rsidP="00CA5854">
      <w:pPr>
        <w:spacing w:after="0" w:line="240" w:lineRule="auto"/>
        <w:ind w:firstLine="709"/>
        <w:jc w:val="both"/>
        <w:rPr>
          <w:rFonts w:ascii="Times New Roman" w:hAnsi="Times New Roman"/>
          <w:i/>
          <w:color w:val="000000"/>
          <w:sz w:val="28"/>
          <w:szCs w:val="28"/>
        </w:rPr>
      </w:pPr>
      <w:r w:rsidRPr="006078B2">
        <w:rPr>
          <w:rFonts w:ascii="Times New Roman" w:hAnsi="Times New Roman"/>
          <w:sz w:val="28"/>
          <w:szCs w:val="28"/>
        </w:rPr>
        <w:t xml:space="preserve">Количество экспонируемых музейных предметов в отчетном периоде </w:t>
      </w:r>
      <w:r w:rsidR="00383C19" w:rsidRPr="006078B2">
        <w:rPr>
          <w:rFonts w:ascii="Times New Roman" w:hAnsi="Times New Roman"/>
          <w:sz w:val="28"/>
          <w:szCs w:val="28"/>
        </w:rPr>
        <w:t xml:space="preserve">составило </w:t>
      </w:r>
      <w:r w:rsidR="00F95D0A" w:rsidRPr="006078B2">
        <w:rPr>
          <w:rFonts w:ascii="Times New Roman" w:hAnsi="Times New Roman"/>
          <w:sz w:val="28"/>
          <w:szCs w:val="28"/>
        </w:rPr>
        <w:t>1032</w:t>
      </w:r>
      <w:r w:rsidRPr="006078B2">
        <w:rPr>
          <w:rFonts w:ascii="Times New Roman" w:hAnsi="Times New Roman"/>
          <w:sz w:val="28"/>
          <w:szCs w:val="28"/>
        </w:rPr>
        <w:t xml:space="preserve"> е</w:t>
      </w:r>
      <w:r w:rsidR="00377750" w:rsidRPr="006078B2">
        <w:rPr>
          <w:rFonts w:ascii="Times New Roman" w:hAnsi="Times New Roman"/>
          <w:sz w:val="28"/>
          <w:szCs w:val="28"/>
        </w:rPr>
        <w:t>д. (9</w:t>
      </w:r>
      <w:r w:rsidR="00F95D0A" w:rsidRPr="006078B2">
        <w:rPr>
          <w:rFonts w:ascii="Times New Roman" w:hAnsi="Times New Roman"/>
          <w:sz w:val="28"/>
          <w:szCs w:val="28"/>
        </w:rPr>
        <w:t>44</w:t>
      </w:r>
      <w:r w:rsidR="00377750" w:rsidRPr="006078B2">
        <w:rPr>
          <w:rFonts w:ascii="Times New Roman" w:hAnsi="Times New Roman"/>
          <w:sz w:val="28"/>
          <w:szCs w:val="28"/>
        </w:rPr>
        <w:t xml:space="preserve"> предметов основного и </w:t>
      </w:r>
      <w:r w:rsidR="00F95D0A" w:rsidRPr="006078B2">
        <w:rPr>
          <w:rFonts w:ascii="Times New Roman" w:hAnsi="Times New Roman"/>
          <w:sz w:val="28"/>
          <w:szCs w:val="28"/>
        </w:rPr>
        <w:t>88</w:t>
      </w:r>
      <w:r w:rsidRPr="006078B2">
        <w:rPr>
          <w:rFonts w:ascii="Times New Roman" w:hAnsi="Times New Roman"/>
          <w:sz w:val="28"/>
          <w:szCs w:val="28"/>
        </w:rPr>
        <w:t xml:space="preserve"> предметов научно-вспомогательного фондов). Число музейных предметов, внесенных в электронную базу данных музея, составило 1000 ед. В Государственный </w:t>
      </w:r>
      <w:r w:rsidR="00377750" w:rsidRPr="006078B2">
        <w:rPr>
          <w:rFonts w:ascii="Times New Roman" w:hAnsi="Times New Roman"/>
          <w:sz w:val="28"/>
          <w:szCs w:val="28"/>
        </w:rPr>
        <w:t>электронный каталог внесены 2136</w:t>
      </w:r>
      <w:r w:rsidRPr="006078B2">
        <w:rPr>
          <w:rFonts w:ascii="Times New Roman" w:hAnsi="Times New Roman"/>
          <w:sz w:val="28"/>
          <w:szCs w:val="28"/>
        </w:rPr>
        <w:t xml:space="preserve"> музейных предмет</w:t>
      </w:r>
      <w:r w:rsidR="00901E31" w:rsidRPr="006078B2">
        <w:rPr>
          <w:rFonts w:ascii="Times New Roman" w:hAnsi="Times New Roman"/>
          <w:sz w:val="28"/>
          <w:szCs w:val="28"/>
        </w:rPr>
        <w:t>ов</w:t>
      </w:r>
      <w:r w:rsidRPr="006078B2">
        <w:rPr>
          <w:rFonts w:ascii="Times New Roman" w:hAnsi="Times New Roman"/>
          <w:sz w:val="28"/>
          <w:szCs w:val="28"/>
        </w:rPr>
        <w:t>.</w:t>
      </w:r>
      <w:r w:rsidRPr="006078B2">
        <w:rPr>
          <w:rFonts w:ascii="Times New Roman" w:hAnsi="Times New Roman"/>
          <w:i/>
          <w:color w:val="000000"/>
          <w:sz w:val="28"/>
          <w:szCs w:val="28"/>
        </w:rPr>
        <w:t xml:space="preserve"> </w:t>
      </w:r>
    </w:p>
    <w:p w:rsidR="00B72D66" w:rsidRPr="006078B2" w:rsidRDefault="00830BF8" w:rsidP="00CA5854">
      <w:pPr>
        <w:spacing w:after="0" w:line="240" w:lineRule="auto"/>
        <w:ind w:firstLine="709"/>
        <w:jc w:val="both"/>
        <w:rPr>
          <w:rFonts w:ascii="Times New Roman" w:hAnsi="Times New Roman"/>
          <w:sz w:val="28"/>
          <w:szCs w:val="28"/>
        </w:rPr>
      </w:pPr>
      <w:r w:rsidRPr="006078B2">
        <w:rPr>
          <w:rFonts w:ascii="Times New Roman" w:hAnsi="Times New Roman"/>
          <w:b/>
          <w:i/>
          <w:color w:val="000000"/>
          <w:sz w:val="28"/>
          <w:szCs w:val="28"/>
        </w:rPr>
        <w:t>Спорт</w:t>
      </w:r>
      <w:r w:rsidRPr="006078B2">
        <w:rPr>
          <w:rFonts w:ascii="Times New Roman" w:hAnsi="Times New Roman"/>
          <w:i/>
          <w:color w:val="000000"/>
          <w:sz w:val="28"/>
          <w:szCs w:val="28"/>
        </w:rPr>
        <w:t xml:space="preserve">. </w:t>
      </w:r>
      <w:r w:rsidR="00B72D66" w:rsidRPr="006078B2">
        <w:rPr>
          <w:rFonts w:ascii="Times New Roman" w:hAnsi="Times New Roman"/>
          <w:color w:val="000000"/>
          <w:sz w:val="28"/>
          <w:szCs w:val="28"/>
        </w:rPr>
        <w:t>Д</w:t>
      </w:r>
      <w:r w:rsidR="00B72D66" w:rsidRPr="006078B2">
        <w:rPr>
          <w:rFonts w:ascii="Times New Roman" w:hAnsi="Times New Roman"/>
          <w:sz w:val="28"/>
          <w:szCs w:val="28"/>
        </w:rPr>
        <w:t>оля населения, систематические занимающегося физической культурой и спортом в округе в 2023 году составила 58,4 % (</w:t>
      </w:r>
      <w:proofErr w:type="spellStart"/>
      <w:r w:rsidR="00B72D66" w:rsidRPr="006078B2">
        <w:rPr>
          <w:rFonts w:ascii="Times New Roman" w:hAnsi="Times New Roman"/>
          <w:sz w:val="28"/>
          <w:szCs w:val="28"/>
        </w:rPr>
        <w:t>среднекраевой</w:t>
      </w:r>
      <w:proofErr w:type="spellEnd"/>
      <w:r w:rsidR="00B72D66" w:rsidRPr="006078B2">
        <w:rPr>
          <w:rFonts w:ascii="Times New Roman" w:hAnsi="Times New Roman"/>
          <w:sz w:val="28"/>
          <w:szCs w:val="28"/>
        </w:rPr>
        <w:t xml:space="preserve"> показатель – 57,9 %), а доля обучающихся, систематически занимающихся физической культурой и спортом, в общей численности обучающихся – 89,3 %. </w:t>
      </w:r>
    </w:p>
    <w:p w:rsidR="00B72D66" w:rsidRPr="006078B2" w:rsidRDefault="00B72D66"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В округе расположено 177 спортивных сооружени</w:t>
      </w:r>
      <w:r w:rsidR="00C951E6" w:rsidRPr="006078B2">
        <w:rPr>
          <w:rFonts w:ascii="Times New Roman" w:hAnsi="Times New Roman"/>
          <w:sz w:val="28"/>
          <w:szCs w:val="28"/>
        </w:rPr>
        <w:t>й</w:t>
      </w:r>
      <w:r w:rsidRPr="006078B2">
        <w:rPr>
          <w:rFonts w:ascii="Times New Roman" w:hAnsi="Times New Roman"/>
          <w:sz w:val="28"/>
          <w:szCs w:val="28"/>
        </w:rPr>
        <w:t>: 51 спортивны</w:t>
      </w:r>
      <w:r w:rsidR="00C951E6" w:rsidRPr="006078B2">
        <w:rPr>
          <w:rFonts w:ascii="Times New Roman" w:hAnsi="Times New Roman"/>
          <w:sz w:val="28"/>
          <w:szCs w:val="28"/>
        </w:rPr>
        <w:t>й</w:t>
      </w:r>
      <w:r w:rsidRPr="006078B2">
        <w:rPr>
          <w:rFonts w:ascii="Times New Roman" w:hAnsi="Times New Roman"/>
          <w:sz w:val="28"/>
          <w:szCs w:val="28"/>
        </w:rPr>
        <w:t xml:space="preserve"> зал, </w:t>
      </w:r>
      <w:r w:rsidR="00C951E6" w:rsidRPr="006078B2">
        <w:rPr>
          <w:rFonts w:ascii="Times New Roman" w:hAnsi="Times New Roman"/>
          <w:sz w:val="28"/>
          <w:szCs w:val="28"/>
        </w:rPr>
        <w:t xml:space="preserve">       </w:t>
      </w:r>
      <w:r w:rsidRPr="006078B2">
        <w:rPr>
          <w:rFonts w:ascii="Times New Roman" w:hAnsi="Times New Roman"/>
          <w:sz w:val="28"/>
          <w:szCs w:val="28"/>
        </w:rPr>
        <w:t>2 плавательных бассейна, 2 стадиона, 79 плоскостных спортивных сооружений (поля, площадки).</w:t>
      </w:r>
    </w:p>
    <w:p w:rsidR="00B72D66" w:rsidRPr="006078B2" w:rsidRDefault="00B72D66"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xml:space="preserve">На территории округа осуществляют деятельность две муниципальные физкультурно-оздоровительные организации, подведомственные комитету </w:t>
      </w:r>
      <w:r w:rsidRPr="006078B2">
        <w:rPr>
          <w:rFonts w:ascii="Times New Roman" w:hAnsi="Times New Roman"/>
          <w:color w:val="000000"/>
          <w:sz w:val="28"/>
          <w:szCs w:val="28"/>
        </w:rPr>
        <w:lastRenderedPageBreak/>
        <w:t>по физической культуре и спорту администрации Минераловодского муниципального округа Ставропольского края (далее – Спорткомитет): муниципальное казенное учреждение дополнительного образования «Спортивная школа г. Минеральные Воды» и муниципальное бюджетное учреждение «</w:t>
      </w:r>
      <w:r w:rsidRPr="006078B2">
        <w:rPr>
          <w:rFonts w:ascii="Times New Roman" w:hAnsi="Times New Roman"/>
          <w:sz w:val="28"/>
          <w:szCs w:val="28"/>
        </w:rPr>
        <w:t>Спортивная школа №</w:t>
      </w:r>
      <w:r w:rsidR="00C951E6" w:rsidRPr="006078B2">
        <w:rPr>
          <w:rFonts w:ascii="Times New Roman" w:hAnsi="Times New Roman"/>
          <w:sz w:val="28"/>
          <w:szCs w:val="28"/>
        </w:rPr>
        <w:t xml:space="preserve"> </w:t>
      </w:r>
      <w:r w:rsidRPr="006078B2">
        <w:rPr>
          <w:rFonts w:ascii="Times New Roman" w:hAnsi="Times New Roman"/>
          <w:sz w:val="28"/>
          <w:szCs w:val="28"/>
        </w:rPr>
        <w:t>1 Минераловодского муниципального округа</w:t>
      </w:r>
      <w:r w:rsidRPr="006078B2">
        <w:rPr>
          <w:rFonts w:ascii="Times New Roman" w:hAnsi="Times New Roman"/>
          <w:color w:val="000000"/>
          <w:sz w:val="28"/>
          <w:szCs w:val="28"/>
        </w:rPr>
        <w:t xml:space="preserve">», в которых </w:t>
      </w:r>
      <w:r w:rsidRPr="006078B2">
        <w:rPr>
          <w:rFonts w:ascii="Times New Roman" w:hAnsi="Times New Roman"/>
          <w:sz w:val="28"/>
          <w:szCs w:val="28"/>
        </w:rPr>
        <w:t>занимаются 1129 чел.</w:t>
      </w:r>
    </w:p>
    <w:p w:rsidR="00B72D66" w:rsidRPr="006078B2" w:rsidRDefault="00B72D66"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В общую структуру физкультурной работы на территории округа входят: учреждения в сфере физической культуры и спорта, дошкольные и общеобразовательные учреждения, высшие и средние специальные учебные заведения, физкультурно-оздоровительный центр «Минеральные Воды» (ОАО «РЖД»), негосударственные образовательные учреждения дополнительного профессионального образования «Минераловодская техническая школа ДОСААФ России», общественные спортивные организации и спортивные клубы.</w:t>
      </w:r>
    </w:p>
    <w:p w:rsidR="00B72D66" w:rsidRPr="006078B2" w:rsidRDefault="00B72D66" w:rsidP="00CA5854">
      <w:pPr>
        <w:widowControl w:val="0"/>
        <w:suppressAutoHyphens/>
        <w:overflowPunct w:val="0"/>
        <w:autoSpaceDE w:val="0"/>
        <w:autoSpaceDN w:val="0"/>
        <w:spacing w:after="0" w:line="240" w:lineRule="auto"/>
        <w:ind w:firstLine="709"/>
        <w:jc w:val="both"/>
        <w:textAlignment w:val="baseline"/>
        <w:rPr>
          <w:rFonts w:ascii="Times New Roman" w:hAnsi="Times New Roman"/>
          <w:sz w:val="28"/>
          <w:szCs w:val="28"/>
        </w:rPr>
      </w:pPr>
      <w:r w:rsidRPr="006078B2">
        <w:rPr>
          <w:rFonts w:ascii="Times New Roman" w:hAnsi="Times New Roman"/>
          <w:color w:val="000000"/>
          <w:sz w:val="28"/>
          <w:szCs w:val="28"/>
        </w:rPr>
        <w:t xml:space="preserve">На территории округа осуществляют свою деятельность 13 спортивных клубов, в которых занимаются около </w:t>
      </w:r>
      <w:r w:rsidRPr="006078B2">
        <w:rPr>
          <w:rFonts w:ascii="Times New Roman" w:hAnsi="Times New Roman"/>
          <w:sz w:val="28"/>
          <w:szCs w:val="28"/>
        </w:rPr>
        <w:t>5800</w:t>
      </w:r>
      <w:r w:rsidRPr="006078B2">
        <w:rPr>
          <w:rFonts w:ascii="Times New Roman" w:hAnsi="Times New Roman"/>
          <w:color w:val="000000"/>
          <w:sz w:val="28"/>
          <w:szCs w:val="28"/>
        </w:rPr>
        <w:t xml:space="preserve"> чел.</w:t>
      </w:r>
    </w:p>
    <w:p w:rsidR="00B72D66" w:rsidRPr="006078B2" w:rsidRDefault="00B72D66"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В 2023 году произошло увеличение числа проведённых Спорткомитетом физкультурных и спортивно-массовых мероприятий до 70, в которых принял</w:t>
      </w:r>
      <w:r w:rsidR="00D13D40" w:rsidRPr="006078B2">
        <w:rPr>
          <w:rFonts w:ascii="Times New Roman" w:hAnsi="Times New Roman"/>
          <w:sz w:val="28"/>
          <w:szCs w:val="28"/>
        </w:rPr>
        <w:t>и</w:t>
      </w:r>
      <w:r w:rsidRPr="006078B2">
        <w:rPr>
          <w:rFonts w:ascii="Times New Roman" w:hAnsi="Times New Roman"/>
          <w:sz w:val="28"/>
          <w:szCs w:val="28"/>
        </w:rPr>
        <w:t xml:space="preserve"> участие 10600 человек. Мероприятия проводились в форме комплексных спартакиад, чемпионатов, первенств, турниров, спортивных конкурсов и праздников. Проводились чемпионаты и первенства Минераловодского муниципального округа по мини-футболу, шахматам, боксу, художественной гимнастике, кудо и т.д. </w:t>
      </w:r>
    </w:p>
    <w:p w:rsidR="00B72D66" w:rsidRPr="006078B2" w:rsidRDefault="00B72D66"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На территории г. Минеральные Воды были проведены всероссийские соревнования «Новые имена» по кудо.</w:t>
      </w:r>
    </w:p>
    <w:p w:rsidR="00B72D66" w:rsidRPr="006078B2" w:rsidRDefault="00B72D66"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В округе развивается 15 видов спорта, 7 из них – базовые виды спорта для Ставропольского края: волейбол, баскетбол, легкая атлетика, бокс, спортивная борьба (вольная и греко-римская), дзюдо, художественная гимнастика и признанный Международным олимпийским комитетом как вид спорта – пауэрлифтинг (силовое троеборье). </w:t>
      </w:r>
    </w:p>
    <w:p w:rsidR="00B72D66" w:rsidRPr="006078B2" w:rsidRDefault="00B72D66"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xml:space="preserve"> В спортивные сборные команды Ставропольского края входят 80 представителей округа. В 2023 году 105 минераловодским спортсменам присвоены спортивные разряды, 24 спортивным судьям присвоены квалификационные категории.</w:t>
      </w:r>
    </w:p>
    <w:p w:rsidR="00B72D66" w:rsidRPr="006078B2" w:rsidRDefault="00B72D66"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xml:space="preserve">В рамках проводимой работы администрация осуществляет взаимодействие с организациями и общественными объединениями, осуществляющими деятельность в сфере физической культуры и спорта на территории округа, а также с обществами инвалидов и Советом ветеранов (пенсионеров) войны, труда, вооруженных сил и правоохранительных органов округа. Инвалиды и лица с ограниченными возможностями здоровья занимаются индивидуально. Реализуются индивидуальные программы реабилитации инвалидов. В округе традиционно проходят отборочные спартакиады и турниры среди инвалидов по </w:t>
      </w:r>
      <w:proofErr w:type="spellStart"/>
      <w:r w:rsidRPr="006078B2">
        <w:rPr>
          <w:rFonts w:ascii="Times New Roman" w:hAnsi="Times New Roman"/>
          <w:color w:val="000000"/>
          <w:sz w:val="28"/>
          <w:szCs w:val="28"/>
        </w:rPr>
        <w:t>дартсу</w:t>
      </w:r>
      <w:proofErr w:type="spellEnd"/>
      <w:r w:rsidRPr="006078B2">
        <w:rPr>
          <w:rFonts w:ascii="Times New Roman" w:hAnsi="Times New Roman"/>
          <w:color w:val="000000"/>
          <w:sz w:val="28"/>
          <w:szCs w:val="28"/>
        </w:rPr>
        <w:t xml:space="preserve">, шахматам, настольному теннису, стрельбе из пневматической винтовки, стрит-болу. В 2023 году от </w:t>
      </w:r>
      <w:r w:rsidRPr="006078B2">
        <w:rPr>
          <w:rFonts w:ascii="Times New Roman" w:hAnsi="Times New Roman"/>
          <w:color w:val="000000"/>
          <w:sz w:val="28"/>
          <w:szCs w:val="28"/>
        </w:rPr>
        <w:lastRenderedPageBreak/>
        <w:t xml:space="preserve">округа в краевых Спартакиадах среди инвалидов приняли участие 15 человек. </w:t>
      </w:r>
    </w:p>
    <w:p w:rsidR="00B72D66" w:rsidRPr="006078B2" w:rsidRDefault="00B72D66"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В 2023 году была продолжена работа по реализации Всероссийского физкультурно-спортивного комплекса «Готов к труду и обороне» (далее ГТО). С февраля по октябрь 2023 года Центром тестирования ГТО округа, организованном на базе МКУ ДО «СШ г. Минеральные Воды», проведено тестирование населения округа. В сдаче нормативов приняли участие 174 чел., по итогам которого знаки получили 173 человека.</w:t>
      </w:r>
    </w:p>
    <w:p w:rsidR="00830BF8" w:rsidRPr="006078B2" w:rsidRDefault="00830BF8" w:rsidP="00CA5854">
      <w:pPr>
        <w:spacing w:after="0" w:line="240" w:lineRule="auto"/>
        <w:ind w:firstLine="709"/>
        <w:jc w:val="both"/>
        <w:rPr>
          <w:rFonts w:ascii="Times New Roman" w:hAnsi="Times New Roman"/>
          <w:sz w:val="28"/>
          <w:szCs w:val="28"/>
        </w:rPr>
      </w:pPr>
      <w:r w:rsidRPr="006078B2">
        <w:rPr>
          <w:rFonts w:ascii="Times New Roman" w:hAnsi="Times New Roman"/>
          <w:b/>
          <w:i/>
          <w:color w:val="000000"/>
          <w:sz w:val="28"/>
          <w:szCs w:val="28"/>
        </w:rPr>
        <w:t>Молодежная политика</w:t>
      </w:r>
      <w:r w:rsidRPr="006078B2">
        <w:rPr>
          <w:rFonts w:ascii="Times New Roman" w:hAnsi="Times New Roman"/>
          <w:i/>
          <w:color w:val="000000"/>
          <w:sz w:val="28"/>
          <w:szCs w:val="28"/>
        </w:rPr>
        <w:t xml:space="preserve">. </w:t>
      </w:r>
      <w:r w:rsidRPr="006078B2">
        <w:rPr>
          <w:rFonts w:ascii="Times New Roman" w:hAnsi="Times New Roman"/>
          <w:sz w:val="28"/>
          <w:szCs w:val="28"/>
        </w:rPr>
        <w:t xml:space="preserve"> Администрацией в сф</w:t>
      </w:r>
      <w:r w:rsidR="003B34C2" w:rsidRPr="006078B2">
        <w:rPr>
          <w:rFonts w:ascii="Times New Roman" w:hAnsi="Times New Roman"/>
          <w:sz w:val="28"/>
          <w:szCs w:val="28"/>
        </w:rPr>
        <w:t>ере «Молодежная политика» в 202</w:t>
      </w:r>
      <w:r w:rsidR="00CA275C" w:rsidRPr="006078B2">
        <w:rPr>
          <w:rFonts w:ascii="Times New Roman" w:hAnsi="Times New Roman"/>
          <w:sz w:val="28"/>
          <w:szCs w:val="28"/>
        </w:rPr>
        <w:t>3</w:t>
      </w:r>
      <w:r w:rsidRPr="006078B2">
        <w:rPr>
          <w:rFonts w:ascii="Times New Roman" w:hAnsi="Times New Roman"/>
          <w:sz w:val="28"/>
          <w:szCs w:val="28"/>
        </w:rPr>
        <w:t xml:space="preserve"> году велась работа по трем основным направлениям реализации: «Гражданское и патриотическое воспитание молодежи», «Организация культурного, спортивного и активного досуга», а также реализация молодежных проектов и инициатив социальной направленности. Администрация совместно с муниципальным бюджетным учреждением «Молодежный центр М</w:t>
      </w:r>
      <w:r w:rsidR="003B74B1" w:rsidRPr="006078B2">
        <w:rPr>
          <w:rFonts w:ascii="Times New Roman" w:hAnsi="Times New Roman"/>
          <w:sz w:val="28"/>
          <w:szCs w:val="28"/>
        </w:rPr>
        <w:t>М</w:t>
      </w:r>
      <w:r w:rsidRPr="006078B2">
        <w:rPr>
          <w:rFonts w:ascii="Times New Roman" w:hAnsi="Times New Roman"/>
          <w:sz w:val="28"/>
          <w:szCs w:val="28"/>
        </w:rPr>
        <w:t>О</w:t>
      </w:r>
      <w:r w:rsidR="003B74B1" w:rsidRPr="006078B2">
        <w:rPr>
          <w:rFonts w:ascii="Times New Roman" w:hAnsi="Times New Roman"/>
          <w:sz w:val="28"/>
          <w:szCs w:val="28"/>
        </w:rPr>
        <w:t xml:space="preserve"> СК</w:t>
      </w:r>
      <w:r w:rsidRPr="006078B2">
        <w:rPr>
          <w:rFonts w:ascii="Times New Roman" w:hAnsi="Times New Roman"/>
          <w:sz w:val="28"/>
          <w:szCs w:val="28"/>
        </w:rPr>
        <w:t xml:space="preserve">» активно взаимодействует с молодежными объединениями, организациями, высшими, средними специальными учебными заведениями. </w:t>
      </w:r>
    </w:p>
    <w:p w:rsidR="00712E0F" w:rsidRPr="006078B2" w:rsidRDefault="00830BF8" w:rsidP="00CA5854">
      <w:pPr>
        <w:pStyle w:val="ad"/>
        <w:ind w:firstLine="567"/>
        <w:jc w:val="both"/>
        <w:rPr>
          <w:rFonts w:ascii="Times New Roman" w:hAnsi="Times New Roman"/>
          <w:sz w:val="28"/>
          <w:szCs w:val="28"/>
        </w:rPr>
      </w:pPr>
      <w:r w:rsidRPr="006078B2">
        <w:rPr>
          <w:rFonts w:ascii="Times New Roman" w:hAnsi="Times New Roman"/>
          <w:sz w:val="28"/>
          <w:szCs w:val="28"/>
        </w:rPr>
        <w:t>За отчетный период было проведено 1</w:t>
      </w:r>
      <w:r w:rsidR="003B34C2" w:rsidRPr="006078B2">
        <w:rPr>
          <w:rFonts w:ascii="Times New Roman" w:hAnsi="Times New Roman"/>
          <w:sz w:val="28"/>
          <w:szCs w:val="28"/>
        </w:rPr>
        <w:t>80</w:t>
      </w:r>
      <w:r w:rsidRPr="006078B2">
        <w:rPr>
          <w:rFonts w:ascii="Times New Roman" w:hAnsi="Times New Roman"/>
          <w:sz w:val="28"/>
          <w:szCs w:val="28"/>
        </w:rPr>
        <w:t xml:space="preserve"> мероприятий (из них более 20 крупных) с</w:t>
      </w:r>
      <w:r w:rsidR="003B34C2" w:rsidRPr="006078B2">
        <w:rPr>
          <w:rFonts w:ascii="Times New Roman" w:hAnsi="Times New Roman"/>
          <w:sz w:val="28"/>
          <w:szCs w:val="28"/>
        </w:rPr>
        <w:t xml:space="preserve"> общим охватом населения более 2</w:t>
      </w:r>
      <w:r w:rsidR="00712E0F" w:rsidRPr="006078B2">
        <w:rPr>
          <w:rFonts w:ascii="Times New Roman" w:hAnsi="Times New Roman"/>
          <w:sz w:val="28"/>
          <w:szCs w:val="28"/>
        </w:rPr>
        <w:t>1</w:t>
      </w:r>
      <w:r w:rsidRPr="006078B2">
        <w:rPr>
          <w:rFonts w:ascii="Times New Roman" w:hAnsi="Times New Roman"/>
          <w:sz w:val="28"/>
          <w:szCs w:val="28"/>
        </w:rPr>
        <w:t xml:space="preserve">000 чел. Наиболее значимые из них: </w:t>
      </w:r>
      <w:r w:rsidR="008358F3" w:rsidRPr="006078B2">
        <w:rPr>
          <w:rFonts w:ascii="Times New Roman" w:hAnsi="Times New Roman"/>
          <w:sz w:val="28"/>
          <w:szCs w:val="28"/>
        </w:rPr>
        <w:t xml:space="preserve">окружные этапы краевого фестиваля - конкурса патриотической песни </w:t>
      </w:r>
      <w:r w:rsidR="00712E0F" w:rsidRPr="006078B2">
        <w:rPr>
          <w:rFonts w:ascii="Times New Roman" w:hAnsi="Times New Roman"/>
          <w:sz w:val="28"/>
          <w:szCs w:val="28"/>
        </w:rPr>
        <w:t>участие в краевой патриотической акции «Степной десант РСО», региональный этап Всероссийской патриотической акции «Снежный десант РСО», участие в Краевом автопробеге «Эх, путь-дорожка, фронтовая», в рамках акций «Знамя Победы», проведение акции «Георгиевская ленточка» (май), акции «Стена Памяти», проведение Шествия Памяти и молодежного митинга, посвященного 78-ой годовщине Победы в Великой Отечественной войне 1941-1945 г</w:t>
      </w:r>
      <w:r w:rsidR="00C53BBA" w:rsidRPr="006078B2">
        <w:rPr>
          <w:rFonts w:ascii="Times New Roman" w:hAnsi="Times New Roman"/>
          <w:sz w:val="28"/>
          <w:szCs w:val="28"/>
        </w:rPr>
        <w:t xml:space="preserve">одов, </w:t>
      </w:r>
      <w:r w:rsidR="00712E0F" w:rsidRPr="006078B2">
        <w:rPr>
          <w:rFonts w:ascii="Times New Roman" w:hAnsi="Times New Roman"/>
          <w:sz w:val="28"/>
          <w:szCs w:val="28"/>
        </w:rPr>
        <w:t xml:space="preserve">проведение </w:t>
      </w:r>
      <w:proofErr w:type="spellStart"/>
      <w:r w:rsidR="00712E0F" w:rsidRPr="006078B2">
        <w:rPr>
          <w:rFonts w:ascii="Times New Roman" w:hAnsi="Times New Roman"/>
          <w:sz w:val="28"/>
          <w:szCs w:val="28"/>
        </w:rPr>
        <w:t>флешмоба</w:t>
      </w:r>
      <w:proofErr w:type="spellEnd"/>
      <w:r w:rsidR="00712E0F" w:rsidRPr="006078B2">
        <w:rPr>
          <w:rFonts w:ascii="Times New Roman" w:hAnsi="Times New Roman"/>
          <w:sz w:val="28"/>
          <w:szCs w:val="28"/>
        </w:rPr>
        <w:t xml:space="preserve"> «Вальс 45-го года», проведение акции «Свеча памяти», проведение молодежного </w:t>
      </w:r>
      <w:proofErr w:type="spellStart"/>
      <w:r w:rsidR="00712E0F" w:rsidRPr="006078B2">
        <w:rPr>
          <w:rFonts w:ascii="Times New Roman" w:hAnsi="Times New Roman"/>
          <w:sz w:val="28"/>
          <w:szCs w:val="28"/>
        </w:rPr>
        <w:t>флешмоба</w:t>
      </w:r>
      <w:proofErr w:type="spellEnd"/>
      <w:r w:rsidR="00712E0F" w:rsidRPr="006078B2">
        <w:rPr>
          <w:rFonts w:ascii="Times New Roman" w:hAnsi="Times New Roman"/>
          <w:sz w:val="28"/>
          <w:szCs w:val="28"/>
        </w:rPr>
        <w:t xml:space="preserve"> «Мы непобедимы», посвященн</w:t>
      </w:r>
      <w:r w:rsidR="00C53BBA" w:rsidRPr="006078B2">
        <w:rPr>
          <w:rFonts w:ascii="Times New Roman" w:hAnsi="Times New Roman"/>
          <w:sz w:val="28"/>
          <w:szCs w:val="28"/>
        </w:rPr>
        <w:t>ого</w:t>
      </w:r>
      <w:r w:rsidR="00712E0F" w:rsidRPr="006078B2">
        <w:rPr>
          <w:rFonts w:ascii="Times New Roman" w:hAnsi="Times New Roman"/>
          <w:sz w:val="28"/>
          <w:szCs w:val="28"/>
        </w:rPr>
        <w:t xml:space="preserve"> Дню России, участие волонтеров округа во </w:t>
      </w:r>
      <w:proofErr w:type="spellStart"/>
      <w:r w:rsidR="00712E0F" w:rsidRPr="006078B2">
        <w:rPr>
          <w:rFonts w:ascii="Times New Roman" w:hAnsi="Times New Roman"/>
          <w:sz w:val="28"/>
          <w:szCs w:val="28"/>
        </w:rPr>
        <w:t>флешмобе</w:t>
      </w:r>
      <w:proofErr w:type="spellEnd"/>
      <w:r w:rsidR="00712E0F" w:rsidRPr="006078B2">
        <w:rPr>
          <w:rFonts w:ascii="Times New Roman" w:hAnsi="Times New Roman"/>
          <w:sz w:val="28"/>
          <w:szCs w:val="28"/>
        </w:rPr>
        <w:t xml:space="preserve"> «Встанем», проведение акции «Российский флаг – державы символ», акции «Живой флаг», акции памяти о жертвах теракта в Беслане «Помним Беслан!» в рамках «Дня солидарности в борьбе с терроризмом», проведение Всероссийской акции «Спасибо, что #МЫВМЕСТЕ».</w:t>
      </w:r>
    </w:p>
    <w:p w:rsidR="00830BF8" w:rsidRPr="006078B2" w:rsidRDefault="00830BF8" w:rsidP="00CA5854">
      <w:pPr>
        <w:pStyle w:val="ad"/>
        <w:ind w:firstLine="708"/>
        <w:jc w:val="both"/>
        <w:rPr>
          <w:rFonts w:ascii="Times New Roman" w:hAnsi="Times New Roman"/>
          <w:sz w:val="28"/>
          <w:szCs w:val="28"/>
          <w:highlight w:val="yellow"/>
        </w:rPr>
      </w:pPr>
      <w:r w:rsidRPr="006078B2">
        <w:rPr>
          <w:rFonts w:ascii="Times New Roman" w:hAnsi="Times New Roman"/>
          <w:sz w:val="28"/>
          <w:szCs w:val="28"/>
        </w:rPr>
        <w:t xml:space="preserve">В </w:t>
      </w:r>
      <w:r w:rsidR="003B34C2" w:rsidRPr="006078B2">
        <w:rPr>
          <w:rFonts w:ascii="Times New Roman" w:hAnsi="Times New Roman"/>
          <w:sz w:val="28"/>
          <w:szCs w:val="28"/>
        </w:rPr>
        <w:t>целях патриотического</w:t>
      </w:r>
      <w:r w:rsidR="00901E31" w:rsidRPr="006078B2">
        <w:rPr>
          <w:rFonts w:ascii="Times New Roman" w:hAnsi="Times New Roman"/>
          <w:sz w:val="28"/>
          <w:szCs w:val="28"/>
        </w:rPr>
        <w:t xml:space="preserve"> воспитания молодежи</w:t>
      </w:r>
      <w:r w:rsidRPr="006078B2">
        <w:rPr>
          <w:rFonts w:ascii="Times New Roman" w:hAnsi="Times New Roman"/>
          <w:sz w:val="28"/>
          <w:szCs w:val="28"/>
        </w:rPr>
        <w:t xml:space="preserve"> продолжал функционировать Пост № 1 у </w:t>
      </w:r>
      <w:r w:rsidR="00901E31" w:rsidRPr="006078B2">
        <w:rPr>
          <w:rFonts w:ascii="Times New Roman" w:hAnsi="Times New Roman"/>
          <w:sz w:val="28"/>
          <w:szCs w:val="28"/>
        </w:rPr>
        <w:t>Мемориала «Огонь Вечной с</w:t>
      </w:r>
      <w:r w:rsidRPr="006078B2">
        <w:rPr>
          <w:rFonts w:ascii="Times New Roman" w:hAnsi="Times New Roman"/>
          <w:sz w:val="28"/>
          <w:szCs w:val="28"/>
        </w:rPr>
        <w:t>лавы». На самом большом на Северном Кавказе мемориале, который построен в память погибшим в годы Великой Отечественной войны 1941-1945 г</w:t>
      </w:r>
      <w:r w:rsidR="00C53BBA" w:rsidRPr="006078B2">
        <w:rPr>
          <w:rFonts w:ascii="Times New Roman" w:hAnsi="Times New Roman"/>
          <w:sz w:val="28"/>
          <w:szCs w:val="28"/>
        </w:rPr>
        <w:t>одов</w:t>
      </w:r>
      <w:r w:rsidR="00901E31" w:rsidRPr="006078B2">
        <w:rPr>
          <w:rFonts w:ascii="Times New Roman" w:hAnsi="Times New Roman"/>
          <w:sz w:val="28"/>
          <w:szCs w:val="28"/>
        </w:rPr>
        <w:t xml:space="preserve">, </w:t>
      </w:r>
      <w:r w:rsidRPr="006078B2">
        <w:rPr>
          <w:rFonts w:ascii="Times New Roman" w:hAnsi="Times New Roman"/>
          <w:sz w:val="28"/>
          <w:szCs w:val="28"/>
        </w:rPr>
        <w:t>в любую погоду с сентября по май несли караульную службу сводные отряды учащихся школ и студентов округа.</w:t>
      </w:r>
    </w:p>
    <w:p w:rsidR="009E4B25" w:rsidRPr="006078B2" w:rsidRDefault="003D0A30" w:rsidP="00CA5854">
      <w:pPr>
        <w:spacing w:after="0" w:line="240" w:lineRule="auto"/>
        <w:ind w:firstLine="708"/>
        <w:jc w:val="both"/>
        <w:rPr>
          <w:rFonts w:ascii="Times New Roman" w:hAnsi="Times New Roman"/>
          <w:sz w:val="28"/>
          <w:szCs w:val="28"/>
        </w:rPr>
      </w:pPr>
      <w:r w:rsidRPr="006078B2">
        <w:rPr>
          <w:rFonts w:ascii="Times New Roman" w:eastAsia="Calibri" w:hAnsi="Times New Roman"/>
          <w:b/>
          <w:i/>
          <w:sz w:val="28"/>
          <w:szCs w:val="28"/>
        </w:rPr>
        <w:t>Жилищно-коммунальный комплекс.</w:t>
      </w:r>
      <w:r w:rsidRPr="006078B2">
        <w:rPr>
          <w:rFonts w:ascii="Times New Roman" w:eastAsia="Calibri" w:hAnsi="Times New Roman"/>
          <w:sz w:val="28"/>
          <w:szCs w:val="28"/>
        </w:rPr>
        <w:t xml:space="preserve"> </w:t>
      </w:r>
      <w:r w:rsidR="009E4B25" w:rsidRPr="006078B2">
        <w:rPr>
          <w:rFonts w:ascii="Times New Roman" w:eastAsia="Calibri" w:hAnsi="Times New Roman"/>
          <w:sz w:val="28"/>
          <w:szCs w:val="28"/>
        </w:rPr>
        <w:t>Работа жилищно-коммунального комплекса округа направлена на обеспечение благоприятных условий проживания жителей, сохранение стабильной работы инфраструктуры округа и осуществляется с учетом предложений и обращений граждан, проживающих на территории округа.</w:t>
      </w:r>
    </w:p>
    <w:p w:rsidR="009E4B25" w:rsidRPr="006078B2" w:rsidRDefault="009E4B25" w:rsidP="00CA5854">
      <w:pPr>
        <w:shd w:val="clear" w:color="auto" w:fill="FFFFFF"/>
        <w:tabs>
          <w:tab w:val="left" w:pos="0"/>
        </w:tabs>
        <w:spacing w:after="0" w:line="240" w:lineRule="auto"/>
        <w:ind w:firstLine="708"/>
        <w:jc w:val="both"/>
        <w:rPr>
          <w:rFonts w:ascii="Times New Roman" w:eastAsia="Calibri" w:hAnsi="Times New Roman"/>
          <w:spacing w:val="3"/>
          <w:sz w:val="28"/>
          <w:szCs w:val="28"/>
        </w:rPr>
      </w:pPr>
      <w:r w:rsidRPr="006078B2">
        <w:rPr>
          <w:rFonts w:ascii="Times New Roman" w:eastAsia="Calibri" w:hAnsi="Times New Roman"/>
          <w:spacing w:val="3"/>
          <w:sz w:val="28"/>
          <w:szCs w:val="28"/>
        </w:rPr>
        <w:lastRenderedPageBreak/>
        <w:t>На территории округа расположено 5</w:t>
      </w:r>
      <w:r w:rsidR="007F336E" w:rsidRPr="006078B2">
        <w:rPr>
          <w:rFonts w:ascii="Times New Roman" w:eastAsia="Calibri" w:hAnsi="Times New Roman"/>
          <w:spacing w:val="3"/>
          <w:sz w:val="28"/>
          <w:szCs w:val="28"/>
        </w:rPr>
        <w:t>90</w:t>
      </w:r>
      <w:r w:rsidRPr="006078B2">
        <w:rPr>
          <w:rFonts w:ascii="Times New Roman" w:eastAsia="Calibri" w:hAnsi="Times New Roman"/>
          <w:spacing w:val="3"/>
          <w:sz w:val="28"/>
          <w:szCs w:val="28"/>
        </w:rPr>
        <w:t xml:space="preserve"> многоквартирных домов. Деятельность по управлению многоквартирными домами осуществляют 1</w:t>
      </w:r>
      <w:r w:rsidR="00FC7D47" w:rsidRPr="006078B2">
        <w:rPr>
          <w:rFonts w:ascii="Times New Roman" w:eastAsia="Calibri" w:hAnsi="Times New Roman"/>
          <w:spacing w:val="3"/>
          <w:sz w:val="28"/>
          <w:szCs w:val="28"/>
        </w:rPr>
        <w:t>2</w:t>
      </w:r>
      <w:r w:rsidRPr="006078B2">
        <w:rPr>
          <w:rFonts w:ascii="Times New Roman" w:eastAsia="Calibri" w:hAnsi="Times New Roman"/>
          <w:spacing w:val="3"/>
          <w:sz w:val="28"/>
          <w:szCs w:val="28"/>
        </w:rPr>
        <w:t xml:space="preserve"> управ</w:t>
      </w:r>
      <w:r w:rsidR="008126C5" w:rsidRPr="006078B2">
        <w:rPr>
          <w:rFonts w:ascii="Times New Roman" w:eastAsia="Calibri" w:hAnsi="Times New Roman"/>
          <w:spacing w:val="3"/>
          <w:sz w:val="28"/>
          <w:szCs w:val="28"/>
        </w:rPr>
        <w:t xml:space="preserve">ляющих организаций и </w:t>
      </w:r>
      <w:r w:rsidR="00FC7D47" w:rsidRPr="006078B2">
        <w:rPr>
          <w:rFonts w:ascii="Times New Roman" w:eastAsia="Calibri" w:hAnsi="Times New Roman"/>
          <w:spacing w:val="3"/>
          <w:sz w:val="28"/>
          <w:szCs w:val="28"/>
        </w:rPr>
        <w:t xml:space="preserve">11 </w:t>
      </w:r>
      <w:r w:rsidRPr="006078B2">
        <w:rPr>
          <w:rFonts w:ascii="Times New Roman" w:eastAsia="Calibri" w:hAnsi="Times New Roman"/>
          <w:spacing w:val="3"/>
          <w:sz w:val="28"/>
          <w:szCs w:val="28"/>
        </w:rPr>
        <w:t>товариществ собственников жилья (далее – ТСЖ).</w:t>
      </w:r>
    </w:p>
    <w:p w:rsidR="009E4B25" w:rsidRPr="006078B2" w:rsidRDefault="00FC7D47" w:rsidP="00CA5854">
      <w:pPr>
        <w:tabs>
          <w:tab w:val="left" w:pos="0"/>
        </w:tabs>
        <w:spacing w:after="0" w:line="240" w:lineRule="auto"/>
        <w:ind w:firstLine="708"/>
        <w:jc w:val="both"/>
        <w:rPr>
          <w:rFonts w:ascii="Times New Roman" w:eastAsia="Calibri" w:hAnsi="Times New Roman"/>
          <w:sz w:val="28"/>
          <w:szCs w:val="28"/>
        </w:rPr>
      </w:pPr>
      <w:r w:rsidRPr="006078B2">
        <w:rPr>
          <w:rFonts w:ascii="Times New Roman" w:eastAsia="Calibri" w:hAnsi="Times New Roman"/>
          <w:sz w:val="28"/>
          <w:szCs w:val="28"/>
        </w:rPr>
        <w:t>За 2023</w:t>
      </w:r>
      <w:r w:rsidR="00901E31" w:rsidRPr="006078B2">
        <w:rPr>
          <w:rFonts w:ascii="Times New Roman" w:eastAsia="Calibri" w:hAnsi="Times New Roman"/>
          <w:sz w:val="28"/>
          <w:szCs w:val="28"/>
        </w:rPr>
        <w:t xml:space="preserve"> год у</w:t>
      </w:r>
      <w:r w:rsidR="009E4B25" w:rsidRPr="006078B2">
        <w:rPr>
          <w:rFonts w:ascii="Times New Roman" w:eastAsia="Calibri" w:hAnsi="Times New Roman"/>
          <w:sz w:val="28"/>
          <w:szCs w:val="28"/>
        </w:rPr>
        <w:t xml:space="preserve">правлением муниципального хозяйства администрации Минераловодского </w:t>
      </w:r>
      <w:r w:rsidRPr="006078B2">
        <w:rPr>
          <w:rFonts w:ascii="Times New Roman" w:eastAsia="Calibri" w:hAnsi="Times New Roman"/>
          <w:sz w:val="28"/>
          <w:szCs w:val="28"/>
        </w:rPr>
        <w:t>муниципального</w:t>
      </w:r>
      <w:r w:rsidR="009E4B25" w:rsidRPr="006078B2">
        <w:rPr>
          <w:rFonts w:ascii="Times New Roman" w:eastAsia="Calibri" w:hAnsi="Times New Roman"/>
          <w:sz w:val="28"/>
          <w:szCs w:val="28"/>
        </w:rPr>
        <w:t xml:space="preserve"> округа</w:t>
      </w:r>
      <w:r w:rsidRPr="006078B2">
        <w:rPr>
          <w:rFonts w:ascii="Times New Roman" w:eastAsia="Calibri" w:hAnsi="Times New Roman"/>
          <w:sz w:val="28"/>
          <w:szCs w:val="28"/>
        </w:rPr>
        <w:t xml:space="preserve"> Ставропольского края</w:t>
      </w:r>
      <w:r w:rsidR="009E4B25" w:rsidRPr="006078B2">
        <w:rPr>
          <w:rFonts w:ascii="Times New Roman" w:eastAsia="Calibri" w:hAnsi="Times New Roman"/>
          <w:sz w:val="28"/>
          <w:szCs w:val="28"/>
        </w:rPr>
        <w:t xml:space="preserve"> (далее - управление муниципального хозяйства) проведен конкурс по </w:t>
      </w:r>
      <w:r w:rsidRPr="006078B2">
        <w:rPr>
          <w:rFonts w:ascii="Times New Roman" w:eastAsia="Calibri" w:hAnsi="Times New Roman"/>
          <w:sz w:val="28"/>
          <w:szCs w:val="28"/>
        </w:rPr>
        <w:t>5</w:t>
      </w:r>
      <w:r w:rsidR="009E4B25" w:rsidRPr="006078B2">
        <w:rPr>
          <w:rFonts w:ascii="Times New Roman" w:eastAsia="Calibri" w:hAnsi="Times New Roman"/>
          <w:sz w:val="28"/>
          <w:szCs w:val="28"/>
        </w:rPr>
        <w:t xml:space="preserve"> многоквартирным домам по отбору управляющей организации для управления многоквартирными домами. </w:t>
      </w:r>
    </w:p>
    <w:p w:rsidR="009E4B25" w:rsidRPr="006078B2" w:rsidRDefault="009E4B25" w:rsidP="00CA5854">
      <w:pPr>
        <w:shd w:val="clear" w:color="auto" w:fill="FFFFFF"/>
        <w:tabs>
          <w:tab w:val="left" w:pos="0"/>
        </w:tabs>
        <w:spacing w:after="0" w:line="240" w:lineRule="auto"/>
        <w:ind w:firstLine="708"/>
        <w:jc w:val="both"/>
        <w:rPr>
          <w:rFonts w:ascii="Times New Roman" w:eastAsia="Calibri" w:hAnsi="Times New Roman"/>
          <w:spacing w:val="3"/>
          <w:sz w:val="28"/>
          <w:szCs w:val="28"/>
        </w:rPr>
      </w:pPr>
      <w:r w:rsidRPr="006078B2">
        <w:rPr>
          <w:rFonts w:ascii="Times New Roman" w:eastAsia="Calibri" w:hAnsi="Times New Roman"/>
          <w:spacing w:val="3"/>
          <w:sz w:val="28"/>
          <w:szCs w:val="28"/>
        </w:rPr>
        <w:t>В 202</w:t>
      </w:r>
      <w:r w:rsidR="00FC7D47" w:rsidRPr="006078B2">
        <w:rPr>
          <w:rFonts w:ascii="Times New Roman" w:eastAsia="Calibri" w:hAnsi="Times New Roman"/>
          <w:spacing w:val="3"/>
          <w:sz w:val="28"/>
          <w:szCs w:val="28"/>
        </w:rPr>
        <w:t>3</w:t>
      </w:r>
      <w:r w:rsidRPr="006078B2">
        <w:rPr>
          <w:rFonts w:ascii="Times New Roman" w:eastAsia="Calibri" w:hAnsi="Times New Roman"/>
          <w:spacing w:val="3"/>
          <w:sz w:val="28"/>
          <w:szCs w:val="28"/>
        </w:rPr>
        <w:t xml:space="preserve"> году все обращения, поступившие от граждан в адрес </w:t>
      </w:r>
      <w:r w:rsidR="00C53BBA" w:rsidRPr="006078B2">
        <w:rPr>
          <w:rFonts w:ascii="Times New Roman" w:eastAsia="Calibri" w:hAnsi="Times New Roman"/>
          <w:spacing w:val="3"/>
          <w:sz w:val="28"/>
          <w:szCs w:val="28"/>
        </w:rPr>
        <w:t xml:space="preserve">администрации </w:t>
      </w:r>
      <w:r w:rsidRPr="006078B2">
        <w:rPr>
          <w:rFonts w:ascii="Times New Roman" w:eastAsia="Calibri" w:hAnsi="Times New Roman"/>
          <w:spacing w:val="3"/>
          <w:sz w:val="28"/>
          <w:szCs w:val="28"/>
        </w:rPr>
        <w:t xml:space="preserve">с жалобами на деятельность управляющих организаций, на качество предоставления коммунальных услуг и по вопросам расчета размера платы за общедомовые нужды </w:t>
      </w:r>
      <w:proofErr w:type="spellStart"/>
      <w:r w:rsidRPr="006078B2">
        <w:rPr>
          <w:rFonts w:ascii="Times New Roman" w:eastAsia="Calibri" w:hAnsi="Times New Roman"/>
          <w:spacing w:val="3"/>
          <w:sz w:val="28"/>
          <w:szCs w:val="28"/>
        </w:rPr>
        <w:t>ресурсоснабжающими</w:t>
      </w:r>
      <w:proofErr w:type="spellEnd"/>
      <w:r w:rsidRPr="006078B2">
        <w:rPr>
          <w:rFonts w:ascii="Times New Roman" w:eastAsia="Calibri" w:hAnsi="Times New Roman"/>
          <w:spacing w:val="3"/>
          <w:sz w:val="28"/>
          <w:szCs w:val="28"/>
        </w:rPr>
        <w:t> организациями, рассмотрены</w:t>
      </w:r>
      <w:r w:rsidR="00C53BBA" w:rsidRPr="006078B2">
        <w:rPr>
          <w:rFonts w:ascii="Times New Roman" w:eastAsia="Calibri" w:hAnsi="Times New Roman"/>
          <w:spacing w:val="3"/>
          <w:sz w:val="28"/>
          <w:szCs w:val="28"/>
        </w:rPr>
        <w:t>,</w:t>
      </w:r>
      <w:r w:rsidRPr="006078B2">
        <w:rPr>
          <w:rFonts w:ascii="Times New Roman" w:eastAsia="Calibri" w:hAnsi="Times New Roman"/>
          <w:spacing w:val="3"/>
          <w:sz w:val="28"/>
          <w:szCs w:val="28"/>
        </w:rPr>
        <w:t xml:space="preserve"> принят</w:t>
      </w:r>
      <w:r w:rsidR="008126C5" w:rsidRPr="006078B2">
        <w:rPr>
          <w:rFonts w:ascii="Times New Roman" w:eastAsia="Calibri" w:hAnsi="Times New Roman"/>
          <w:spacing w:val="3"/>
          <w:sz w:val="28"/>
          <w:szCs w:val="28"/>
        </w:rPr>
        <w:t>ы меры по устранению нарушений.</w:t>
      </w:r>
    </w:p>
    <w:p w:rsidR="009E4B25" w:rsidRPr="006078B2" w:rsidRDefault="009E4B25" w:rsidP="00C53BBA">
      <w:pPr>
        <w:shd w:val="clear" w:color="auto" w:fill="FFFFFF"/>
        <w:tabs>
          <w:tab w:val="left" w:pos="0"/>
        </w:tabs>
        <w:spacing w:after="0" w:line="240" w:lineRule="auto"/>
        <w:ind w:firstLine="708"/>
        <w:jc w:val="both"/>
        <w:rPr>
          <w:rFonts w:ascii="Times New Roman" w:eastAsia="Calibri" w:hAnsi="Times New Roman"/>
          <w:spacing w:val="3"/>
          <w:sz w:val="28"/>
          <w:szCs w:val="28"/>
        </w:rPr>
      </w:pPr>
      <w:r w:rsidRPr="006078B2">
        <w:rPr>
          <w:rFonts w:ascii="Times New Roman" w:eastAsia="Calibri" w:hAnsi="Times New Roman"/>
          <w:spacing w:val="3"/>
          <w:sz w:val="28"/>
          <w:szCs w:val="28"/>
        </w:rPr>
        <w:t>В целях реализации мероприятий по обеспечению снижения задолженности потребителей за жилищно–коммунальные услуги на территории округа, проводилась информационная работа</w:t>
      </w:r>
      <w:r w:rsidR="00C53BBA" w:rsidRPr="006078B2">
        <w:rPr>
          <w:rFonts w:ascii="Times New Roman" w:eastAsia="Calibri" w:hAnsi="Times New Roman"/>
          <w:spacing w:val="3"/>
          <w:sz w:val="28"/>
          <w:szCs w:val="28"/>
        </w:rPr>
        <w:t xml:space="preserve">. </w:t>
      </w:r>
      <w:r w:rsidRPr="006078B2">
        <w:rPr>
          <w:rFonts w:ascii="Times New Roman" w:eastAsia="Calibri" w:hAnsi="Times New Roman"/>
          <w:spacing w:val="3"/>
          <w:sz w:val="28"/>
          <w:szCs w:val="28"/>
        </w:rPr>
        <w:t xml:space="preserve">В адрес управляющих организаций, </w:t>
      </w:r>
      <w:r w:rsidR="00C53BBA" w:rsidRPr="006078B2">
        <w:rPr>
          <w:rFonts w:ascii="Times New Roman" w:eastAsia="Calibri" w:hAnsi="Times New Roman"/>
          <w:spacing w:val="3"/>
          <w:sz w:val="28"/>
          <w:szCs w:val="28"/>
        </w:rPr>
        <w:t>ТСЖ</w:t>
      </w:r>
      <w:r w:rsidR="008126C5" w:rsidRPr="006078B2">
        <w:rPr>
          <w:rFonts w:ascii="Times New Roman" w:eastAsia="Calibri" w:hAnsi="Times New Roman"/>
          <w:spacing w:val="3"/>
          <w:sz w:val="28"/>
          <w:szCs w:val="28"/>
        </w:rPr>
        <w:t xml:space="preserve"> </w:t>
      </w:r>
      <w:r w:rsidRPr="006078B2">
        <w:rPr>
          <w:rFonts w:ascii="Times New Roman" w:eastAsia="Calibri" w:hAnsi="Times New Roman"/>
          <w:spacing w:val="3"/>
          <w:sz w:val="28"/>
          <w:szCs w:val="28"/>
        </w:rPr>
        <w:t xml:space="preserve">направлены рекомендации по ведению претензионной работы в части погашения задолженности населения за жилищно-коммунальные услуги. С </w:t>
      </w:r>
      <w:proofErr w:type="spellStart"/>
      <w:r w:rsidRPr="006078B2">
        <w:rPr>
          <w:rFonts w:ascii="Times New Roman" w:eastAsia="Calibri" w:hAnsi="Times New Roman"/>
          <w:spacing w:val="3"/>
          <w:sz w:val="28"/>
          <w:szCs w:val="28"/>
        </w:rPr>
        <w:t>ресурсоснабжающими</w:t>
      </w:r>
      <w:proofErr w:type="spellEnd"/>
      <w:r w:rsidRPr="006078B2">
        <w:rPr>
          <w:rFonts w:ascii="Times New Roman" w:eastAsia="Calibri" w:hAnsi="Times New Roman"/>
          <w:spacing w:val="3"/>
          <w:sz w:val="28"/>
          <w:szCs w:val="28"/>
        </w:rPr>
        <w:t xml:space="preserve"> организациями проведены совещания по снижению дебиторской задолженности за предоставленные населению коммунальные услуги. </w:t>
      </w:r>
    </w:p>
    <w:p w:rsidR="009E4B25" w:rsidRPr="006078B2" w:rsidRDefault="009E4B25" w:rsidP="00CA5854">
      <w:pPr>
        <w:shd w:val="clear" w:color="auto" w:fill="FFFFFF"/>
        <w:tabs>
          <w:tab w:val="left" w:pos="0"/>
        </w:tabs>
        <w:spacing w:after="0" w:line="240" w:lineRule="auto"/>
        <w:ind w:firstLine="708"/>
        <w:jc w:val="both"/>
        <w:rPr>
          <w:rFonts w:ascii="Times New Roman" w:eastAsia="Calibri" w:hAnsi="Times New Roman"/>
          <w:spacing w:val="3"/>
          <w:sz w:val="28"/>
          <w:szCs w:val="28"/>
        </w:rPr>
      </w:pPr>
      <w:r w:rsidRPr="006078B2">
        <w:rPr>
          <w:rFonts w:ascii="Times New Roman" w:eastAsia="Calibri" w:hAnsi="Times New Roman"/>
          <w:spacing w:val="3"/>
          <w:sz w:val="28"/>
          <w:szCs w:val="28"/>
        </w:rPr>
        <w:t>Управлением</w:t>
      </w:r>
      <w:r w:rsidRPr="006078B2">
        <w:rPr>
          <w:rFonts w:ascii="Times New Roman" w:eastAsia="Calibri" w:hAnsi="Times New Roman"/>
          <w:sz w:val="28"/>
          <w:szCs w:val="28"/>
        </w:rPr>
        <w:t xml:space="preserve"> </w:t>
      </w:r>
      <w:r w:rsidRPr="006078B2">
        <w:rPr>
          <w:rFonts w:ascii="Times New Roman" w:eastAsia="Calibri" w:hAnsi="Times New Roman"/>
          <w:spacing w:val="3"/>
          <w:sz w:val="28"/>
          <w:szCs w:val="28"/>
        </w:rPr>
        <w:t>муниципального хозяйства проводилась ежегодная подготовка бюджетных учреждений и организаций жилищно-коммунального комплекса округа к работе в осенне-зимний период и предоставлялась ежемесячная отчетность о ходе подготовки к отопительному периоду в министерство жилищно-коммунального хозяйства Ставропольского края. Отопительный период 202</w:t>
      </w:r>
      <w:r w:rsidR="00FC7D47" w:rsidRPr="006078B2">
        <w:rPr>
          <w:rFonts w:ascii="Times New Roman" w:eastAsia="Calibri" w:hAnsi="Times New Roman"/>
          <w:spacing w:val="3"/>
          <w:sz w:val="28"/>
          <w:szCs w:val="28"/>
        </w:rPr>
        <w:t>3</w:t>
      </w:r>
      <w:r w:rsidRPr="006078B2">
        <w:rPr>
          <w:rFonts w:ascii="Times New Roman" w:eastAsia="Calibri" w:hAnsi="Times New Roman"/>
          <w:spacing w:val="3"/>
          <w:sz w:val="28"/>
          <w:szCs w:val="28"/>
        </w:rPr>
        <w:t>/202</w:t>
      </w:r>
      <w:r w:rsidR="00FC7D47" w:rsidRPr="006078B2">
        <w:rPr>
          <w:rFonts w:ascii="Times New Roman" w:eastAsia="Calibri" w:hAnsi="Times New Roman"/>
          <w:spacing w:val="3"/>
          <w:sz w:val="28"/>
          <w:szCs w:val="28"/>
        </w:rPr>
        <w:t>4</w:t>
      </w:r>
      <w:r w:rsidRPr="006078B2">
        <w:rPr>
          <w:rFonts w:ascii="Times New Roman" w:eastAsia="Calibri" w:hAnsi="Times New Roman"/>
          <w:spacing w:val="3"/>
          <w:sz w:val="28"/>
          <w:szCs w:val="28"/>
        </w:rPr>
        <w:t xml:space="preserve"> на территории округа начат с</w:t>
      </w:r>
      <w:r w:rsidR="00901E31" w:rsidRPr="006078B2">
        <w:rPr>
          <w:rFonts w:ascii="Times New Roman" w:eastAsia="Calibri" w:hAnsi="Times New Roman"/>
          <w:spacing w:val="3"/>
          <w:sz w:val="28"/>
          <w:szCs w:val="28"/>
        </w:rPr>
        <w:t>воевременно</w:t>
      </w:r>
      <w:r w:rsidRPr="006078B2">
        <w:rPr>
          <w:rFonts w:ascii="Times New Roman" w:eastAsia="Calibri" w:hAnsi="Times New Roman"/>
          <w:spacing w:val="3"/>
          <w:sz w:val="28"/>
          <w:szCs w:val="28"/>
        </w:rPr>
        <w:t xml:space="preserve"> с нормативным запасом топливно-энергетического ресурса.</w:t>
      </w:r>
    </w:p>
    <w:p w:rsidR="009E4B25" w:rsidRPr="006078B2" w:rsidRDefault="009E4B25" w:rsidP="00CA5854">
      <w:pPr>
        <w:shd w:val="clear" w:color="auto" w:fill="FFFFFF"/>
        <w:tabs>
          <w:tab w:val="left" w:pos="0"/>
        </w:tabs>
        <w:spacing w:after="0" w:line="240" w:lineRule="auto"/>
        <w:ind w:firstLine="708"/>
        <w:jc w:val="both"/>
        <w:rPr>
          <w:rFonts w:ascii="Times New Roman" w:eastAsia="Calibri" w:hAnsi="Times New Roman"/>
          <w:spacing w:val="3"/>
          <w:sz w:val="28"/>
          <w:szCs w:val="28"/>
        </w:rPr>
      </w:pPr>
      <w:r w:rsidRPr="006078B2">
        <w:rPr>
          <w:rFonts w:ascii="Times New Roman" w:eastAsia="Calibri" w:hAnsi="Times New Roman"/>
          <w:spacing w:val="3"/>
          <w:sz w:val="28"/>
          <w:szCs w:val="28"/>
        </w:rPr>
        <w:t>В соответствии с Правилами оценки готовности к отопительному периоду, утвержденными Приказом Мин</w:t>
      </w:r>
      <w:r w:rsidR="00F423B0" w:rsidRPr="006078B2">
        <w:rPr>
          <w:rFonts w:ascii="Times New Roman" w:eastAsia="Calibri" w:hAnsi="Times New Roman"/>
          <w:spacing w:val="3"/>
          <w:sz w:val="28"/>
          <w:szCs w:val="28"/>
        </w:rPr>
        <w:t>истерства энергетики Российской Федерации</w:t>
      </w:r>
      <w:r w:rsidRPr="006078B2">
        <w:rPr>
          <w:rFonts w:ascii="Times New Roman" w:eastAsia="Calibri" w:hAnsi="Times New Roman"/>
          <w:spacing w:val="3"/>
          <w:sz w:val="28"/>
          <w:szCs w:val="28"/>
        </w:rPr>
        <w:t xml:space="preserve"> от 12.03.2013 №</w:t>
      </w:r>
      <w:r w:rsidR="00901E31" w:rsidRPr="006078B2">
        <w:rPr>
          <w:rFonts w:ascii="Times New Roman" w:eastAsia="Calibri" w:hAnsi="Times New Roman"/>
          <w:spacing w:val="3"/>
          <w:sz w:val="28"/>
          <w:szCs w:val="28"/>
        </w:rPr>
        <w:t xml:space="preserve"> </w:t>
      </w:r>
      <w:r w:rsidRPr="006078B2">
        <w:rPr>
          <w:rFonts w:ascii="Times New Roman" w:eastAsia="Calibri" w:hAnsi="Times New Roman"/>
          <w:spacing w:val="3"/>
          <w:sz w:val="28"/>
          <w:szCs w:val="28"/>
        </w:rPr>
        <w:t xml:space="preserve">103, </w:t>
      </w:r>
      <w:r w:rsidR="008126C5" w:rsidRPr="006078B2">
        <w:rPr>
          <w:rFonts w:ascii="Times New Roman" w:eastAsia="Calibri" w:hAnsi="Times New Roman"/>
          <w:spacing w:val="3"/>
          <w:sz w:val="28"/>
          <w:szCs w:val="28"/>
        </w:rPr>
        <w:t xml:space="preserve">паспорта готовности к отопительному периоду 2023/2024 года получили </w:t>
      </w:r>
      <w:r w:rsidR="00FA1838" w:rsidRPr="006078B2">
        <w:rPr>
          <w:rFonts w:ascii="Times New Roman" w:eastAsia="Calibri" w:hAnsi="Times New Roman"/>
          <w:spacing w:val="3"/>
          <w:sz w:val="28"/>
          <w:szCs w:val="28"/>
        </w:rPr>
        <w:t>411 потребителей тепловой энергии.</w:t>
      </w:r>
      <w:r w:rsidR="00DF4115" w:rsidRPr="006078B2">
        <w:rPr>
          <w:rFonts w:ascii="Times New Roman" w:eastAsia="Calibri" w:hAnsi="Times New Roman"/>
          <w:spacing w:val="3"/>
          <w:sz w:val="28"/>
          <w:szCs w:val="28"/>
        </w:rPr>
        <w:t xml:space="preserve"> </w:t>
      </w:r>
    </w:p>
    <w:p w:rsidR="009E4B25" w:rsidRPr="006078B2" w:rsidRDefault="009E4B25" w:rsidP="00CA5854">
      <w:pPr>
        <w:shd w:val="clear" w:color="auto" w:fill="FFFFFF"/>
        <w:tabs>
          <w:tab w:val="left" w:pos="0"/>
        </w:tabs>
        <w:spacing w:after="0" w:line="240" w:lineRule="auto"/>
        <w:ind w:firstLine="708"/>
        <w:jc w:val="both"/>
        <w:rPr>
          <w:rFonts w:ascii="Times New Roman" w:eastAsia="Calibri" w:hAnsi="Times New Roman"/>
          <w:spacing w:val="3"/>
          <w:sz w:val="28"/>
          <w:szCs w:val="28"/>
        </w:rPr>
      </w:pPr>
      <w:r w:rsidRPr="006078B2">
        <w:rPr>
          <w:rFonts w:ascii="Times New Roman" w:eastAsia="Calibri" w:hAnsi="Times New Roman"/>
          <w:spacing w:val="3"/>
          <w:sz w:val="28"/>
          <w:szCs w:val="28"/>
        </w:rPr>
        <w:t>В целях контроля готовности к отопительному периоду потребителей тепловой энергии, в части выполнения ими установленных технических норм и правил по подготовке к ос</w:t>
      </w:r>
      <w:r w:rsidR="00DF4115" w:rsidRPr="006078B2">
        <w:rPr>
          <w:rFonts w:ascii="Times New Roman" w:eastAsia="Calibri" w:hAnsi="Times New Roman"/>
          <w:spacing w:val="3"/>
          <w:sz w:val="28"/>
          <w:szCs w:val="28"/>
        </w:rPr>
        <w:t>енне-зимнему периоду 202</w:t>
      </w:r>
      <w:r w:rsidR="00FC7D47" w:rsidRPr="006078B2">
        <w:rPr>
          <w:rFonts w:ascii="Times New Roman" w:eastAsia="Calibri" w:hAnsi="Times New Roman"/>
          <w:spacing w:val="3"/>
          <w:sz w:val="28"/>
          <w:szCs w:val="28"/>
        </w:rPr>
        <w:t>3</w:t>
      </w:r>
      <w:r w:rsidR="00DF4115" w:rsidRPr="006078B2">
        <w:rPr>
          <w:rFonts w:ascii="Times New Roman" w:eastAsia="Calibri" w:hAnsi="Times New Roman"/>
          <w:spacing w:val="3"/>
          <w:sz w:val="28"/>
          <w:szCs w:val="28"/>
        </w:rPr>
        <w:t>/202</w:t>
      </w:r>
      <w:r w:rsidR="00FC7D47" w:rsidRPr="006078B2">
        <w:rPr>
          <w:rFonts w:ascii="Times New Roman" w:eastAsia="Calibri" w:hAnsi="Times New Roman"/>
          <w:spacing w:val="3"/>
          <w:sz w:val="28"/>
          <w:szCs w:val="28"/>
        </w:rPr>
        <w:t>4</w:t>
      </w:r>
      <w:r w:rsidRPr="006078B2">
        <w:rPr>
          <w:rFonts w:ascii="Times New Roman" w:eastAsia="Calibri" w:hAnsi="Times New Roman"/>
          <w:spacing w:val="3"/>
          <w:sz w:val="28"/>
          <w:szCs w:val="28"/>
        </w:rPr>
        <w:t xml:space="preserve">, на основании акта проверки органа государственного контроля (надзора) – </w:t>
      </w:r>
      <w:proofErr w:type="spellStart"/>
      <w:r w:rsidRPr="006078B2">
        <w:rPr>
          <w:rFonts w:ascii="Times New Roman" w:eastAsia="Calibri" w:hAnsi="Times New Roman"/>
          <w:spacing w:val="3"/>
          <w:sz w:val="28"/>
          <w:szCs w:val="28"/>
        </w:rPr>
        <w:t>Ростехнадзора</w:t>
      </w:r>
      <w:proofErr w:type="spellEnd"/>
      <w:r w:rsidRPr="006078B2">
        <w:rPr>
          <w:rFonts w:ascii="Times New Roman" w:eastAsia="Calibri" w:hAnsi="Times New Roman"/>
          <w:spacing w:val="3"/>
          <w:sz w:val="28"/>
          <w:szCs w:val="28"/>
        </w:rPr>
        <w:t>, Минераловодский округ получил паспорт готовности к отопительному периоду 202</w:t>
      </w:r>
      <w:r w:rsidR="00FC7D47" w:rsidRPr="006078B2">
        <w:rPr>
          <w:rFonts w:ascii="Times New Roman" w:eastAsia="Calibri" w:hAnsi="Times New Roman"/>
          <w:spacing w:val="3"/>
          <w:sz w:val="28"/>
          <w:szCs w:val="28"/>
        </w:rPr>
        <w:t>3</w:t>
      </w:r>
      <w:r w:rsidR="00DF4115" w:rsidRPr="006078B2">
        <w:rPr>
          <w:rFonts w:ascii="Times New Roman" w:eastAsia="Calibri" w:hAnsi="Times New Roman"/>
          <w:spacing w:val="3"/>
          <w:sz w:val="28"/>
          <w:szCs w:val="28"/>
        </w:rPr>
        <w:t>/202</w:t>
      </w:r>
      <w:r w:rsidR="00FC7D47" w:rsidRPr="006078B2">
        <w:rPr>
          <w:rFonts w:ascii="Times New Roman" w:eastAsia="Calibri" w:hAnsi="Times New Roman"/>
          <w:spacing w:val="3"/>
          <w:sz w:val="28"/>
          <w:szCs w:val="28"/>
        </w:rPr>
        <w:t>4</w:t>
      </w:r>
      <w:r w:rsidRPr="006078B2">
        <w:rPr>
          <w:rFonts w:ascii="Times New Roman" w:eastAsia="Calibri" w:hAnsi="Times New Roman"/>
          <w:spacing w:val="3"/>
          <w:sz w:val="28"/>
          <w:szCs w:val="28"/>
        </w:rPr>
        <w:t>.</w:t>
      </w:r>
    </w:p>
    <w:p w:rsidR="00DF4115" w:rsidRPr="006078B2" w:rsidRDefault="00DF4115" w:rsidP="00CA5854">
      <w:pPr>
        <w:shd w:val="clear" w:color="auto" w:fill="FFFFFF"/>
        <w:spacing w:after="0" w:line="240" w:lineRule="auto"/>
        <w:ind w:firstLine="708"/>
        <w:jc w:val="both"/>
        <w:rPr>
          <w:rFonts w:ascii="Times New Roman" w:hAnsi="Times New Roman"/>
          <w:color w:val="000000"/>
          <w:sz w:val="28"/>
          <w:szCs w:val="28"/>
          <w:shd w:val="clear" w:color="auto" w:fill="FFFFFF"/>
        </w:rPr>
      </w:pPr>
      <w:r w:rsidRPr="006078B2">
        <w:rPr>
          <w:rFonts w:ascii="Times New Roman" w:hAnsi="Times New Roman"/>
          <w:color w:val="000000"/>
          <w:sz w:val="28"/>
          <w:szCs w:val="28"/>
          <w:shd w:val="clear" w:color="auto" w:fill="FFFFFF"/>
        </w:rPr>
        <w:t xml:space="preserve">На постоянной основе управлением муниципального хозяйства проводятся мероприятия по выявлению бесхозяйных участков сетей централизованных систем теплоснабжения, горячего водоснабжения, </w:t>
      </w:r>
      <w:r w:rsidRPr="006078B2">
        <w:rPr>
          <w:rFonts w:ascii="Times New Roman" w:hAnsi="Times New Roman"/>
          <w:color w:val="000000"/>
          <w:sz w:val="28"/>
          <w:szCs w:val="28"/>
          <w:shd w:val="clear" w:color="auto" w:fill="FFFFFF"/>
        </w:rPr>
        <w:lastRenderedPageBreak/>
        <w:t xml:space="preserve">холодного водоснабжения и водоотведения для дальнейшей их передачи на обслуживание </w:t>
      </w:r>
      <w:proofErr w:type="spellStart"/>
      <w:r w:rsidRPr="006078B2">
        <w:rPr>
          <w:rFonts w:ascii="Times New Roman" w:hAnsi="Times New Roman"/>
          <w:color w:val="000000"/>
          <w:sz w:val="28"/>
          <w:szCs w:val="28"/>
          <w:shd w:val="clear" w:color="auto" w:fill="FFFFFF"/>
        </w:rPr>
        <w:t>ресурсоснабжающим</w:t>
      </w:r>
      <w:proofErr w:type="spellEnd"/>
      <w:r w:rsidRPr="006078B2">
        <w:rPr>
          <w:rFonts w:ascii="Times New Roman" w:hAnsi="Times New Roman"/>
          <w:color w:val="000000"/>
          <w:sz w:val="28"/>
          <w:szCs w:val="28"/>
          <w:shd w:val="clear" w:color="auto" w:fill="FFFFFF"/>
        </w:rPr>
        <w:t xml:space="preserve"> организациям.</w:t>
      </w:r>
    </w:p>
    <w:p w:rsidR="00DF4115" w:rsidRPr="006078B2" w:rsidRDefault="00FC7D47" w:rsidP="00CA5854">
      <w:pPr>
        <w:pStyle w:val="ad"/>
        <w:ind w:firstLine="709"/>
        <w:jc w:val="both"/>
        <w:rPr>
          <w:rFonts w:ascii="Times New Roman" w:hAnsi="Times New Roman"/>
          <w:color w:val="000000"/>
          <w:sz w:val="28"/>
          <w:szCs w:val="28"/>
          <w:shd w:val="clear" w:color="auto" w:fill="FFFFFF"/>
        </w:rPr>
      </w:pPr>
      <w:r w:rsidRPr="006078B2">
        <w:rPr>
          <w:rFonts w:ascii="Times New Roman" w:hAnsi="Times New Roman"/>
          <w:color w:val="000000"/>
          <w:sz w:val="28"/>
          <w:szCs w:val="28"/>
          <w:shd w:val="clear" w:color="auto" w:fill="FFFFFF"/>
        </w:rPr>
        <w:t>По передаточн</w:t>
      </w:r>
      <w:r w:rsidR="008126C5" w:rsidRPr="006078B2">
        <w:rPr>
          <w:rFonts w:ascii="Times New Roman" w:hAnsi="Times New Roman"/>
          <w:color w:val="000000"/>
          <w:sz w:val="28"/>
          <w:szCs w:val="28"/>
          <w:shd w:val="clear" w:color="auto" w:fill="FFFFFF"/>
        </w:rPr>
        <w:t xml:space="preserve">ым </w:t>
      </w:r>
      <w:r w:rsidRPr="006078B2">
        <w:rPr>
          <w:rFonts w:ascii="Times New Roman" w:hAnsi="Times New Roman"/>
          <w:color w:val="000000"/>
          <w:sz w:val="28"/>
          <w:szCs w:val="28"/>
          <w:shd w:val="clear" w:color="auto" w:fill="FFFFFF"/>
        </w:rPr>
        <w:t>акт</w:t>
      </w:r>
      <w:r w:rsidR="008126C5" w:rsidRPr="006078B2">
        <w:rPr>
          <w:rFonts w:ascii="Times New Roman" w:hAnsi="Times New Roman"/>
          <w:color w:val="000000"/>
          <w:sz w:val="28"/>
          <w:szCs w:val="28"/>
          <w:shd w:val="clear" w:color="auto" w:fill="FFFFFF"/>
        </w:rPr>
        <w:t>ам</w:t>
      </w:r>
      <w:r w:rsidRPr="006078B2">
        <w:rPr>
          <w:rFonts w:ascii="Times New Roman" w:hAnsi="Times New Roman"/>
          <w:color w:val="000000"/>
          <w:sz w:val="28"/>
          <w:szCs w:val="28"/>
          <w:shd w:val="clear" w:color="auto" w:fill="FFFFFF"/>
        </w:rPr>
        <w:t xml:space="preserve"> объектов водоснабжения и водоотведения на территории </w:t>
      </w:r>
      <w:r w:rsidR="00414989" w:rsidRPr="006078B2">
        <w:rPr>
          <w:rFonts w:ascii="Times New Roman" w:hAnsi="Times New Roman"/>
          <w:color w:val="000000"/>
          <w:sz w:val="28"/>
          <w:szCs w:val="28"/>
          <w:shd w:val="clear" w:color="auto" w:fill="FFFFFF"/>
        </w:rPr>
        <w:t>округа</w:t>
      </w:r>
      <w:r w:rsidR="008126C5" w:rsidRPr="006078B2">
        <w:rPr>
          <w:rFonts w:ascii="Times New Roman" w:hAnsi="Times New Roman"/>
          <w:color w:val="000000"/>
          <w:sz w:val="28"/>
          <w:szCs w:val="28"/>
          <w:shd w:val="clear" w:color="auto" w:fill="FFFFFF"/>
        </w:rPr>
        <w:t xml:space="preserve"> </w:t>
      </w:r>
      <w:r w:rsidR="00414989" w:rsidRPr="006078B2">
        <w:rPr>
          <w:rFonts w:ascii="Times New Roman" w:hAnsi="Times New Roman"/>
          <w:color w:val="000000"/>
          <w:sz w:val="28"/>
          <w:szCs w:val="28"/>
          <w:shd w:val="clear" w:color="auto" w:fill="FFFFFF"/>
        </w:rPr>
        <w:t xml:space="preserve">от 20 сентября </w:t>
      </w:r>
      <w:r w:rsidRPr="006078B2">
        <w:rPr>
          <w:rFonts w:ascii="Times New Roman" w:hAnsi="Times New Roman"/>
          <w:color w:val="000000"/>
          <w:sz w:val="28"/>
          <w:szCs w:val="28"/>
          <w:shd w:val="clear" w:color="auto" w:fill="FFFFFF"/>
        </w:rPr>
        <w:t>2023</w:t>
      </w:r>
      <w:r w:rsidR="00414989" w:rsidRPr="006078B2">
        <w:rPr>
          <w:rFonts w:ascii="Times New Roman" w:hAnsi="Times New Roman"/>
          <w:color w:val="000000"/>
          <w:sz w:val="28"/>
          <w:szCs w:val="28"/>
          <w:shd w:val="clear" w:color="auto" w:fill="FFFFFF"/>
        </w:rPr>
        <w:t xml:space="preserve"> года</w:t>
      </w:r>
      <w:r w:rsidR="008126C5" w:rsidRPr="006078B2">
        <w:rPr>
          <w:rFonts w:ascii="Times New Roman" w:hAnsi="Times New Roman"/>
          <w:color w:val="000000"/>
          <w:sz w:val="28"/>
          <w:szCs w:val="28"/>
          <w:shd w:val="clear" w:color="auto" w:fill="FFFFFF"/>
        </w:rPr>
        <w:t xml:space="preserve"> и </w:t>
      </w:r>
      <w:r w:rsidR="00414989" w:rsidRPr="006078B2">
        <w:rPr>
          <w:rFonts w:ascii="Times New Roman" w:hAnsi="Times New Roman"/>
          <w:color w:val="000000"/>
          <w:sz w:val="28"/>
          <w:szCs w:val="28"/>
          <w:shd w:val="clear" w:color="auto" w:fill="FFFFFF"/>
        </w:rPr>
        <w:t xml:space="preserve">от 26 октября </w:t>
      </w:r>
      <w:r w:rsidRPr="006078B2">
        <w:rPr>
          <w:rFonts w:ascii="Times New Roman" w:hAnsi="Times New Roman"/>
          <w:color w:val="000000"/>
          <w:sz w:val="28"/>
          <w:szCs w:val="28"/>
          <w:shd w:val="clear" w:color="auto" w:fill="FFFFFF"/>
        </w:rPr>
        <w:t xml:space="preserve">2023 </w:t>
      </w:r>
      <w:r w:rsidR="00414989" w:rsidRPr="006078B2">
        <w:rPr>
          <w:rFonts w:ascii="Times New Roman" w:hAnsi="Times New Roman"/>
          <w:color w:val="000000"/>
          <w:sz w:val="28"/>
          <w:szCs w:val="28"/>
          <w:shd w:val="clear" w:color="auto" w:fill="FFFFFF"/>
        </w:rPr>
        <w:t>года</w:t>
      </w:r>
      <w:r w:rsidR="008126C5" w:rsidRPr="006078B2">
        <w:rPr>
          <w:rFonts w:ascii="Times New Roman" w:hAnsi="Times New Roman"/>
          <w:color w:val="000000"/>
          <w:sz w:val="28"/>
          <w:szCs w:val="28"/>
          <w:shd w:val="clear" w:color="auto" w:fill="FFFFFF"/>
        </w:rPr>
        <w:t>,</w:t>
      </w:r>
      <w:r w:rsidR="00414989" w:rsidRPr="006078B2">
        <w:rPr>
          <w:rFonts w:ascii="Times New Roman" w:hAnsi="Times New Roman"/>
          <w:color w:val="000000"/>
          <w:sz w:val="28"/>
          <w:szCs w:val="28"/>
          <w:shd w:val="clear" w:color="auto" w:fill="FFFFFF"/>
        </w:rPr>
        <w:t xml:space="preserve"> </w:t>
      </w:r>
      <w:r w:rsidRPr="006078B2">
        <w:rPr>
          <w:rFonts w:ascii="Times New Roman" w:hAnsi="Times New Roman"/>
          <w:color w:val="000000"/>
          <w:sz w:val="28"/>
          <w:szCs w:val="28"/>
          <w:shd w:val="clear" w:color="auto" w:fill="FFFFFF"/>
        </w:rPr>
        <w:t xml:space="preserve">переданы объекты водоснабжения и водоотведения в </w:t>
      </w:r>
      <w:r w:rsidRPr="006078B2">
        <w:rPr>
          <w:rFonts w:ascii="Times New Roman" w:hAnsi="Times New Roman"/>
          <w:sz w:val="28"/>
          <w:szCs w:val="28"/>
        </w:rPr>
        <w:t>эксплуатацию</w:t>
      </w:r>
      <w:r w:rsidRPr="006078B2">
        <w:rPr>
          <w:rFonts w:ascii="Times New Roman" w:hAnsi="Times New Roman"/>
          <w:color w:val="000000"/>
          <w:sz w:val="28"/>
          <w:szCs w:val="28"/>
          <w:shd w:val="clear" w:color="auto" w:fill="FFFFFF"/>
        </w:rPr>
        <w:t xml:space="preserve"> филиала </w:t>
      </w:r>
      <w:r w:rsidR="00DF4115" w:rsidRPr="006078B2">
        <w:rPr>
          <w:rFonts w:ascii="Times New Roman" w:hAnsi="Times New Roman"/>
          <w:color w:val="000000"/>
          <w:sz w:val="28"/>
          <w:szCs w:val="28"/>
          <w:shd w:val="clear" w:color="auto" w:fill="FFFFFF"/>
        </w:rPr>
        <w:t>ГУП СК «</w:t>
      </w:r>
      <w:proofErr w:type="spellStart"/>
      <w:r w:rsidR="00DF4115" w:rsidRPr="006078B2">
        <w:rPr>
          <w:rFonts w:ascii="Times New Roman" w:hAnsi="Times New Roman"/>
          <w:color w:val="000000"/>
          <w:sz w:val="28"/>
          <w:szCs w:val="28"/>
          <w:shd w:val="clear" w:color="auto" w:fill="FFFFFF"/>
        </w:rPr>
        <w:t>Ставрополькрайводоканал</w:t>
      </w:r>
      <w:proofErr w:type="spellEnd"/>
      <w:r w:rsidR="00DF4115" w:rsidRPr="006078B2">
        <w:rPr>
          <w:rFonts w:ascii="Times New Roman" w:hAnsi="Times New Roman"/>
          <w:color w:val="000000"/>
          <w:sz w:val="28"/>
          <w:szCs w:val="28"/>
          <w:shd w:val="clear" w:color="auto" w:fill="FFFFFF"/>
        </w:rPr>
        <w:t>» - «Южный» ПТП Минераловодское, в соответствии с Федеральным законом от 07</w:t>
      </w:r>
      <w:r w:rsidR="008D3511" w:rsidRPr="006078B2">
        <w:rPr>
          <w:rFonts w:ascii="Times New Roman" w:hAnsi="Times New Roman"/>
          <w:color w:val="000000"/>
          <w:sz w:val="28"/>
          <w:szCs w:val="28"/>
          <w:shd w:val="clear" w:color="auto" w:fill="FFFFFF"/>
        </w:rPr>
        <w:t xml:space="preserve"> декабря </w:t>
      </w:r>
      <w:r w:rsidR="00DF4115" w:rsidRPr="006078B2">
        <w:rPr>
          <w:rFonts w:ascii="Times New Roman" w:hAnsi="Times New Roman"/>
          <w:color w:val="000000"/>
          <w:sz w:val="28"/>
          <w:szCs w:val="28"/>
          <w:shd w:val="clear" w:color="auto" w:fill="FFFFFF"/>
        </w:rPr>
        <w:t>2011</w:t>
      </w:r>
      <w:r w:rsidR="008D3511" w:rsidRPr="006078B2">
        <w:rPr>
          <w:rFonts w:ascii="Times New Roman" w:hAnsi="Times New Roman"/>
          <w:color w:val="000000"/>
          <w:sz w:val="28"/>
          <w:szCs w:val="28"/>
          <w:shd w:val="clear" w:color="auto" w:fill="FFFFFF"/>
        </w:rPr>
        <w:t xml:space="preserve"> года</w:t>
      </w:r>
      <w:r w:rsidR="00DF4115" w:rsidRPr="006078B2">
        <w:rPr>
          <w:rFonts w:ascii="Times New Roman" w:hAnsi="Times New Roman"/>
          <w:color w:val="000000"/>
          <w:sz w:val="28"/>
          <w:szCs w:val="28"/>
          <w:shd w:val="clear" w:color="auto" w:fill="FFFFFF"/>
        </w:rPr>
        <w:t xml:space="preserve"> № 416–ФЗ «О водоснабжении и водоотведении», и в соответствии с постановлением администрации Минераловодского </w:t>
      </w:r>
      <w:r w:rsidR="00437CA1" w:rsidRPr="006078B2">
        <w:rPr>
          <w:rFonts w:ascii="Times New Roman" w:hAnsi="Times New Roman"/>
          <w:color w:val="000000"/>
          <w:sz w:val="28"/>
          <w:szCs w:val="28"/>
          <w:shd w:val="clear" w:color="auto" w:fill="FFFFFF"/>
        </w:rPr>
        <w:t xml:space="preserve">городского </w:t>
      </w:r>
      <w:r w:rsidR="00DF4115" w:rsidRPr="006078B2">
        <w:rPr>
          <w:rFonts w:ascii="Times New Roman" w:hAnsi="Times New Roman"/>
          <w:color w:val="000000"/>
          <w:sz w:val="28"/>
          <w:szCs w:val="28"/>
          <w:shd w:val="clear" w:color="auto" w:fill="FFFFFF"/>
        </w:rPr>
        <w:t>округа Ставропольского края от 30</w:t>
      </w:r>
      <w:r w:rsidR="008D3511" w:rsidRPr="006078B2">
        <w:rPr>
          <w:rFonts w:ascii="Times New Roman" w:hAnsi="Times New Roman"/>
          <w:color w:val="000000"/>
          <w:sz w:val="28"/>
          <w:szCs w:val="28"/>
          <w:shd w:val="clear" w:color="auto" w:fill="FFFFFF"/>
        </w:rPr>
        <w:t xml:space="preserve"> июня </w:t>
      </w:r>
      <w:r w:rsidR="00DF4115" w:rsidRPr="006078B2">
        <w:rPr>
          <w:rFonts w:ascii="Times New Roman" w:hAnsi="Times New Roman"/>
          <w:color w:val="000000"/>
          <w:sz w:val="28"/>
          <w:szCs w:val="28"/>
          <w:shd w:val="clear" w:color="auto" w:fill="FFFFFF"/>
        </w:rPr>
        <w:t xml:space="preserve">2016 </w:t>
      </w:r>
      <w:r w:rsidR="008D3511" w:rsidRPr="006078B2">
        <w:rPr>
          <w:rFonts w:ascii="Times New Roman" w:hAnsi="Times New Roman"/>
          <w:color w:val="000000"/>
          <w:sz w:val="28"/>
          <w:szCs w:val="28"/>
          <w:shd w:val="clear" w:color="auto" w:fill="FFFFFF"/>
        </w:rPr>
        <w:t xml:space="preserve">года </w:t>
      </w:r>
      <w:r w:rsidR="00DF4115" w:rsidRPr="006078B2">
        <w:rPr>
          <w:rFonts w:ascii="Times New Roman" w:hAnsi="Times New Roman"/>
          <w:color w:val="000000"/>
          <w:sz w:val="28"/>
          <w:szCs w:val="28"/>
          <w:shd w:val="clear" w:color="auto" w:fill="FFFFFF"/>
        </w:rPr>
        <w:t>№ 1590 «О наделении Государственного унитарного предприятия Ставропольского края «</w:t>
      </w:r>
      <w:proofErr w:type="spellStart"/>
      <w:r w:rsidR="00DF4115" w:rsidRPr="006078B2">
        <w:rPr>
          <w:rFonts w:ascii="Times New Roman" w:hAnsi="Times New Roman"/>
          <w:color w:val="000000"/>
          <w:sz w:val="28"/>
          <w:szCs w:val="28"/>
          <w:shd w:val="clear" w:color="auto" w:fill="FFFFFF"/>
        </w:rPr>
        <w:t>Ставрополькрайводоканал</w:t>
      </w:r>
      <w:proofErr w:type="spellEnd"/>
      <w:r w:rsidR="00DF4115" w:rsidRPr="006078B2">
        <w:rPr>
          <w:rFonts w:ascii="Times New Roman" w:hAnsi="Times New Roman"/>
          <w:color w:val="000000"/>
          <w:sz w:val="28"/>
          <w:szCs w:val="28"/>
          <w:shd w:val="clear" w:color="auto" w:fill="FFFFFF"/>
        </w:rPr>
        <w:t xml:space="preserve">» статусом гарантирующей организации, осуществляющей холодное водоснабжение и водоотведение на территории Минераловодского </w:t>
      </w:r>
      <w:r w:rsidR="00B33761" w:rsidRPr="006078B2">
        <w:rPr>
          <w:rFonts w:ascii="Times New Roman" w:hAnsi="Times New Roman"/>
          <w:color w:val="000000"/>
          <w:sz w:val="28"/>
          <w:szCs w:val="28"/>
          <w:shd w:val="clear" w:color="auto" w:fill="FFFFFF"/>
        </w:rPr>
        <w:t xml:space="preserve">муниципального </w:t>
      </w:r>
      <w:r w:rsidR="00DF4115" w:rsidRPr="006078B2">
        <w:rPr>
          <w:rFonts w:ascii="Times New Roman" w:hAnsi="Times New Roman"/>
          <w:color w:val="000000"/>
          <w:sz w:val="28"/>
          <w:szCs w:val="28"/>
          <w:shd w:val="clear" w:color="auto" w:fill="FFFFFF"/>
        </w:rPr>
        <w:t xml:space="preserve"> округа».   </w:t>
      </w:r>
    </w:p>
    <w:p w:rsidR="00DF4115" w:rsidRPr="006078B2" w:rsidRDefault="00DF4115" w:rsidP="00CA5854">
      <w:pPr>
        <w:shd w:val="clear" w:color="auto" w:fill="FFFFFF"/>
        <w:spacing w:after="0" w:line="240" w:lineRule="auto"/>
        <w:ind w:firstLine="708"/>
        <w:jc w:val="both"/>
        <w:rPr>
          <w:rFonts w:ascii="Times New Roman" w:eastAsia="Calibri" w:hAnsi="Times New Roman"/>
          <w:sz w:val="28"/>
          <w:szCs w:val="28"/>
          <w:lang w:eastAsia="en-US"/>
        </w:rPr>
      </w:pPr>
      <w:r w:rsidRPr="006078B2">
        <w:rPr>
          <w:rFonts w:ascii="Times New Roman" w:eastAsia="Calibri" w:hAnsi="Times New Roman"/>
          <w:sz w:val="28"/>
          <w:szCs w:val="28"/>
          <w:lang w:eastAsia="en-US"/>
        </w:rPr>
        <w:t>Управлением</w:t>
      </w:r>
      <w:r w:rsidRPr="006078B2">
        <w:rPr>
          <w:rFonts w:ascii="Times New Roman" w:eastAsia="Calibri" w:hAnsi="Times New Roman"/>
          <w:sz w:val="28"/>
          <w:szCs w:val="28"/>
        </w:rPr>
        <w:t xml:space="preserve"> </w:t>
      </w:r>
      <w:r w:rsidR="00901E31" w:rsidRPr="006078B2">
        <w:rPr>
          <w:rFonts w:ascii="Times New Roman" w:eastAsia="Calibri" w:hAnsi="Times New Roman"/>
          <w:sz w:val="28"/>
          <w:szCs w:val="28"/>
          <w:lang w:eastAsia="en-US"/>
        </w:rPr>
        <w:t>муниципального хозяйства</w:t>
      </w:r>
      <w:r w:rsidRPr="006078B2">
        <w:rPr>
          <w:rFonts w:ascii="Times New Roman" w:eastAsia="Calibri" w:hAnsi="Times New Roman"/>
          <w:sz w:val="28"/>
          <w:szCs w:val="28"/>
          <w:lang w:eastAsia="en-US"/>
        </w:rPr>
        <w:t xml:space="preserve"> на постоянной основе</w:t>
      </w:r>
      <w:r w:rsidR="00437CA1" w:rsidRPr="006078B2">
        <w:rPr>
          <w:rFonts w:ascii="Times New Roman" w:eastAsia="Calibri" w:hAnsi="Times New Roman"/>
          <w:sz w:val="28"/>
          <w:szCs w:val="28"/>
          <w:lang w:eastAsia="en-US"/>
        </w:rPr>
        <w:t>:</w:t>
      </w:r>
      <w:r w:rsidRPr="006078B2">
        <w:rPr>
          <w:rFonts w:ascii="Times New Roman" w:eastAsia="Calibri" w:hAnsi="Times New Roman"/>
          <w:sz w:val="28"/>
          <w:szCs w:val="28"/>
          <w:lang w:eastAsia="en-US"/>
        </w:rPr>
        <w:t xml:space="preserve"> прорабатываются проблемные вопросы водоснабжения и водоотведения в округе, обеспечени</w:t>
      </w:r>
      <w:r w:rsidR="008126C5" w:rsidRPr="006078B2">
        <w:rPr>
          <w:rFonts w:ascii="Times New Roman" w:eastAsia="Calibri" w:hAnsi="Times New Roman"/>
          <w:sz w:val="28"/>
          <w:szCs w:val="28"/>
          <w:lang w:eastAsia="en-US"/>
        </w:rPr>
        <w:t>я</w:t>
      </w:r>
      <w:r w:rsidRPr="006078B2">
        <w:rPr>
          <w:rFonts w:ascii="Times New Roman" w:eastAsia="Calibri" w:hAnsi="Times New Roman"/>
          <w:sz w:val="28"/>
          <w:szCs w:val="28"/>
          <w:lang w:eastAsia="en-US"/>
        </w:rPr>
        <w:t xml:space="preserve"> инженерной инфраструктурой участков, предоставленных семьям, имеющи</w:t>
      </w:r>
      <w:r w:rsidR="008126C5" w:rsidRPr="006078B2">
        <w:rPr>
          <w:rFonts w:ascii="Times New Roman" w:eastAsia="Calibri" w:hAnsi="Times New Roman"/>
          <w:sz w:val="28"/>
          <w:szCs w:val="28"/>
          <w:lang w:eastAsia="en-US"/>
        </w:rPr>
        <w:t>м</w:t>
      </w:r>
      <w:r w:rsidRPr="006078B2">
        <w:rPr>
          <w:rFonts w:ascii="Times New Roman" w:eastAsia="Calibri" w:hAnsi="Times New Roman"/>
          <w:sz w:val="28"/>
          <w:szCs w:val="28"/>
          <w:lang w:eastAsia="en-US"/>
        </w:rPr>
        <w:t xml:space="preserve"> трех и более детей</w:t>
      </w:r>
      <w:r w:rsidR="00437CA1" w:rsidRPr="006078B2">
        <w:rPr>
          <w:rFonts w:ascii="Times New Roman" w:eastAsia="Calibri" w:hAnsi="Times New Roman"/>
          <w:sz w:val="28"/>
          <w:szCs w:val="28"/>
          <w:lang w:eastAsia="en-US"/>
        </w:rPr>
        <w:t>, о</w:t>
      </w:r>
      <w:r w:rsidRPr="006078B2">
        <w:rPr>
          <w:rFonts w:ascii="Times New Roman" w:eastAsia="Calibri" w:hAnsi="Times New Roman"/>
          <w:sz w:val="28"/>
          <w:szCs w:val="28"/>
          <w:lang w:eastAsia="en-US"/>
        </w:rPr>
        <w:t xml:space="preserve">существляется проработка вопросов о наличии на территории планируемого создания особой экономической зоны Минераловодского </w:t>
      </w:r>
      <w:r w:rsidR="008126C5" w:rsidRPr="006078B2">
        <w:rPr>
          <w:rFonts w:ascii="Times New Roman" w:eastAsia="Calibri" w:hAnsi="Times New Roman"/>
          <w:sz w:val="28"/>
          <w:szCs w:val="28"/>
          <w:lang w:eastAsia="en-US"/>
        </w:rPr>
        <w:t xml:space="preserve">муниципального </w:t>
      </w:r>
      <w:r w:rsidRPr="006078B2">
        <w:rPr>
          <w:rFonts w:ascii="Times New Roman" w:eastAsia="Calibri" w:hAnsi="Times New Roman"/>
          <w:sz w:val="28"/>
          <w:szCs w:val="28"/>
          <w:lang w:eastAsia="en-US"/>
        </w:rPr>
        <w:t>округа, а также на прилегающей территории объектов инфраструктуры, которые могут быть использованы для целей создания особой экономической зоны. Обсуждаются вопросы водоснабжения агломераци</w:t>
      </w:r>
      <w:r w:rsidR="008126C5" w:rsidRPr="006078B2">
        <w:rPr>
          <w:rFonts w:ascii="Times New Roman" w:eastAsia="Calibri" w:hAnsi="Times New Roman"/>
          <w:sz w:val="28"/>
          <w:szCs w:val="28"/>
          <w:lang w:eastAsia="en-US"/>
        </w:rPr>
        <w:t>и</w:t>
      </w:r>
      <w:r w:rsidRPr="006078B2">
        <w:rPr>
          <w:rFonts w:ascii="Times New Roman" w:eastAsia="Calibri" w:hAnsi="Times New Roman"/>
          <w:sz w:val="28"/>
          <w:szCs w:val="28"/>
          <w:lang w:eastAsia="en-US"/>
        </w:rPr>
        <w:t xml:space="preserve"> региона Кавказских Минеральных Вод</w:t>
      </w:r>
      <w:r w:rsidR="00437CA1" w:rsidRPr="006078B2">
        <w:rPr>
          <w:rFonts w:ascii="Times New Roman" w:eastAsia="Calibri" w:hAnsi="Times New Roman"/>
          <w:sz w:val="28"/>
          <w:szCs w:val="28"/>
          <w:lang w:eastAsia="en-US"/>
        </w:rPr>
        <w:t>, о</w:t>
      </w:r>
      <w:r w:rsidR="008126C5" w:rsidRPr="006078B2">
        <w:rPr>
          <w:rFonts w:ascii="Times New Roman" w:eastAsia="Calibri" w:hAnsi="Times New Roman"/>
          <w:sz w:val="28"/>
          <w:szCs w:val="28"/>
          <w:lang w:eastAsia="en-US"/>
        </w:rPr>
        <w:t>с</w:t>
      </w:r>
      <w:r w:rsidRPr="006078B2">
        <w:rPr>
          <w:rFonts w:ascii="Times New Roman" w:eastAsia="Calibri" w:hAnsi="Times New Roman"/>
          <w:sz w:val="28"/>
          <w:szCs w:val="28"/>
          <w:lang w:eastAsia="en-US"/>
        </w:rPr>
        <w:t>уществл</w:t>
      </w:r>
      <w:r w:rsidR="008126C5" w:rsidRPr="006078B2">
        <w:rPr>
          <w:rFonts w:ascii="Times New Roman" w:eastAsia="Calibri" w:hAnsi="Times New Roman"/>
          <w:sz w:val="28"/>
          <w:szCs w:val="28"/>
          <w:lang w:eastAsia="en-US"/>
        </w:rPr>
        <w:t xml:space="preserve">яются </w:t>
      </w:r>
      <w:r w:rsidRPr="006078B2">
        <w:rPr>
          <w:rFonts w:ascii="Times New Roman" w:eastAsia="Calibri" w:hAnsi="Times New Roman"/>
          <w:sz w:val="28"/>
          <w:szCs w:val="28"/>
          <w:lang w:eastAsia="en-US"/>
        </w:rPr>
        <w:t>выезд</w:t>
      </w:r>
      <w:r w:rsidR="008126C5" w:rsidRPr="006078B2">
        <w:rPr>
          <w:rFonts w:ascii="Times New Roman" w:eastAsia="Calibri" w:hAnsi="Times New Roman"/>
          <w:sz w:val="28"/>
          <w:szCs w:val="28"/>
          <w:lang w:eastAsia="en-US"/>
        </w:rPr>
        <w:t>ы</w:t>
      </w:r>
      <w:r w:rsidRPr="006078B2">
        <w:rPr>
          <w:rFonts w:ascii="Times New Roman" w:eastAsia="Calibri" w:hAnsi="Times New Roman"/>
          <w:sz w:val="28"/>
          <w:szCs w:val="28"/>
          <w:lang w:eastAsia="en-US"/>
        </w:rPr>
        <w:t xml:space="preserve"> для установления фактов утечки на водопроводных сетях, работа с объектами, включенными в Ведомственный проект «Современный облик сельских территорий» Государственной программы Российской Федерации «Комплексное развитие сельских территорий», проведение комплексных мероприятий </w:t>
      </w:r>
      <w:r w:rsidR="008126C5" w:rsidRPr="006078B2">
        <w:rPr>
          <w:rFonts w:ascii="Times New Roman" w:eastAsia="Calibri" w:hAnsi="Times New Roman"/>
          <w:sz w:val="28"/>
          <w:szCs w:val="28"/>
          <w:lang w:eastAsia="en-US"/>
        </w:rPr>
        <w:t xml:space="preserve">обслуживания </w:t>
      </w:r>
      <w:r w:rsidRPr="006078B2">
        <w:rPr>
          <w:rFonts w:ascii="Times New Roman" w:eastAsia="Calibri" w:hAnsi="Times New Roman"/>
          <w:sz w:val="28"/>
          <w:szCs w:val="28"/>
          <w:lang w:eastAsia="en-US"/>
        </w:rPr>
        <w:t xml:space="preserve">сетей водоотведения п. Загорский. </w:t>
      </w:r>
    </w:p>
    <w:p w:rsidR="00DF4115" w:rsidRPr="006078B2" w:rsidRDefault="00DF4115" w:rsidP="00CA5854">
      <w:pPr>
        <w:shd w:val="clear" w:color="auto" w:fill="FFFFFF"/>
        <w:tabs>
          <w:tab w:val="left" w:pos="0"/>
          <w:tab w:val="left" w:pos="720"/>
        </w:tabs>
        <w:spacing w:after="0" w:line="240" w:lineRule="auto"/>
        <w:ind w:firstLine="708"/>
        <w:jc w:val="both"/>
        <w:rPr>
          <w:rFonts w:ascii="Times New Roman" w:eastAsia="Calibri" w:hAnsi="Times New Roman"/>
          <w:spacing w:val="3"/>
          <w:sz w:val="28"/>
          <w:szCs w:val="28"/>
        </w:rPr>
      </w:pPr>
      <w:r w:rsidRPr="006078B2">
        <w:rPr>
          <w:rFonts w:ascii="Times New Roman" w:eastAsia="Calibri" w:hAnsi="Times New Roman"/>
          <w:spacing w:val="3"/>
          <w:sz w:val="28"/>
          <w:szCs w:val="28"/>
        </w:rPr>
        <w:t>С целью осуществления террористической защищенности граждан, проживающих в многоквартирных домах, проведены мероприятия по принятию мер антитеррористического характера, а именно: осмотры многоквартирных домов с составлением актов, информирование граждан.</w:t>
      </w:r>
    </w:p>
    <w:p w:rsidR="00DF4115" w:rsidRPr="006078B2" w:rsidRDefault="00DF4115" w:rsidP="00CA5854">
      <w:pPr>
        <w:shd w:val="clear" w:color="auto" w:fill="FFFFFF"/>
        <w:tabs>
          <w:tab w:val="left" w:pos="0"/>
          <w:tab w:val="left" w:pos="720"/>
        </w:tabs>
        <w:spacing w:after="0" w:line="240" w:lineRule="auto"/>
        <w:ind w:firstLine="708"/>
        <w:jc w:val="both"/>
        <w:rPr>
          <w:rFonts w:ascii="Times New Roman" w:eastAsia="Calibri" w:hAnsi="Times New Roman"/>
          <w:spacing w:val="3"/>
          <w:sz w:val="28"/>
          <w:szCs w:val="28"/>
        </w:rPr>
      </w:pPr>
      <w:r w:rsidRPr="006078B2">
        <w:rPr>
          <w:rFonts w:ascii="Times New Roman" w:eastAsia="Calibri" w:hAnsi="Times New Roman"/>
          <w:spacing w:val="3"/>
          <w:sz w:val="28"/>
          <w:szCs w:val="28"/>
        </w:rPr>
        <w:t xml:space="preserve">Управлением муниципального хозяйства также ведется работа по реализации мер, предусмотренных Указом Президента </w:t>
      </w:r>
      <w:r w:rsidR="00407BBC" w:rsidRPr="006078B2">
        <w:rPr>
          <w:rFonts w:ascii="Times New Roman" w:eastAsia="Calibri" w:hAnsi="Times New Roman"/>
          <w:spacing w:val="3"/>
          <w:sz w:val="28"/>
          <w:szCs w:val="28"/>
        </w:rPr>
        <w:t>Российской Федерации</w:t>
      </w:r>
      <w:r w:rsidR="00414989" w:rsidRPr="006078B2">
        <w:rPr>
          <w:rFonts w:ascii="Times New Roman" w:eastAsia="Calibri" w:hAnsi="Times New Roman"/>
          <w:spacing w:val="3"/>
          <w:sz w:val="28"/>
          <w:szCs w:val="28"/>
        </w:rPr>
        <w:t xml:space="preserve"> от 19 октября </w:t>
      </w:r>
      <w:r w:rsidRPr="006078B2">
        <w:rPr>
          <w:rFonts w:ascii="Times New Roman" w:eastAsia="Calibri" w:hAnsi="Times New Roman"/>
          <w:spacing w:val="3"/>
          <w:sz w:val="28"/>
          <w:szCs w:val="28"/>
        </w:rPr>
        <w:t>2022</w:t>
      </w:r>
      <w:r w:rsidR="00414989" w:rsidRPr="006078B2">
        <w:rPr>
          <w:rFonts w:ascii="Times New Roman" w:eastAsia="Calibri" w:hAnsi="Times New Roman"/>
          <w:spacing w:val="3"/>
          <w:sz w:val="28"/>
          <w:szCs w:val="28"/>
        </w:rPr>
        <w:t xml:space="preserve"> года</w:t>
      </w:r>
      <w:r w:rsidR="00407BBC" w:rsidRPr="006078B2">
        <w:rPr>
          <w:rFonts w:ascii="Times New Roman" w:eastAsia="Calibri" w:hAnsi="Times New Roman"/>
          <w:spacing w:val="3"/>
          <w:sz w:val="28"/>
          <w:szCs w:val="28"/>
        </w:rPr>
        <w:t xml:space="preserve"> </w:t>
      </w:r>
      <w:r w:rsidRPr="006078B2">
        <w:rPr>
          <w:rFonts w:ascii="Times New Roman" w:eastAsia="Calibri" w:hAnsi="Times New Roman"/>
          <w:spacing w:val="3"/>
          <w:sz w:val="28"/>
          <w:szCs w:val="28"/>
        </w:rPr>
        <w:t>№ 757 «О мерах, осуществляемых в субъектах Российской Федерации в связи с Указом Президент</w:t>
      </w:r>
      <w:r w:rsidR="00901E31" w:rsidRPr="006078B2">
        <w:rPr>
          <w:rFonts w:ascii="Times New Roman" w:eastAsia="Calibri" w:hAnsi="Times New Roman"/>
          <w:spacing w:val="3"/>
          <w:sz w:val="28"/>
          <w:szCs w:val="28"/>
        </w:rPr>
        <w:t xml:space="preserve">а Российской Федерации от 19 октября </w:t>
      </w:r>
      <w:r w:rsidRPr="006078B2">
        <w:rPr>
          <w:rFonts w:ascii="Times New Roman" w:eastAsia="Calibri" w:hAnsi="Times New Roman"/>
          <w:spacing w:val="3"/>
          <w:sz w:val="28"/>
          <w:szCs w:val="28"/>
        </w:rPr>
        <w:t>2022</w:t>
      </w:r>
      <w:r w:rsidR="00414989" w:rsidRPr="006078B2">
        <w:rPr>
          <w:rFonts w:ascii="Times New Roman" w:eastAsia="Calibri" w:hAnsi="Times New Roman"/>
          <w:spacing w:val="3"/>
          <w:sz w:val="28"/>
          <w:szCs w:val="28"/>
        </w:rPr>
        <w:t xml:space="preserve"> г</w:t>
      </w:r>
      <w:r w:rsidR="00437CA1" w:rsidRPr="006078B2">
        <w:rPr>
          <w:rFonts w:ascii="Times New Roman" w:eastAsia="Calibri" w:hAnsi="Times New Roman"/>
          <w:spacing w:val="3"/>
          <w:sz w:val="28"/>
          <w:szCs w:val="28"/>
        </w:rPr>
        <w:t>.</w:t>
      </w:r>
      <w:r w:rsidRPr="006078B2">
        <w:rPr>
          <w:rFonts w:ascii="Times New Roman" w:eastAsia="Calibri" w:hAnsi="Times New Roman"/>
          <w:spacing w:val="3"/>
          <w:sz w:val="28"/>
          <w:szCs w:val="28"/>
        </w:rPr>
        <w:t xml:space="preserve"> № 756», по исполнению плана реализации мероприятий по укрытию населения Ставропольского края в защитных сооружениях гражданской обороны, заглубленных и других помещениях подземного пространства.</w:t>
      </w:r>
    </w:p>
    <w:p w:rsidR="00DF4115" w:rsidRPr="006078B2" w:rsidRDefault="00DF4115" w:rsidP="00CA5854">
      <w:pPr>
        <w:shd w:val="clear" w:color="auto" w:fill="FFFFFF"/>
        <w:tabs>
          <w:tab w:val="left" w:pos="0"/>
          <w:tab w:val="left" w:pos="720"/>
        </w:tabs>
        <w:spacing w:after="0" w:line="240" w:lineRule="auto"/>
        <w:ind w:firstLine="708"/>
        <w:jc w:val="both"/>
        <w:rPr>
          <w:rFonts w:ascii="Times New Roman" w:eastAsia="Calibri" w:hAnsi="Times New Roman"/>
          <w:spacing w:val="3"/>
          <w:sz w:val="28"/>
          <w:szCs w:val="28"/>
        </w:rPr>
      </w:pPr>
      <w:r w:rsidRPr="006078B2">
        <w:rPr>
          <w:rFonts w:ascii="Times New Roman" w:eastAsia="Calibri" w:hAnsi="Times New Roman"/>
          <w:spacing w:val="3"/>
          <w:sz w:val="28"/>
          <w:szCs w:val="28"/>
        </w:rPr>
        <w:t xml:space="preserve"> </w:t>
      </w:r>
      <w:r w:rsidRPr="006078B2">
        <w:rPr>
          <w:rFonts w:ascii="Times New Roman" w:eastAsia="Calibri" w:hAnsi="Times New Roman"/>
          <w:bCs/>
          <w:spacing w:val="3"/>
          <w:sz w:val="28"/>
          <w:szCs w:val="28"/>
        </w:rPr>
        <w:t>В соответствии</w:t>
      </w:r>
      <w:r w:rsidR="00901E31" w:rsidRPr="006078B2">
        <w:rPr>
          <w:rFonts w:ascii="Times New Roman" w:eastAsia="Calibri" w:hAnsi="Times New Roman"/>
          <w:bCs/>
          <w:spacing w:val="3"/>
          <w:sz w:val="28"/>
          <w:szCs w:val="28"/>
        </w:rPr>
        <w:t xml:space="preserve"> с</w:t>
      </w:r>
      <w:r w:rsidRPr="006078B2">
        <w:rPr>
          <w:rFonts w:ascii="Times New Roman" w:eastAsia="Calibri" w:hAnsi="Times New Roman"/>
          <w:bCs/>
          <w:spacing w:val="3"/>
          <w:sz w:val="28"/>
          <w:szCs w:val="28"/>
        </w:rPr>
        <w:t xml:space="preserve"> </w:t>
      </w:r>
      <w:r w:rsidR="00407BBC" w:rsidRPr="006078B2">
        <w:rPr>
          <w:rFonts w:ascii="Times New Roman" w:eastAsia="Calibri" w:hAnsi="Times New Roman"/>
          <w:bCs/>
          <w:spacing w:val="3"/>
          <w:sz w:val="28"/>
          <w:szCs w:val="28"/>
        </w:rPr>
        <w:t>п</w:t>
      </w:r>
      <w:r w:rsidRPr="006078B2">
        <w:rPr>
          <w:rFonts w:ascii="Times New Roman" w:eastAsia="Calibri" w:hAnsi="Times New Roman"/>
          <w:bCs/>
          <w:spacing w:val="3"/>
          <w:sz w:val="28"/>
          <w:szCs w:val="28"/>
        </w:rPr>
        <w:t xml:space="preserve">рограммой профилактики </w:t>
      </w:r>
      <w:r w:rsidRPr="006078B2">
        <w:rPr>
          <w:rFonts w:ascii="Times New Roman" w:eastAsia="Calibri" w:hAnsi="Times New Roman"/>
          <w:spacing w:val="3"/>
          <w:sz w:val="28"/>
          <w:szCs w:val="28"/>
        </w:rPr>
        <w:t xml:space="preserve">рисков причинения вреда (ущерба) охраняемым законом ценностям по муниципальному жилищному контролю, управлением </w:t>
      </w:r>
      <w:r w:rsidRPr="006078B2">
        <w:rPr>
          <w:rFonts w:ascii="Times New Roman" w:eastAsia="Calibri" w:hAnsi="Times New Roman"/>
          <w:sz w:val="28"/>
          <w:szCs w:val="28"/>
        </w:rPr>
        <w:t>муниципального хозяйства</w:t>
      </w:r>
      <w:r w:rsidRPr="006078B2">
        <w:rPr>
          <w:rFonts w:ascii="Times New Roman" w:eastAsia="Calibri" w:hAnsi="Times New Roman"/>
          <w:spacing w:val="3"/>
          <w:sz w:val="28"/>
          <w:szCs w:val="28"/>
        </w:rPr>
        <w:t xml:space="preserve"> в 202</w:t>
      </w:r>
      <w:r w:rsidR="00FC7D47" w:rsidRPr="006078B2">
        <w:rPr>
          <w:rFonts w:ascii="Times New Roman" w:eastAsia="Calibri" w:hAnsi="Times New Roman"/>
          <w:spacing w:val="3"/>
          <w:sz w:val="28"/>
          <w:szCs w:val="28"/>
        </w:rPr>
        <w:t>3</w:t>
      </w:r>
      <w:r w:rsidRPr="006078B2">
        <w:rPr>
          <w:rFonts w:ascii="Times New Roman" w:eastAsia="Calibri" w:hAnsi="Times New Roman"/>
          <w:spacing w:val="3"/>
          <w:sz w:val="28"/>
          <w:szCs w:val="28"/>
        </w:rPr>
        <w:t xml:space="preserve"> году осуществлялись следующие мероприятия:</w:t>
      </w:r>
    </w:p>
    <w:p w:rsidR="00DF4115" w:rsidRPr="006078B2" w:rsidRDefault="00DF4115" w:rsidP="00CA5854">
      <w:pPr>
        <w:shd w:val="clear" w:color="auto" w:fill="FFFFFF"/>
        <w:tabs>
          <w:tab w:val="left" w:pos="0"/>
          <w:tab w:val="left" w:pos="720"/>
        </w:tabs>
        <w:spacing w:after="0" w:line="240" w:lineRule="auto"/>
        <w:ind w:firstLine="708"/>
        <w:jc w:val="both"/>
        <w:rPr>
          <w:rFonts w:ascii="Times New Roman" w:eastAsia="Calibri" w:hAnsi="Times New Roman"/>
          <w:spacing w:val="3"/>
          <w:sz w:val="28"/>
          <w:szCs w:val="28"/>
        </w:rPr>
      </w:pPr>
      <w:r w:rsidRPr="006078B2">
        <w:rPr>
          <w:rFonts w:ascii="Times New Roman" w:eastAsia="Calibri" w:hAnsi="Times New Roman"/>
          <w:spacing w:val="3"/>
          <w:sz w:val="28"/>
          <w:szCs w:val="28"/>
        </w:rPr>
        <w:lastRenderedPageBreak/>
        <w:t>- размещение на официа</w:t>
      </w:r>
      <w:r w:rsidR="00901E31" w:rsidRPr="006078B2">
        <w:rPr>
          <w:rFonts w:ascii="Times New Roman" w:eastAsia="Calibri" w:hAnsi="Times New Roman"/>
          <w:spacing w:val="3"/>
          <w:sz w:val="28"/>
          <w:szCs w:val="28"/>
        </w:rPr>
        <w:t>льном сайте администрации</w:t>
      </w:r>
      <w:r w:rsidRPr="006078B2">
        <w:rPr>
          <w:rFonts w:ascii="Times New Roman" w:eastAsia="Calibri" w:hAnsi="Times New Roman"/>
          <w:spacing w:val="3"/>
          <w:sz w:val="28"/>
          <w:szCs w:val="28"/>
        </w:rPr>
        <w:t xml:space="preserve"> в </w:t>
      </w:r>
      <w:r w:rsidR="00901E31" w:rsidRPr="006078B2">
        <w:rPr>
          <w:rFonts w:ascii="Times New Roman" w:eastAsia="Calibri" w:hAnsi="Times New Roman"/>
          <w:spacing w:val="3"/>
          <w:sz w:val="28"/>
          <w:szCs w:val="28"/>
        </w:rPr>
        <w:t>информационно-коммуникационной сет</w:t>
      </w:r>
      <w:r w:rsidRPr="006078B2">
        <w:rPr>
          <w:rFonts w:ascii="Times New Roman" w:eastAsia="Calibri" w:hAnsi="Times New Roman"/>
          <w:spacing w:val="3"/>
          <w:sz w:val="28"/>
          <w:szCs w:val="28"/>
        </w:rPr>
        <w:t>и «Интернет» перечней нормативных правовых актов,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DF4115" w:rsidRPr="006078B2" w:rsidRDefault="00DF4115" w:rsidP="00CA5854">
      <w:pPr>
        <w:shd w:val="clear" w:color="auto" w:fill="FFFFFF"/>
        <w:tabs>
          <w:tab w:val="left" w:pos="0"/>
          <w:tab w:val="left" w:pos="720"/>
        </w:tabs>
        <w:spacing w:after="0" w:line="240" w:lineRule="auto"/>
        <w:ind w:firstLine="708"/>
        <w:jc w:val="both"/>
        <w:rPr>
          <w:rFonts w:ascii="Times New Roman" w:eastAsia="Calibri" w:hAnsi="Times New Roman"/>
          <w:spacing w:val="3"/>
          <w:sz w:val="28"/>
          <w:szCs w:val="28"/>
        </w:rPr>
      </w:pPr>
      <w:r w:rsidRPr="006078B2">
        <w:rPr>
          <w:rFonts w:ascii="Times New Roman" w:eastAsia="Calibri" w:hAnsi="Times New Roman"/>
          <w:spacing w:val="3"/>
          <w:sz w:val="28"/>
          <w:szCs w:val="28"/>
        </w:rPr>
        <w:t>- информирование юридических лиц, индивидуальных предпринимателей и граждан по вопросам соблюдения обязательных требований, в том числе посредством разъяснительной работы на собраниях, сходах граждан и в средствах массовой информации.</w:t>
      </w:r>
    </w:p>
    <w:p w:rsidR="00DF4115" w:rsidRPr="006078B2" w:rsidRDefault="00DF4115" w:rsidP="00CA5854">
      <w:pPr>
        <w:tabs>
          <w:tab w:val="left" w:pos="0"/>
        </w:tabs>
        <w:spacing w:after="0" w:line="240" w:lineRule="auto"/>
        <w:ind w:firstLine="708"/>
        <w:jc w:val="both"/>
        <w:rPr>
          <w:rFonts w:ascii="Times New Roman" w:eastAsia="Calibri" w:hAnsi="Times New Roman"/>
          <w:sz w:val="28"/>
          <w:szCs w:val="28"/>
        </w:rPr>
      </w:pPr>
      <w:r w:rsidRPr="006078B2">
        <w:rPr>
          <w:rFonts w:ascii="Times New Roman" w:eastAsia="Calibri" w:hAnsi="Times New Roman"/>
          <w:sz w:val="28"/>
          <w:szCs w:val="28"/>
        </w:rPr>
        <w:t xml:space="preserve">Управлением муниципального хозяйства проведены профилактические мероприятия, направленные на соблюдение населением округа требований безопасности при эксплуатации внутридомового газового оборудования. Направлена информация в управляющие организации, ТСЖ о необходимости обслуживания внутридомового газового оборудования специалистами газораспределительных организаций для содержания газового оборудования в технически исправном состоянии, безопасной и грамотной его эксплуатации и о проведении разъяснительных бесед с жильцами многоквартирных домов о приведении жилья в </w:t>
      </w:r>
      <w:proofErr w:type="spellStart"/>
      <w:r w:rsidRPr="006078B2">
        <w:rPr>
          <w:rFonts w:ascii="Times New Roman" w:eastAsia="Calibri" w:hAnsi="Times New Roman"/>
          <w:sz w:val="28"/>
          <w:szCs w:val="28"/>
        </w:rPr>
        <w:t>пожаробезопасное</w:t>
      </w:r>
      <w:proofErr w:type="spellEnd"/>
      <w:r w:rsidRPr="006078B2">
        <w:rPr>
          <w:rFonts w:ascii="Times New Roman" w:eastAsia="Calibri" w:hAnsi="Times New Roman"/>
          <w:sz w:val="28"/>
          <w:szCs w:val="28"/>
        </w:rPr>
        <w:t xml:space="preserve"> состояние. </w:t>
      </w:r>
    </w:p>
    <w:p w:rsidR="00DF4115" w:rsidRPr="006078B2" w:rsidRDefault="00DF4115" w:rsidP="00CA5854">
      <w:pPr>
        <w:tabs>
          <w:tab w:val="left" w:pos="0"/>
        </w:tabs>
        <w:spacing w:after="0" w:line="240" w:lineRule="auto"/>
        <w:ind w:firstLine="708"/>
        <w:jc w:val="both"/>
        <w:rPr>
          <w:rFonts w:ascii="Times New Roman" w:eastAsia="Calibri" w:hAnsi="Times New Roman"/>
          <w:sz w:val="28"/>
          <w:szCs w:val="28"/>
          <w:lang w:eastAsia="en-US"/>
        </w:rPr>
      </w:pPr>
      <w:r w:rsidRPr="006078B2">
        <w:rPr>
          <w:rFonts w:ascii="Times New Roman" w:eastAsia="Calibri" w:hAnsi="Times New Roman"/>
          <w:color w:val="000000"/>
          <w:sz w:val="28"/>
          <w:szCs w:val="28"/>
          <w:shd w:val="clear" w:color="auto" w:fill="FFFFFF"/>
          <w:lang w:eastAsia="en-US"/>
        </w:rPr>
        <w:t xml:space="preserve">В рамках исполнения поручений Президента Российской Федерации по организации процесса подключения (технологического присоединения) домовладений, находящихся в газифицированных населенных пунктах округа к сети газораспределения без привлечения средств граждан, ведется прием предварительных заявок о заключении договоров о подключении в рамках </w:t>
      </w:r>
      <w:proofErr w:type="spellStart"/>
      <w:r w:rsidRPr="006078B2">
        <w:rPr>
          <w:rFonts w:ascii="Times New Roman" w:eastAsia="Calibri" w:hAnsi="Times New Roman"/>
          <w:color w:val="000000"/>
          <w:sz w:val="28"/>
          <w:szCs w:val="28"/>
          <w:shd w:val="clear" w:color="auto" w:fill="FFFFFF"/>
          <w:lang w:eastAsia="en-US"/>
        </w:rPr>
        <w:t>догазификации</w:t>
      </w:r>
      <w:proofErr w:type="spellEnd"/>
      <w:r w:rsidRPr="006078B2">
        <w:rPr>
          <w:rFonts w:ascii="Times New Roman" w:eastAsia="Calibri" w:hAnsi="Times New Roman"/>
          <w:color w:val="000000"/>
          <w:sz w:val="28"/>
          <w:szCs w:val="28"/>
          <w:shd w:val="clear" w:color="auto" w:fill="FFFFFF"/>
          <w:lang w:eastAsia="en-US"/>
        </w:rPr>
        <w:t>.</w:t>
      </w:r>
    </w:p>
    <w:p w:rsidR="00DF4115" w:rsidRPr="006078B2" w:rsidRDefault="00DF4115" w:rsidP="00CA5854">
      <w:pPr>
        <w:pStyle w:val="ad"/>
        <w:ind w:firstLine="708"/>
        <w:jc w:val="both"/>
        <w:rPr>
          <w:rFonts w:ascii="Times New Roman" w:hAnsi="Times New Roman"/>
          <w:sz w:val="28"/>
          <w:szCs w:val="28"/>
        </w:rPr>
      </w:pPr>
      <w:r w:rsidRPr="006078B2">
        <w:rPr>
          <w:rFonts w:ascii="Times New Roman" w:hAnsi="Times New Roman"/>
          <w:sz w:val="28"/>
          <w:szCs w:val="28"/>
        </w:rPr>
        <w:t>В 202</w:t>
      </w:r>
      <w:r w:rsidR="0002299D" w:rsidRPr="006078B2">
        <w:rPr>
          <w:rFonts w:ascii="Times New Roman" w:hAnsi="Times New Roman"/>
          <w:sz w:val="28"/>
          <w:szCs w:val="28"/>
        </w:rPr>
        <w:t>3</w:t>
      </w:r>
      <w:r w:rsidRPr="006078B2">
        <w:rPr>
          <w:rFonts w:ascii="Times New Roman" w:hAnsi="Times New Roman"/>
          <w:sz w:val="28"/>
          <w:szCs w:val="28"/>
        </w:rPr>
        <w:t xml:space="preserve"> году в рамках реализации мероприятий государственной программы Ставропольского края «Развитие транспортной системы» выполнялись работы по капитальному ремонту и ремонту дорог по следующим объектам:</w:t>
      </w:r>
    </w:p>
    <w:p w:rsidR="00DA52C1" w:rsidRPr="006078B2" w:rsidRDefault="00DA52C1" w:rsidP="00CA5854">
      <w:pPr>
        <w:spacing w:after="0" w:line="240" w:lineRule="auto"/>
        <w:ind w:firstLine="708"/>
        <w:jc w:val="both"/>
        <w:rPr>
          <w:rFonts w:ascii="Times New Roman" w:hAnsi="Times New Roman"/>
          <w:bCs/>
          <w:sz w:val="28"/>
          <w:szCs w:val="28"/>
        </w:rPr>
      </w:pPr>
      <w:r w:rsidRPr="006078B2">
        <w:rPr>
          <w:rFonts w:ascii="Times New Roman" w:hAnsi="Times New Roman"/>
          <w:bCs/>
          <w:sz w:val="28"/>
          <w:szCs w:val="28"/>
        </w:rPr>
        <w:t>Завершены работы по проектированию</w:t>
      </w:r>
      <w:r w:rsidR="00C57785" w:rsidRPr="006078B2">
        <w:rPr>
          <w:rFonts w:ascii="Times New Roman" w:hAnsi="Times New Roman"/>
          <w:bCs/>
          <w:sz w:val="28"/>
          <w:szCs w:val="28"/>
        </w:rPr>
        <w:t xml:space="preserve"> </w:t>
      </w:r>
      <w:r w:rsidRPr="006078B2">
        <w:rPr>
          <w:rFonts w:ascii="Times New Roman" w:hAnsi="Times New Roman"/>
          <w:bCs/>
          <w:sz w:val="28"/>
          <w:szCs w:val="28"/>
        </w:rPr>
        <w:t>а/д «Подъезд к хутору Утренняя Долина от автомобильной дороги "Ставрополь - Александровское - Минеральные Воды» на сумму 3,19 млн. руб.</w:t>
      </w:r>
    </w:p>
    <w:p w:rsidR="00DA52C1" w:rsidRPr="006078B2" w:rsidRDefault="00DA52C1" w:rsidP="00CA5854">
      <w:pPr>
        <w:spacing w:after="0" w:line="240" w:lineRule="auto"/>
        <w:ind w:firstLine="708"/>
        <w:jc w:val="both"/>
        <w:rPr>
          <w:rFonts w:ascii="Times New Roman" w:hAnsi="Times New Roman"/>
          <w:bCs/>
          <w:sz w:val="28"/>
          <w:szCs w:val="28"/>
        </w:rPr>
      </w:pPr>
      <w:r w:rsidRPr="006078B2">
        <w:rPr>
          <w:rFonts w:ascii="Times New Roman" w:hAnsi="Times New Roman"/>
          <w:bCs/>
          <w:sz w:val="28"/>
          <w:szCs w:val="28"/>
        </w:rPr>
        <w:t xml:space="preserve">Начаты работы по строительству а/д «Подъезд к хутору Утренняя Долина от автомобильной дороги </w:t>
      </w:r>
      <w:r w:rsidR="00C57785" w:rsidRPr="006078B2">
        <w:rPr>
          <w:rFonts w:ascii="Times New Roman" w:hAnsi="Times New Roman"/>
          <w:bCs/>
          <w:sz w:val="28"/>
          <w:szCs w:val="28"/>
        </w:rPr>
        <w:t>«</w:t>
      </w:r>
      <w:r w:rsidRPr="006078B2">
        <w:rPr>
          <w:rFonts w:ascii="Times New Roman" w:hAnsi="Times New Roman"/>
          <w:bCs/>
          <w:sz w:val="28"/>
          <w:szCs w:val="28"/>
        </w:rPr>
        <w:t>Ставрополь - Александровское - Минеральные Воды». В соответствии с проектной документацией протяженность а/д составляет 2,45 км, продолжительность строительства составляет 9,0 месяцев. Работы по строительству дороги планируется завершить до 01</w:t>
      </w:r>
      <w:r w:rsidR="0090445B" w:rsidRPr="006078B2">
        <w:rPr>
          <w:rFonts w:ascii="Times New Roman" w:hAnsi="Times New Roman"/>
          <w:bCs/>
          <w:sz w:val="28"/>
          <w:szCs w:val="28"/>
        </w:rPr>
        <w:t xml:space="preserve"> сентября </w:t>
      </w:r>
      <w:r w:rsidRPr="006078B2">
        <w:rPr>
          <w:rFonts w:ascii="Times New Roman" w:hAnsi="Times New Roman"/>
          <w:bCs/>
          <w:sz w:val="28"/>
          <w:szCs w:val="28"/>
        </w:rPr>
        <w:t>2024</w:t>
      </w:r>
      <w:r w:rsidR="0090445B" w:rsidRPr="006078B2">
        <w:rPr>
          <w:rFonts w:ascii="Times New Roman" w:hAnsi="Times New Roman"/>
          <w:bCs/>
          <w:sz w:val="28"/>
          <w:szCs w:val="28"/>
        </w:rPr>
        <w:t xml:space="preserve"> года</w:t>
      </w:r>
      <w:r w:rsidRPr="006078B2">
        <w:rPr>
          <w:rFonts w:ascii="Times New Roman" w:hAnsi="Times New Roman"/>
          <w:bCs/>
          <w:sz w:val="28"/>
          <w:szCs w:val="28"/>
        </w:rPr>
        <w:t>. Контракт заключен на сумму – 165,81 млн. руб.</w:t>
      </w:r>
    </w:p>
    <w:p w:rsidR="00DA52C1" w:rsidRPr="006078B2" w:rsidRDefault="00DA52C1" w:rsidP="00CA5854">
      <w:pPr>
        <w:spacing w:after="0" w:line="240" w:lineRule="auto"/>
        <w:ind w:firstLine="708"/>
        <w:jc w:val="both"/>
        <w:rPr>
          <w:rFonts w:ascii="Times New Roman" w:hAnsi="Times New Roman"/>
          <w:bCs/>
          <w:sz w:val="28"/>
          <w:szCs w:val="28"/>
        </w:rPr>
      </w:pPr>
      <w:r w:rsidRPr="006078B2">
        <w:rPr>
          <w:rFonts w:ascii="Times New Roman" w:hAnsi="Times New Roman"/>
          <w:bCs/>
          <w:sz w:val="28"/>
          <w:szCs w:val="28"/>
        </w:rPr>
        <w:t>В рамках развития дорожной инфраструктуры региона Кавказских Минеральных Вод начаты работы по разработке проектной документации по объекту: «Реконструкция автомобильной дороги от автомобильной дороги «Кавказ Суворовская» – с. Гражданское – п. Красное Поле – с. Сунжа – до автомобильной дороги «Кавказ -</w:t>
      </w:r>
      <w:r w:rsidR="0090445B" w:rsidRPr="006078B2">
        <w:rPr>
          <w:rFonts w:ascii="Times New Roman" w:hAnsi="Times New Roman"/>
          <w:bCs/>
          <w:sz w:val="28"/>
          <w:szCs w:val="28"/>
        </w:rPr>
        <w:t xml:space="preserve"> </w:t>
      </w:r>
      <w:r w:rsidRPr="006078B2">
        <w:rPr>
          <w:rFonts w:ascii="Times New Roman" w:hAnsi="Times New Roman"/>
          <w:bCs/>
          <w:sz w:val="28"/>
          <w:szCs w:val="28"/>
        </w:rPr>
        <w:t>Суворовская», протяженностью – 5,3 км.</w:t>
      </w:r>
    </w:p>
    <w:p w:rsidR="00DA52C1" w:rsidRPr="006078B2" w:rsidRDefault="00DA52C1" w:rsidP="00CA5854">
      <w:pPr>
        <w:spacing w:after="0" w:line="240" w:lineRule="auto"/>
        <w:ind w:firstLine="708"/>
        <w:jc w:val="both"/>
        <w:rPr>
          <w:rFonts w:ascii="Times New Roman" w:hAnsi="Times New Roman"/>
          <w:bCs/>
          <w:sz w:val="28"/>
          <w:szCs w:val="28"/>
        </w:rPr>
      </w:pPr>
      <w:r w:rsidRPr="006078B2">
        <w:rPr>
          <w:rFonts w:ascii="Times New Roman" w:hAnsi="Times New Roman"/>
          <w:bCs/>
          <w:sz w:val="28"/>
          <w:szCs w:val="28"/>
        </w:rPr>
        <w:lastRenderedPageBreak/>
        <w:t xml:space="preserve">Выполнены работы по ремонту автомобильных дорог общего пользования местного значения </w:t>
      </w:r>
      <w:r w:rsidR="00C57785" w:rsidRPr="006078B2">
        <w:rPr>
          <w:rFonts w:ascii="Times New Roman" w:hAnsi="Times New Roman"/>
          <w:bCs/>
          <w:sz w:val="28"/>
          <w:szCs w:val="28"/>
        </w:rPr>
        <w:t>протяженностью - 11,213 км (</w:t>
      </w:r>
      <w:r w:rsidRPr="006078B2">
        <w:rPr>
          <w:rFonts w:ascii="Times New Roman" w:hAnsi="Times New Roman"/>
          <w:bCs/>
          <w:sz w:val="28"/>
          <w:szCs w:val="28"/>
        </w:rPr>
        <w:t>1 этап</w:t>
      </w:r>
      <w:r w:rsidR="00C57785" w:rsidRPr="006078B2">
        <w:rPr>
          <w:rFonts w:ascii="Times New Roman" w:hAnsi="Times New Roman"/>
          <w:bCs/>
          <w:sz w:val="28"/>
          <w:szCs w:val="28"/>
        </w:rPr>
        <w:t>)</w:t>
      </w:r>
      <w:r w:rsidRPr="006078B2">
        <w:rPr>
          <w:rFonts w:ascii="Times New Roman" w:hAnsi="Times New Roman"/>
          <w:bCs/>
          <w:sz w:val="28"/>
          <w:szCs w:val="28"/>
        </w:rPr>
        <w:t>, на общую сумму 62,33 млн. руб.</w:t>
      </w:r>
      <w:r w:rsidR="00C57785" w:rsidRPr="006078B2">
        <w:rPr>
          <w:rFonts w:ascii="Times New Roman" w:hAnsi="Times New Roman"/>
          <w:bCs/>
          <w:sz w:val="28"/>
          <w:szCs w:val="28"/>
        </w:rPr>
        <w:t>, в том числе</w:t>
      </w:r>
      <w:r w:rsidRPr="006078B2">
        <w:rPr>
          <w:rFonts w:ascii="Times New Roman" w:hAnsi="Times New Roman"/>
          <w:bCs/>
          <w:sz w:val="28"/>
          <w:szCs w:val="28"/>
        </w:rPr>
        <w:t xml:space="preserve">: </w:t>
      </w:r>
    </w:p>
    <w:p w:rsidR="00DA52C1" w:rsidRPr="006078B2" w:rsidRDefault="00DA52C1" w:rsidP="00CA5854">
      <w:pPr>
        <w:spacing w:after="0" w:line="240" w:lineRule="auto"/>
        <w:ind w:firstLine="708"/>
        <w:jc w:val="both"/>
        <w:rPr>
          <w:rFonts w:ascii="Times New Roman" w:hAnsi="Times New Roman"/>
          <w:bCs/>
          <w:sz w:val="28"/>
          <w:szCs w:val="28"/>
        </w:rPr>
      </w:pPr>
      <w:r w:rsidRPr="006078B2">
        <w:rPr>
          <w:rFonts w:ascii="Times New Roman" w:hAnsi="Times New Roman"/>
          <w:bCs/>
          <w:sz w:val="28"/>
          <w:szCs w:val="28"/>
        </w:rPr>
        <w:t>- г. Минеральные Воды (ул. Гражданская, ул. Калинина, ул. Пушкина, ул. Чапаева);</w:t>
      </w:r>
    </w:p>
    <w:p w:rsidR="00DA52C1" w:rsidRPr="006078B2" w:rsidRDefault="00DA52C1" w:rsidP="00CA5854">
      <w:pPr>
        <w:spacing w:after="0" w:line="240" w:lineRule="auto"/>
        <w:ind w:firstLine="708"/>
        <w:jc w:val="both"/>
        <w:rPr>
          <w:rFonts w:ascii="Times New Roman" w:hAnsi="Times New Roman"/>
          <w:bCs/>
          <w:sz w:val="28"/>
          <w:szCs w:val="28"/>
        </w:rPr>
      </w:pPr>
      <w:r w:rsidRPr="006078B2">
        <w:rPr>
          <w:rFonts w:ascii="Times New Roman" w:hAnsi="Times New Roman"/>
          <w:bCs/>
          <w:sz w:val="28"/>
          <w:szCs w:val="28"/>
        </w:rPr>
        <w:t>- «Участок автомобильной дороги «Ставрополь-Александровское-Мин</w:t>
      </w:r>
      <w:r w:rsidR="00C57785" w:rsidRPr="006078B2">
        <w:rPr>
          <w:rFonts w:ascii="Times New Roman" w:hAnsi="Times New Roman"/>
          <w:bCs/>
          <w:sz w:val="28"/>
          <w:szCs w:val="28"/>
        </w:rPr>
        <w:t>-</w:t>
      </w:r>
      <w:r w:rsidRPr="006078B2">
        <w:rPr>
          <w:rFonts w:ascii="Times New Roman" w:hAnsi="Times New Roman"/>
          <w:bCs/>
          <w:sz w:val="28"/>
          <w:szCs w:val="28"/>
        </w:rPr>
        <w:t>Воды» съезд в с. Марьины Колодцы;</w:t>
      </w:r>
    </w:p>
    <w:p w:rsidR="00DA52C1" w:rsidRPr="006078B2" w:rsidRDefault="00DA52C1" w:rsidP="00CA5854">
      <w:pPr>
        <w:spacing w:after="0" w:line="240" w:lineRule="auto"/>
        <w:ind w:firstLine="708"/>
        <w:jc w:val="both"/>
        <w:rPr>
          <w:rFonts w:ascii="Times New Roman" w:hAnsi="Times New Roman"/>
          <w:bCs/>
          <w:sz w:val="28"/>
          <w:szCs w:val="28"/>
        </w:rPr>
      </w:pPr>
      <w:r w:rsidRPr="006078B2">
        <w:rPr>
          <w:rFonts w:ascii="Times New Roman" w:hAnsi="Times New Roman"/>
          <w:bCs/>
          <w:sz w:val="28"/>
          <w:szCs w:val="28"/>
        </w:rPr>
        <w:t>- «Подъезд к пос. Нижнебалковский от автомобильной дороги «Кавказ-Суворовская»;</w:t>
      </w:r>
    </w:p>
    <w:p w:rsidR="00DA52C1" w:rsidRPr="006078B2" w:rsidRDefault="00DA52C1" w:rsidP="00CA5854">
      <w:pPr>
        <w:spacing w:after="0" w:line="240" w:lineRule="auto"/>
        <w:ind w:firstLine="708"/>
        <w:jc w:val="both"/>
        <w:rPr>
          <w:rFonts w:ascii="Times New Roman" w:hAnsi="Times New Roman"/>
          <w:bCs/>
          <w:sz w:val="28"/>
          <w:szCs w:val="28"/>
        </w:rPr>
      </w:pPr>
      <w:r w:rsidRPr="006078B2">
        <w:rPr>
          <w:rFonts w:ascii="Times New Roman" w:hAnsi="Times New Roman"/>
          <w:bCs/>
          <w:sz w:val="28"/>
          <w:szCs w:val="28"/>
        </w:rPr>
        <w:t>- п. Ленинский (ул. Клубная).</w:t>
      </w:r>
    </w:p>
    <w:p w:rsidR="00DA52C1" w:rsidRPr="006078B2" w:rsidRDefault="00DA52C1" w:rsidP="00CA5854">
      <w:pPr>
        <w:spacing w:after="0" w:line="240" w:lineRule="auto"/>
        <w:ind w:firstLine="851"/>
        <w:jc w:val="both"/>
        <w:rPr>
          <w:rFonts w:ascii="Times New Roman" w:hAnsi="Times New Roman"/>
          <w:sz w:val="28"/>
          <w:szCs w:val="28"/>
        </w:rPr>
      </w:pPr>
      <w:r w:rsidRPr="006078B2">
        <w:rPr>
          <w:rFonts w:ascii="Times New Roman" w:hAnsi="Times New Roman"/>
          <w:sz w:val="28"/>
          <w:szCs w:val="28"/>
        </w:rPr>
        <w:t xml:space="preserve">Выполнен ремонт дорог за счет средств местного бюджета на общую сумму 4,92 млн. руб., по следующим адресам: г. Минеральные Воды (ул. </w:t>
      </w:r>
      <w:proofErr w:type="spellStart"/>
      <w:r w:rsidRPr="006078B2">
        <w:rPr>
          <w:rFonts w:ascii="Times New Roman" w:hAnsi="Times New Roman"/>
          <w:sz w:val="28"/>
          <w:szCs w:val="28"/>
        </w:rPr>
        <w:t>Прикумская</w:t>
      </w:r>
      <w:proofErr w:type="spellEnd"/>
      <w:r w:rsidRPr="006078B2">
        <w:rPr>
          <w:rFonts w:ascii="Times New Roman" w:hAnsi="Times New Roman"/>
          <w:sz w:val="28"/>
          <w:szCs w:val="28"/>
        </w:rPr>
        <w:t>, ул. Крупская), с. Левокумка (ул. Виноградная), х. Красный Пахарь (1, 2, 3 этап ул. Кленовая</w:t>
      </w:r>
      <w:r w:rsidR="00C57785" w:rsidRPr="006078B2">
        <w:rPr>
          <w:rFonts w:ascii="Times New Roman" w:hAnsi="Times New Roman"/>
          <w:sz w:val="28"/>
          <w:szCs w:val="28"/>
        </w:rPr>
        <w:t>)</w:t>
      </w:r>
      <w:r w:rsidRPr="006078B2">
        <w:rPr>
          <w:rFonts w:ascii="Times New Roman" w:hAnsi="Times New Roman"/>
          <w:sz w:val="28"/>
          <w:szCs w:val="28"/>
        </w:rPr>
        <w:t>.</w:t>
      </w:r>
    </w:p>
    <w:p w:rsidR="00DA52C1" w:rsidRPr="006078B2" w:rsidRDefault="00DA52C1" w:rsidP="00CA5854">
      <w:pPr>
        <w:spacing w:after="0" w:line="240" w:lineRule="auto"/>
        <w:ind w:firstLine="851"/>
        <w:jc w:val="both"/>
        <w:rPr>
          <w:rFonts w:ascii="Times New Roman" w:hAnsi="Times New Roman"/>
          <w:sz w:val="28"/>
          <w:szCs w:val="28"/>
        </w:rPr>
      </w:pPr>
      <w:r w:rsidRPr="006078B2">
        <w:rPr>
          <w:rFonts w:ascii="Times New Roman" w:hAnsi="Times New Roman"/>
          <w:sz w:val="28"/>
          <w:szCs w:val="28"/>
        </w:rPr>
        <w:t xml:space="preserve"> Выполнен ямочный ремонт дорог</w:t>
      </w:r>
      <w:r w:rsidR="00C57785" w:rsidRPr="006078B2">
        <w:rPr>
          <w:rFonts w:ascii="Times New Roman" w:hAnsi="Times New Roman"/>
          <w:sz w:val="28"/>
          <w:szCs w:val="28"/>
        </w:rPr>
        <w:t xml:space="preserve"> общей площадью</w:t>
      </w:r>
      <w:r w:rsidRPr="006078B2">
        <w:rPr>
          <w:rFonts w:ascii="Times New Roman" w:hAnsi="Times New Roman"/>
          <w:sz w:val="28"/>
          <w:szCs w:val="28"/>
        </w:rPr>
        <w:t xml:space="preserve"> 7104 м2 за счет средств местного бюджета на общую сумму 12,68 млн. руб.</w:t>
      </w:r>
      <w:r w:rsidR="00C57785" w:rsidRPr="006078B2">
        <w:rPr>
          <w:rFonts w:ascii="Times New Roman" w:hAnsi="Times New Roman"/>
          <w:sz w:val="28"/>
          <w:szCs w:val="28"/>
        </w:rPr>
        <w:t xml:space="preserve"> (</w:t>
      </w:r>
      <w:r w:rsidRPr="006078B2">
        <w:rPr>
          <w:rFonts w:ascii="Times New Roman" w:hAnsi="Times New Roman"/>
          <w:sz w:val="28"/>
          <w:szCs w:val="28"/>
        </w:rPr>
        <w:t>г. Минеральные Воды</w:t>
      </w:r>
      <w:r w:rsidR="00C57785" w:rsidRPr="006078B2">
        <w:rPr>
          <w:rFonts w:ascii="Times New Roman" w:hAnsi="Times New Roman"/>
          <w:sz w:val="28"/>
          <w:szCs w:val="28"/>
        </w:rPr>
        <w:t>:</w:t>
      </w:r>
      <w:r w:rsidRPr="006078B2">
        <w:rPr>
          <w:rFonts w:ascii="Times New Roman" w:hAnsi="Times New Roman"/>
          <w:sz w:val="28"/>
          <w:szCs w:val="28"/>
        </w:rPr>
        <w:t xml:space="preserve"> ул. Чернышевского, ул. Восточная, ул. Островского, ул. Чкалова, ул. </w:t>
      </w:r>
      <w:proofErr w:type="spellStart"/>
      <w:r w:rsidRPr="006078B2">
        <w:rPr>
          <w:rFonts w:ascii="Times New Roman" w:hAnsi="Times New Roman"/>
          <w:sz w:val="28"/>
          <w:szCs w:val="28"/>
        </w:rPr>
        <w:t>Кнышевского</w:t>
      </w:r>
      <w:proofErr w:type="spellEnd"/>
      <w:r w:rsidRPr="006078B2">
        <w:rPr>
          <w:rFonts w:ascii="Times New Roman" w:hAnsi="Times New Roman"/>
          <w:sz w:val="28"/>
          <w:szCs w:val="28"/>
        </w:rPr>
        <w:t xml:space="preserve"> в районе банкетного зала «Ной»; п. Ленинский; х. Красный Пахарь</w:t>
      </w:r>
      <w:r w:rsidR="00C57785" w:rsidRPr="006078B2">
        <w:rPr>
          <w:rFonts w:ascii="Times New Roman" w:hAnsi="Times New Roman"/>
          <w:sz w:val="28"/>
          <w:szCs w:val="28"/>
        </w:rPr>
        <w:t>:</w:t>
      </w:r>
      <w:r w:rsidRPr="006078B2">
        <w:rPr>
          <w:rFonts w:ascii="Times New Roman" w:hAnsi="Times New Roman"/>
          <w:sz w:val="28"/>
          <w:szCs w:val="28"/>
        </w:rPr>
        <w:t xml:space="preserve"> ул. Цветочная, ул. Ореховая, ул.40 лет Победы, ул. Северная, ул. Яблоневая; п. Анджиевский</w:t>
      </w:r>
      <w:r w:rsidR="00C57785" w:rsidRPr="006078B2">
        <w:rPr>
          <w:rFonts w:ascii="Times New Roman" w:hAnsi="Times New Roman"/>
          <w:sz w:val="28"/>
          <w:szCs w:val="28"/>
        </w:rPr>
        <w:t>:</w:t>
      </w:r>
      <w:r w:rsidRPr="006078B2">
        <w:rPr>
          <w:rFonts w:ascii="Times New Roman" w:hAnsi="Times New Roman"/>
          <w:sz w:val="28"/>
          <w:szCs w:val="28"/>
        </w:rPr>
        <w:t xml:space="preserve"> ул. Набережная, ул. Заводская, ул. Анджиевского, ул. Советская, ул. Красногвардейская; п. Загорский</w:t>
      </w:r>
      <w:r w:rsidR="00C57785" w:rsidRPr="006078B2">
        <w:rPr>
          <w:rFonts w:ascii="Times New Roman" w:hAnsi="Times New Roman"/>
          <w:sz w:val="28"/>
          <w:szCs w:val="28"/>
        </w:rPr>
        <w:t>:</w:t>
      </w:r>
      <w:r w:rsidRPr="006078B2">
        <w:rPr>
          <w:rFonts w:ascii="Times New Roman" w:hAnsi="Times New Roman"/>
          <w:sz w:val="28"/>
          <w:szCs w:val="28"/>
        </w:rPr>
        <w:t xml:space="preserve"> мост, пер. Северный, ул. Рабочая, ул. Коллективная, пер. Средний, ул. Шоссейная; п. Кумской</w:t>
      </w:r>
      <w:r w:rsidR="00C57785" w:rsidRPr="006078B2">
        <w:rPr>
          <w:rFonts w:ascii="Times New Roman" w:hAnsi="Times New Roman"/>
          <w:sz w:val="28"/>
          <w:szCs w:val="28"/>
        </w:rPr>
        <w:t>:</w:t>
      </w:r>
      <w:r w:rsidRPr="006078B2">
        <w:rPr>
          <w:rFonts w:ascii="Times New Roman" w:hAnsi="Times New Roman"/>
          <w:sz w:val="28"/>
          <w:szCs w:val="28"/>
        </w:rPr>
        <w:t xml:space="preserve"> ул. Лесная; с. Гражданское; с. Сунжа; с. Прикумское; с. </w:t>
      </w:r>
      <w:proofErr w:type="spellStart"/>
      <w:r w:rsidRPr="006078B2">
        <w:rPr>
          <w:rFonts w:ascii="Times New Roman" w:hAnsi="Times New Roman"/>
          <w:sz w:val="28"/>
          <w:szCs w:val="28"/>
        </w:rPr>
        <w:t>Еруслановка</w:t>
      </w:r>
      <w:proofErr w:type="spellEnd"/>
      <w:r w:rsidRPr="006078B2">
        <w:rPr>
          <w:rFonts w:ascii="Times New Roman" w:hAnsi="Times New Roman"/>
          <w:sz w:val="28"/>
          <w:szCs w:val="28"/>
        </w:rPr>
        <w:t>; с. Левокумка</w:t>
      </w:r>
      <w:r w:rsidR="00C57785" w:rsidRPr="006078B2">
        <w:rPr>
          <w:rFonts w:ascii="Times New Roman" w:hAnsi="Times New Roman"/>
          <w:sz w:val="28"/>
          <w:szCs w:val="28"/>
        </w:rPr>
        <w:t>:</w:t>
      </w:r>
      <w:r w:rsidRPr="006078B2">
        <w:rPr>
          <w:rFonts w:ascii="Times New Roman" w:hAnsi="Times New Roman"/>
          <w:sz w:val="28"/>
          <w:szCs w:val="28"/>
        </w:rPr>
        <w:t xml:space="preserve"> пер. </w:t>
      </w:r>
      <w:proofErr w:type="spellStart"/>
      <w:r w:rsidRPr="006078B2">
        <w:rPr>
          <w:rFonts w:ascii="Times New Roman" w:hAnsi="Times New Roman"/>
          <w:sz w:val="28"/>
          <w:szCs w:val="28"/>
        </w:rPr>
        <w:t>Огородний</w:t>
      </w:r>
      <w:proofErr w:type="spellEnd"/>
      <w:r w:rsidRPr="006078B2">
        <w:rPr>
          <w:rFonts w:ascii="Times New Roman" w:hAnsi="Times New Roman"/>
          <w:sz w:val="28"/>
          <w:szCs w:val="28"/>
        </w:rPr>
        <w:t>, ул. Молодая; п. Змейка</w:t>
      </w:r>
      <w:r w:rsidR="00C57785" w:rsidRPr="006078B2">
        <w:rPr>
          <w:rFonts w:ascii="Times New Roman" w:hAnsi="Times New Roman"/>
          <w:sz w:val="28"/>
          <w:szCs w:val="28"/>
        </w:rPr>
        <w:t>)</w:t>
      </w:r>
      <w:r w:rsidRPr="006078B2">
        <w:rPr>
          <w:rFonts w:ascii="Times New Roman" w:hAnsi="Times New Roman"/>
          <w:sz w:val="28"/>
          <w:szCs w:val="28"/>
        </w:rPr>
        <w:t>.</w:t>
      </w:r>
    </w:p>
    <w:p w:rsidR="00DA52C1" w:rsidRPr="006078B2" w:rsidRDefault="00DA52C1" w:rsidP="00CA5854">
      <w:pPr>
        <w:spacing w:after="0" w:line="240" w:lineRule="auto"/>
        <w:ind w:firstLine="851"/>
        <w:jc w:val="both"/>
        <w:rPr>
          <w:rFonts w:ascii="Times New Roman" w:hAnsi="Times New Roman"/>
          <w:sz w:val="28"/>
          <w:szCs w:val="28"/>
        </w:rPr>
      </w:pPr>
      <w:r w:rsidRPr="006078B2">
        <w:rPr>
          <w:rFonts w:ascii="Times New Roman" w:hAnsi="Times New Roman"/>
          <w:sz w:val="28"/>
          <w:szCs w:val="28"/>
        </w:rPr>
        <w:t>Выполнены работы по исправлению профиля гравийных дорог</w:t>
      </w:r>
      <w:r w:rsidR="00C57785" w:rsidRPr="006078B2">
        <w:rPr>
          <w:rFonts w:ascii="Times New Roman" w:hAnsi="Times New Roman"/>
          <w:sz w:val="28"/>
          <w:szCs w:val="28"/>
        </w:rPr>
        <w:t xml:space="preserve"> площадью</w:t>
      </w:r>
      <w:r w:rsidRPr="006078B2">
        <w:rPr>
          <w:rFonts w:ascii="Times New Roman" w:hAnsi="Times New Roman"/>
          <w:sz w:val="28"/>
          <w:szCs w:val="28"/>
        </w:rPr>
        <w:t xml:space="preserve"> 21307,9 м2 за счет средств местного бюджета на общую сумму 5,10 млн. руб., по следующим адресам: с. Канглы</w:t>
      </w:r>
      <w:r w:rsidR="00C57785" w:rsidRPr="006078B2">
        <w:rPr>
          <w:rFonts w:ascii="Times New Roman" w:hAnsi="Times New Roman"/>
          <w:sz w:val="28"/>
          <w:szCs w:val="28"/>
        </w:rPr>
        <w:t xml:space="preserve"> (</w:t>
      </w:r>
      <w:r w:rsidRPr="006078B2">
        <w:rPr>
          <w:rFonts w:ascii="Times New Roman" w:hAnsi="Times New Roman"/>
          <w:sz w:val="28"/>
          <w:szCs w:val="28"/>
        </w:rPr>
        <w:t xml:space="preserve">ул. Мостовая, ул. </w:t>
      </w:r>
      <w:proofErr w:type="spellStart"/>
      <w:r w:rsidRPr="006078B2">
        <w:rPr>
          <w:rFonts w:ascii="Times New Roman" w:hAnsi="Times New Roman"/>
          <w:sz w:val="28"/>
          <w:szCs w:val="28"/>
        </w:rPr>
        <w:t>Абдулжалилова</w:t>
      </w:r>
      <w:proofErr w:type="spellEnd"/>
      <w:r w:rsidRPr="006078B2">
        <w:rPr>
          <w:rFonts w:ascii="Times New Roman" w:hAnsi="Times New Roman"/>
          <w:sz w:val="28"/>
          <w:szCs w:val="28"/>
        </w:rPr>
        <w:t xml:space="preserve">, ул. Мусы </w:t>
      </w:r>
      <w:proofErr w:type="spellStart"/>
      <w:r w:rsidRPr="006078B2">
        <w:rPr>
          <w:rFonts w:ascii="Times New Roman" w:hAnsi="Times New Roman"/>
          <w:sz w:val="28"/>
          <w:szCs w:val="28"/>
        </w:rPr>
        <w:t>Джалиля</w:t>
      </w:r>
      <w:proofErr w:type="spellEnd"/>
      <w:r w:rsidR="00C57785" w:rsidRPr="006078B2">
        <w:rPr>
          <w:rFonts w:ascii="Times New Roman" w:hAnsi="Times New Roman"/>
          <w:sz w:val="28"/>
          <w:szCs w:val="28"/>
        </w:rPr>
        <w:t>,</w:t>
      </w:r>
      <w:r w:rsidRPr="006078B2">
        <w:rPr>
          <w:rFonts w:ascii="Times New Roman" w:hAnsi="Times New Roman"/>
          <w:sz w:val="28"/>
          <w:szCs w:val="28"/>
        </w:rPr>
        <w:t xml:space="preserve"> ул. Школьная, ул. </w:t>
      </w:r>
      <w:proofErr w:type="spellStart"/>
      <w:r w:rsidRPr="006078B2">
        <w:rPr>
          <w:rFonts w:ascii="Times New Roman" w:hAnsi="Times New Roman"/>
          <w:sz w:val="28"/>
          <w:szCs w:val="28"/>
        </w:rPr>
        <w:t>Бакаев</w:t>
      </w:r>
      <w:r w:rsidR="00C57785" w:rsidRPr="006078B2">
        <w:rPr>
          <w:rFonts w:ascii="Times New Roman" w:hAnsi="Times New Roman"/>
          <w:sz w:val="28"/>
          <w:szCs w:val="28"/>
        </w:rPr>
        <w:t>в</w:t>
      </w:r>
      <w:r w:rsidRPr="006078B2">
        <w:rPr>
          <w:rFonts w:ascii="Times New Roman" w:hAnsi="Times New Roman"/>
          <w:sz w:val="28"/>
          <w:szCs w:val="28"/>
        </w:rPr>
        <w:t>а</w:t>
      </w:r>
      <w:proofErr w:type="spellEnd"/>
      <w:r w:rsidRPr="006078B2">
        <w:rPr>
          <w:rFonts w:ascii="Times New Roman" w:hAnsi="Times New Roman"/>
          <w:sz w:val="28"/>
          <w:szCs w:val="28"/>
        </w:rPr>
        <w:t>, ул. Мира, пер. Северный, ул. Речная, пер. Южный, ул. Баталова, ул. Клубная</w:t>
      </w:r>
      <w:r w:rsidR="00C57785" w:rsidRPr="006078B2">
        <w:rPr>
          <w:rFonts w:ascii="Times New Roman" w:hAnsi="Times New Roman"/>
          <w:sz w:val="28"/>
          <w:szCs w:val="28"/>
        </w:rPr>
        <w:t>)</w:t>
      </w:r>
      <w:r w:rsidRPr="006078B2">
        <w:rPr>
          <w:rFonts w:ascii="Times New Roman" w:hAnsi="Times New Roman"/>
          <w:sz w:val="28"/>
          <w:szCs w:val="28"/>
        </w:rPr>
        <w:t xml:space="preserve">; с. Ульяновка </w:t>
      </w:r>
      <w:r w:rsidR="00C57785" w:rsidRPr="006078B2">
        <w:rPr>
          <w:rFonts w:ascii="Times New Roman" w:hAnsi="Times New Roman"/>
          <w:sz w:val="28"/>
          <w:szCs w:val="28"/>
        </w:rPr>
        <w:t>(</w:t>
      </w:r>
      <w:r w:rsidRPr="006078B2">
        <w:rPr>
          <w:rFonts w:ascii="Times New Roman" w:hAnsi="Times New Roman"/>
          <w:sz w:val="28"/>
          <w:szCs w:val="28"/>
        </w:rPr>
        <w:t xml:space="preserve">ул. Советская, ул. </w:t>
      </w:r>
      <w:proofErr w:type="spellStart"/>
      <w:r w:rsidRPr="006078B2">
        <w:rPr>
          <w:rFonts w:ascii="Times New Roman" w:hAnsi="Times New Roman"/>
          <w:sz w:val="28"/>
          <w:szCs w:val="28"/>
        </w:rPr>
        <w:t>Прудная</w:t>
      </w:r>
      <w:proofErr w:type="spellEnd"/>
      <w:r w:rsidR="00C57785" w:rsidRPr="006078B2">
        <w:rPr>
          <w:rFonts w:ascii="Times New Roman" w:hAnsi="Times New Roman"/>
          <w:sz w:val="28"/>
          <w:szCs w:val="28"/>
        </w:rPr>
        <w:t>)</w:t>
      </w:r>
      <w:r w:rsidRPr="006078B2">
        <w:rPr>
          <w:rFonts w:ascii="Times New Roman" w:hAnsi="Times New Roman"/>
          <w:sz w:val="28"/>
          <w:szCs w:val="28"/>
        </w:rPr>
        <w:t xml:space="preserve">; х. Николаевская Степь </w:t>
      </w:r>
      <w:r w:rsidR="00C57785" w:rsidRPr="006078B2">
        <w:rPr>
          <w:rFonts w:ascii="Times New Roman" w:hAnsi="Times New Roman"/>
          <w:sz w:val="28"/>
          <w:szCs w:val="28"/>
        </w:rPr>
        <w:t>(</w:t>
      </w:r>
      <w:r w:rsidRPr="006078B2">
        <w:rPr>
          <w:rFonts w:ascii="Times New Roman" w:hAnsi="Times New Roman"/>
          <w:sz w:val="28"/>
          <w:szCs w:val="28"/>
        </w:rPr>
        <w:t>ул. Степная</w:t>
      </w:r>
      <w:r w:rsidR="00C57785" w:rsidRPr="006078B2">
        <w:rPr>
          <w:rFonts w:ascii="Times New Roman" w:hAnsi="Times New Roman"/>
          <w:sz w:val="28"/>
          <w:szCs w:val="28"/>
        </w:rPr>
        <w:t>)</w:t>
      </w:r>
      <w:r w:rsidRPr="006078B2">
        <w:rPr>
          <w:rFonts w:ascii="Times New Roman" w:hAnsi="Times New Roman"/>
          <w:sz w:val="28"/>
          <w:szCs w:val="28"/>
        </w:rPr>
        <w:t xml:space="preserve">; х. </w:t>
      </w:r>
      <w:proofErr w:type="spellStart"/>
      <w:r w:rsidRPr="006078B2">
        <w:rPr>
          <w:rFonts w:ascii="Times New Roman" w:hAnsi="Times New Roman"/>
          <w:sz w:val="28"/>
          <w:szCs w:val="28"/>
        </w:rPr>
        <w:t>Славяновский</w:t>
      </w:r>
      <w:proofErr w:type="spellEnd"/>
      <w:r w:rsidR="00C57785" w:rsidRPr="006078B2">
        <w:rPr>
          <w:rFonts w:ascii="Times New Roman" w:hAnsi="Times New Roman"/>
          <w:sz w:val="28"/>
          <w:szCs w:val="28"/>
        </w:rPr>
        <w:t xml:space="preserve"> (</w:t>
      </w:r>
      <w:r w:rsidRPr="006078B2">
        <w:rPr>
          <w:rFonts w:ascii="Times New Roman" w:hAnsi="Times New Roman"/>
          <w:sz w:val="28"/>
          <w:szCs w:val="28"/>
        </w:rPr>
        <w:t xml:space="preserve">пер. Стекольный, ул. Огородная, ул. </w:t>
      </w:r>
      <w:proofErr w:type="spellStart"/>
      <w:r w:rsidRPr="006078B2">
        <w:rPr>
          <w:rFonts w:ascii="Times New Roman" w:hAnsi="Times New Roman"/>
          <w:sz w:val="28"/>
          <w:szCs w:val="28"/>
        </w:rPr>
        <w:t>Кумская</w:t>
      </w:r>
      <w:proofErr w:type="spellEnd"/>
      <w:r w:rsidR="00C57785" w:rsidRPr="006078B2">
        <w:rPr>
          <w:rFonts w:ascii="Times New Roman" w:hAnsi="Times New Roman"/>
          <w:sz w:val="28"/>
          <w:szCs w:val="28"/>
        </w:rPr>
        <w:t>)</w:t>
      </w:r>
      <w:r w:rsidRPr="006078B2">
        <w:rPr>
          <w:rFonts w:ascii="Times New Roman" w:hAnsi="Times New Roman"/>
          <w:sz w:val="28"/>
          <w:szCs w:val="28"/>
        </w:rPr>
        <w:t xml:space="preserve">; с. Сунжа </w:t>
      </w:r>
      <w:r w:rsidR="00C57785" w:rsidRPr="006078B2">
        <w:rPr>
          <w:rFonts w:ascii="Times New Roman" w:hAnsi="Times New Roman"/>
          <w:sz w:val="28"/>
          <w:szCs w:val="28"/>
        </w:rPr>
        <w:t>(</w:t>
      </w:r>
      <w:r w:rsidRPr="006078B2">
        <w:rPr>
          <w:rFonts w:ascii="Times New Roman" w:hAnsi="Times New Roman"/>
          <w:sz w:val="28"/>
          <w:szCs w:val="28"/>
        </w:rPr>
        <w:t xml:space="preserve">ул. </w:t>
      </w:r>
      <w:proofErr w:type="spellStart"/>
      <w:r w:rsidRPr="006078B2">
        <w:rPr>
          <w:rFonts w:ascii="Times New Roman" w:hAnsi="Times New Roman"/>
          <w:sz w:val="28"/>
          <w:szCs w:val="28"/>
        </w:rPr>
        <w:t>Надречная</w:t>
      </w:r>
      <w:proofErr w:type="spellEnd"/>
      <w:r w:rsidR="00C57785" w:rsidRPr="006078B2">
        <w:rPr>
          <w:rFonts w:ascii="Times New Roman" w:hAnsi="Times New Roman"/>
          <w:sz w:val="28"/>
          <w:szCs w:val="28"/>
        </w:rPr>
        <w:t>)</w:t>
      </w:r>
      <w:r w:rsidRPr="006078B2">
        <w:rPr>
          <w:rFonts w:ascii="Times New Roman" w:hAnsi="Times New Roman"/>
          <w:sz w:val="28"/>
          <w:szCs w:val="28"/>
        </w:rPr>
        <w:t xml:space="preserve">; п. Нижнебалковский </w:t>
      </w:r>
      <w:r w:rsidR="00C57785" w:rsidRPr="006078B2">
        <w:rPr>
          <w:rFonts w:ascii="Times New Roman" w:hAnsi="Times New Roman"/>
          <w:sz w:val="28"/>
          <w:szCs w:val="28"/>
        </w:rPr>
        <w:t>(</w:t>
      </w:r>
      <w:r w:rsidRPr="006078B2">
        <w:rPr>
          <w:rFonts w:ascii="Times New Roman" w:hAnsi="Times New Roman"/>
          <w:sz w:val="28"/>
          <w:szCs w:val="28"/>
        </w:rPr>
        <w:t>ул. Пушкина, ул. Грибоедова</w:t>
      </w:r>
      <w:r w:rsidR="00C57785" w:rsidRPr="006078B2">
        <w:rPr>
          <w:rFonts w:ascii="Times New Roman" w:hAnsi="Times New Roman"/>
          <w:sz w:val="28"/>
          <w:szCs w:val="28"/>
        </w:rPr>
        <w:t>)</w:t>
      </w:r>
      <w:r w:rsidRPr="006078B2">
        <w:rPr>
          <w:rFonts w:ascii="Times New Roman" w:hAnsi="Times New Roman"/>
          <w:sz w:val="28"/>
          <w:szCs w:val="28"/>
        </w:rPr>
        <w:t xml:space="preserve">; п. Фруктовый </w:t>
      </w:r>
      <w:r w:rsidR="00C57785" w:rsidRPr="006078B2">
        <w:rPr>
          <w:rFonts w:ascii="Times New Roman" w:hAnsi="Times New Roman"/>
          <w:sz w:val="28"/>
          <w:szCs w:val="28"/>
        </w:rPr>
        <w:t>(</w:t>
      </w:r>
      <w:r w:rsidRPr="006078B2">
        <w:rPr>
          <w:rFonts w:ascii="Times New Roman" w:hAnsi="Times New Roman"/>
          <w:sz w:val="28"/>
          <w:szCs w:val="28"/>
        </w:rPr>
        <w:t>ул. Менделеева</w:t>
      </w:r>
      <w:r w:rsidR="00C57785" w:rsidRPr="006078B2">
        <w:rPr>
          <w:rFonts w:ascii="Times New Roman" w:hAnsi="Times New Roman"/>
          <w:sz w:val="28"/>
          <w:szCs w:val="28"/>
        </w:rPr>
        <w:t>)</w:t>
      </w:r>
      <w:r w:rsidRPr="006078B2">
        <w:rPr>
          <w:rFonts w:ascii="Times New Roman" w:hAnsi="Times New Roman"/>
          <w:sz w:val="28"/>
          <w:szCs w:val="28"/>
        </w:rPr>
        <w:t>.</w:t>
      </w:r>
    </w:p>
    <w:p w:rsidR="00DA52C1" w:rsidRPr="006078B2" w:rsidRDefault="00DA52C1" w:rsidP="00CA5854">
      <w:pPr>
        <w:spacing w:after="0" w:line="240" w:lineRule="auto"/>
        <w:ind w:firstLine="851"/>
        <w:jc w:val="both"/>
        <w:rPr>
          <w:rFonts w:ascii="Times New Roman" w:hAnsi="Times New Roman"/>
          <w:sz w:val="28"/>
          <w:szCs w:val="28"/>
        </w:rPr>
      </w:pPr>
      <w:r w:rsidRPr="006078B2">
        <w:rPr>
          <w:rFonts w:ascii="Times New Roman" w:hAnsi="Times New Roman"/>
          <w:sz w:val="28"/>
          <w:szCs w:val="28"/>
        </w:rPr>
        <w:t>Выполнены работы по ремонту тротуаров по ул. Дружбы в г. Минеральные Воды за счет средств местного бюджета на сумму 1,56 млн. руб.</w:t>
      </w:r>
    </w:p>
    <w:p w:rsidR="00DA52C1" w:rsidRPr="006078B2" w:rsidRDefault="00DA52C1" w:rsidP="00CA5854">
      <w:pPr>
        <w:pStyle w:val="af3"/>
        <w:spacing w:after="0" w:line="240" w:lineRule="auto"/>
        <w:ind w:left="0" w:firstLine="709"/>
        <w:jc w:val="both"/>
        <w:rPr>
          <w:rFonts w:ascii="Times New Roman" w:hAnsi="Times New Roman"/>
          <w:sz w:val="28"/>
          <w:szCs w:val="28"/>
        </w:rPr>
      </w:pPr>
      <w:r w:rsidRPr="006078B2">
        <w:rPr>
          <w:rFonts w:ascii="Times New Roman" w:hAnsi="Times New Roman"/>
          <w:sz w:val="28"/>
          <w:szCs w:val="28"/>
        </w:rPr>
        <w:t>Выполнены работы по нанесению на территории округа горизонтальной дорожной разметки на общую сумму 3,77 млн. руб. Оборудовано 14 пешеходных переходов (2 комплекта на переход) в близи дошкольных и общеобразовательных учреждений светофорными объектами типа Т 7.2., за счет средств местного бюджета на сумму 1,89 млн. руб. Выполнены работы по ремонту и содержанию светофорных объектов за сет средств местного бюджет на сумму 1,33 млн. руб.</w:t>
      </w:r>
    </w:p>
    <w:p w:rsidR="00DA52C1" w:rsidRPr="006078B2" w:rsidRDefault="00DA52C1" w:rsidP="00CA5854">
      <w:pPr>
        <w:pStyle w:val="af3"/>
        <w:spacing w:after="0" w:line="240" w:lineRule="auto"/>
        <w:ind w:left="0" w:firstLine="851"/>
        <w:jc w:val="both"/>
        <w:rPr>
          <w:rFonts w:ascii="Times New Roman" w:hAnsi="Times New Roman"/>
          <w:sz w:val="28"/>
          <w:szCs w:val="28"/>
        </w:rPr>
      </w:pPr>
      <w:r w:rsidRPr="006078B2">
        <w:rPr>
          <w:rFonts w:ascii="Times New Roman" w:hAnsi="Times New Roman"/>
          <w:sz w:val="28"/>
          <w:szCs w:val="28"/>
        </w:rPr>
        <w:lastRenderedPageBreak/>
        <w:t>Выполнены работы по установке/замене 236 дорожных знак</w:t>
      </w:r>
      <w:r w:rsidR="00C57785" w:rsidRPr="006078B2">
        <w:rPr>
          <w:rFonts w:ascii="Times New Roman" w:hAnsi="Times New Roman"/>
          <w:sz w:val="28"/>
          <w:szCs w:val="28"/>
        </w:rPr>
        <w:t>ов</w:t>
      </w:r>
      <w:r w:rsidRPr="006078B2">
        <w:rPr>
          <w:rFonts w:ascii="Times New Roman" w:hAnsi="Times New Roman"/>
          <w:sz w:val="28"/>
          <w:szCs w:val="28"/>
        </w:rPr>
        <w:t xml:space="preserve"> на территории Минераловодского муниципального округа, за счет средств местного бюджета на общую сумму 2,94 млн. руб.</w:t>
      </w:r>
    </w:p>
    <w:p w:rsidR="00DA52C1" w:rsidRPr="006078B2" w:rsidRDefault="00DA52C1" w:rsidP="00CA5854">
      <w:pPr>
        <w:pStyle w:val="af3"/>
        <w:spacing w:after="0" w:line="240" w:lineRule="auto"/>
        <w:ind w:left="0" w:firstLine="851"/>
        <w:jc w:val="both"/>
        <w:rPr>
          <w:rFonts w:ascii="Times New Roman" w:hAnsi="Times New Roman"/>
          <w:sz w:val="28"/>
          <w:szCs w:val="28"/>
        </w:rPr>
      </w:pPr>
      <w:r w:rsidRPr="006078B2">
        <w:rPr>
          <w:rFonts w:ascii="Times New Roman" w:hAnsi="Times New Roman"/>
          <w:sz w:val="28"/>
          <w:szCs w:val="28"/>
        </w:rPr>
        <w:t xml:space="preserve">Выполнены работы по устройству/замене 252 </w:t>
      </w:r>
      <w:proofErr w:type="spellStart"/>
      <w:r w:rsidRPr="006078B2">
        <w:rPr>
          <w:rFonts w:ascii="Times New Roman" w:hAnsi="Times New Roman"/>
          <w:sz w:val="28"/>
          <w:szCs w:val="28"/>
        </w:rPr>
        <w:t>п.м</w:t>
      </w:r>
      <w:proofErr w:type="spellEnd"/>
      <w:r w:rsidRPr="006078B2">
        <w:rPr>
          <w:rFonts w:ascii="Times New Roman" w:hAnsi="Times New Roman"/>
          <w:sz w:val="28"/>
          <w:szCs w:val="28"/>
        </w:rPr>
        <w:t xml:space="preserve">. пешеходных ограждений за счет средств местного бюджета на сумму 3,69 млн. руб. </w:t>
      </w:r>
    </w:p>
    <w:p w:rsidR="00DA52C1" w:rsidRPr="006078B2" w:rsidRDefault="00DA52C1" w:rsidP="00CA5854">
      <w:pPr>
        <w:pStyle w:val="af3"/>
        <w:spacing w:after="0" w:line="240" w:lineRule="auto"/>
        <w:ind w:left="0" w:firstLine="709"/>
        <w:jc w:val="both"/>
        <w:rPr>
          <w:rFonts w:ascii="Times New Roman" w:hAnsi="Times New Roman"/>
          <w:sz w:val="28"/>
          <w:szCs w:val="28"/>
        </w:rPr>
      </w:pPr>
      <w:r w:rsidRPr="006078B2">
        <w:rPr>
          <w:rFonts w:ascii="Times New Roman" w:hAnsi="Times New Roman"/>
          <w:sz w:val="28"/>
          <w:szCs w:val="28"/>
        </w:rPr>
        <w:t>Выполнены работы по обустройству 5 остановочных павильонов за счет средств местного бюджета на сумму 0,9 млн. руб.</w:t>
      </w:r>
    </w:p>
    <w:p w:rsidR="00DA52C1" w:rsidRPr="006078B2" w:rsidRDefault="00DA52C1" w:rsidP="00CA5854">
      <w:pPr>
        <w:pStyle w:val="af3"/>
        <w:spacing w:after="0" w:line="240" w:lineRule="auto"/>
        <w:ind w:left="0" w:firstLine="709"/>
        <w:jc w:val="both"/>
        <w:rPr>
          <w:rFonts w:ascii="Times New Roman" w:hAnsi="Times New Roman"/>
          <w:sz w:val="28"/>
          <w:szCs w:val="28"/>
        </w:rPr>
      </w:pPr>
      <w:r w:rsidRPr="006078B2">
        <w:rPr>
          <w:rFonts w:ascii="Times New Roman" w:hAnsi="Times New Roman"/>
          <w:sz w:val="28"/>
          <w:szCs w:val="28"/>
        </w:rPr>
        <w:t>Выполнены мероприятия по благоустройству общественных пространств на сельских территориях</w:t>
      </w:r>
      <w:r w:rsidR="00156F73" w:rsidRPr="006078B2">
        <w:rPr>
          <w:rFonts w:ascii="Times New Roman" w:hAnsi="Times New Roman"/>
          <w:sz w:val="28"/>
          <w:szCs w:val="28"/>
        </w:rPr>
        <w:t xml:space="preserve"> Минераловодского муниципального округа </w:t>
      </w:r>
      <w:r w:rsidRPr="006078B2">
        <w:rPr>
          <w:rFonts w:ascii="Times New Roman" w:hAnsi="Times New Roman"/>
          <w:sz w:val="28"/>
          <w:szCs w:val="28"/>
        </w:rPr>
        <w:t>Ставропольского края на сумму 3,6 млн. руб., протяженностью - 9,28 км. из них:</w:t>
      </w:r>
    </w:p>
    <w:p w:rsidR="00DA52C1" w:rsidRPr="006078B2" w:rsidRDefault="00DA52C1" w:rsidP="00CA5854">
      <w:pPr>
        <w:pStyle w:val="af3"/>
        <w:spacing w:after="0" w:line="240" w:lineRule="auto"/>
        <w:ind w:left="0" w:firstLine="709"/>
        <w:jc w:val="both"/>
        <w:rPr>
          <w:rFonts w:ascii="Times New Roman" w:hAnsi="Times New Roman"/>
          <w:sz w:val="28"/>
          <w:szCs w:val="28"/>
        </w:rPr>
      </w:pPr>
      <w:r w:rsidRPr="006078B2">
        <w:rPr>
          <w:rFonts w:ascii="Times New Roman" w:hAnsi="Times New Roman"/>
          <w:sz w:val="28"/>
          <w:szCs w:val="28"/>
        </w:rPr>
        <w:t>- ремонтно-восстановительные работы улично-дорожной сети в селе Нагутское (ул</w:t>
      </w:r>
      <w:r w:rsidR="00156F73" w:rsidRPr="006078B2">
        <w:rPr>
          <w:rFonts w:ascii="Times New Roman" w:hAnsi="Times New Roman"/>
          <w:sz w:val="28"/>
          <w:szCs w:val="28"/>
        </w:rPr>
        <w:t>.</w:t>
      </w:r>
      <w:r w:rsidRPr="006078B2">
        <w:rPr>
          <w:rFonts w:ascii="Times New Roman" w:hAnsi="Times New Roman"/>
          <w:sz w:val="28"/>
          <w:szCs w:val="28"/>
        </w:rPr>
        <w:t xml:space="preserve"> Первомайская, ул</w:t>
      </w:r>
      <w:r w:rsidR="00156F73" w:rsidRPr="006078B2">
        <w:rPr>
          <w:rFonts w:ascii="Times New Roman" w:hAnsi="Times New Roman"/>
          <w:sz w:val="28"/>
          <w:szCs w:val="28"/>
        </w:rPr>
        <w:t>.</w:t>
      </w:r>
      <w:r w:rsidRPr="006078B2">
        <w:rPr>
          <w:rFonts w:ascii="Times New Roman" w:hAnsi="Times New Roman"/>
          <w:sz w:val="28"/>
          <w:szCs w:val="28"/>
        </w:rPr>
        <w:t xml:space="preserve"> Советская) Минераловодского муниципального округа Ставропольского края, протяженностью – 3,04 км.; </w:t>
      </w:r>
    </w:p>
    <w:p w:rsidR="00DA52C1" w:rsidRPr="006078B2" w:rsidRDefault="00DA52C1" w:rsidP="00CA5854">
      <w:pPr>
        <w:pStyle w:val="af3"/>
        <w:spacing w:after="0" w:line="240" w:lineRule="auto"/>
        <w:ind w:left="0" w:firstLine="709"/>
        <w:jc w:val="both"/>
        <w:rPr>
          <w:rFonts w:ascii="Times New Roman" w:hAnsi="Times New Roman"/>
          <w:sz w:val="28"/>
          <w:szCs w:val="28"/>
        </w:rPr>
      </w:pPr>
      <w:r w:rsidRPr="006078B2">
        <w:rPr>
          <w:rFonts w:ascii="Times New Roman" w:hAnsi="Times New Roman"/>
          <w:sz w:val="28"/>
          <w:szCs w:val="28"/>
        </w:rPr>
        <w:t>- ремонтно-восстановительные работы улично-дорожной сети в поселке Бородыновка (ул</w:t>
      </w:r>
      <w:r w:rsidR="00156F73" w:rsidRPr="006078B2">
        <w:rPr>
          <w:rFonts w:ascii="Times New Roman" w:hAnsi="Times New Roman"/>
          <w:sz w:val="28"/>
          <w:szCs w:val="28"/>
        </w:rPr>
        <w:t>.</w:t>
      </w:r>
      <w:r w:rsidRPr="006078B2">
        <w:rPr>
          <w:rFonts w:ascii="Times New Roman" w:hAnsi="Times New Roman"/>
          <w:sz w:val="28"/>
          <w:szCs w:val="28"/>
        </w:rPr>
        <w:t xml:space="preserve"> Железнодорожная, ул</w:t>
      </w:r>
      <w:r w:rsidR="00156F73" w:rsidRPr="006078B2">
        <w:rPr>
          <w:rFonts w:ascii="Times New Roman" w:hAnsi="Times New Roman"/>
          <w:sz w:val="28"/>
          <w:szCs w:val="28"/>
        </w:rPr>
        <w:t>.</w:t>
      </w:r>
      <w:r w:rsidRPr="006078B2">
        <w:rPr>
          <w:rFonts w:ascii="Times New Roman" w:hAnsi="Times New Roman"/>
          <w:sz w:val="28"/>
          <w:szCs w:val="28"/>
        </w:rPr>
        <w:t xml:space="preserve"> Карла Маркса, ул</w:t>
      </w:r>
      <w:r w:rsidR="00156F73" w:rsidRPr="006078B2">
        <w:rPr>
          <w:rFonts w:ascii="Times New Roman" w:hAnsi="Times New Roman"/>
          <w:sz w:val="28"/>
          <w:szCs w:val="28"/>
        </w:rPr>
        <w:t>.</w:t>
      </w:r>
      <w:r w:rsidRPr="006078B2">
        <w:rPr>
          <w:rFonts w:ascii="Times New Roman" w:hAnsi="Times New Roman"/>
          <w:sz w:val="28"/>
          <w:szCs w:val="28"/>
        </w:rPr>
        <w:t xml:space="preserve"> Ленина) Минераловодского муниципального округа Ставропольского края, протяженностью – 6,24 км.</w:t>
      </w:r>
    </w:p>
    <w:p w:rsidR="00DF4115" w:rsidRPr="006078B2" w:rsidRDefault="00DA52C1" w:rsidP="00CA5854">
      <w:pPr>
        <w:pStyle w:val="ad"/>
        <w:ind w:firstLine="708"/>
        <w:jc w:val="both"/>
        <w:rPr>
          <w:rFonts w:ascii="Times New Roman" w:hAnsi="Times New Roman"/>
          <w:sz w:val="28"/>
          <w:szCs w:val="28"/>
        </w:rPr>
      </w:pPr>
      <w:r w:rsidRPr="006078B2">
        <w:rPr>
          <w:rFonts w:ascii="Times New Roman" w:hAnsi="Times New Roman"/>
          <w:sz w:val="28"/>
          <w:szCs w:val="28"/>
        </w:rPr>
        <w:t xml:space="preserve">В рамках реализации регионального проекта «Формирование комфортной городской среды» завершены работы по благоустройству ул. Советская г. Минеральные Воды. </w:t>
      </w:r>
      <w:r w:rsidR="00CE5E0B" w:rsidRPr="006078B2">
        <w:rPr>
          <w:rFonts w:ascii="Times New Roman" w:hAnsi="Times New Roman"/>
          <w:sz w:val="28"/>
          <w:szCs w:val="28"/>
        </w:rPr>
        <w:t>И</w:t>
      </w:r>
      <w:r w:rsidR="00DF4115" w:rsidRPr="006078B2">
        <w:rPr>
          <w:rFonts w:ascii="Times New Roman" w:hAnsi="Times New Roman"/>
          <w:sz w:val="28"/>
          <w:szCs w:val="28"/>
        </w:rPr>
        <w:t>з</w:t>
      </w:r>
      <w:r w:rsidR="00CE5E0B" w:rsidRPr="006078B2">
        <w:rPr>
          <w:rFonts w:ascii="Times New Roman" w:hAnsi="Times New Roman"/>
          <w:sz w:val="28"/>
          <w:szCs w:val="28"/>
        </w:rPr>
        <w:t xml:space="preserve"> </w:t>
      </w:r>
      <w:r w:rsidR="00DF4115" w:rsidRPr="006078B2">
        <w:rPr>
          <w:rFonts w:ascii="Times New Roman" w:hAnsi="Times New Roman"/>
          <w:sz w:val="28"/>
          <w:szCs w:val="28"/>
        </w:rPr>
        <w:t>бюджета Ставропольс</w:t>
      </w:r>
      <w:r w:rsidR="00C219D9" w:rsidRPr="006078B2">
        <w:rPr>
          <w:rFonts w:ascii="Times New Roman" w:hAnsi="Times New Roman"/>
          <w:sz w:val="28"/>
          <w:szCs w:val="28"/>
        </w:rPr>
        <w:t>кого края в 202</w:t>
      </w:r>
      <w:r w:rsidR="00CE5E0B" w:rsidRPr="006078B2">
        <w:rPr>
          <w:rFonts w:ascii="Times New Roman" w:hAnsi="Times New Roman"/>
          <w:sz w:val="28"/>
          <w:szCs w:val="28"/>
        </w:rPr>
        <w:t>3</w:t>
      </w:r>
      <w:r w:rsidR="00C219D9" w:rsidRPr="006078B2">
        <w:rPr>
          <w:rFonts w:ascii="Times New Roman" w:hAnsi="Times New Roman"/>
          <w:sz w:val="28"/>
          <w:szCs w:val="28"/>
        </w:rPr>
        <w:t xml:space="preserve"> году </w:t>
      </w:r>
      <w:r w:rsidR="0002299D" w:rsidRPr="006078B2">
        <w:rPr>
          <w:rFonts w:ascii="Times New Roman" w:hAnsi="Times New Roman"/>
          <w:sz w:val="28"/>
          <w:szCs w:val="28"/>
        </w:rPr>
        <w:t xml:space="preserve">выделено </w:t>
      </w:r>
      <w:r w:rsidR="00CE5E0B" w:rsidRPr="006078B2">
        <w:rPr>
          <w:rFonts w:ascii="Times New Roman" w:hAnsi="Times New Roman"/>
          <w:sz w:val="28"/>
          <w:szCs w:val="28"/>
        </w:rPr>
        <w:t>1,9</w:t>
      </w:r>
      <w:r w:rsidR="00DF4115" w:rsidRPr="006078B2">
        <w:rPr>
          <w:rFonts w:ascii="Times New Roman" w:hAnsi="Times New Roman"/>
          <w:sz w:val="28"/>
          <w:szCs w:val="28"/>
        </w:rPr>
        <w:t xml:space="preserve"> млн. руб. на отлов и содержание безнадзорных животных. В течение года был произведен отлов безнадзорных животных (собак) на территории округа в количестве </w:t>
      </w:r>
      <w:r w:rsidR="00CE5E0B" w:rsidRPr="006078B2">
        <w:rPr>
          <w:rFonts w:ascii="Times New Roman" w:hAnsi="Times New Roman"/>
          <w:sz w:val="28"/>
          <w:szCs w:val="28"/>
        </w:rPr>
        <w:t>9</w:t>
      </w:r>
      <w:r w:rsidR="00DF4115" w:rsidRPr="006078B2">
        <w:rPr>
          <w:rFonts w:ascii="Times New Roman" w:hAnsi="Times New Roman"/>
          <w:sz w:val="28"/>
          <w:szCs w:val="28"/>
        </w:rPr>
        <w:t>7 голов.</w:t>
      </w:r>
    </w:p>
    <w:p w:rsidR="00DF4115" w:rsidRPr="006078B2" w:rsidRDefault="0002299D" w:rsidP="00CA5854">
      <w:pPr>
        <w:pStyle w:val="ad"/>
        <w:ind w:firstLine="708"/>
        <w:jc w:val="both"/>
        <w:rPr>
          <w:rFonts w:ascii="Times New Roman" w:hAnsi="Times New Roman"/>
          <w:sz w:val="28"/>
          <w:szCs w:val="28"/>
        </w:rPr>
      </w:pPr>
      <w:r w:rsidRPr="006078B2">
        <w:rPr>
          <w:rFonts w:ascii="Times New Roman" w:hAnsi="Times New Roman"/>
          <w:sz w:val="28"/>
          <w:szCs w:val="28"/>
        </w:rPr>
        <w:t>Из бюджета округа в 2023</w:t>
      </w:r>
      <w:r w:rsidR="00DF4115" w:rsidRPr="006078B2">
        <w:rPr>
          <w:rFonts w:ascii="Times New Roman" w:hAnsi="Times New Roman"/>
          <w:sz w:val="28"/>
          <w:szCs w:val="28"/>
        </w:rPr>
        <w:t xml:space="preserve"> году было выделено </w:t>
      </w:r>
      <w:r w:rsidR="00CE5E0B" w:rsidRPr="006078B2">
        <w:rPr>
          <w:rFonts w:ascii="Times New Roman" w:hAnsi="Times New Roman"/>
          <w:sz w:val="28"/>
          <w:szCs w:val="28"/>
        </w:rPr>
        <w:t>3</w:t>
      </w:r>
      <w:r w:rsidR="00DF4115" w:rsidRPr="006078B2">
        <w:rPr>
          <w:rFonts w:ascii="Times New Roman" w:hAnsi="Times New Roman"/>
          <w:sz w:val="28"/>
          <w:szCs w:val="28"/>
        </w:rPr>
        <w:t>,9 млн. руб. на ликвидацию несанкционированных свалок и обустройство контейнерных площадок. В рамках выделенных средств, проведены работы по обустройству 10 контейнерных площадок, ликвидированы несанкционированные свалки на территории округа общим объемом 589,97 тонн.</w:t>
      </w:r>
    </w:p>
    <w:p w:rsidR="00DF4115" w:rsidRPr="006078B2" w:rsidRDefault="00DF4115" w:rsidP="00CA5854">
      <w:pPr>
        <w:pStyle w:val="ad"/>
        <w:ind w:firstLine="708"/>
        <w:jc w:val="both"/>
        <w:rPr>
          <w:rFonts w:ascii="Times New Roman" w:hAnsi="Times New Roman"/>
          <w:sz w:val="28"/>
          <w:szCs w:val="28"/>
        </w:rPr>
      </w:pPr>
      <w:r w:rsidRPr="006078B2">
        <w:rPr>
          <w:rFonts w:ascii="Times New Roman" w:hAnsi="Times New Roman"/>
          <w:sz w:val="28"/>
          <w:szCs w:val="28"/>
        </w:rPr>
        <w:t>В целях наведения санитарного порядка и обеспечения санитарно – эпидемиологического благополучия населения</w:t>
      </w:r>
      <w:r w:rsidR="00156F73" w:rsidRPr="006078B2">
        <w:rPr>
          <w:rFonts w:ascii="Times New Roman" w:hAnsi="Times New Roman"/>
          <w:sz w:val="28"/>
          <w:szCs w:val="28"/>
        </w:rPr>
        <w:t>,</w:t>
      </w:r>
      <w:r w:rsidRPr="006078B2">
        <w:rPr>
          <w:rFonts w:ascii="Times New Roman" w:hAnsi="Times New Roman"/>
          <w:sz w:val="28"/>
          <w:szCs w:val="28"/>
        </w:rPr>
        <w:t xml:space="preserve"> на территории округа проведено </w:t>
      </w:r>
      <w:r w:rsidR="00CE5E0B" w:rsidRPr="006078B2">
        <w:rPr>
          <w:rFonts w:ascii="Times New Roman" w:hAnsi="Times New Roman"/>
          <w:sz w:val="28"/>
          <w:szCs w:val="28"/>
        </w:rPr>
        <w:t>3 субботника</w:t>
      </w:r>
      <w:r w:rsidRPr="006078B2">
        <w:rPr>
          <w:rFonts w:ascii="Times New Roman" w:hAnsi="Times New Roman"/>
          <w:sz w:val="28"/>
          <w:szCs w:val="28"/>
        </w:rPr>
        <w:t>. В ходе проведения субботников были выполнены работы по уборке мусора, ликвидации стихийных свалок, побелке деревьев, покраске металлических стоек и ограждений, покраске лавочек и урн.</w:t>
      </w:r>
    </w:p>
    <w:p w:rsidR="00DF4115" w:rsidRPr="006078B2" w:rsidRDefault="00156F73" w:rsidP="00CA5854">
      <w:pPr>
        <w:pStyle w:val="ad"/>
        <w:ind w:firstLine="708"/>
        <w:jc w:val="both"/>
        <w:rPr>
          <w:rFonts w:ascii="Times New Roman" w:hAnsi="Times New Roman"/>
          <w:sz w:val="28"/>
          <w:szCs w:val="28"/>
        </w:rPr>
      </w:pPr>
      <w:r w:rsidRPr="006078B2">
        <w:rPr>
          <w:rFonts w:ascii="Times New Roman" w:hAnsi="Times New Roman"/>
          <w:sz w:val="28"/>
          <w:szCs w:val="28"/>
        </w:rPr>
        <w:t>Сотрудниками у</w:t>
      </w:r>
      <w:r w:rsidR="00DF4115" w:rsidRPr="006078B2">
        <w:rPr>
          <w:rFonts w:ascii="Times New Roman" w:hAnsi="Times New Roman"/>
          <w:sz w:val="28"/>
          <w:szCs w:val="28"/>
        </w:rPr>
        <w:t>правлени</w:t>
      </w:r>
      <w:r w:rsidRPr="006078B2">
        <w:rPr>
          <w:rFonts w:ascii="Times New Roman" w:hAnsi="Times New Roman"/>
          <w:sz w:val="28"/>
          <w:szCs w:val="28"/>
        </w:rPr>
        <w:t>я</w:t>
      </w:r>
      <w:r w:rsidR="00DF4115" w:rsidRPr="006078B2">
        <w:rPr>
          <w:rFonts w:ascii="Times New Roman" w:hAnsi="Times New Roman"/>
          <w:sz w:val="28"/>
          <w:szCs w:val="28"/>
        </w:rPr>
        <w:t xml:space="preserve"> муниципального хозяйства проводятся ежедневные обходы на предмет соблюдения населением Правил благоустройства территории Минераловодского </w:t>
      </w:r>
      <w:r w:rsidR="00B33761" w:rsidRPr="006078B2">
        <w:rPr>
          <w:rFonts w:ascii="Times New Roman" w:hAnsi="Times New Roman"/>
          <w:sz w:val="28"/>
          <w:szCs w:val="28"/>
        </w:rPr>
        <w:t xml:space="preserve">муниципального </w:t>
      </w:r>
      <w:r w:rsidR="00DF4115" w:rsidRPr="006078B2">
        <w:rPr>
          <w:rFonts w:ascii="Times New Roman" w:hAnsi="Times New Roman"/>
          <w:sz w:val="28"/>
          <w:szCs w:val="28"/>
        </w:rPr>
        <w:t xml:space="preserve"> округа. При выявлении нарушений санитарно-эпидемиологических требований проводятся разъяснительные беседы, составляются протоколы об административных правонарушениях по ч. 7. </w:t>
      </w:r>
      <w:proofErr w:type="spellStart"/>
      <w:r w:rsidR="00DF4115" w:rsidRPr="006078B2">
        <w:rPr>
          <w:rFonts w:ascii="Times New Roman" w:hAnsi="Times New Roman"/>
          <w:sz w:val="28"/>
          <w:szCs w:val="28"/>
        </w:rPr>
        <w:t>cт</w:t>
      </w:r>
      <w:proofErr w:type="spellEnd"/>
      <w:r w:rsidR="00DF4115" w:rsidRPr="006078B2">
        <w:rPr>
          <w:rFonts w:ascii="Times New Roman" w:hAnsi="Times New Roman"/>
          <w:sz w:val="28"/>
          <w:szCs w:val="28"/>
        </w:rPr>
        <w:t>. 4.1 Закона Ставропольского края от 10</w:t>
      </w:r>
      <w:r w:rsidR="00831218" w:rsidRPr="006078B2">
        <w:rPr>
          <w:rFonts w:ascii="Times New Roman" w:hAnsi="Times New Roman"/>
          <w:sz w:val="28"/>
          <w:szCs w:val="28"/>
        </w:rPr>
        <w:t xml:space="preserve"> апреля </w:t>
      </w:r>
      <w:r w:rsidR="00DF4115" w:rsidRPr="006078B2">
        <w:rPr>
          <w:rFonts w:ascii="Times New Roman" w:hAnsi="Times New Roman"/>
          <w:sz w:val="28"/>
          <w:szCs w:val="28"/>
        </w:rPr>
        <w:t>2008</w:t>
      </w:r>
      <w:r w:rsidR="00831218" w:rsidRPr="006078B2">
        <w:rPr>
          <w:rFonts w:ascii="Times New Roman" w:hAnsi="Times New Roman"/>
          <w:sz w:val="28"/>
          <w:szCs w:val="28"/>
        </w:rPr>
        <w:t xml:space="preserve"> года</w:t>
      </w:r>
      <w:r w:rsidR="00DF4115" w:rsidRPr="006078B2">
        <w:rPr>
          <w:rFonts w:ascii="Times New Roman" w:hAnsi="Times New Roman"/>
          <w:sz w:val="28"/>
          <w:szCs w:val="28"/>
        </w:rPr>
        <w:t xml:space="preserve"> № 20-кз</w:t>
      </w:r>
      <w:r w:rsidR="00407BBC" w:rsidRPr="006078B2">
        <w:rPr>
          <w:rFonts w:ascii="Times New Roman" w:hAnsi="Times New Roman"/>
          <w:sz w:val="28"/>
          <w:szCs w:val="28"/>
        </w:rPr>
        <w:t xml:space="preserve"> «Об административных правонарушениях на территории Ставропольского края»</w:t>
      </w:r>
      <w:r w:rsidR="00DF4115" w:rsidRPr="006078B2">
        <w:rPr>
          <w:rFonts w:ascii="Times New Roman" w:hAnsi="Times New Roman"/>
          <w:sz w:val="28"/>
          <w:szCs w:val="28"/>
        </w:rPr>
        <w:t>. Всего за 202</w:t>
      </w:r>
      <w:r w:rsidR="00CE5E0B" w:rsidRPr="006078B2">
        <w:rPr>
          <w:rFonts w:ascii="Times New Roman" w:hAnsi="Times New Roman"/>
          <w:sz w:val="28"/>
          <w:szCs w:val="28"/>
        </w:rPr>
        <w:t>3</w:t>
      </w:r>
      <w:r w:rsidR="00DF4115" w:rsidRPr="006078B2">
        <w:rPr>
          <w:rFonts w:ascii="Times New Roman" w:hAnsi="Times New Roman"/>
          <w:sz w:val="28"/>
          <w:szCs w:val="28"/>
        </w:rPr>
        <w:t xml:space="preserve"> год составлено 108 протоколов по данной статье, выдано 9 предписаний и 198 </w:t>
      </w:r>
      <w:r w:rsidR="00DF4115" w:rsidRPr="006078B2">
        <w:rPr>
          <w:rFonts w:ascii="Times New Roman" w:hAnsi="Times New Roman"/>
          <w:sz w:val="28"/>
          <w:szCs w:val="28"/>
        </w:rPr>
        <w:lastRenderedPageBreak/>
        <w:t>уведомлений о необходимости приведения прилегающей территории в нормативное санитарное состояние.</w:t>
      </w:r>
    </w:p>
    <w:p w:rsidR="00DF4115" w:rsidRPr="006078B2" w:rsidRDefault="002C1F41" w:rsidP="00CA5854">
      <w:pPr>
        <w:pStyle w:val="ad"/>
        <w:ind w:firstLine="708"/>
        <w:jc w:val="both"/>
        <w:rPr>
          <w:rFonts w:ascii="Times New Roman" w:hAnsi="Times New Roman"/>
          <w:sz w:val="28"/>
          <w:szCs w:val="28"/>
        </w:rPr>
      </w:pPr>
      <w:r w:rsidRPr="006078B2">
        <w:rPr>
          <w:rFonts w:ascii="Times New Roman" w:hAnsi="Times New Roman"/>
          <w:sz w:val="28"/>
          <w:szCs w:val="28"/>
        </w:rPr>
        <w:t>В рамках своих полномочий</w:t>
      </w:r>
      <w:r w:rsidR="00156F73" w:rsidRPr="006078B2">
        <w:rPr>
          <w:rFonts w:ascii="Times New Roman" w:hAnsi="Times New Roman"/>
          <w:sz w:val="28"/>
          <w:szCs w:val="28"/>
        </w:rPr>
        <w:t>,</w:t>
      </w:r>
      <w:r w:rsidR="00DF4115" w:rsidRPr="006078B2">
        <w:rPr>
          <w:rFonts w:ascii="Times New Roman" w:hAnsi="Times New Roman"/>
          <w:sz w:val="28"/>
          <w:szCs w:val="28"/>
        </w:rPr>
        <w:t xml:space="preserve"> управлением муниципального хозяйства предоставляется муниципальная услуга «Выдача разрешения на вырубку, </w:t>
      </w:r>
      <w:proofErr w:type="spellStart"/>
      <w:r w:rsidR="00DF4115" w:rsidRPr="006078B2">
        <w:rPr>
          <w:rFonts w:ascii="Times New Roman" w:hAnsi="Times New Roman"/>
          <w:sz w:val="28"/>
          <w:szCs w:val="28"/>
        </w:rPr>
        <w:t>кронирование</w:t>
      </w:r>
      <w:proofErr w:type="spellEnd"/>
      <w:r w:rsidR="00DF4115" w:rsidRPr="006078B2">
        <w:rPr>
          <w:rFonts w:ascii="Times New Roman" w:hAnsi="Times New Roman"/>
          <w:sz w:val="28"/>
          <w:szCs w:val="28"/>
        </w:rPr>
        <w:t xml:space="preserve"> или посадку деревьев и кустарников». За отчетный период было выдано </w:t>
      </w:r>
      <w:r w:rsidR="00CE5E0B" w:rsidRPr="006078B2">
        <w:rPr>
          <w:rFonts w:ascii="Times New Roman" w:hAnsi="Times New Roman"/>
          <w:sz w:val="28"/>
          <w:szCs w:val="28"/>
        </w:rPr>
        <w:t>224</w:t>
      </w:r>
      <w:r w:rsidR="00DF4115" w:rsidRPr="006078B2">
        <w:rPr>
          <w:rFonts w:ascii="Times New Roman" w:hAnsi="Times New Roman"/>
          <w:sz w:val="28"/>
          <w:szCs w:val="28"/>
        </w:rPr>
        <w:t xml:space="preserve"> разрешени</w:t>
      </w:r>
      <w:r w:rsidR="00156F73" w:rsidRPr="006078B2">
        <w:rPr>
          <w:rFonts w:ascii="Times New Roman" w:hAnsi="Times New Roman"/>
          <w:sz w:val="28"/>
          <w:szCs w:val="28"/>
        </w:rPr>
        <w:t>я</w:t>
      </w:r>
      <w:r w:rsidR="00DF4115" w:rsidRPr="006078B2">
        <w:rPr>
          <w:rFonts w:ascii="Times New Roman" w:hAnsi="Times New Roman"/>
          <w:sz w:val="28"/>
          <w:szCs w:val="28"/>
        </w:rPr>
        <w:t xml:space="preserve"> на вырубку и </w:t>
      </w:r>
      <w:proofErr w:type="spellStart"/>
      <w:r w:rsidR="00DF4115" w:rsidRPr="006078B2">
        <w:rPr>
          <w:rFonts w:ascii="Times New Roman" w:hAnsi="Times New Roman"/>
          <w:sz w:val="28"/>
          <w:szCs w:val="28"/>
        </w:rPr>
        <w:t>кронирование</w:t>
      </w:r>
      <w:proofErr w:type="spellEnd"/>
      <w:r w:rsidR="00DF4115" w:rsidRPr="006078B2">
        <w:rPr>
          <w:rFonts w:ascii="Times New Roman" w:hAnsi="Times New Roman"/>
          <w:sz w:val="28"/>
          <w:szCs w:val="28"/>
        </w:rPr>
        <w:t xml:space="preserve"> деревьев. За снос зеленых насаждений рассчитана и взыскана восстановительная стоимость в размере </w:t>
      </w:r>
      <w:r w:rsidR="00CE5E0B" w:rsidRPr="006078B2">
        <w:rPr>
          <w:rFonts w:ascii="Times New Roman" w:hAnsi="Times New Roman"/>
          <w:sz w:val="28"/>
          <w:szCs w:val="28"/>
        </w:rPr>
        <w:t>4,4</w:t>
      </w:r>
      <w:r w:rsidR="00DF4115" w:rsidRPr="006078B2">
        <w:rPr>
          <w:rFonts w:ascii="Times New Roman" w:hAnsi="Times New Roman"/>
          <w:sz w:val="28"/>
          <w:szCs w:val="28"/>
        </w:rPr>
        <w:t xml:space="preserve"> млн. руб.</w:t>
      </w:r>
    </w:p>
    <w:p w:rsidR="00DF4115" w:rsidRPr="006078B2" w:rsidRDefault="00DF4115" w:rsidP="00CA5854">
      <w:pPr>
        <w:pStyle w:val="ad"/>
        <w:ind w:firstLine="708"/>
        <w:jc w:val="both"/>
        <w:rPr>
          <w:rFonts w:ascii="Times New Roman" w:hAnsi="Times New Roman"/>
          <w:sz w:val="28"/>
          <w:szCs w:val="28"/>
          <w:highlight w:val="yellow"/>
        </w:rPr>
      </w:pPr>
      <w:r w:rsidRPr="006078B2">
        <w:rPr>
          <w:rFonts w:ascii="Times New Roman" w:hAnsi="Times New Roman"/>
          <w:sz w:val="28"/>
          <w:szCs w:val="28"/>
        </w:rPr>
        <w:t xml:space="preserve">В рамках проведения Всероссийской акции «Сад памяти», посвященной празднованию 76-й годовщины Победы в </w:t>
      </w:r>
      <w:r w:rsidR="00407BBC" w:rsidRPr="006078B2">
        <w:rPr>
          <w:rFonts w:ascii="Times New Roman" w:hAnsi="Times New Roman"/>
          <w:sz w:val="28"/>
          <w:szCs w:val="28"/>
        </w:rPr>
        <w:t>ВОВ</w:t>
      </w:r>
      <w:r w:rsidRPr="006078B2">
        <w:rPr>
          <w:rFonts w:ascii="Times New Roman" w:hAnsi="Times New Roman"/>
          <w:sz w:val="28"/>
          <w:szCs w:val="28"/>
        </w:rPr>
        <w:t>, в г. Минеральные Воды, п. Анджиевский,</w:t>
      </w:r>
      <w:r w:rsidR="00407BBC" w:rsidRPr="006078B2">
        <w:rPr>
          <w:rFonts w:ascii="Times New Roman" w:hAnsi="Times New Roman"/>
          <w:sz w:val="28"/>
          <w:szCs w:val="28"/>
        </w:rPr>
        <w:t xml:space="preserve"> п. Первомайский, с. Ульяновка</w:t>
      </w:r>
      <w:r w:rsidRPr="006078B2">
        <w:rPr>
          <w:rFonts w:ascii="Times New Roman" w:hAnsi="Times New Roman"/>
          <w:sz w:val="28"/>
          <w:szCs w:val="28"/>
        </w:rPr>
        <w:t xml:space="preserve"> было высажено </w:t>
      </w:r>
      <w:r w:rsidR="00CE5E0B" w:rsidRPr="006078B2">
        <w:rPr>
          <w:rFonts w:ascii="Times New Roman" w:hAnsi="Times New Roman"/>
          <w:sz w:val="28"/>
          <w:szCs w:val="28"/>
        </w:rPr>
        <w:t>90</w:t>
      </w:r>
      <w:r w:rsidRPr="006078B2">
        <w:rPr>
          <w:rFonts w:ascii="Times New Roman" w:hAnsi="Times New Roman"/>
          <w:sz w:val="28"/>
          <w:szCs w:val="28"/>
        </w:rPr>
        <w:t xml:space="preserve"> саженцев деревьев. В акциях принимали участие сотрудники структурных по</w:t>
      </w:r>
      <w:r w:rsidR="002C1F41" w:rsidRPr="006078B2">
        <w:rPr>
          <w:rFonts w:ascii="Times New Roman" w:hAnsi="Times New Roman"/>
          <w:sz w:val="28"/>
          <w:szCs w:val="28"/>
        </w:rPr>
        <w:t xml:space="preserve">дразделений </w:t>
      </w:r>
      <w:r w:rsidR="00CE5E0B" w:rsidRPr="006078B2">
        <w:rPr>
          <w:rFonts w:ascii="Times New Roman" w:hAnsi="Times New Roman"/>
          <w:sz w:val="28"/>
          <w:szCs w:val="28"/>
        </w:rPr>
        <w:t>администрации, жители</w:t>
      </w:r>
      <w:r w:rsidR="002C1F41" w:rsidRPr="006078B2">
        <w:rPr>
          <w:rFonts w:ascii="Times New Roman" w:hAnsi="Times New Roman"/>
          <w:sz w:val="28"/>
          <w:szCs w:val="28"/>
        </w:rPr>
        <w:t xml:space="preserve"> </w:t>
      </w:r>
      <w:r w:rsidR="00CE5E0B" w:rsidRPr="006078B2">
        <w:rPr>
          <w:rFonts w:ascii="Times New Roman" w:hAnsi="Times New Roman"/>
          <w:sz w:val="28"/>
          <w:szCs w:val="28"/>
        </w:rPr>
        <w:t>округа, молодежь</w:t>
      </w:r>
      <w:r w:rsidRPr="006078B2">
        <w:rPr>
          <w:rFonts w:ascii="Times New Roman" w:hAnsi="Times New Roman"/>
          <w:sz w:val="28"/>
          <w:szCs w:val="28"/>
        </w:rPr>
        <w:t>, представители Партии пенсионеров, активисты Минераловодского местного отделения партии «Единая Россия».</w:t>
      </w:r>
    </w:p>
    <w:p w:rsidR="00A152E0" w:rsidRPr="006078B2" w:rsidRDefault="00526A2D" w:rsidP="00CA5854">
      <w:pPr>
        <w:spacing w:after="0" w:line="240" w:lineRule="auto"/>
        <w:ind w:firstLine="708"/>
        <w:jc w:val="both"/>
        <w:rPr>
          <w:rFonts w:ascii="Times New Roman" w:hAnsi="Times New Roman"/>
          <w:sz w:val="28"/>
          <w:szCs w:val="28"/>
        </w:rPr>
      </w:pPr>
      <w:r w:rsidRPr="006078B2">
        <w:rPr>
          <w:rFonts w:ascii="Times New Roman" w:hAnsi="Times New Roman"/>
          <w:sz w:val="28"/>
          <w:szCs w:val="28"/>
        </w:rPr>
        <w:t>В рамках обеспечения санитарной очистки и благоустройства округа</w:t>
      </w:r>
      <w:r w:rsidR="00893AA0" w:rsidRPr="006078B2">
        <w:rPr>
          <w:rFonts w:ascii="Times New Roman" w:hAnsi="Times New Roman"/>
          <w:sz w:val="28"/>
          <w:szCs w:val="28"/>
        </w:rPr>
        <w:t>,</w:t>
      </w:r>
      <w:r w:rsidRPr="006078B2">
        <w:rPr>
          <w:rFonts w:ascii="Times New Roman" w:hAnsi="Times New Roman"/>
          <w:sz w:val="28"/>
          <w:szCs w:val="28"/>
        </w:rPr>
        <w:t xml:space="preserve"> МБУ «Управление городским хозяйство</w:t>
      </w:r>
      <w:r w:rsidR="000239E0" w:rsidRPr="006078B2">
        <w:rPr>
          <w:rFonts w:ascii="Times New Roman" w:hAnsi="Times New Roman"/>
          <w:sz w:val="28"/>
          <w:szCs w:val="28"/>
        </w:rPr>
        <w:t>м» (далее – Управление городск</w:t>
      </w:r>
      <w:r w:rsidR="00893AA0" w:rsidRPr="006078B2">
        <w:rPr>
          <w:rFonts w:ascii="Times New Roman" w:hAnsi="Times New Roman"/>
          <w:sz w:val="28"/>
          <w:szCs w:val="28"/>
        </w:rPr>
        <w:t xml:space="preserve">им </w:t>
      </w:r>
      <w:r w:rsidR="000239E0" w:rsidRPr="006078B2">
        <w:rPr>
          <w:rFonts w:ascii="Times New Roman" w:hAnsi="Times New Roman"/>
          <w:sz w:val="28"/>
          <w:szCs w:val="28"/>
        </w:rPr>
        <w:t>хозяйств</w:t>
      </w:r>
      <w:r w:rsidR="00893AA0" w:rsidRPr="006078B2">
        <w:rPr>
          <w:rFonts w:ascii="Times New Roman" w:hAnsi="Times New Roman"/>
          <w:sz w:val="28"/>
          <w:szCs w:val="28"/>
        </w:rPr>
        <w:t>ом</w:t>
      </w:r>
      <w:r w:rsidRPr="006078B2">
        <w:rPr>
          <w:rFonts w:ascii="Times New Roman" w:hAnsi="Times New Roman"/>
          <w:sz w:val="28"/>
          <w:szCs w:val="28"/>
        </w:rPr>
        <w:t>) в 202</w:t>
      </w:r>
      <w:r w:rsidR="0002299D" w:rsidRPr="006078B2">
        <w:rPr>
          <w:rFonts w:ascii="Times New Roman" w:hAnsi="Times New Roman"/>
          <w:sz w:val="28"/>
          <w:szCs w:val="28"/>
        </w:rPr>
        <w:t xml:space="preserve">3 </w:t>
      </w:r>
      <w:r w:rsidRPr="006078B2">
        <w:rPr>
          <w:rFonts w:ascii="Times New Roman" w:hAnsi="Times New Roman"/>
          <w:sz w:val="28"/>
          <w:szCs w:val="28"/>
        </w:rPr>
        <w:t xml:space="preserve">году </w:t>
      </w:r>
      <w:r w:rsidR="00A152E0" w:rsidRPr="006078B2">
        <w:rPr>
          <w:rFonts w:ascii="Times New Roman" w:hAnsi="Times New Roman"/>
          <w:sz w:val="28"/>
          <w:szCs w:val="28"/>
        </w:rPr>
        <w:t>были выполнены работы:</w:t>
      </w:r>
    </w:p>
    <w:p w:rsidR="00A152E0" w:rsidRPr="006078B2" w:rsidRDefault="00A152E0" w:rsidP="00CA5854">
      <w:pPr>
        <w:spacing w:after="0" w:line="240" w:lineRule="auto"/>
        <w:ind w:firstLine="708"/>
        <w:jc w:val="both"/>
        <w:rPr>
          <w:rFonts w:ascii="Times New Roman" w:hAnsi="Times New Roman"/>
          <w:sz w:val="28"/>
          <w:szCs w:val="28"/>
        </w:rPr>
      </w:pPr>
      <w:r w:rsidRPr="006078B2">
        <w:rPr>
          <w:rFonts w:ascii="Times New Roman" w:hAnsi="Times New Roman"/>
          <w:sz w:val="28"/>
          <w:szCs w:val="28"/>
        </w:rPr>
        <w:t>- механизированная уборка территории общей площадь</w:t>
      </w:r>
      <w:r w:rsidR="000239E0" w:rsidRPr="006078B2">
        <w:rPr>
          <w:rFonts w:ascii="Times New Roman" w:hAnsi="Times New Roman"/>
          <w:sz w:val="28"/>
          <w:szCs w:val="28"/>
        </w:rPr>
        <w:t>ю 716745</w:t>
      </w:r>
      <w:r w:rsidR="00831218" w:rsidRPr="006078B2">
        <w:rPr>
          <w:rFonts w:ascii="Times New Roman" w:hAnsi="Times New Roman"/>
          <w:sz w:val="28"/>
          <w:szCs w:val="28"/>
        </w:rPr>
        <w:t xml:space="preserve"> кв. м н</w:t>
      </w:r>
      <w:r w:rsidRPr="006078B2">
        <w:rPr>
          <w:rFonts w:ascii="Times New Roman" w:hAnsi="Times New Roman"/>
          <w:sz w:val="28"/>
          <w:szCs w:val="28"/>
        </w:rPr>
        <w:t xml:space="preserve">а общую сумму </w:t>
      </w:r>
      <w:r w:rsidR="0002299D" w:rsidRPr="006078B2">
        <w:rPr>
          <w:rFonts w:ascii="Times New Roman" w:hAnsi="Times New Roman"/>
          <w:sz w:val="28"/>
          <w:szCs w:val="28"/>
        </w:rPr>
        <w:t>5</w:t>
      </w:r>
      <w:r w:rsidRPr="006078B2">
        <w:rPr>
          <w:rFonts w:ascii="Times New Roman" w:hAnsi="Times New Roman"/>
          <w:sz w:val="28"/>
          <w:szCs w:val="28"/>
        </w:rPr>
        <w:t xml:space="preserve"> млн. руб.;</w:t>
      </w:r>
    </w:p>
    <w:p w:rsidR="00A152E0" w:rsidRPr="006078B2" w:rsidRDefault="00A152E0" w:rsidP="00CA5854">
      <w:pPr>
        <w:spacing w:after="0" w:line="240" w:lineRule="auto"/>
        <w:ind w:firstLine="708"/>
        <w:jc w:val="both"/>
        <w:rPr>
          <w:rFonts w:ascii="Times New Roman" w:hAnsi="Times New Roman"/>
          <w:sz w:val="28"/>
          <w:szCs w:val="28"/>
        </w:rPr>
      </w:pPr>
      <w:r w:rsidRPr="006078B2">
        <w:rPr>
          <w:rFonts w:ascii="Times New Roman" w:hAnsi="Times New Roman"/>
          <w:sz w:val="28"/>
          <w:szCs w:val="28"/>
        </w:rPr>
        <w:t xml:space="preserve">- ручная уборка территории площадью 1626403 </w:t>
      </w:r>
      <w:r w:rsidR="00831218" w:rsidRPr="006078B2">
        <w:rPr>
          <w:rFonts w:ascii="Times New Roman" w:hAnsi="Times New Roman"/>
          <w:sz w:val="28"/>
          <w:szCs w:val="28"/>
        </w:rPr>
        <w:t>кв. м</w:t>
      </w:r>
      <w:r w:rsidR="0002299D" w:rsidRPr="006078B2">
        <w:rPr>
          <w:rFonts w:ascii="Times New Roman" w:hAnsi="Times New Roman"/>
          <w:sz w:val="28"/>
          <w:szCs w:val="28"/>
        </w:rPr>
        <w:t xml:space="preserve"> на общую сумму 36,2</w:t>
      </w:r>
      <w:r w:rsidRPr="006078B2">
        <w:rPr>
          <w:rFonts w:ascii="Times New Roman" w:hAnsi="Times New Roman"/>
          <w:sz w:val="28"/>
          <w:szCs w:val="28"/>
        </w:rPr>
        <w:t xml:space="preserve"> млн. руб.;</w:t>
      </w:r>
    </w:p>
    <w:p w:rsidR="00A152E0" w:rsidRPr="006078B2" w:rsidRDefault="00A152E0" w:rsidP="00CA5854">
      <w:pPr>
        <w:spacing w:after="0" w:line="240" w:lineRule="auto"/>
        <w:ind w:firstLine="708"/>
        <w:jc w:val="both"/>
        <w:rPr>
          <w:rFonts w:ascii="Times New Roman" w:hAnsi="Times New Roman"/>
          <w:sz w:val="28"/>
          <w:szCs w:val="28"/>
        </w:rPr>
      </w:pPr>
      <w:r w:rsidRPr="006078B2">
        <w:rPr>
          <w:rFonts w:ascii="Times New Roman" w:hAnsi="Times New Roman"/>
          <w:sz w:val="28"/>
          <w:szCs w:val="28"/>
        </w:rPr>
        <w:t xml:space="preserve">- ремонт дорожного полотна (спец. техника БЦМ 24.3) в </w:t>
      </w:r>
      <w:r w:rsidR="00831218" w:rsidRPr="006078B2">
        <w:rPr>
          <w:rFonts w:ascii="Times New Roman" w:hAnsi="Times New Roman"/>
          <w:sz w:val="28"/>
          <w:szCs w:val="28"/>
        </w:rPr>
        <w:t xml:space="preserve">площадью </w:t>
      </w:r>
      <w:r w:rsidRPr="006078B2">
        <w:rPr>
          <w:rFonts w:ascii="Times New Roman" w:hAnsi="Times New Roman"/>
          <w:sz w:val="28"/>
          <w:szCs w:val="28"/>
        </w:rPr>
        <w:t xml:space="preserve">586 </w:t>
      </w:r>
      <w:r w:rsidR="00831218" w:rsidRPr="006078B2">
        <w:rPr>
          <w:rFonts w:ascii="Times New Roman" w:hAnsi="Times New Roman"/>
          <w:sz w:val="28"/>
          <w:szCs w:val="28"/>
        </w:rPr>
        <w:t>кв. м</w:t>
      </w:r>
      <w:r w:rsidRPr="006078B2">
        <w:rPr>
          <w:rFonts w:ascii="Times New Roman" w:hAnsi="Times New Roman"/>
          <w:sz w:val="28"/>
          <w:szCs w:val="28"/>
        </w:rPr>
        <w:t xml:space="preserve"> на общую сумму 4,</w:t>
      </w:r>
      <w:r w:rsidR="0002299D" w:rsidRPr="006078B2">
        <w:rPr>
          <w:rFonts w:ascii="Times New Roman" w:hAnsi="Times New Roman"/>
          <w:sz w:val="28"/>
          <w:szCs w:val="28"/>
        </w:rPr>
        <w:t>9</w:t>
      </w:r>
      <w:r w:rsidRPr="006078B2">
        <w:rPr>
          <w:rFonts w:ascii="Times New Roman" w:hAnsi="Times New Roman"/>
          <w:sz w:val="28"/>
          <w:szCs w:val="28"/>
        </w:rPr>
        <w:t xml:space="preserve"> млн. руб.; </w:t>
      </w:r>
    </w:p>
    <w:p w:rsidR="00A152E0" w:rsidRPr="006078B2" w:rsidRDefault="00A152E0" w:rsidP="00CA5854">
      <w:pPr>
        <w:spacing w:after="0" w:line="240" w:lineRule="auto"/>
        <w:ind w:firstLine="708"/>
        <w:jc w:val="both"/>
        <w:rPr>
          <w:rFonts w:ascii="Times New Roman" w:hAnsi="Times New Roman"/>
          <w:sz w:val="28"/>
          <w:szCs w:val="28"/>
        </w:rPr>
      </w:pPr>
      <w:r w:rsidRPr="006078B2">
        <w:rPr>
          <w:rFonts w:ascii="Times New Roman" w:hAnsi="Times New Roman"/>
          <w:sz w:val="28"/>
          <w:szCs w:val="28"/>
        </w:rPr>
        <w:t xml:space="preserve">- озеленение цветников и уход </w:t>
      </w:r>
      <w:r w:rsidR="00407BBC" w:rsidRPr="006078B2">
        <w:rPr>
          <w:rFonts w:ascii="Times New Roman" w:hAnsi="Times New Roman"/>
          <w:sz w:val="28"/>
          <w:szCs w:val="28"/>
        </w:rPr>
        <w:t>за газонами, на сумму 3</w:t>
      </w:r>
      <w:r w:rsidRPr="006078B2">
        <w:rPr>
          <w:rFonts w:ascii="Times New Roman" w:hAnsi="Times New Roman"/>
          <w:sz w:val="28"/>
          <w:szCs w:val="28"/>
        </w:rPr>
        <w:t xml:space="preserve"> млн. руб.;</w:t>
      </w:r>
    </w:p>
    <w:p w:rsidR="00A152E0" w:rsidRPr="006078B2" w:rsidRDefault="00A152E0" w:rsidP="00CA5854">
      <w:pPr>
        <w:spacing w:after="0" w:line="240" w:lineRule="auto"/>
        <w:ind w:firstLine="708"/>
        <w:jc w:val="both"/>
        <w:rPr>
          <w:rFonts w:ascii="Times New Roman" w:hAnsi="Times New Roman"/>
          <w:sz w:val="28"/>
          <w:szCs w:val="28"/>
        </w:rPr>
      </w:pPr>
      <w:r w:rsidRPr="006078B2">
        <w:rPr>
          <w:rFonts w:ascii="Times New Roman" w:hAnsi="Times New Roman"/>
          <w:sz w:val="28"/>
          <w:szCs w:val="28"/>
        </w:rPr>
        <w:t>- акарицидная обработка зон отдыха населения с привлечением специализированной дезинфекционной организации ООО «</w:t>
      </w:r>
      <w:proofErr w:type="spellStart"/>
      <w:r w:rsidRPr="006078B2">
        <w:rPr>
          <w:rFonts w:ascii="Times New Roman" w:hAnsi="Times New Roman"/>
          <w:sz w:val="28"/>
          <w:szCs w:val="28"/>
        </w:rPr>
        <w:t>ЛидерДез</w:t>
      </w:r>
      <w:proofErr w:type="spellEnd"/>
      <w:r w:rsidRPr="006078B2">
        <w:rPr>
          <w:rFonts w:ascii="Times New Roman" w:hAnsi="Times New Roman"/>
          <w:sz w:val="28"/>
          <w:szCs w:val="28"/>
        </w:rPr>
        <w:t xml:space="preserve">» и последующим контролем эффективности обработки путем энтомологического обследования обработанной территории на наличие клещей. Для выполнения работ по </w:t>
      </w:r>
      <w:proofErr w:type="spellStart"/>
      <w:r w:rsidRPr="006078B2">
        <w:rPr>
          <w:rFonts w:ascii="Times New Roman" w:hAnsi="Times New Roman"/>
          <w:sz w:val="28"/>
          <w:szCs w:val="28"/>
        </w:rPr>
        <w:t>акарицидной</w:t>
      </w:r>
      <w:proofErr w:type="spellEnd"/>
      <w:r w:rsidRPr="006078B2">
        <w:rPr>
          <w:rFonts w:ascii="Times New Roman" w:hAnsi="Times New Roman"/>
          <w:sz w:val="28"/>
          <w:szCs w:val="28"/>
        </w:rPr>
        <w:t xml:space="preserve"> обработке и мероприятий по систематической дератизации на территории общей площадью </w:t>
      </w:r>
      <w:r w:rsidR="0002299D" w:rsidRPr="006078B2">
        <w:rPr>
          <w:rFonts w:ascii="Times New Roman" w:hAnsi="Times New Roman"/>
          <w:sz w:val="28"/>
          <w:szCs w:val="28"/>
        </w:rPr>
        <w:t>158580</w:t>
      </w:r>
      <w:r w:rsidRPr="006078B2">
        <w:rPr>
          <w:rFonts w:ascii="Times New Roman" w:hAnsi="Times New Roman"/>
          <w:sz w:val="28"/>
          <w:szCs w:val="28"/>
        </w:rPr>
        <w:t xml:space="preserve"> </w:t>
      </w:r>
      <w:r w:rsidR="00831218" w:rsidRPr="006078B2">
        <w:rPr>
          <w:rFonts w:ascii="Times New Roman" w:hAnsi="Times New Roman"/>
          <w:sz w:val="28"/>
          <w:szCs w:val="28"/>
        </w:rPr>
        <w:t xml:space="preserve">кв. </w:t>
      </w:r>
      <w:r w:rsidRPr="006078B2">
        <w:rPr>
          <w:rFonts w:ascii="Times New Roman" w:hAnsi="Times New Roman"/>
          <w:sz w:val="28"/>
          <w:szCs w:val="28"/>
        </w:rPr>
        <w:t>м</w:t>
      </w:r>
      <w:r w:rsidR="00893AA0" w:rsidRPr="006078B2">
        <w:rPr>
          <w:rFonts w:ascii="Times New Roman" w:hAnsi="Times New Roman"/>
          <w:sz w:val="28"/>
          <w:szCs w:val="28"/>
        </w:rPr>
        <w:t>,</w:t>
      </w:r>
      <w:r w:rsidRPr="006078B2">
        <w:rPr>
          <w:rFonts w:ascii="Times New Roman" w:hAnsi="Times New Roman"/>
          <w:sz w:val="28"/>
          <w:szCs w:val="28"/>
        </w:rPr>
        <w:t xml:space="preserve"> в 202</w:t>
      </w:r>
      <w:r w:rsidR="0002299D" w:rsidRPr="006078B2">
        <w:rPr>
          <w:rFonts w:ascii="Times New Roman" w:hAnsi="Times New Roman"/>
          <w:sz w:val="28"/>
          <w:szCs w:val="28"/>
        </w:rPr>
        <w:t>3</w:t>
      </w:r>
      <w:r w:rsidRPr="006078B2">
        <w:rPr>
          <w:rFonts w:ascii="Times New Roman" w:hAnsi="Times New Roman"/>
          <w:sz w:val="28"/>
          <w:szCs w:val="28"/>
        </w:rPr>
        <w:t xml:space="preserve"> году было освоено бюджетных средств в сумме </w:t>
      </w:r>
      <w:r w:rsidR="0002299D" w:rsidRPr="006078B2">
        <w:rPr>
          <w:rFonts w:ascii="Times New Roman" w:hAnsi="Times New Roman"/>
          <w:sz w:val="28"/>
          <w:szCs w:val="28"/>
        </w:rPr>
        <w:t>1,2</w:t>
      </w:r>
      <w:r w:rsidRPr="006078B2">
        <w:rPr>
          <w:rFonts w:ascii="Times New Roman" w:hAnsi="Times New Roman"/>
          <w:sz w:val="28"/>
          <w:szCs w:val="28"/>
        </w:rPr>
        <w:t xml:space="preserve"> млн. руб.;</w:t>
      </w:r>
    </w:p>
    <w:p w:rsidR="00A152E0" w:rsidRPr="006078B2" w:rsidRDefault="00A152E0" w:rsidP="00CA5854">
      <w:pPr>
        <w:spacing w:after="0" w:line="240" w:lineRule="auto"/>
        <w:ind w:firstLine="708"/>
        <w:jc w:val="both"/>
        <w:rPr>
          <w:rFonts w:ascii="Times New Roman" w:hAnsi="Times New Roman"/>
          <w:sz w:val="28"/>
          <w:szCs w:val="28"/>
        </w:rPr>
      </w:pPr>
      <w:r w:rsidRPr="006078B2">
        <w:rPr>
          <w:rFonts w:ascii="Times New Roman" w:hAnsi="Times New Roman"/>
          <w:sz w:val="28"/>
          <w:szCs w:val="28"/>
        </w:rPr>
        <w:t xml:space="preserve">- спил деревьев в объеме </w:t>
      </w:r>
      <w:r w:rsidR="000239E0" w:rsidRPr="006078B2">
        <w:rPr>
          <w:rFonts w:ascii="Times New Roman" w:hAnsi="Times New Roman"/>
          <w:sz w:val="28"/>
          <w:szCs w:val="28"/>
        </w:rPr>
        <w:t>81</w:t>
      </w:r>
      <w:r w:rsidR="0002299D" w:rsidRPr="006078B2">
        <w:rPr>
          <w:rFonts w:ascii="Times New Roman" w:hAnsi="Times New Roman"/>
          <w:sz w:val="28"/>
          <w:szCs w:val="28"/>
        </w:rPr>
        <w:t>4</w:t>
      </w:r>
      <w:r w:rsidR="000239E0" w:rsidRPr="006078B2">
        <w:rPr>
          <w:rFonts w:ascii="Times New Roman" w:hAnsi="Times New Roman"/>
          <w:sz w:val="28"/>
          <w:szCs w:val="28"/>
        </w:rPr>
        <w:t xml:space="preserve"> </w:t>
      </w:r>
      <w:proofErr w:type="spellStart"/>
      <w:r w:rsidR="00831218" w:rsidRPr="006078B2">
        <w:rPr>
          <w:rFonts w:ascii="Times New Roman" w:hAnsi="Times New Roman"/>
          <w:sz w:val="28"/>
          <w:szCs w:val="28"/>
        </w:rPr>
        <w:t>куб.</w:t>
      </w:r>
      <w:r w:rsidR="000239E0" w:rsidRPr="006078B2">
        <w:rPr>
          <w:rFonts w:ascii="Times New Roman" w:hAnsi="Times New Roman"/>
          <w:sz w:val="28"/>
          <w:szCs w:val="28"/>
        </w:rPr>
        <w:t>м</w:t>
      </w:r>
      <w:proofErr w:type="spellEnd"/>
      <w:r w:rsidRPr="006078B2">
        <w:rPr>
          <w:rFonts w:ascii="Times New Roman" w:hAnsi="Times New Roman"/>
          <w:sz w:val="28"/>
          <w:szCs w:val="28"/>
        </w:rPr>
        <w:t xml:space="preserve"> на общую сумму </w:t>
      </w:r>
      <w:r w:rsidR="0002299D" w:rsidRPr="006078B2">
        <w:rPr>
          <w:rFonts w:ascii="Times New Roman" w:hAnsi="Times New Roman"/>
          <w:sz w:val="28"/>
          <w:szCs w:val="28"/>
        </w:rPr>
        <w:t>4</w:t>
      </w:r>
      <w:r w:rsidRPr="006078B2">
        <w:rPr>
          <w:rFonts w:ascii="Times New Roman" w:hAnsi="Times New Roman"/>
          <w:sz w:val="28"/>
          <w:szCs w:val="28"/>
        </w:rPr>
        <w:t>,2 млн. руб.;</w:t>
      </w:r>
    </w:p>
    <w:p w:rsidR="00A152E0" w:rsidRPr="006078B2" w:rsidRDefault="00A152E0" w:rsidP="00CA5854">
      <w:pPr>
        <w:spacing w:after="0" w:line="240" w:lineRule="auto"/>
        <w:ind w:firstLine="708"/>
        <w:jc w:val="both"/>
        <w:rPr>
          <w:rFonts w:ascii="Times New Roman" w:hAnsi="Times New Roman"/>
          <w:sz w:val="28"/>
          <w:szCs w:val="28"/>
        </w:rPr>
      </w:pPr>
      <w:r w:rsidRPr="006078B2">
        <w:rPr>
          <w:rFonts w:ascii="Times New Roman" w:hAnsi="Times New Roman"/>
          <w:sz w:val="28"/>
          <w:szCs w:val="28"/>
        </w:rPr>
        <w:t>- покос сорной и карантинной растительности н</w:t>
      </w:r>
      <w:r w:rsidR="000239E0" w:rsidRPr="006078B2">
        <w:rPr>
          <w:rFonts w:ascii="Times New Roman" w:hAnsi="Times New Roman"/>
          <w:sz w:val="28"/>
          <w:szCs w:val="28"/>
        </w:rPr>
        <w:t xml:space="preserve">а территории площадью 829712 </w:t>
      </w:r>
      <w:r w:rsidR="00831218" w:rsidRPr="006078B2">
        <w:rPr>
          <w:rFonts w:ascii="Times New Roman" w:hAnsi="Times New Roman"/>
          <w:sz w:val="28"/>
          <w:szCs w:val="28"/>
        </w:rPr>
        <w:t>кв. м</w:t>
      </w:r>
      <w:r w:rsidRPr="006078B2">
        <w:rPr>
          <w:rFonts w:ascii="Times New Roman" w:hAnsi="Times New Roman"/>
          <w:sz w:val="28"/>
          <w:szCs w:val="28"/>
        </w:rPr>
        <w:t xml:space="preserve"> на общую сумму </w:t>
      </w:r>
      <w:r w:rsidR="0002299D" w:rsidRPr="006078B2">
        <w:rPr>
          <w:rFonts w:ascii="Times New Roman" w:hAnsi="Times New Roman"/>
          <w:sz w:val="28"/>
          <w:szCs w:val="28"/>
        </w:rPr>
        <w:t>3,2</w:t>
      </w:r>
      <w:r w:rsidRPr="006078B2">
        <w:rPr>
          <w:rFonts w:ascii="Times New Roman" w:hAnsi="Times New Roman"/>
          <w:sz w:val="28"/>
          <w:szCs w:val="28"/>
        </w:rPr>
        <w:t xml:space="preserve"> млн. руб.</w:t>
      </w:r>
    </w:p>
    <w:p w:rsidR="00526A2D" w:rsidRPr="006078B2" w:rsidRDefault="00526A2D" w:rsidP="00CA5854">
      <w:pPr>
        <w:spacing w:after="0" w:line="240" w:lineRule="auto"/>
        <w:ind w:firstLine="709"/>
        <w:jc w:val="both"/>
        <w:rPr>
          <w:rFonts w:ascii="Times New Roman" w:hAnsi="Times New Roman"/>
          <w:sz w:val="28"/>
          <w:szCs w:val="28"/>
          <w:highlight w:val="yellow"/>
        </w:rPr>
      </w:pPr>
      <w:r w:rsidRPr="006078B2">
        <w:rPr>
          <w:rFonts w:ascii="Times New Roman" w:hAnsi="Times New Roman"/>
          <w:b/>
          <w:bCs/>
          <w:i/>
          <w:iCs/>
          <w:color w:val="000000"/>
          <w:sz w:val="28"/>
          <w:szCs w:val="28"/>
        </w:rPr>
        <w:t xml:space="preserve">Имущественные и земельные отношения. </w:t>
      </w:r>
      <w:r w:rsidR="00984B01" w:rsidRPr="006078B2">
        <w:rPr>
          <w:rFonts w:ascii="Times New Roman" w:hAnsi="Times New Roman"/>
          <w:sz w:val="28"/>
          <w:szCs w:val="28"/>
        </w:rPr>
        <w:t xml:space="preserve">По состоянию на </w:t>
      </w:r>
      <w:r w:rsidR="003118F9" w:rsidRPr="006078B2">
        <w:rPr>
          <w:rFonts w:ascii="Times New Roman" w:hAnsi="Times New Roman"/>
          <w:sz w:val="28"/>
          <w:szCs w:val="28"/>
        </w:rPr>
        <w:t>1</w:t>
      </w:r>
      <w:r w:rsidR="00361E2A" w:rsidRPr="006078B2">
        <w:rPr>
          <w:rFonts w:ascii="Times New Roman" w:hAnsi="Times New Roman"/>
          <w:sz w:val="28"/>
          <w:szCs w:val="28"/>
        </w:rPr>
        <w:t xml:space="preserve"> января </w:t>
      </w:r>
      <w:r w:rsidR="003118F9" w:rsidRPr="006078B2">
        <w:rPr>
          <w:rFonts w:ascii="Times New Roman" w:hAnsi="Times New Roman"/>
          <w:sz w:val="28"/>
          <w:szCs w:val="28"/>
        </w:rPr>
        <w:t>202</w:t>
      </w:r>
      <w:r w:rsidR="00ED4843" w:rsidRPr="006078B2">
        <w:rPr>
          <w:rFonts w:ascii="Times New Roman" w:hAnsi="Times New Roman"/>
          <w:sz w:val="28"/>
          <w:szCs w:val="28"/>
        </w:rPr>
        <w:t>4</w:t>
      </w:r>
      <w:r w:rsidR="00361E2A" w:rsidRPr="006078B2">
        <w:rPr>
          <w:rFonts w:ascii="Times New Roman" w:hAnsi="Times New Roman"/>
          <w:sz w:val="28"/>
          <w:szCs w:val="28"/>
        </w:rPr>
        <w:t xml:space="preserve"> года</w:t>
      </w:r>
      <w:r w:rsidR="003118F9" w:rsidRPr="006078B2">
        <w:rPr>
          <w:rFonts w:ascii="Times New Roman" w:hAnsi="Times New Roman"/>
          <w:sz w:val="28"/>
          <w:szCs w:val="28"/>
        </w:rPr>
        <w:t xml:space="preserve"> в</w:t>
      </w:r>
      <w:r w:rsidRPr="006078B2">
        <w:rPr>
          <w:rFonts w:ascii="Times New Roman" w:hAnsi="Times New Roman"/>
          <w:sz w:val="28"/>
          <w:szCs w:val="28"/>
        </w:rPr>
        <w:t xml:space="preserve"> реестре муниципальной собственности округа значатся: </w:t>
      </w:r>
    </w:p>
    <w:p w:rsidR="00526A2D" w:rsidRPr="006078B2" w:rsidRDefault="00984B01"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жилые помещения – 4</w:t>
      </w:r>
      <w:r w:rsidR="00ED4843" w:rsidRPr="006078B2">
        <w:rPr>
          <w:rFonts w:ascii="Times New Roman" w:hAnsi="Times New Roman"/>
          <w:sz w:val="28"/>
          <w:szCs w:val="28"/>
        </w:rPr>
        <w:t>6</w:t>
      </w:r>
      <w:r w:rsidRPr="006078B2">
        <w:rPr>
          <w:rFonts w:ascii="Times New Roman" w:hAnsi="Times New Roman"/>
          <w:sz w:val="28"/>
          <w:szCs w:val="28"/>
        </w:rPr>
        <w:t>8</w:t>
      </w:r>
      <w:r w:rsidR="00526A2D" w:rsidRPr="006078B2">
        <w:rPr>
          <w:rFonts w:ascii="Times New Roman" w:hAnsi="Times New Roman"/>
          <w:sz w:val="28"/>
          <w:szCs w:val="28"/>
        </w:rPr>
        <w:t xml:space="preserve"> единиц;</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нежилые помещения – 40</w:t>
      </w:r>
      <w:r w:rsidR="00984B01" w:rsidRPr="006078B2">
        <w:rPr>
          <w:rFonts w:ascii="Times New Roman" w:hAnsi="Times New Roman"/>
          <w:sz w:val="28"/>
          <w:szCs w:val="28"/>
        </w:rPr>
        <w:t>1</w:t>
      </w:r>
      <w:r w:rsidRPr="006078B2">
        <w:rPr>
          <w:rFonts w:ascii="Times New Roman" w:hAnsi="Times New Roman"/>
          <w:sz w:val="28"/>
          <w:szCs w:val="28"/>
        </w:rPr>
        <w:t xml:space="preserve"> единиц</w:t>
      </w:r>
      <w:r w:rsidR="000239E0" w:rsidRPr="006078B2">
        <w:rPr>
          <w:rFonts w:ascii="Times New Roman" w:hAnsi="Times New Roman"/>
          <w:sz w:val="28"/>
          <w:szCs w:val="28"/>
        </w:rPr>
        <w:t>а</w:t>
      </w:r>
      <w:r w:rsidRPr="006078B2">
        <w:rPr>
          <w:rFonts w:ascii="Times New Roman" w:hAnsi="Times New Roman"/>
          <w:sz w:val="28"/>
          <w:szCs w:val="28"/>
        </w:rPr>
        <w:t xml:space="preserve">; </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сооружения, объекты и</w:t>
      </w:r>
      <w:r w:rsidR="00984B01" w:rsidRPr="006078B2">
        <w:rPr>
          <w:rFonts w:ascii="Times New Roman" w:hAnsi="Times New Roman"/>
          <w:sz w:val="28"/>
          <w:szCs w:val="28"/>
        </w:rPr>
        <w:t>нженерной инфраструктуры – 187</w:t>
      </w:r>
      <w:r w:rsidR="00ED4843" w:rsidRPr="006078B2">
        <w:rPr>
          <w:rFonts w:ascii="Times New Roman" w:hAnsi="Times New Roman"/>
          <w:sz w:val="28"/>
          <w:szCs w:val="28"/>
        </w:rPr>
        <w:t>2</w:t>
      </w:r>
      <w:r w:rsidRPr="006078B2">
        <w:rPr>
          <w:rFonts w:ascii="Times New Roman" w:hAnsi="Times New Roman"/>
          <w:sz w:val="28"/>
          <w:szCs w:val="28"/>
        </w:rPr>
        <w:t xml:space="preserve"> единиц;</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машины и оборудование (спец. техника и комплектующие) – 2</w:t>
      </w:r>
      <w:r w:rsidR="00ED4843" w:rsidRPr="006078B2">
        <w:rPr>
          <w:rFonts w:ascii="Times New Roman" w:hAnsi="Times New Roman"/>
          <w:sz w:val="28"/>
          <w:szCs w:val="28"/>
        </w:rPr>
        <w:t>7</w:t>
      </w:r>
      <w:r w:rsidRPr="006078B2">
        <w:rPr>
          <w:rFonts w:ascii="Times New Roman" w:hAnsi="Times New Roman"/>
          <w:sz w:val="28"/>
          <w:szCs w:val="28"/>
        </w:rPr>
        <w:t xml:space="preserve"> единиц;</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транспортные сре</w:t>
      </w:r>
      <w:r w:rsidR="00984B01" w:rsidRPr="006078B2">
        <w:rPr>
          <w:rFonts w:ascii="Times New Roman" w:hAnsi="Times New Roman"/>
          <w:sz w:val="28"/>
          <w:szCs w:val="28"/>
        </w:rPr>
        <w:t>дства (легковые автомобили) – 73</w:t>
      </w:r>
      <w:r w:rsidRPr="006078B2">
        <w:rPr>
          <w:rFonts w:ascii="Times New Roman" w:hAnsi="Times New Roman"/>
          <w:sz w:val="28"/>
          <w:szCs w:val="28"/>
        </w:rPr>
        <w:t xml:space="preserve"> единицы;</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производственный </w:t>
      </w:r>
      <w:r w:rsidR="00984B01" w:rsidRPr="006078B2">
        <w:rPr>
          <w:rFonts w:ascii="Times New Roman" w:hAnsi="Times New Roman"/>
          <w:sz w:val="28"/>
          <w:szCs w:val="28"/>
        </w:rPr>
        <w:t>и хозяйственный инвентарь – 6</w:t>
      </w:r>
      <w:r w:rsidR="00ED4843" w:rsidRPr="006078B2">
        <w:rPr>
          <w:rFonts w:ascii="Times New Roman" w:hAnsi="Times New Roman"/>
          <w:sz w:val="28"/>
          <w:szCs w:val="28"/>
        </w:rPr>
        <w:t>613</w:t>
      </w:r>
      <w:r w:rsidR="000239E0" w:rsidRPr="006078B2">
        <w:rPr>
          <w:rFonts w:ascii="Times New Roman" w:hAnsi="Times New Roman"/>
          <w:sz w:val="28"/>
          <w:szCs w:val="28"/>
        </w:rPr>
        <w:t xml:space="preserve"> единиц</w:t>
      </w:r>
      <w:r w:rsidRPr="006078B2">
        <w:rPr>
          <w:rFonts w:ascii="Times New Roman" w:hAnsi="Times New Roman"/>
          <w:sz w:val="28"/>
          <w:szCs w:val="28"/>
        </w:rPr>
        <w:t>;</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муниципальные унитарные предприятия – 2 единицы;</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lastRenderedPageBreak/>
        <w:t xml:space="preserve">- муниципальные </w:t>
      </w:r>
      <w:r w:rsidR="000239E0" w:rsidRPr="006078B2">
        <w:rPr>
          <w:rFonts w:ascii="Times New Roman" w:hAnsi="Times New Roman"/>
          <w:sz w:val="28"/>
          <w:szCs w:val="28"/>
        </w:rPr>
        <w:t>казенные учреждения – 55 единиц</w:t>
      </w:r>
      <w:r w:rsidRPr="006078B2">
        <w:rPr>
          <w:rFonts w:ascii="Times New Roman" w:hAnsi="Times New Roman"/>
          <w:sz w:val="28"/>
          <w:szCs w:val="28"/>
        </w:rPr>
        <w:t>;</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муниципальные бюджетные учреждения – 41 единица;</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иные учреждения (АО, худ. школы и др.) – 13 единиц;</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- 100 % акций АО «МПАТП»;</w:t>
      </w:r>
    </w:p>
    <w:p w:rsidR="00526A2D" w:rsidRPr="006078B2" w:rsidRDefault="00526A2D" w:rsidP="00CA5854">
      <w:pPr>
        <w:spacing w:after="0" w:line="240" w:lineRule="auto"/>
        <w:ind w:firstLine="709"/>
        <w:jc w:val="both"/>
        <w:rPr>
          <w:rFonts w:ascii="Times New Roman" w:hAnsi="Times New Roman"/>
          <w:color w:val="FF0000"/>
          <w:sz w:val="28"/>
          <w:szCs w:val="28"/>
          <w:highlight w:val="yellow"/>
        </w:rPr>
      </w:pPr>
      <w:r w:rsidRPr="006078B2">
        <w:rPr>
          <w:rFonts w:ascii="Times New Roman" w:hAnsi="Times New Roman"/>
          <w:sz w:val="28"/>
          <w:szCs w:val="28"/>
        </w:rPr>
        <w:t>- земельные участки (под зданиями, линейными объектами, па</w:t>
      </w:r>
      <w:r w:rsidR="00984B01" w:rsidRPr="006078B2">
        <w:rPr>
          <w:rFonts w:ascii="Times New Roman" w:hAnsi="Times New Roman"/>
          <w:sz w:val="28"/>
          <w:szCs w:val="28"/>
        </w:rPr>
        <w:t xml:space="preserve">мятниками и др. объектами) – </w:t>
      </w:r>
      <w:r w:rsidR="00ED4843" w:rsidRPr="006078B2">
        <w:rPr>
          <w:rFonts w:ascii="Times New Roman" w:hAnsi="Times New Roman"/>
          <w:sz w:val="28"/>
          <w:szCs w:val="28"/>
        </w:rPr>
        <w:t>842</w:t>
      </w:r>
      <w:r w:rsidRPr="006078B2">
        <w:rPr>
          <w:rFonts w:ascii="Times New Roman" w:hAnsi="Times New Roman"/>
          <w:sz w:val="28"/>
          <w:szCs w:val="28"/>
        </w:rPr>
        <w:t xml:space="preserve"> единиц</w:t>
      </w:r>
      <w:r w:rsidR="00893AA0" w:rsidRPr="006078B2">
        <w:rPr>
          <w:rFonts w:ascii="Times New Roman" w:hAnsi="Times New Roman"/>
          <w:sz w:val="28"/>
          <w:szCs w:val="28"/>
        </w:rPr>
        <w:t>ы</w:t>
      </w:r>
      <w:r w:rsidR="008711F4" w:rsidRPr="006078B2">
        <w:rPr>
          <w:rFonts w:ascii="Times New Roman" w:hAnsi="Times New Roman"/>
          <w:sz w:val="28"/>
          <w:szCs w:val="28"/>
        </w:rPr>
        <w:t>;</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3 земельных участка из земель населенных пунктов площадью 300,8 га, составляющих территорию Минераловодского </w:t>
      </w:r>
      <w:r w:rsidR="00B33761" w:rsidRPr="006078B2">
        <w:rPr>
          <w:rFonts w:ascii="Times New Roman" w:hAnsi="Times New Roman"/>
          <w:sz w:val="28"/>
          <w:szCs w:val="28"/>
        </w:rPr>
        <w:t xml:space="preserve">муниципального </w:t>
      </w:r>
      <w:r w:rsidRPr="006078B2">
        <w:rPr>
          <w:rFonts w:ascii="Times New Roman" w:hAnsi="Times New Roman"/>
          <w:sz w:val="28"/>
          <w:szCs w:val="28"/>
        </w:rPr>
        <w:t xml:space="preserve"> лесничества;</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- 3 земельных участка из земель населенных пунктов с разрешенным использованием «городские леса» общей площадью 9,2 га (не вошедшие в территорию Минераловодского </w:t>
      </w:r>
      <w:r w:rsidR="00B33761" w:rsidRPr="006078B2">
        <w:rPr>
          <w:rFonts w:ascii="Times New Roman" w:hAnsi="Times New Roman"/>
          <w:sz w:val="28"/>
          <w:szCs w:val="28"/>
        </w:rPr>
        <w:t xml:space="preserve">муниципального </w:t>
      </w:r>
      <w:r w:rsidRPr="006078B2">
        <w:rPr>
          <w:rFonts w:ascii="Times New Roman" w:hAnsi="Times New Roman"/>
          <w:sz w:val="28"/>
          <w:szCs w:val="28"/>
        </w:rPr>
        <w:t xml:space="preserve"> лесничества, так как право муниципальной собственности на земельные участки было зарегистрировано после обращения в Рослесхоз о создании Минераловодского </w:t>
      </w:r>
      <w:r w:rsidR="00B33761" w:rsidRPr="006078B2">
        <w:rPr>
          <w:rFonts w:ascii="Times New Roman" w:hAnsi="Times New Roman"/>
          <w:sz w:val="28"/>
          <w:szCs w:val="28"/>
        </w:rPr>
        <w:t xml:space="preserve">муниципального </w:t>
      </w:r>
      <w:r w:rsidRPr="006078B2">
        <w:rPr>
          <w:rFonts w:ascii="Times New Roman" w:hAnsi="Times New Roman"/>
          <w:sz w:val="28"/>
          <w:szCs w:val="28"/>
        </w:rPr>
        <w:t xml:space="preserve"> лесничества), в том числе 1 земельный участок площадью 1,2 га  - включен в состав лесопаркового зеленого пояса города Минеральные Воды, созданного постановлением Думы Ставропольского к</w:t>
      </w:r>
      <w:r w:rsidR="008711F4" w:rsidRPr="006078B2">
        <w:rPr>
          <w:rFonts w:ascii="Times New Roman" w:hAnsi="Times New Roman"/>
          <w:sz w:val="28"/>
          <w:szCs w:val="28"/>
        </w:rPr>
        <w:t>рая от 25.04.2019 № 1414-VI ДСК;</w:t>
      </w:r>
    </w:p>
    <w:p w:rsidR="00ED4843" w:rsidRPr="006078B2" w:rsidRDefault="008711F4" w:rsidP="00CA5854">
      <w:pPr>
        <w:spacing w:after="0" w:line="240" w:lineRule="auto"/>
        <w:ind w:firstLine="709"/>
        <w:jc w:val="both"/>
        <w:rPr>
          <w:rFonts w:ascii="Times New Roman" w:hAnsi="Times New Roman"/>
          <w:sz w:val="28"/>
          <w:szCs w:val="28"/>
          <w:highlight w:val="yellow"/>
        </w:rPr>
      </w:pPr>
      <w:r w:rsidRPr="006078B2">
        <w:rPr>
          <w:rFonts w:ascii="Times New Roman" w:hAnsi="Times New Roman"/>
          <w:sz w:val="28"/>
          <w:szCs w:val="28"/>
        </w:rPr>
        <w:t>-</w:t>
      </w:r>
      <w:r w:rsidR="00ED4843" w:rsidRPr="006078B2">
        <w:rPr>
          <w:rFonts w:ascii="Times New Roman" w:hAnsi="Times New Roman"/>
          <w:sz w:val="28"/>
          <w:szCs w:val="28"/>
        </w:rPr>
        <w:t xml:space="preserve"> земли сельскохозяйственного назначения 13 участков, общей площадью 302,04 га</w:t>
      </w:r>
      <w:r w:rsidRPr="006078B2">
        <w:rPr>
          <w:rFonts w:ascii="Times New Roman" w:hAnsi="Times New Roman"/>
          <w:sz w:val="28"/>
          <w:szCs w:val="28"/>
        </w:rPr>
        <w:t>.</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За 202</w:t>
      </w:r>
      <w:r w:rsidR="008711F4" w:rsidRPr="006078B2">
        <w:rPr>
          <w:rFonts w:ascii="Times New Roman" w:hAnsi="Times New Roman"/>
          <w:sz w:val="28"/>
          <w:szCs w:val="28"/>
        </w:rPr>
        <w:t>3</w:t>
      </w:r>
      <w:r w:rsidRPr="006078B2">
        <w:rPr>
          <w:rFonts w:ascii="Times New Roman" w:hAnsi="Times New Roman"/>
          <w:sz w:val="28"/>
          <w:szCs w:val="28"/>
        </w:rPr>
        <w:t xml:space="preserve"> год зарегистрировано право муниципальной собственности на:</w:t>
      </w:r>
    </w:p>
    <w:p w:rsidR="00526A2D" w:rsidRPr="006078B2" w:rsidRDefault="00984B01"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w:t>
      </w:r>
      <w:r w:rsidR="008711F4" w:rsidRPr="006078B2">
        <w:rPr>
          <w:rFonts w:ascii="Times New Roman" w:hAnsi="Times New Roman"/>
          <w:sz w:val="28"/>
          <w:szCs w:val="28"/>
        </w:rPr>
        <w:t>120</w:t>
      </w:r>
      <w:r w:rsidR="000239E0" w:rsidRPr="006078B2">
        <w:rPr>
          <w:rFonts w:ascii="Times New Roman" w:hAnsi="Times New Roman"/>
          <w:sz w:val="28"/>
          <w:szCs w:val="28"/>
        </w:rPr>
        <w:t xml:space="preserve"> жилых помещений</w:t>
      </w:r>
      <w:r w:rsidR="00526A2D" w:rsidRPr="006078B2">
        <w:rPr>
          <w:rFonts w:ascii="Times New Roman" w:hAnsi="Times New Roman"/>
          <w:sz w:val="28"/>
          <w:szCs w:val="28"/>
        </w:rPr>
        <w:t>;</w:t>
      </w:r>
    </w:p>
    <w:p w:rsidR="00526A2D" w:rsidRPr="006078B2" w:rsidRDefault="00984B01"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w:t>
      </w:r>
      <w:r w:rsidR="008711F4" w:rsidRPr="006078B2">
        <w:rPr>
          <w:rFonts w:ascii="Times New Roman" w:hAnsi="Times New Roman"/>
          <w:sz w:val="28"/>
          <w:szCs w:val="28"/>
        </w:rPr>
        <w:t>3</w:t>
      </w:r>
      <w:r w:rsidR="00526A2D" w:rsidRPr="006078B2">
        <w:rPr>
          <w:rFonts w:ascii="Times New Roman" w:hAnsi="Times New Roman"/>
          <w:sz w:val="28"/>
          <w:szCs w:val="28"/>
        </w:rPr>
        <w:t xml:space="preserve"> нежилых помещени</w:t>
      </w:r>
      <w:r w:rsidR="00893AA0" w:rsidRPr="006078B2">
        <w:rPr>
          <w:rFonts w:ascii="Times New Roman" w:hAnsi="Times New Roman"/>
          <w:sz w:val="28"/>
          <w:szCs w:val="28"/>
        </w:rPr>
        <w:t>я</w:t>
      </w:r>
      <w:r w:rsidR="00526A2D" w:rsidRPr="006078B2">
        <w:rPr>
          <w:rFonts w:ascii="Times New Roman" w:hAnsi="Times New Roman"/>
          <w:sz w:val="28"/>
          <w:szCs w:val="28"/>
        </w:rPr>
        <w:t>;</w:t>
      </w:r>
    </w:p>
    <w:p w:rsidR="00526A2D" w:rsidRPr="006078B2" w:rsidRDefault="00984B01"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w:t>
      </w:r>
      <w:r w:rsidR="008711F4" w:rsidRPr="006078B2">
        <w:rPr>
          <w:rFonts w:ascii="Times New Roman" w:hAnsi="Times New Roman"/>
          <w:sz w:val="28"/>
          <w:szCs w:val="28"/>
        </w:rPr>
        <w:t>46</w:t>
      </w:r>
      <w:r w:rsidR="000239E0" w:rsidRPr="006078B2">
        <w:rPr>
          <w:rFonts w:ascii="Times New Roman" w:hAnsi="Times New Roman"/>
          <w:sz w:val="28"/>
          <w:szCs w:val="28"/>
        </w:rPr>
        <w:t xml:space="preserve"> линейных объектов</w:t>
      </w:r>
      <w:r w:rsidR="00526A2D" w:rsidRPr="006078B2">
        <w:rPr>
          <w:rFonts w:ascii="Times New Roman" w:hAnsi="Times New Roman"/>
          <w:sz w:val="28"/>
          <w:szCs w:val="28"/>
        </w:rPr>
        <w:t xml:space="preserve"> (дорожное полотно);</w:t>
      </w:r>
    </w:p>
    <w:p w:rsidR="00526A2D" w:rsidRPr="006078B2" w:rsidRDefault="00984B01"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w:t>
      </w:r>
      <w:r w:rsidR="008711F4" w:rsidRPr="006078B2">
        <w:rPr>
          <w:rFonts w:ascii="Times New Roman" w:hAnsi="Times New Roman"/>
          <w:sz w:val="28"/>
          <w:szCs w:val="28"/>
        </w:rPr>
        <w:t>4 объекта культурного наследия;</w:t>
      </w:r>
    </w:p>
    <w:p w:rsidR="008711F4" w:rsidRPr="006078B2" w:rsidRDefault="008711F4"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- 1 мостовое сооружение;</w:t>
      </w:r>
    </w:p>
    <w:p w:rsidR="008711F4" w:rsidRPr="006078B2" w:rsidRDefault="008711F4"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- 116 земельных участков.</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Поставлено на кадастровый учет объектов недвижимости:</w:t>
      </w:r>
    </w:p>
    <w:p w:rsidR="00526A2D" w:rsidRPr="006078B2" w:rsidRDefault="00984B01"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w:t>
      </w:r>
      <w:r w:rsidR="008711F4" w:rsidRPr="006078B2">
        <w:rPr>
          <w:rFonts w:ascii="Times New Roman" w:hAnsi="Times New Roman"/>
          <w:sz w:val="28"/>
          <w:szCs w:val="28"/>
        </w:rPr>
        <w:t>1</w:t>
      </w:r>
      <w:r w:rsidR="00526A2D" w:rsidRPr="006078B2">
        <w:rPr>
          <w:rFonts w:ascii="Times New Roman" w:hAnsi="Times New Roman"/>
          <w:sz w:val="28"/>
          <w:szCs w:val="28"/>
        </w:rPr>
        <w:t xml:space="preserve"> линейны</w:t>
      </w:r>
      <w:r w:rsidR="008711F4" w:rsidRPr="006078B2">
        <w:rPr>
          <w:rFonts w:ascii="Times New Roman" w:hAnsi="Times New Roman"/>
          <w:sz w:val="28"/>
          <w:szCs w:val="28"/>
        </w:rPr>
        <w:t>й объект</w:t>
      </w:r>
      <w:r w:rsidR="00526A2D" w:rsidRPr="006078B2">
        <w:rPr>
          <w:rFonts w:ascii="Times New Roman" w:hAnsi="Times New Roman"/>
          <w:sz w:val="28"/>
          <w:szCs w:val="28"/>
        </w:rPr>
        <w:t xml:space="preserve"> (дорожное полотно);</w:t>
      </w:r>
    </w:p>
    <w:p w:rsidR="00526A2D" w:rsidRPr="006078B2" w:rsidRDefault="00984B01"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w:t>
      </w:r>
      <w:r w:rsidR="008711F4" w:rsidRPr="006078B2">
        <w:rPr>
          <w:rFonts w:ascii="Times New Roman" w:hAnsi="Times New Roman"/>
          <w:sz w:val="28"/>
          <w:szCs w:val="28"/>
        </w:rPr>
        <w:t>106</w:t>
      </w:r>
      <w:r w:rsidR="00526A2D" w:rsidRPr="006078B2">
        <w:rPr>
          <w:rFonts w:ascii="Times New Roman" w:hAnsi="Times New Roman"/>
          <w:sz w:val="28"/>
          <w:szCs w:val="28"/>
        </w:rPr>
        <w:t xml:space="preserve"> земельных участков.</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Поставлено на кадастровый учет и бесхозяйный учет </w:t>
      </w:r>
      <w:r w:rsidR="008711F4" w:rsidRPr="006078B2">
        <w:rPr>
          <w:rFonts w:ascii="Times New Roman" w:hAnsi="Times New Roman"/>
          <w:sz w:val="28"/>
          <w:szCs w:val="28"/>
        </w:rPr>
        <w:t xml:space="preserve">66 </w:t>
      </w:r>
      <w:r w:rsidRPr="006078B2">
        <w:rPr>
          <w:rFonts w:ascii="Times New Roman" w:hAnsi="Times New Roman"/>
          <w:sz w:val="28"/>
          <w:szCs w:val="28"/>
        </w:rPr>
        <w:t xml:space="preserve">объектов </w:t>
      </w:r>
      <w:r w:rsidR="008711F4" w:rsidRPr="006078B2">
        <w:rPr>
          <w:rFonts w:ascii="Times New Roman" w:hAnsi="Times New Roman"/>
          <w:sz w:val="28"/>
          <w:szCs w:val="28"/>
        </w:rPr>
        <w:t>жилищно-коммунального хозяйства</w:t>
      </w:r>
      <w:r w:rsidRPr="006078B2">
        <w:rPr>
          <w:rFonts w:ascii="Times New Roman" w:hAnsi="Times New Roman"/>
          <w:sz w:val="28"/>
          <w:szCs w:val="28"/>
        </w:rPr>
        <w:t>, рас</w:t>
      </w:r>
      <w:r w:rsidR="008711F4" w:rsidRPr="006078B2">
        <w:rPr>
          <w:rFonts w:ascii="Times New Roman" w:hAnsi="Times New Roman"/>
          <w:sz w:val="28"/>
          <w:szCs w:val="28"/>
        </w:rPr>
        <w:t>положенных на территории округа.</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Выдано </w:t>
      </w:r>
      <w:r w:rsidR="008711F4" w:rsidRPr="006078B2">
        <w:rPr>
          <w:rFonts w:ascii="Times New Roman" w:hAnsi="Times New Roman"/>
          <w:sz w:val="28"/>
          <w:szCs w:val="28"/>
        </w:rPr>
        <w:t>370</w:t>
      </w:r>
      <w:r w:rsidRPr="006078B2">
        <w:rPr>
          <w:rFonts w:ascii="Times New Roman" w:hAnsi="Times New Roman"/>
          <w:sz w:val="28"/>
          <w:szCs w:val="28"/>
        </w:rPr>
        <w:t xml:space="preserve"> выписок из реестра муниципального имущества округа, </w:t>
      </w:r>
      <w:r w:rsidR="00984B01" w:rsidRPr="006078B2">
        <w:rPr>
          <w:rFonts w:ascii="Times New Roman" w:hAnsi="Times New Roman"/>
          <w:sz w:val="28"/>
          <w:szCs w:val="28"/>
        </w:rPr>
        <w:t>6</w:t>
      </w:r>
      <w:r w:rsidR="008711F4" w:rsidRPr="006078B2">
        <w:rPr>
          <w:rFonts w:ascii="Times New Roman" w:hAnsi="Times New Roman"/>
          <w:sz w:val="28"/>
          <w:szCs w:val="28"/>
        </w:rPr>
        <w:t>9</w:t>
      </w:r>
      <w:r w:rsidR="00984B01" w:rsidRPr="006078B2">
        <w:rPr>
          <w:rFonts w:ascii="Times New Roman" w:hAnsi="Times New Roman"/>
          <w:sz w:val="28"/>
          <w:szCs w:val="28"/>
        </w:rPr>
        <w:t>5</w:t>
      </w:r>
      <w:r w:rsidRPr="006078B2">
        <w:rPr>
          <w:rFonts w:ascii="Times New Roman" w:hAnsi="Times New Roman"/>
          <w:sz w:val="28"/>
          <w:szCs w:val="28"/>
        </w:rPr>
        <w:t xml:space="preserve"> - справ</w:t>
      </w:r>
      <w:r w:rsidR="00893AA0" w:rsidRPr="006078B2">
        <w:rPr>
          <w:rFonts w:ascii="Times New Roman" w:hAnsi="Times New Roman"/>
          <w:sz w:val="28"/>
          <w:szCs w:val="28"/>
        </w:rPr>
        <w:t>ок</w:t>
      </w:r>
      <w:r w:rsidRPr="006078B2">
        <w:rPr>
          <w:rFonts w:ascii="Times New Roman" w:hAnsi="Times New Roman"/>
          <w:sz w:val="28"/>
          <w:szCs w:val="28"/>
        </w:rPr>
        <w:t xml:space="preserve"> об отсутствии </w:t>
      </w:r>
      <w:r w:rsidR="00893AA0" w:rsidRPr="006078B2">
        <w:rPr>
          <w:rFonts w:ascii="Times New Roman" w:hAnsi="Times New Roman"/>
          <w:sz w:val="28"/>
          <w:szCs w:val="28"/>
        </w:rPr>
        <w:t xml:space="preserve">имущества </w:t>
      </w:r>
      <w:r w:rsidRPr="006078B2">
        <w:rPr>
          <w:rFonts w:ascii="Times New Roman" w:hAnsi="Times New Roman"/>
          <w:sz w:val="28"/>
          <w:szCs w:val="28"/>
        </w:rPr>
        <w:t>в реестре.</w:t>
      </w:r>
    </w:p>
    <w:p w:rsidR="00594208"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В соответствии с Прогнозным планом приватизации муниципального имущества и перечня объектов, подлежащих приватизации, объявлен аукцион по продаже муниципального имущества. </w:t>
      </w:r>
      <w:r w:rsidR="00594208" w:rsidRPr="006078B2">
        <w:rPr>
          <w:rFonts w:ascii="Times New Roman" w:hAnsi="Times New Roman"/>
          <w:sz w:val="28"/>
          <w:szCs w:val="28"/>
        </w:rPr>
        <w:t xml:space="preserve">Извещение о проведении аукциона размещено на официальном сайте за 30 дней до дня окончания подачи </w:t>
      </w:r>
      <w:r w:rsidR="000F39E4" w:rsidRPr="006078B2">
        <w:rPr>
          <w:rFonts w:ascii="Times New Roman" w:hAnsi="Times New Roman"/>
          <w:sz w:val="28"/>
          <w:szCs w:val="28"/>
        </w:rPr>
        <w:t>заявок на</w:t>
      </w:r>
      <w:r w:rsidR="00594208" w:rsidRPr="006078B2">
        <w:rPr>
          <w:rFonts w:ascii="Times New Roman" w:hAnsi="Times New Roman"/>
          <w:sz w:val="28"/>
          <w:szCs w:val="28"/>
        </w:rPr>
        <w:t xml:space="preserve"> участие в аукционе. Неприватизированные объекты, по которым аукцион признан несостоявшимся, будут выставлены на торги в 2024 году.</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П</w:t>
      </w:r>
      <w:r w:rsidR="00C124FC" w:rsidRPr="006078B2">
        <w:rPr>
          <w:rFonts w:ascii="Times New Roman" w:hAnsi="Times New Roman"/>
          <w:sz w:val="28"/>
          <w:szCs w:val="28"/>
        </w:rPr>
        <w:t>о состоянию на 31</w:t>
      </w:r>
      <w:r w:rsidR="00DA52C1" w:rsidRPr="006078B2">
        <w:rPr>
          <w:rFonts w:ascii="Times New Roman" w:hAnsi="Times New Roman"/>
          <w:sz w:val="28"/>
          <w:szCs w:val="28"/>
        </w:rPr>
        <w:t xml:space="preserve"> декабря </w:t>
      </w:r>
      <w:r w:rsidR="00C124FC" w:rsidRPr="006078B2">
        <w:rPr>
          <w:rFonts w:ascii="Times New Roman" w:hAnsi="Times New Roman"/>
          <w:sz w:val="28"/>
          <w:szCs w:val="28"/>
        </w:rPr>
        <w:t>202</w:t>
      </w:r>
      <w:r w:rsidR="00594208" w:rsidRPr="006078B2">
        <w:rPr>
          <w:rFonts w:ascii="Times New Roman" w:hAnsi="Times New Roman"/>
          <w:sz w:val="28"/>
          <w:szCs w:val="28"/>
        </w:rPr>
        <w:t>3</w:t>
      </w:r>
      <w:r w:rsidR="00DA52C1" w:rsidRPr="006078B2">
        <w:rPr>
          <w:rFonts w:ascii="Times New Roman" w:hAnsi="Times New Roman"/>
          <w:sz w:val="28"/>
          <w:szCs w:val="28"/>
        </w:rPr>
        <w:t xml:space="preserve"> года </w:t>
      </w:r>
      <w:r w:rsidRPr="006078B2">
        <w:rPr>
          <w:rFonts w:ascii="Times New Roman" w:hAnsi="Times New Roman"/>
          <w:sz w:val="28"/>
          <w:szCs w:val="28"/>
        </w:rPr>
        <w:t>действуют:</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w:t>
      </w:r>
      <w:r w:rsidR="00C124FC" w:rsidRPr="006078B2">
        <w:rPr>
          <w:rFonts w:ascii="Times New Roman" w:hAnsi="Times New Roman"/>
          <w:sz w:val="28"/>
          <w:szCs w:val="28"/>
        </w:rPr>
        <w:t>8</w:t>
      </w:r>
      <w:r w:rsidRPr="006078B2">
        <w:rPr>
          <w:rFonts w:ascii="Times New Roman" w:hAnsi="Times New Roman"/>
          <w:sz w:val="28"/>
          <w:szCs w:val="28"/>
        </w:rPr>
        <w:t xml:space="preserve"> договоров аренды нежилых помещений, являющихся муниципальной собственностью;</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w:t>
      </w:r>
      <w:r w:rsidR="00C124FC" w:rsidRPr="006078B2">
        <w:rPr>
          <w:rFonts w:ascii="Times New Roman" w:hAnsi="Times New Roman"/>
          <w:sz w:val="28"/>
          <w:szCs w:val="28"/>
        </w:rPr>
        <w:t>44</w:t>
      </w:r>
      <w:r w:rsidRPr="006078B2">
        <w:rPr>
          <w:rFonts w:ascii="Times New Roman" w:hAnsi="Times New Roman"/>
          <w:sz w:val="28"/>
          <w:szCs w:val="28"/>
        </w:rPr>
        <w:t xml:space="preserve"> договор</w:t>
      </w:r>
      <w:r w:rsidR="00893AA0" w:rsidRPr="006078B2">
        <w:rPr>
          <w:rFonts w:ascii="Times New Roman" w:hAnsi="Times New Roman"/>
          <w:sz w:val="28"/>
          <w:szCs w:val="28"/>
        </w:rPr>
        <w:t>а</w:t>
      </w:r>
      <w:r w:rsidRPr="006078B2">
        <w:rPr>
          <w:rFonts w:ascii="Times New Roman" w:hAnsi="Times New Roman"/>
          <w:sz w:val="28"/>
          <w:szCs w:val="28"/>
        </w:rPr>
        <w:t xml:space="preserve"> безвозмездного пользования нежилыми помещениями, являющимися муниципальной собственностью округа.</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lastRenderedPageBreak/>
        <w:t>Из государственной собственности Ставропольского края в муниципальную собственность округа</w:t>
      </w:r>
      <w:r w:rsidR="000239E0" w:rsidRPr="006078B2">
        <w:rPr>
          <w:rFonts w:ascii="Times New Roman" w:hAnsi="Times New Roman"/>
          <w:sz w:val="28"/>
          <w:szCs w:val="28"/>
        </w:rPr>
        <w:t xml:space="preserve"> передано на основании</w:t>
      </w:r>
      <w:r w:rsidRPr="006078B2">
        <w:rPr>
          <w:rFonts w:ascii="Times New Roman" w:hAnsi="Times New Roman"/>
          <w:sz w:val="28"/>
          <w:szCs w:val="28"/>
        </w:rPr>
        <w:t>:</w:t>
      </w:r>
    </w:p>
    <w:p w:rsidR="00594208" w:rsidRPr="006078B2" w:rsidRDefault="000E7BFB"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распоряжения министе</w:t>
      </w:r>
      <w:r w:rsidR="000239E0" w:rsidRPr="006078B2">
        <w:rPr>
          <w:rFonts w:ascii="Times New Roman" w:hAnsi="Times New Roman"/>
          <w:sz w:val="28"/>
          <w:szCs w:val="28"/>
        </w:rPr>
        <w:t>рства имущественных отношений Ставропольского края</w:t>
      </w:r>
      <w:r w:rsidRPr="006078B2">
        <w:rPr>
          <w:rFonts w:ascii="Times New Roman" w:hAnsi="Times New Roman"/>
          <w:sz w:val="28"/>
          <w:szCs w:val="28"/>
        </w:rPr>
        <w:t xml:space="preserve"> </w:t>
      </w:r>
      <w:r w:rsidR="000239E0" w:rsidRPr="006078B2">
        <w:rPr>
          <w:rFonts w:ascii="Times New Roman" w:hAnsi="Times New Roman"/>
          <w:sz w:val="28"/>
          <w:szCs w:val="28"/>
        </w:rPr>
        <w:t xml:space="preserve">от </w:t>
      </w:r>
      <w:r w:rsidR="00594208" w:rsidRPr="006078B2">
        <w:rPr>
          <w:rFonts w:ascii="Times New Roman" w:hAnsi="Times New Roman"/>
          <w:sz w:val="28"/>
          <w:szCs w:val="28"/>
        </w:rPr>
        <w:t>31</w:t>
      </w:r>
      <w:r w:rsidR="00361E2A" w:rsidRPr="006078B2">
        <w:rPr>
          <w:rFonts w:ascii="Times New Roman" w:hAnsi="Times New Roman"/>
          <w:sz w:val="28"/>
          <w:szCs w:val="28"/>
        </w:rPr>
        <w:t xml:space="preserve"> января </w:t>
      </w:r>
      <w:r w:rsidR="00594208" w:rsidRPr="006078B2">
        <w:rPr>
          <w:rFonts w:ascii="Times New Roman" w:hAnsi="Times New Roman"/>
          <w:sz w:val="28"/>
          <w:szCs w:val="28"/>
        </w:rPr>
        <w:t>2023</w:t>
      </w:r>
      <w:r w:rsidR="00361E2A" w:rsidRPr="006078B2">
        <w:rPr>
          <w:rFonts w:ascii="Times New Roman" w:hAnsi="Times New Roman"/>
          <w:sz w:val="28"/>
          <w:szCs w:val="28"/>
        </w:rPr>
        <w:t xml:space="preserve"> года</w:t>
      </w:r>
      <w:r w:rsidR="00594208" w:rsidRPr="006078B2">
        <w:rPr>
          <w:rFonts w:ascii="Times New Roman" w:hAnsi="Times New Roman"/>
          <w:sz w:val="28"/>
          <w:szCs w:val="28"/>
        </w:rPr>
        <w:t xml:space="preserve"> № 114, ГБУ</w:t>
      </w:r>
      <w:r w:rsidR="00664A41" w:rsidRPr="006078B2">
        <w:rPr>
          <w:rFonts w:ascii="Times New Roman" w:hAnsi="Times New Roman"/>
          <w:sz w:val="28"/>
          <w:szCs w:val="28"/>
        </w:rPr>
        <w:t xml:space="preserve"> культуры Ставропольского края «</w:t>
      </w:r>
      <w:r w:rsidR="00594208" w:rsidRPr="006078B2">
        <w:rPr>
          <w:rFonts w:ascii="Times New Roman" w:hAnsi="Times New Roman"/>
          <w:sz w:val="28"/>
          <w:szCs w:val="28"/>
        </w:rPr>
        <w:t>Ставропольская краевая универсальная научная библиотека им М. Ю. Лермонтова</w:t>
      </w:r>
      <w:r w:rsidR="00664A41" w:rsidRPr="006078B2">
        <w:rPr>
          <w:rFonts w:ascii="Times New Roman" w:hAnsi="Times New Roman"/>
          <w:sz w:val="28"/>
          <w:szCs w:val="28"/>
        </w:rPr>
        <w:t>»</w:t>
      </w:r>
      <w:r w:rsidR="00893AA0" w:rsidRPr="006078B2">
        <w:rPr>
          <w:rFonts w:ascii="Times New Roman" w:hAnsi="Times New Roman"/>
          <w:sz w:val="28"/>
          <w:szCs w:val="28"/>
        </w:rPr>
        <w:t>,</w:t>
      </w:r>
      <w:r w:rsidR="00594208" w:rsidRPr="006078B2">
        <w:rPr>
          <w:rFonts w:ascii="Times New Roman" w:hAnsi="Times New Roman"/>
          <w:sz w:val="28"/>
          <w:szCs w:val="28"/>
        </w:rPr>
        <w:t xml:space="preserve"> передано: Альманах </w:t>
      </w:r>
      <w:r w:rsidR="00893AA0" w:rsidRPr="006078B2">
        <w:rPr>
          <w:rFonts w:ascii="Times New Roman" w:hAnsi="Times New Roman"/>
          <w:sz w:val="28"/>
          <w:szCs w:val="28"/>
        </w:rPr>
        <w:t>«</w:t>
      </w:r>
      <w:r w:rsidR="00594208" w:rsidRPr="006078B2">
        <w:rPr>
          <w:rFonts w:ascii="Times New Roman" w:hAnsi="Times New Roman"/>
          <w:sz w:val="28"/>
          <w:szCs w:val="28"/>
        </w:rPr>
        <w:t>Литературное Ставрополье</w:t>
      </w:r>
      <w:r w:rsidR="00893AA0" w:rsidRPr="006078B2">
        <w:rPr>
          <w:rFonts w:ascii="Times New Roman" w:hAnsi="Times New Roman"/>
          <w:sz w:val="28"/>
          <w:szCs w:val="28"/>
        </w:rPr>
        <w:t>»</w:t>
      </w:r>
      <w:r w:rsidR="00594208" w:rsidRPr="006078B2">
        <w:rPr>
          <w:rFonts w:ascii="Times New Roman" w:hAnsi="Times New Roman"/>
          <w:sz w:val="28"/>
          <w:szCs w:val="28"/>
        </w:rPr>
        <w:t xml:space="preserve"> № 1, 2, 3, 4, на сумму 24003,84 </w:t>
      </w:r>
      <w:r w:rsidR="00000859" w:rsidRPr="006078B2">
        <w:rPr>
          <w:rFonts w:ascii="Times New Roman" w:hAnsi="Times New Roman"/>
          <w:sz w:val="28"/>
          <w:szCs w:val="28"/>
        </w:rPr>
        <w:t>руб.</w:t>
      </w:r>
      <w:r w:rsidR="00960B6A" w:rsidRPr="006078B2">
        <w:rPr>
          <w:rFonts w:ascii="Times New Roman" w:hAnsi="Times New Roman"/>
          <w:sz w:val="28"/>
          <w:szCs w:val="28"/>
        </w:rPr>
        <w:t>;</w:t>
      </w:r>
    </w:p>
    <w:p w:rsidR="00594208" w:rsidRPr="006078B2" w:rsidRDefault="00594208"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распоряжения министерства имущественных отношений Ставропольского края № 205 от 02</w:t>
      </w:r>
      <w:r w:rsidR="00361E2A" w:rsidRPr="006078B2">
        <w:rPr>
          <w:rFonts w:ascii="Times New Roman" w:hAnsi="Times New Roman"/>
          <w:sz w:val="28"/>
          <w:szCs w:val="28"/>
        </w:rPr>
        <w:t xml:space="preserve"> марта </w:t>
      </w:r>
      <w:r w:rsidRPr="006078B2">
        <w:rPr>
          <w:rFonts w:ascii="Times New Roman" w:hAnsi="Times New Roman"/>
          <w:sz w:val="28"/>
          <w:szCs w:val="28"/>
        </w:rPr>
        <w:t>2023</w:t>
      </w:r>
      <w:r w:rsidR="00361E2A" w:rsidRPr="006078B2">
        <w:rPr>
          <w:rFonts w:ascii="Times New Roman" w:hAnsi="Times New Roman"/>
          <w:sz w:val="28"/>
          <w:szCs w:val="28"/>
        </w:rPr>
        <w:t xml:space="preserve"> года</w:t>
      </w:r>
      <w:r w:rsidRPr="006078B2">
        <w:rPr>
          <w:rFonts w:ascii="Times New Roman" w:hAnsi="Times New Roman"/>
          <w:sz w:val="28"/>
          <w:szCs w:val="28"/>
        </w:rPr>
        <w:t>, ГБУ ДПО «Ставропольский краевой институт развития образования, повышения квалификации и переподготовки работников образования»</w:t>
      </w:r>
      <w:r w:rsidR="00664A41" w:rsidRPr="006078B2">
        <w:rPr>
          <w:rFonts w:ascii="Times New Roman" w:hAnsi="Times New Roman"/>
          <w:sz w:val="28"/>
          <w:szCs w:val="28"/>
        </w:rPr>
        <w:t xml:space="preserve"> передан компьютер в сборе, </w:t>
      </w:r>
      <w:r w:rsidRPr="006078B2">
        <w:rPr>
          <w:rFonts w:ascii="Times New Roman" w:hAnsi="Times New Roman"/>
          <w:sz w:val="28"/>
          <w:szCs w:val="28"/>
        </w:rPr>
        <w:t xml:space="preserve"> на</w:t>
      </w:r>
      <w:r w:rsidR="00361E2A" w:rsidRPr="006078B2">
        <w:rPr>
          <w:rFonts w:ascii="Times New Roman" w:hAnsi="Times New Roman"/>
          <w:sz w:val="28"/>
          <w:szCs w:val="28"/>
        </w:rPr>
        <w:t xml:space="preserve"> сумму 7742,7 тыс.</w:t>
      </w:r>
      <w:r w:rsidRPr="006078B2">
        <w:rPr>
          <w:rFonts w:ascii="Times New Roman" w:hAnsi="Times New Roman"/>
          <w:sz w:val="28"/>
          <w:szCs w:val="28"/>
        </w:rPr>
        <w:t xml:space="preserve"> руб</w:t>
      </w:r>
      <w:r w:rsidR="00361E2A" w:rsidRPr="006078B2">
        <w:rPr>
          <w:rFonts w:ascii="Times New Roman" w:hAnsi="Times New Roman"/>
          <w:sz w:val="28"/>
          <w:szCs w:val="28"/>
        </w:rPr>
        <w:t>.</w:t>
      </w:r>
      <w:r w:rsidR="00960B6A" w:rsidRPr="006078B2">
        <w:rPr>
          <w:rFonts w:ascii="Times New Roman" w:hAnsi="Times New Roman"/>
          <w:sz w:val="28"/>
          <w:szCs w:val="28"/>
        </w:rPr>
        <w:t>;</w:t>
      </w:r>
    </w:p>
    <w:p w:rsidR="00594208" w:rsidRPr="006078B2" w:rsidRDefault="00594208"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распоряжения министерства имущественных отношений С</w:t>
      </w:r>
      <w:r w:rsidR="00361E2A" w:rsidRPr="006078B2">
        <w:rPr>
          <w:rFonts w:ascii="Times New Roman" w:hAnsi="Times New Roman"/>
          <w:sz w:val="28"/>
          <w:szCs w:val="28"/>
        </w:rPr>
        <w:t xml:space="preserve">тавропольского края № 355 от 10 апреля </w:t>
      </w:r>
      <w:r w:rsidRPr="006078B2">
        <w:rPr>
          <w:rFonts w:ascii="Times New Roman" w:hAnsi="Times New Roman"/>
          <w:sz w:val="28"/>
          <w:szCs w:val="28"/>
        </w:rPr>
        <w:t>2023</w:t>
      </w:r>
      <w:r w:rsidR="00361E2A" w:rsidRPr="006078B2">
        <w:rPr>
          <w:rFonts w:ascii="Times New Roman" w:hAnsi="Times New Roman"/>
          <w:sz w:val="28"/>
          <w:szCs w:val="28"/>
        </w:rPr>
        <w:t xml:space="preserve"> года</w:t>
      </w:r>
      <w:r w:rsidRPr="006078B2">
        <w:rPr>
          <w:rFonts w:ascii="Times New Roman" w:hAnsi="Times New Roman"/>
          <w:sz w:val="28"/>
          <w:szCs w:val="28"/>
        </w:rPr>
        <w:t>, Министерством культуры Ставропольского края передано: Православная энциклопедия т.64, т.</w:t>
      </w:r>
      <w:r w:rsidR="00361E2A" w:rsidRPr="006078B2">
        <w:rPr>
          <w:rFonts w:ascii="Times New Roman" w:hAnsi="Times New Roman"/>
          <w:sz w:val="28"/>
          <w:szCs w:val="28"/>
        </w:rPr>
        <w:t xml:space="preserve"> 65, т. 66., всего на сумму 100 тыс. </w:t>
      </w:r>
      <w:r w:rsidRPr="006078B2">
        <w:rPr>
          <w:rFonts w:ascii="Times New Roman" w:hAnsi="Times New Roman"/>
          <w:sz w:val="28"/>
          <w:szCs w:val="28"/>
        </w:rPr>
        <w:t>руб</w:t>
      </w:r>
      <w:r w:rsidR="00361E2A" w:rsidRPr="006078B2">
        <w:rPr>
          <w:rFonts w:ascii="Times New Roman" w:hAnsi="Times New Roman"/>
          <w:sz w:val="28"/>
          <w:szCs w:val="28"/>
        </w:rPr>
        <w:t>.</w:t>
      </w:r>
      <w:r w:rsidR="00960B6A" w:rsidRPr="006078B2">
        <w:rPr>
          <w:rFonts w:ascii="Times New Roman" w:hAnsi="Times New Roman"/>
          <w:sz w:val="28"/>
          <w:szCs w:val="28"/>
        </w:rPr>
        <w:t>;</w:t>
      </w:r>
    </w:p>
    <w:p w:rsidR="00594208" w:rsidRPr="006078B2" w:rsidRDefault="00594208"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распоряжения министерства имущественных отношений Ставропольского края № 358 от 11</w:t>
      </w:r>
      <w:r w:rsidR="00361E2A" w:rsidRPr="006078B2">
        <w:rPr>
          <w:rFonts w:ascii="Times New Roman" w:hAnsi="Times New Roman"/>
          <w:sz w:val="28"/>
          <w:szCs w:val="28"/>
        </w:rPr>
        <w:t xml:space="preserve"> апреля </w:t>
      </w:r>
      <w:r w:rsidRPr="006078B2">
        <w:rPr>
          <w:rFonts w:ascii="Times New Roman" w:hAnsi="Times New Roman"/>
          <w:sz w:val="28"/>
          <w:szCs w:val="28"/>
        </w:rPr>
        <w:t>2023</w:t>
      </w:r>
      <w:r w:rsidR="00361E2A" w:rsidRPr="006078B2">
        <w:rPr>
          <w:rFonts w:ascii="Times New Roman" w:hAnsi="Times New Roman"/>
          <w:sz w:val="28"/>
          <w:szCs w:val="28"/>
        </w:rPr>
        <w:t xml:space="preserve"> года</w:t>
      </w:r>
      <w:r w:rsidRPr="006078B2">
        <w:rPr>
          <w:rFonts w:ascii="Times New Roman" w:hAnsi="Times New Roman"/>
          <w:sz w:val="28"/>
          <w:szCs w:val="28"/>
        </w:rPr>
        <w:t>, Государственным бюджетным учреждением дополнительного профессионального образования «Ставропольский краевой институт развития образования, повышения квалификации и переподготовки работников образования» передано: Операционная система Альт Об</w:t>
      </w:r>
      <w:r w:rsidR="00664A41" w:rsidRPr="006078B2">
        <w:rPr>
          <w:rFonts w:ascii="Times New Roman" w:hAnsi="Times New Roman"/>
          <w:sz w:val="28"/>
          <w:szCs w:val="28"/>
        </w:rPr>
        <w:t xml:space="preserve">разование, Ноутбук ICL </w:t>
      </w:r>
      <w:proofErr w:type="spellStart"/>
      <w:r w:rsidR="00664A41" w:rsidRPr="006078B2">
        <w:rPr>
          <w:rFonts w:ascii="Times New Roman" w:hAnsi="Times New Roman"/>
          <w:sz w:val="28"/>
          <w:szCs w:val="28"/>
        </w:rPr>
        <w:t>RayBook</w:t>
      </w:r>
      <w:proofErr w:type="spellEnd"/>
      <w:r w:rsidR="00361E2A" w:rsidRPr="006078B2">
        <w:rPr>
          <w:rFonts w:ascii="Times New Roman" w:hAnsi="Times New Roman"/>
          <w:sz w:val="28"/>
          <w:szCs w:val="28"/>
        </w:rPr>
        <w:t>, всего на сумму 7517,12 тыс.</w:t>
      </w:r>
      <w:r w:rsidRPr="006078B2">
        <w:rPr>
          <w:rFonts w:ascii="Times New Roman" w:hAnsi="Times New Roman"/>
          <w:sz w:val="28"/>
          <w:szCs w:val="28"/>
        </w:rPr>
        <w:t xml:space="preserve"> руб</w:t>
      </w:r>
      <w:r w:rsidR="00361E2A" w:rsidRPr="006078B2">
        <w:rPr>
          <w:rFonts w:ascii="Times New Roman" w:hAnsi="Times New Roman"/>
          <w:sz w:val="28"/>
          <w:szCs w:val="28"/>
        </w:rPr>
        <w:t>.</w:t>
      </w:r>
      <w:r w:rsidR="00960B6A" w:rsidRPr="006078B2">
        <w:rPr>
          <w:rFonts w:ascii="Times New Roman" w:hAnsi="Times New Roman"/>
          <w:sz w:val="28"/>
          <w:szCs w:val="28"/>
        </w:rPr>
        <w:t>;</w:t>
      </w:r>
    </w:p>
    <w:p w:rsidR="00594208" w:rsidRPr="006078B2" w:rsidRDefault="00594208"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распоряжения министерства имущественных отношений Ставропольского края №</w:t>
      </w:r>
      <w:r w:rsidR="00960B6A" w:rsidRPr="006078B2">
        <w:rPr>
          <w:rFonts w:ascii="Times New Roman" w:hAnsi="Times New Roman"/>
          <w:sz w:val="28"/>
          <w:szCs w:val="28"/>
        </w:rPr>
        <w:t xml:space="preserve"> </w:t>
      </w:r>
      <w:r w:rsidRPr="006078B2">
        <w:rPr>
          <w:rFonts w:ascii="Times New Roman" w:hAnsi="Times New Roman"/>
          <w:sz w:val="28"/>
          <w:szCs w:val="28"/>
        </w:rPr>
        <w:t>374 от 18</w:t>
      </w:r>
      <w:r w:rsidR="00361E2A" w:rsidRPr="006078B2">
        <w:rPr>
          <w:rFonts w:ascii="Times New Roman" w:hAnsi="Times New Roman"/>
          <w:sz w:val="28"/>
          <w:szCs w:val="28"/>
        </w:rPr>
        <w:t xml:space="preserve"> апреля </w:t>
      </w:r>
      <w:r w:rsidRPr="006078B2">
        <w:rPr>
          <w:rFonts w:ascii="Times New Roman" w:hAnsi="Times New Roman"/>
          <w:sz w:val="28"/>
          <w:szCs w:val="28"/>
        </w:rPr>
        <w:t>2023</w:t>
      </w:r>
      <w:r w:rsidR="00361E2A" w:rsidRPr="006078B2">
        <w:rPr>
          <w:rFonts w:ascii="Times New Roman" w:hAnsi="Times New Roman"/>
          <w:sz w:val="28"/>
          <w:szCs w:val="28"/>
        </w:rPr>
        <w:t xml:space="preserve"> года</w:t>
      </w:r>
      <w:r w:rsidRPr="006078B2">
        <w:rPr>
          <w:rFonts w:ascii="Times New Roman" w:hAnsi="Times New Roman"/>
          <w:sz w:val="28"/>
          <w:szCs w:val="28"/>
        </w:rPr>
        <w:t>, ГБУ культуры Ставропольского края «Ставропольская краевая универсальная научная библиотека им. М. Ю. Лермонтова»</w:t>
      </w:r>
      <w:r w:rsidR="00960B6A" w:rsidRPr="006078B2">
        <w:rPr>
          <w:rFonts w:ascii="Times New Roman" w:hAnsi="Times New Roman"/>
          <w:sz w:val="28"/>
          <w:szCs w:val="28"/>
        </w:rPr>
        <w:t>,</w:t>
      </w:r>
      <w:r w:rsidRPr="006078B2">
        <w:rPr>
          <w:rFonts w:ascii="Times New Roman" w:hAnsi="Times New Roman"/>
          <w:sz w:val="28"/>
          <w:szCs w:val="28"/>
        </w:rPr>
        <w:t xml:space="preserve"> передано: Доклад о состоянии окружающей среды и природопользовании в Ставропольском крае в 20</w:t>
      </w:r>
      <w:r w:rsidR="00361E2A" w:rsidRPr="006078B2">
        <w:rPr>
          <w:rFonts w:ascii="Times New Roman" w:hAnsi="Times New Roman"/>
          <w:sz w:val="28"/>
          <w:szCs w:val="28"/>
        </w:rPr>
        <w:t>21 году, на сумму 8333,35 руб</w:t>
      </w:r>
      <w:r w:rsidRPr="006078B2">
        <w:rPr>
          <w:rFonts w:ascii="Times New Roman" w:hAnsi="Times New Roman"/>
          <w:sz w:val="28"/>
          <w:szCs w:val="28"/>
        </w:rPr>
        <w:t>.</w:t>
      </w:r>
      <w:r w:rsidR="00960B6A" w:rsidRPr="006078B2">
        <w:rPr>
          <w:rFonts w:ascii="Times New Roman" w:hAnsi="Times New Roman"/>
          <w:sz w:val="28"/>
          <w:szCs w:val="28"/>
        </w:rPr>
        <w:t>;</w:t>
      </w:r>
    </w:p>
    <w:p w:rsidR="00594208" w:rsidRPr="006078B2" w:rsidRDefault="00594208"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распоряжени</w:t>
      </w:r>
      <w:r w:rsidR="00960B6A" w:rsidRPr="006078B2">
        <w:rPr>
          <w:rFonts w:ascii="Times New Roman" w:hAnsi="Times New Roman"/>
          <w:sz w:val="28"/>
          <w:szCs w:val="28"/>
        </w:rPr>
        <w:t>я</w:t>
      </w:r>
      <w:r w:rsidRPr="006078B2">
        <w:rPr>
          <w:rFonts w:ascii="Times New Roman" w:hAnsi="Times New Roman"/>
          <w:sz w:val="28"/>
          <w:szCs w:val="28"/>
        </w:rPr>
        <w:t xml:space="preserve"> правительства Ставропольского края от 21</w:t>
      </w:r>
      <w:r w:rsidR="00361E2A" w:rsidRPr="006078B2">
        <w:rPr>
          <w:rFonts w:ascii="Times New Roman" w:hAnsi="Times New Roman"/>
          <w:sz w:val="28"/>
          <w:szCs w:val="28"/>
        </w:rPr>
        <w:t xml:space="preserve"> июня </w:t>
      </w:r>
      <w:r w:rsidRPr="006078B2">
        <w:rPr>
          <w:rFonts w:ascii="Times New Roman" w:hAnsi="Times New Roman"/>
          <w:sz w:val="28"/>
          <w:szCs w:val="28"/>
        </w:rPr>
        <w:t>2023</w:t>
      </w:r>
      <w:r w:rsidR="00361E2A" w:rsidRPr="006078B2">
        <w:rPr>
          <w:rFonts w:ascii="Times New Roman" w:hAnsi="Times New Roman"/>
          <w:sz w:val="28"/>
          <w:szCs w:val="28"/>
        </w:rPr>
        <w:t xml:space="preserve"> года</w:t>
      </w:r>
      <w:r w:rsidRPr="006078B2">
        <w:rPr>
          <w:rFonts w:ascii="Times New Roman" w:hAnsi="Times New Roman"/>
          <w:sz w:val="28"/>
          <w:szCs w:val="28"/>
        </w:rPr>
        <w:t xml:space="preserve">                 № 338-рп, ГКУ СК «Краевой центр обеспечения деятельности в сфере образования» передано: </w:t>
      </w:r>
      <w:r w:rsidR="00664A41" w:rsidRPr="006078B2">
        <w:rPr>
          <w:rFonts w:ascii="Times New Roman" w:hAnsi="Times New Roman"/>
          <w:sz w:val="28"/>
          <w:szCs w:val="28"/>
        </w:rPr>
        <w:t xml:space="preserve">автобус </w:t>
      </w:r>
      <w:r w:rsidRPr="006078B2">
        <w:rPr>
          <w:rFonts w:ascii="Times New Roman" w:hAnsi="Times New Roman"/>
          <w:sz w:val="28"/>
          <w:szCs w:val="28"/>
        </w:rPr>
        <w:t>GAZ GAZELLE NE</w:t>
      </w:r>
      <w:r w:rsidR="00361E2A" w:rsidRPr="006078B2">
        <w:rPr>
          <w:rFonts w:ascii="Times New Roman" w:hAnsi="Times New Roman"/>
          <w:sz w:val="28"/>
          <w:szCs w:val="28"/>
        </w:rPr>
        <w:t>XT A67R43</w:t>
      </w:r>
      <w:r w:rsidR="00960B6A" w:rsidRPr="006078B2">
        <w:rPr>
          <w:rFonts w:ascii="Times New Roman" w:hAnsi="Times New Roman"/>
          <w:sz w:val="28"/>
          <w:szCs w:val="28"/>
        </w:rPr>
        <w:t xml:space="preserve">, </w:t>
      </w:r>
      <w:r w:rsidR="00361E2A" w:rsidRPr="006078B2">
        <w:rPr>
          <w:rFonts w:ascii="Times New Roman" w:hAnsi="Times New Roman"/>
          <w:sz w:val="28"/>
          <w:szCs w:val="28"/>
        </w:rPr>
        <w:t>на общую сумму 8515, 56 тыс. руб</w:t>
      </w:r>
      <w:r w:rsidRPr="006078B2">
        <w:rPr>
          <w:rFonts w:ascii="Times New Roman" w:hAnsi="Times New Roman"/>
          <w:sz w:val="28"/>
          <w:szCs w:val="28"/>
        </w:rPr>
        <w:t>.</w:t>
      </w:r>
      <w:r w:rsidR="00960B6A" w:rsidRPr="006078B2">
        <w:rPr>
          <w:rFonts w:ascii="Times New Roman" w:hAnsi="Times New Roman"/>
          <w:sz w:val="28"/>
          <w:szCs w:val="28"/>
        </w:rPr>
        <w:t>;</w:t>
      </w:r>
      <w:r w:rsidRPr="006078B2">
        <w:rPr>
          <w:rFonts w:ascii="Times New Roman" w:hAnsi="Times New Roman"/>
          <w:sz w:val="28"/>
          <w:szCs w:val="28"/>
        </w:rPr>
        <w:t xml:space="preserve"> </w:t>
      </w:r>
    </w:p>
    <w:p w:rsidR="00594208" w:rsidRPr="006078B2" w:rsidRDefault="00594208"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распоряжени</w:t>
      </w:r>
      <w:r w:rsidR="00960B6A" w:rsidRPr="006078B2">
        <w:rPr>
          <w:rFonts w:ascii="Times New Roman" w:hAnsi="Times New Roman"/>
          <w:sz w:val="28"/>
          <w:szCs w:val="28"/>
        </w:rPr>
        <w:t>я</w:t>
      </w:r>
      <w:r w:rsidRPr="006078B2">
        <w:rPr>
          <w:rFonts w:ascii="Times New Roman" w:hAnsi="Times New Roman"/>
          <w:sz w:val="28"/>
          <w:szCs w:val="28"/>
        </w:rPr>
        <w:t xml:space="preserve"> министерства имущественных отнош</w:t>
      </w:r>
      <w:r w:rsidR="00361E2A" w:rsidRPr="006078B2">
        <w:rPr>
          <w:rFonts w:ascii="Times New Roman" w:hAnsi="Times New Roman"/>
          <w:sz w:val="28"/>
          <w:szCs w:val="28"/>
        </w:rPr>
        <w:t xml:space="preserve">ений Ставропольского края от 29 ноября </w:t>
      </w:r>
      <w:r w:rsidRPr="006078B2">
        <w:rPr>
          <w:rFonts w:ascii="Times New Roman" w:hAnsi="Times New Roman"/>
          <w:sz w:val="28"/>
          <w:szCs w:val="28"/>
        </w:rPr>
        <w:t>2023</w:t>
      </w:r>
      <w:r w:rsidR="00361E2A" w:rsidRPr="006078B2">
        <w:rPr>
          <w:rFonts w:ascii="Times New Roman" w:hAnsi="Times New Roman"/>
          <w:sz w:val="28"/>
          <w:szCs w:val="28"/>
        </w:rPr>
        <w:t xml:space="preserve"> года</w:t>
      </w:r>
      <w:r w:rsidRPr="006078B2">
        <w:rPr>
          <w:rFonts w:ascii="Times New Roman" w:hAnsi="Times New Roman"/>
          <w:sz w:val="28"/>
          <w:szCs w:val="28"/>
        </w:rPr>
        <w:t xml:space="preserve"> № 982, Министерством образования Ставропольского края, передано: а</w:t>
      </w:r>
      <w:r w:rsidR="00664A41" w:rsidRPr="006078B2">
        <w:rPr>
          <w:rFonts w:ascii="Times New Roman" w:hAnsi="Times New Roman"/>
          <w:sz w:val="28"/>
          <w:szCs w:val="28"/>
        </w:rPr>
        <w:t>втобус PEUGEOT BOXER</w:t>
      </w:r>
      <w:r w:rsidRPr="006078B2">
        <w:rPr>
          <w:rFonts w:ascii="Times New Roman" w:hAnsi="Times New Roman"/>
          <w:sz w:val="28"/>
          <w:szCs w:val="28"/>
        </w:rPr>
        <w:t xml:space="preserve">, на общую сумму 5600 тыс. </w:t>
      </w:r>
      <w:r w:rsidR="00000859" w:rsidRPr="006078B2">
        <w:rPr>
          <w:rFonts w:ascii="Times New Roman" w:hAnsi="Times New Roman"/>
          <w:sz w:val="28"/>
          <w:szCs w:val="28"/>
        </w:rPr>
        <w:t>руб.</w:t>
      </w:r>
    </w:p>
    <w:p w:rsidR="009720EC" w:rsidRPr="006078B2" w:rsidRDefault="009720EC"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В казну Минераловодского муниципального округа Ставропольского края поступило имущество на общую сумму 258599,52 тыс. руб.:</w:t>
      </w:r>
    </w:p>
    <w:p w:rsidR="009720EC" w:rsidRPr="006078B2" w:rsidRDefault="009720EC"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недвижимое имущество (детский сад, адрес: Минераловодский округ, с. Гражданское, ул. Школьная, 10Д) стоимостью 155058,6 тыс. руб.;</w:t>
      </w:r>
    </w:p>
    <w:p w:rsidR="009720EC" w:rsidRPr="006078B2" w:rsidRDefault="009720EC"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w:t>
      </w:r>
      <w:r w:rsidR="00664A41" w:rsidRPr="006078B2">
        <w:rPr>
          <w:rFonts w:ascii="Times New Roman" w:hAnsi="Times New Roman"/>
          <w:sz w:val="28"/>
          <w:szCs w:val="28"/>
        </w:rPr>
        <w:t>не</w:t>
      </w:r>
      <w:r w:rsidRPr="006078B2">
        <w:rPr>
          <w:rFonts w:ascii="Times New Roman" w:hAnsi="Times New Roman"/>
          <w:sz w:val="28"/>
          <w:szCs w:val="28"/>
        </w:rPr>
        <w:t>движимое имущество (детский сад) стоимостью 13145,3 тыс. руб.;</w:t>
      </w:r>
    </w:p>
    <w:p w:rsidR="009720EC" w:rsidRPr="006078B2" w:rsidRDefault="009720EC"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капитальные вложения на выполнение работ по разработке проектной документации на капитальный ремонт путепровода через железную дорогу в </w:t>
      </w:r>
      <w:r w:rsidRPr="006078B2">
        <w:rPr>
          <w:rFonts w:ascii="Times New Roman" w:hAnsi="Times New Roman"/>
          <w:sz w:val="28"/>
          <w:szCs w:val="28"/>
        </w:rPr>
        <w:lastRenderedPageBreak/>
        <w:t xml:space="preserve">створе улиц Железноводская и Ломовая с увеличением балансовой стоимости на сумму 3900 тыс. </w:t>
      </w:r>
      <w:r w:rsidR="00000859" w:rsidRPr="006078B2">
        <w:rPr>
          <w:rFonts w:ascii="Times New Roman" w:hAnsi="Times New Roman"/>
          <w:sz w:val="28"/>
          <w:szCs w:val="28"/>
        </w:rPr>
        <w:t>руб.</w:t>
      </w:r>
      <w:r w:rsidRPr="006078B2">
        <w:rPr>
          <w:rFonts w:ascii="Times New Roman" w:hAnsi="Times New Roman"/>
          <w:sz w:val="28"/>
          <w:szCs w:val="28"/>
        </w:rPr>
        <w:t>;</w:t>
      </w:r>
    </w:p>
    <w:p w:rsidR="009720EC" w:rsidRPr="006078B2" w:rsidRDefault="009720EC"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сквер с. Ульяновка на прилегающей территории Дома культуры, расположенный на земельном участке с кадастровым номером 26:23:070402:145;</w:t>
      </w:r>
    </w:p>
    <w:p w:rsidR="009720EC" w:rsidRPr="006078B2" w:rsidRDefault="009720EC"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сквер по переулку Партизанский в п. Анджиевский, расположенный на земельном участке с кадастровым номером 26:24:020108:77; </w:t>
      </w:r>
    </w:p>
    <w:p w:rsidR="009720EC" w:rsidRPr="006078B2" w:rsidRDefault="009720EC"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детская площадка по ул. Ленина в х. Садовый, расположенная на земельном участке с кадастровым номером 26:23:090403:151; </w:t>
      </w:r>
    </w:p>
    <w:p w:rsidR="009720EC" w:rsidRPr="006078B2" w:rsidRDefault="009720EC"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детская площадка по ул. Мостовая в с. Левокумка, расположенная на земельном участке с кадастровым номером 26:24:010126:674;</w:t>
      </w:r>
    </w:p>
    <w:p w:rsidR="009720EC" w:rsidRPr="006078B2" w:rsidRDefault="009720EC"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ограждение металлическое на территории кладбища с. Нагутское;</w:t>
      </w:r>
    </w:p>
    <w:p w:rsidR="009720EC" w:rsidRPr="006078B2" w:rsidRDefault="009720EC"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ограждение металлическое на территории кладбища с. Нижняя Александровка;</w:t>
      </w:r>
    </w:p>
    <w:p w:rsidR="009720EC" w:rsidRPr="006078B2" w:rsidRDefault="009720EC"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детская площадка в центре села Марьины Колодцы, расположенная на земельном участке с кадастровым номером 26:23:050710:310; </w:t>
      </w:r>
    </w:p>
    <w:p w:rsidR="009720EC" w:rsidRPr="006078B2" w:rsidRDefault="009720EC"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парк (1 очередь) в селе Побегайловка, расположенный на земельном участке с кадастровым номером 26:23:130609:550; </w:t>
      </w:r>
    </w:p>
    <w:p w:rsidR="009720EC" w:rsidRPr="006078B2" w:rsidRDefault="009720EC"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тротуар по ул. Школьная в селе Гражданское, расположенный на земельных участках с кадастровыми номерами 26:23:100502:486, 26:23:000000:4889.</w:t>
      </w:r>
    </w:p>
    <w:p w:rsidR="009720EC" w:rsidRPr="006078B2" w:rsidRDefault="002A3F45"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Всего</w:t>
      </w:r>
      <w:r w:rsidR="009720EC" w:rsidRPr="006078B2">
        <w:rPr>
          <w:rFonts w:ascii="Times New Roman" w:hAnsi="Times New Roman"/>
          <w:sz w:val="28"/>
          <w:szCs w:val="28"/>
        </w:rPr>
        <w:t xml:space="preserve"> принято </w:t>
      </w:r>
      <w:r w:rsidRPr="006078B2">
        <w:rPr>
          <w:rFonts w:ascii="Times New Roman" w:hAnsi="Times New Roman"/>
          <w:sz w:val="28"/>
          <w:szCs w:val="28"/>
        </w:rPr>
        <w:t xml:space="preserve">на баланс </w:t>
      </w:r>
      <w:r w:rsidR="00960B6A" w:rsidRPr="006078B2">
        <w:rPr>
          <w:rFonts w:ascii="Times New Roman" w:hAnsi="Times New Roman"/>
          <w:sz w:val="28"/>
          <w:szCs w:val="28"/>
        </w:rPr>
        <w:t xml:space="preserve">имущества </w:t>
      </w:r>
      <w:r w:rsidR="009720EC" w:rsidRPr="006078B2">
        <w:rPr>
          <w:rFonts w:ascii="Times New Roman" w:hAnsi="Times New Roman"/>
          <w:sz w:val="28"/>
          <w:szCs w:val="28"/>
        </w:rPr>
        <w:t xml:space="preserve">на сумму 36972517,71 </w:t>
      </w:r>
      <w:r w:rsidR="00000859" w:rsidRPr="006078B2">
        <w:rPr>
          <w:rFonts w:ascii="Times New Roman" w:hAnsi="Times New Roman"/>
          <w:sz w:val="28"/>
          <w:szCs w:val="28"/>
        </w:rPr>
        <w:t>руб.</w:t>
      </w:r>
      <w:r w:rsidR="009720EC" w:rsidRPr="006078B2">
        <w:rPr>
          <w:rFonts w:ascii="Times New Roman" w:hAnsi="Times New Roman"/>
          <w:sz w:val="28"/>
          <w:szCs w:val="28"/>
        </w:rPr>
        <w:t xml:space="preserve">: </w:t>
      </w:r>
    </w:p>
    <w:p w:rsidR="009720EC" w:rsidRPr="006078B2" w:rsidRDefault="009720EC"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территория к Дому культуры в п. Анджиевский, расположенная на земельном участке с кадастровым номером 26:24:020109:32;</w:t>
      </w:r>
    </w:p>
    <w:p w:rsidR="009720EC" w:rsidRPr="006078B2" w:rsidRDefault="009720EC"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спортивная площадка по ул. Карла Маркса в п. Бородыновка, расположенная на земельном участке с кадастровым номером 26:23:140409:127;</w:t>
      </w:r>
    </w:p>
    <w:p w:rsidR="009720EC" w:rsidRPr="006078B2" w:rsidRDefault="009720EC"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площадка у Дома культуры с Канглы, расположенная на земельном участке с кадастровым номером 26:24:130214:83;</w:t>
      </w:r>
    </w:p>
    <w:p w:rsidR="009720EC" w:rsidRPr="006078B2" w:rsidRDefault="009720EC"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спортивная площадка по ул. Взлетная п. Ленинский, расположенная на земельном участке с кадастровым номером 26:23:140419:315;</w:t>
      </w:r>
    </w:p>
    <w:p w:rsidR="009720EC" w:rsidRPr="006078B2" w:rsidRDefault="009720EC"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спортивная площадка в п. Первомайский, расположенная на земельном участке с кадастровым номером 26:23:030105:403;</w:t>
      </w:r>
    </w:p>
    <w:p w:rsidR="009720EC" w:rsidRPr="006078B2" w:rsidRDefault="009720EC"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спорт</w:t>
      </w:r>
      <w:r w:rsidR="00664A41" w:rsidRPr="006078B2">
        <w:rPr>
          <w:rFonts w:ascii="Times New Roman" w:hAnsi="Times New Roman"/>
          <w:sz w:val="28"/>
          <w:szCs w:val="28"/>
        </w:rPr>
        <w:t>ивная площадка в х. Перевальный</w:t>
      </w:r>
      <w:r w:rsidRPr="006078B2">
        <w:rPr>
          <w:rFonts w:ascii="Times New Roman" w:hAnsi="Times New Roman"/>
          <w:sz w:val="28"/>
          <w:szCs w:val="28"/>
        </w:rPr>
        <w:t>, расположенная на земельном участке с кадастровым номером 26:23:060102:26;</w:t>
      </w:r>
    </w:p>
    <w:p w:rsidR="009720EC" w:rsidRPr="006078B2" w:rsidRDefault="009720EC"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спортивная площадка в с. Розовка, расположенная на земельном участке с кадастровым номером 26:23:020608:323;</w:t>
      </w:r>
    </w:p>
    <w:p w:rsidR="009720EC" w:rsidRPr="006078B2" w:rsidRDefault="009720EC"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спортивная площад</w:t>
      </w:r>
      <w:r w:rsidR="00664A41" w:rsidRPr="006078B2">
        <w:rPr>
          <w:rFonts w:ascii="Times New Roman" w:hAnsi="Times New Roman"/>
          <w:sz w:val="28"/>
          <w:szCs w:val="28"/>
        </w:rPr>
        <w:t xml:space="preserve">ка в с. Ульяновка, </w:t>
      </w:r>
      <w:r w:rsidRPr="006078B2">
        <w:rPr>
          <w:rFonts w:ascii="Times New Roman" w:hAnsi="Times New Roman"/>
          <w:sz w:val="28"/>
          <w:szCs w:val="28"/>
        </w:rPr>
        <w:t>расположенная на земельном участке с кадастровым номером 26:23:070402:145;</w:t>
      </w:r>
    </w:p>
    <w:p w:rsidR="009720EC" w:rsidRPr="006078B2" w:rsidRDefault="009720EC"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спортивная площадка в х. Садовый, расположенная на земельном участке с кадастровым номером 26:23:090403:151;</w:t>
      </w:r>
    </w:p>
    <w:p w:rsidR="009720EC" w:rsidRPr="006078B2" w:rsidRDefault="009720EC"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асфальтированная дорога по ул. Лермонтова в п. Змейка, расположенная на земельном участке с кадастровым номером 26:23:000000:4246;</w:t>
      </w:r>
    </w:p>
    <w:p w:rsidR="009720EC" w:rsidRPr="006078B2" w:rsidRDefault="009720EC"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lastRenderedPageBreak/>
        <w:t>- асфальтированная дорога и тротуар по ул. Строителей с. Прикумское, расположенная на земельном участке с кадастровым номером 26:23:000000:4253.</w:t>
      </w:r>
    </w:p>
    <w:p w:rsidR="009720EC" w:rsidRPr="006078B2" w:rsidRDefault="009720EC" w:rsidP="00CA5854">
      <w:pPr>
        <w:pStyle w:val="af3"/>
        <w:spacing w:after="0" w:line="240" w:lineRule="auto"/>
        <w:ind w:left="0" w:firstLine="709"/>
        <w:jc w:val="both"/>
        <w:rPr>
          <w:rFonts w:ascii="Times New Roman" w:hAnsi="Times New Roman"/>
          <w:sz w:val="28"/>
          <w:szCs w:val="28"/>
        </w:rPr>
      </w:pPr>
      <w:r w:rsidRPr="006078B2">
        <w:rPr>
          <w:rFonts w:ascii="Times New Roman" w:hAnsi="Times New Roman"/>
          <w:sz w:val="28"/>
          <w:szCs w:val="28"/>
        </w:rPr>
        <w:t>- спортивная площадка напротив МБОУ СОШ № 111 по адресу: г. Минеральные Воды, ул. Ленина, 71 (от ориентира на северо-восток 50 м), расположенная на земельном участке с кадастровым номером 26:24:040141:63;</w:t>
      </w:r>
    </w:p>
    <w:p w:rsidR="009720EC" w:rsidRPr="006078B2" w:rsidRDefault="009720EC" w:rsidP="00CA5854">
      <w:pPr>
        <w:pStyle w:val="af3"/>
        <w:spacing w:after="0" w:line="240" w:lineRule="auto"/>
        <w:ind w:left="0" w:firstLine="709"/>
        <w:jc w:val="both"/>
        <w:rPr>
          <w:rFonts w:ascii="Times New Roman" w:hAnsi="Times New Roman"/>
          <w:sz w:val="28"/>
          <w:szCs w:val="28"/>
        </w:rPr>
      </w:pPr>
      <w:r w:rsidRPr="006078B2">
        <w:rPr>
          <w:rFonts w:ascii="Times New Roman" w:hAnsi="Times New Roman"/>
          <w:sz w:val="28"/>
          <w:szCs w:val="28"/>
        </w:rPr>
        <w:t>- спортивная площадка напротив МБОУ СОШ № 5 по адресу: г. Минеральные Воды, ул. Калинина, 111/ул. Щорса, 34, расположенная на земельном участке с кадастровым номером 26:24:040130:324.</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По состоянию на 1</w:t>
      </w:r>
      <w:r w:rsidR="00751F43" w:rsidRPr="006078B2">
        <w:rPr>
          <w:rFonts w:ascii="Times New Roman" w:hAnsi="Times New Roman"/>
          <w:sz w:val="28"/>
          <w:szCs w:val="28"/>
        </w:rPr>
        <w:t xml:space="preserve"> января </w:t>
      </w:r>
      <w:r w:rsidRPr="006078B2">
        <w:rPr>
          <w:rFonts w:ascii="Times New Roman" w:hAnsi="Times New Roman"/>
          <w:sz w:val="28"/>
          <w:szCs w:val="28"/>
        </w:rPr>
        <w:t>202</w:t>
      </w:r>
      <w:r w:rsidR="009720EC" w:rsidRPr="006078B2">
        <w:rPr>
          <w:rFonts w:ascii="Times New Roman" w:hAnsi="Times New Roman"/>
          <w:sz w:val="28"/>
          <w:szCs w:val="28"/>
        </w:rPr>
        <w:t>4</w:t>
      </w:r>
      <w:r w:rsidR="00751F43" w:rsidRPr="006078B2">
        <w:rPr>
          <w:rFonts w:ascii="Times New Roman" w:hAnsi="Times New Roman"/>
          <w:sz w:val="28"/>
          <w:szCs w:val="28"/>
        </w:rPr>
        <w:t xml:space="preserve"> года</w:t>
      </w:r>
      <w:r w:rsidRPr="006078B2">
        <w:rPr>
          <w:rFonts w:ascii="Times New Roman" w:hAnsi="Times New Roman"/>
          <w:sz w:val="28"/>
          <w:szCs w:val="28"/>
        </w:rPr>
        <w:t xml:space="preserve"> в Управлении имущественных отношений администрации </w:t>
      </w:r>
      <w:r w:rsidR="00960B6A" w:rsidRPr="006078B2">
        <w:rPr>
          <w:rFonts w:ascii="Times New Roman" w:hAnsi="Times New Roman"/>
          <w:sz w:val="28"/>
          <w:szCs w:val="28"/>
        </w:rPr>
        <w:t xml:space="preserve">Минераловодского муниципального </w:t>
      </w:r>
      <w:r w:rsidRPr="006078B2">
        <w:rPr>
          <w:rFonts w:ascii="Times New Roman" w:hAnsi="Times New Roman"/>
          <w:sz w:val="28"/>
          <w:szCs w:val="28"/>
        </w:rPr>
        <w:t>округа</w:t>
      </w:r>
      <w:r w:rsidR="00960B6A" w:rsidRPr="006078B2">
        <w:rPr>
          <w:rFonts w:ascii="Times New Roman" w:hAnsi="Times New Roman"/>
          <w:sz w:val="28"/>
          <w:szCs w:val="28"/>
        </w:rPr>
        <w:t xml:space="preserve"> Ставропольского края</w:t>
      </w:r>
      <w:r w:rsidRPr="006078B2">
        <w:rPr>
          <w:rFonts w:ascii="Times New Roman" w:hAnsi="Times New Roman"/>
          <w:sz w:val="28"/>
          <w:szCs w:val="28"/>
        </w:rPr>
        <w:t xml:space="preserve"> на учете находятся:</w:t>
      </w:r>
    </w:p>
    <w:p w:rsidR="00526A2D" w:rsidRPr="006078B2" w:rsidRDefault="00C124FC"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- 1</w:t>
      </w:r>
      <w:r w:rsidR="009720EC" w:rsidRPr="006078B2">
        <w:rPr>
          <w:rFonts w:ascii="Times New Roman" w:hAnsi="Times New Roman"/>
          <w:sz w:val="28"/>
          <w:szCs w:val="28"/>
        </w:rPr>
        <w:t>492</w:t>
      </w:r>
      <w:r w:rsidR="00960B6A" w:rsidRPr="006078B2">
        <w:rPr>
          <w:rFonts w:ascii="Times New Roman" w:hAnsi="Times New Roman"/>
          <w:sz w:val="28"/>
          <w:szCs w:val="28"/>
        </w:rPr>
        <w:t xml:space="preserve"> договора</w:t>
      </w:r>
      <w:r w:rsidR="00526A2D" w:rsidRPr="006078B2">
        <w:rPr>
          <w:rFonts w:ascii="Times New Roman" w:hAnsi="Times New Roman"/>
          <w:sz w:val="28"/>
          <w:szCs w:val="28"/>
        </w:rPr>
        <w:t xml:space="preserve"> аренды земельных участков, государственная собственность на которые не разграничена, общей площадью </w:t>
      </w:r>
      <w:r w:rsidR="009720EC" w:rsidRPr="006078B2">
        <w:rPr>
          <w:rFonts w:ascii="Times New Roman" w:hAnsi="Times New Roman"/>
          <w:sz w:val="28"/>
          <w:szCs w:val="28"/>
        </w:rPr>
        <w:t>534,4</w:t>
      </w:r>
      <w:r w:rsidR="00526A2D" w:rsidRPr="006078B2">
        <w:rPr>
          <w:rFonts w:ascii="Times New Roman" w:hAnsi="Times New Roman"/>
          <w:sz w:val="28"/>
          <w:szCs w:val="28"/>
        </w:rPr>
        <w:t xml:space="preserve"> га, в том числе:</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из земель населенных пунктов – </w:t>
      </w:r>
      <w:r w:rsidR="009720EC" w:rsidRPr="006078B2">
        <w:rPr>
          <w:rFonts w:ascii="Times New Roman" w:hAnsi="Times New Roman"/>
          <w:sz w:val="28"/>
          <w:szCs w:val="28"/>
        </w:rPr>
        <w:t>1377</w:t>
      </w:r>
      <w:r w:rsidRPr="006078B2">
        <w:rPr>
          <w:rFonts w:ascii="Times New Roman" w:hAnsi="Times New Roman"/>
          <w:sz w:val="28"/>
          <w:szCs w:val="28"/>
        </w:rPr>
        <w:t xml:space="preserve"> договоров площадью </w:t>
      </w:r>
      <w:r w:rsidR="009720EC" w:rsidRPr="006078B2">
        <w:rPr>
          <w:rFonts w:ascii="Times New Roman" w:hAnsi="Times New Roman"/>
          <w:sz w:val="28"/>
          <w:szCs w:val="28"/>
        </w:rPr>
        <w:t>474,98</w:t>
      </w:r>
      <w:r w:rsidR="00C124FC" w:rsidRPr="006078B2">
        <w:rPr>
          <w:rFonts w:ascii="Times New Roman" w:hAnsi="Times New Roman"/>
          <w:sz w:val="28"/>
          <w:szCs w:val="28"/>
        </w:rPr>
        <w:t xml:space="preserve"> га, из них 23</w:t>
      </w:r>
      <w:r w:rsidR="009720EC" w:rsidRPr="006078B2">
        <w:rPr>
          <w:rFonts w:ascii="Times New Roman" w:hAnsi="Times New Roman"/>
          <w:sz w:val="28"/>
          <w:szCs w:val="28"/>
        </w:rPr>
        <w:t>5</w:t>
      </w:r>
      <w:r w:rsidR="00CA77C0" w:rsidRPr="006078B2">
        <w:rPr>
          <w:rFonts w:ascii="Times New Roman" w:hAnsi="Times New Roman"/>
          <w:sz w:val="28"/>
          <w:szCs w:val="28"/>
        </w:rPr>
        <w:t xml:space="preserve"> договор</w:t>
      </w:r>
      <w:r w:rsidR="00960B6A" w:rsidRPr="006078B2">
        <w:rPr>
          <w:rFonts w:ascii="Times New Roman" w:hAnsi="Times New Roman"/>
          <w:sz w:val="28"/>
          <w:szCs w:val="28"/>
        </w:rPr>
        <w:t>ов</w:t>
      </w:r>
      <w:r w:rsidRPr="006078B2">
        <w:rPr>
          <w:rFonts w:ascii="Times New Roman" w:hAnsi="Times New Roman"/>
          <w:sz w:val="28"/>
          <w:szCs w:val="28"/>
        </w:rPr>
        <w:t>, заключенных с многодетными семьями, на земельные участки о</w:t>
      </w:r>
      <w:r w:rsidR="00C124FC" w:rsidRPr="006078B2">
        <w:rPr>
          <w:rFonts w:ascii="Times New Roman" w:hAnsi="Times New Roman"/>
          <w:sz w:val="28"/>
          <w:szCs w:val="28"/>
        </w:rPr>
        <w:t xml:space="preserve">бщей площадью </w:t>
      </w:r>
      <w:r w:rsidR="009720EC" w:rsidRPr="006078B2">
        <w:rPr>
          <w:rFonts w:ascii="Times New Roman" w:hAnsi="Times New Roman"/>
          <w:sz w:val="28"/>
          <w:szCs w:val="28"/>
        </w:rPr>
        <w:t>19,7</w:t>
      </w:r>
      <w:r w:rsidRPr="006078B2">
        <w:rPr>
          <w:rFonts w:ascii="Times New Roman" w:hAnsi="Times New Roman"/>
          <w:sz w:val="28"/>
          <w:szCs w:val="28"/>
        </w:rPr>
        <w:t xml:space="preserve"> га;</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из земель особо охраняемых природных территорий – 2 договора аренды площадью 20,82 га; </w:t>
      </w:r>
    </w:p>
    <w:p w:rsidR="00526A2D" w:rsidRPr="006078B2" w:rsidRDefault="00C124FC"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из земель промышленности – 1</w:t>
      </w:r>
      <w:r w:rsidR="009720EC" w:rsidRPr="006078B2">
        <w:rPr>
          <w:rFonts w:ascii="Times New Roman" w:hAnsi="Times New Roman"/>
          <w:sz w:val="28"/>
          <w:szCs w:val="28"/>
        </w:rPr>
        <w:t>1</w:t>
      </w:r>
      <w:r w:rsidRPr="006078B2">
        <w:rPr>
          <w:rFonts w:ascii="Times New Roman" w:hAnsi="Times New Roman"/>
          <w:sz w:val="28"/>
          <w:szCs w:val="28"/>
        </w:rPr>
        <w:t>3 договор</w:t>
      </w:r>
      <w:r w:rsidR="00960B6A" w:rsidRPr="006078B2">
        <w:rPr>
          <w:rFonts w:ascii="Times New Roman" w:hAnsi="Times New Roman"/>
          <w:sz w:val="28"/>
          <w:szCs w:val="28"/>
        </w:rPr>
        <w:t>ов общей</w:t>
      </w:r>
      <w:r w:rsidRPr="006078B2">
        <w:rPr>
          <w:rFonts w:ascii="Times New Roman" w:hAnsi="Times New Roman"/>
          <w:sz w:val="28"/>
          <w:szCs w:val="28"/>
        </w:rPr>
        <w:t xml:space="preserve"> площадью </w:t>
      </w:r>
      <w:r w:rsidR="009720EC" w:rsidRPr="006078B2">
        <w:rPr>
          <w:rFonts w:ascii="Times New Roman" w:hAnsi="Times New Roman"/>
          <w:sz w:val="28"/>
          <w:szCs w:val="28"/>
        </w:rPr>
        <w:t>38,6</w:t>
      </w:r>
      <w:r w:rsidR="00526A2D" w:rsidRPr="006078B2">
        <w:rPr>
          <w:rFonts w:ascii="Times New Roman" w:hAnsi="Times New Roman"/>
          <w:sz w:val="28"/>
          <w:szCs w:val="28"/>
        </w:rPr>
        <w:t xml:space="preserve"> га</w:t>
      </w:r>
      <w:r w:rsidR="000E7BFB" w:rsidRPr="006078B2">
        <w:rPr>
          <w:rFonts w:ascii="Times New Roman" w:hAnsi="Times New Roman"/>
          <w:sz w:val="28"/>
          <w:szCs w:val="28"/>
        </w:rPr>
        <w:t>;</w:t>
      </w:r>
    </w:p>
    <w:p w:rsidR="000E7BFB" w:rsidRPr="006078B2" w:rsidRDefault="000E7BFB"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w:t>
      </w:r>
      <w:r w:rsidR="009720EC" w:rsidRPr="006078B2">
        <w:rPr>
          <w:rFonts w:ascii="Times New Roman" w:hAnsi="Times New Roman"/>
          <w:sz w:val="28"/>
          <w:szCs w:val="28"/>
        </w:rPr>
        <w:t>4</w:t>
      </w:r>
      <w:r w:rsidRPr="006078B2">
        <w:rPr>
          <w:rFonts w:ascii="Times New Roman" w:hAnsi="Times New Roman"/>
          <w:sz w:val="28"/>
          <w:szCs w:val="28"/>
        </w:rPr>
        <w:t xml:space="preserve"> договор</w:t>
      </w:r>
      <w:r w:rsidR="009720EC" w:rsidRPr="006078B2">
        <w:rPr>
          <w:rFonts w:ascii="Times New Roman" w:hAnsi="Times New Roman"/>
          <w:sz w:val="28"/>
          <w:szCs w:val="28"/>
        </w:rPr>
        <w:t>а</w:t>
      </w:r>
      <w:r w:rsidRPr="006078B2">
        <w:rPr>
          <w:rFonts w:ascii="Times New Roman" w:hAnsi="Times New Roman"/>
          <w:sz w:val="28"/>
          <w:szCs w:val="28"/>
        </w:rPr>
        <w:t xml:space="preserve"> аренды земельных участков, являющихся собственностью Минераловодского округа, площадью 25</w:t>
      </w:r>
      <w:r w:rsidR="009720EC" w:rsidRPr="006078B2">
        <w:rPr>
          <w:rFonts w:ascii="Times New Roman" w:hAnsi="Times New Roman"/>
          <w:sz w:val="28"/>
          <w:szCs w:val="28"/>
        </w:rPr>
        <w:t>1,7</w:t>
      </w:r>
      <w:r w:rsidRPr="006078B2">
        <w:rPr>
          <w:rFonts w:ascii="Times New Roman" w:hAnsi="Times New Roman"/>
          <w:sz w:val="28"/>
          <w:szCs w:val="28"/>
        </w:rPr>
        <w:t xml:space="preserve"> га, в том числе из земель сельскохозяйственного назначения – 2 договора аренды земельных участков площадью 251,</w:t>
      </w:r>
      <w:r w:rsidR="009720EC" w:rsidRPr="006078B2">
        <w:rPr>
          <w:rFonts w:ascii="Times New Roman" w:hAnsi="Times New Roman"/>
          <w:sz w:val="28"/>
          <w:szCs w:val="28"/>
        </w:rPr>
        <w:t>5</w:t>
      </w:r>
      <w:r w:rsidRPr="006078B2">
        <w:rPr>
          <w:rFonts w:ascii="Times New Roman" w:hAnsi="Times New Roman"/>
          <w:sz w:val="28"/>
          <w:szCs w:val="28"/>
        </w:rPr>
        <w:t xml:space="preserve"> га.</w:t>
      </w:r>
    </w:p>
    <w:p w:rsidR="00526A2D" w:rsidRPr="006078B2" w:rsidRDefault="00A64AE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За 202</w:t>
      </w:r>
      <w:r w:rsidR="009720EC" w:rsidRPr="006078B2">
        <w:rPr>
          <w:rFonts w:ascii="Times New Roman" w:hAnsi="Times New Roman"/>
          <w:sz w:val="28"/>
          <w:szCs w:val="28"/>
        </w:rPr>
        <w:t>3</w:t>
      </w:r>
      <w:r w:rsidR="00526A2D" w:rsidRPr="006078B2">
        <w:rPr>
          <w:rFonts w:ascii="Times New Roman" w:hAnsi="Times New Roman"/>
          <w:sz w:val="28"/>
          <w:szCs w:val="28"/>
        </w:rPr>
        <w:t xml:space="preserve"> год в отношении земельных участков, государственная собственность на которые не разграничена, без проведения торгов заключено:</w:t>
      </w:r>
    </w:p>
    <w:p w:rsidR="009720EC" w:rsidRPr="006078B2" w:rsidRDefault="000E7BFB"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- 1</w:t>
      </w:r>
      <w:r w:rsidR="009720EC" w:rsidRPr="006078B2">
        <w:rPr>
          <w:rFonts w:ascii="Times New Roman" w:hAnsi="Times New Roman"/>
          <w:sz w:val="28"/>
          <w:szCs w:val="28"/>
        </w:rPr>
        <w:t>5</w:t>
      </w:r>
      <w:r w:rsidRPr="006078B2">
        <w:rPr>
          <w:rFonts w:ascii="Times New Roman" w:hAnsi="Times New Roman"/>
          <w:sz w:val="28"/>
          <w:szCs w:val="28"/>
        </w:rPr>
        <w:t xml:space="preserve"> договоров купли-продажи земельных участков из земель нас</w:t>
      </w:r>
      <w:r w:rsidR="009720EC" w:rsidRPr="006078B2">
        <w:rPr>
          <w:rFonts w:ascii="Times New Roman" w:hAnsi="Times New Roman"/>
          <w:sz w:val="28"/>
          <w:szCs w:val="28"/>
        </w:rPr>
        <w:t xml:space="preserve">еленных пунктов общей площадью 1,45 </w:t>
      </w:r>
      <w:r w:rsidR="00960B6A" w:rsidRPr="006078B2">
        <w:rPr>
          <w:rFonts w:ascii="Times New Roman" w:hAnsi="Times New Roman"/>
          <w:sz w:val="28"/>
          <w:szCs w:val="28"/>
        </w:rPr>
        <w:t xml:space="preserve">га, </w:t>
      </w:r>
      <w:r w:rsidR="009720EC" w:rsidRPr="006078B2">
        <w:rPr>
          <w:rFonts w:ascii="Times New Roman" w:hAnsi="Times New Roman"/>
          <w:sz w:val="28"/>
          <w:szCs w:val="28"/>
        </w:rPr>
        <w:t xml:space="preserve">в том числе </w:t>
      </w:r>
      <w:r w:rsidR="00960B6A" w:rsidRPr="006078B2">
        <w:rPr>
          <w:rFonts w:ascii="Times New Roman" w:hAnsi="Times New Roman"/>
          <w:sz w:val="28"/>
          <w:szCs w:val="28"/>
        </w:rPr>
        <w:t xml:space="preserve">14 - </w:t>
      </w:r>
      <w:r w:rsidR="009720EC" w:rsidRPr="006078B2">
        <w:rPr>
          <w:rFonts w:ascii="Times New Roman" w:hAnsi="Times New Roman"/>
          <w:sz w:val="28"/>
          <w:szCs w:val="28"/>
        </w:rPr>
        <w:t>из земель населенных пунктов</w:t>
      </w:r>
      <w:r w:rsidR="00960B6A" w:rsidRPr="006078B2">
        <w:rPr>
          <w:rFonts w:ascii="Times New Roman" w:hAnsi="Times New Roman"/>
          <w:sz w:val="28"/>
          <w:szCs w:val="28"/>
        </w:rPr>
        <w:t xml:space="preserve">, </w:t>
      </w:r>
      <w:r w:rsidR="009720EC" w:rsidRPr="006078B2">
        <w:rPr>
          <w:rFonts w:ascii="Times New Roman" w:hAnsi="Times New Roman"/>
          <w:sz w:val="28"/>
          <w:szCs w:val="28"/>
        </w:rPr>
        <w:t xml:space="preserve">общей площадью 1,2 га, из земель промышленности </w:t>
      </w:r>
      <w:r w:rsidR="00E04B90" w:rsidRPr="006078B2">
        <w:rPr>
          <w:rFonts w:ascii="Times New Roman" w:hAnsi="Times New Roman"/>
          <w:sz w:val="28"/>
          <w:szCs w:val="28"/>
        </w:rPr>
        <w:t>-</w:t>
      </w:r>
      <w:r w:rsidR="009720EC" w:rsidRPr="006078B2">
        <w:rPr>
          <w:rFonts w:ascii="Times New Roman" w:hAnsi="Times New Roman"/>
          <w:sz w:val="28"/>
          <w:szCs w:val="28"/>
        </w:rPr>
        <w:t>1</w:t>
      </w:r>
      <w:r w:rsidR="00E04B90" w:rsidRPr="006078B2">
        <w:rPr>
          <w:rFonts w:ascii="Times New Roman" w:hAnsi="Times New Roman"/>
          <w:sz w:val="28"/>
          <w:szCs w:val="28"/>
        </w:rPr>
        <w:t xml:space="preserve">, </w:t>
      </w:r>
      <w:r w:rsidR="009720EC" w:rsidRPr="006078B2">
        <w:rPr>
          <w:rFonts w:ascii="Times New Roman" w:hAnsi="Times New Roman"/>
          <w:sz w:val="28"/>
          <w:szCs w:val="28"/>
        </w:rPr>
        <w:t>площадью 0,2 га;</w:t>
      </w:r>
    </w:p>
    <w:p w:rsidR="000E7BFB" w:rsidRPr="006078B2" w:rsidRDefault="000E7BFB" w:rsidP="00CA5854">
      <w:pPr>
        <w:spacing w:after="0" w:line="240" w:lineRule="auto"/>
        <w:ind w:firstLine="709"/>
        <w:jc w:val="both"/>
        <w:rPr>
          <w:rFonts w:ascii="Times New Roman" w:hAnsi="Times New Roman"/>
          <w:sz w:val="28"/>
          <w:szCs w:val="28"/>
          <w:highlight w:val="yellow"/>
        </w:rPr>
      </w:pPr>
      <w:r w:rsidRPr="006078B2">
        <w:rPr>
          <w:rFonts w:ascii="Times New Roman" w:hAnsi="Times New Roman"/>
          <w:sz w:val="28"/>
          <w:szCs w:val="28"/>
        </w:rPr>
        <w:t>-  5</w:t>
      </w:r>
      <w:r w:rsidR="009720EC" w:rsidRPr="006078B2">
        <w:rPr>
          <w:rFonts w:ascii="Times New Roman" w:hAnsi="Times New Roman"/>
          <w:sz w:val="28"/>
          <w:szCs w:val="28"/>
        </w:rPr>
        <w:t>9</w:t>
      </w:r>
      <w:r w:rsidRPr="006078B2">
        <w:rPr>
          <w:rFonts w:ascii="Times New Roman" w:hAnsi="Times New Roman"/>
          <w:sz w:val="28"/>
          <w:szCs w:val="28"/>
        </w:rPr>
        <w:t xml:space="preserve"> договоров аренды земельных участков общей площадью </w:t>
      </w:r>
      <w:r w:rsidR="009720EC" w:rsidRPr="006078B2">
        <w:rPr>
          <w:rFonts w:ascii="Times New Roman" w:hAnsi="Times New Roman"/>
          <w:sz w:val="28"/>
          <w:szCs w:val="28"/>
        </w:rPr>
        <w:t>14,66</w:t>
      </w:r>
      <w:r w:rsidRPr="006078B2">
        <w:rPr>
          <w:rFonts w:ascii="Times New Roman" w:hAnsi="Times New Roman"/>
          <w:sz w:val="28"/>
          <w:szCs w:val="28"/>
        </w:rPr>
        <w:t xml:space="preserve"> га, из них 5</w:t>
      </w:r>
      <w:r w:rsidR="009720EC" w:rsidRPr="006078B2">
        <w:rPr>
          <w:rFonts w:ascii="Times New Roman" w:hAnsi="Times New Roman"/>
          <w:sz w:val="28"/>
          <w:szCs w:val="28"/>
        </w:rPr>
        <w:t>6</w:t>
      </w:r>
      <w:r w:rsidRPr="006078B2">
        <w:rPr>
          <w:rFonts w:ascii="Times New Roman" w:hAnsi="Times New Roman"/>
          <w:sz w:val="28"/>
          <w:szCs w:val="28"/>
        </w:rPr>
        <w:t xml:space="preserve"> земельных участк</w:t>
      </w:r>
      <w:r w:rsidR="00E04B90" w:rsidRPr="006078B2">
        <w:rPr>
          <w:rFonts w:ascii="Times New Roman" w:hAnsi="Times New Roman"/>
          <w:sz w:val="28"/>
          <w:szCs w:val="28"/>
        </w:rPr>
        <w:t>ов</w:t>
      </w:r>
      <w:r w:rsidRPr="006078B2">
        <w:rPr>
          <w:rFonts w:ascii="Times New Roman" w:hAnsi="Times New Roman"/>
          <w:sz w:val="28"/>
          <w:szCs w:val="28"/>
        </w:rPr>
        <w:t xml:space="preserve"> из земель населенных пунктов общей площадью </w:t>
      </w:r>
      <w:r w:rsidR="009720EC" w:rsidRPr="006078B2">
        <w:rPr>
          <w:rFonts w:ascii="Times New Roman" w:hAnsi="Times New Roman"/>
          <w:sz w:val="28"/>
          <w:szCs w:val="28"/>
        </w:rPr>
        <w:t>13,4</w:t>
      </w:r>
      <w:r w:rsidRPr="006078B2">
        <w:rPr>
          <w:rFonts w:ascii="Times New Roman" w:hAnsi="Times New Roman"/>
          <w:sz w:val="28"/>
          <w:szCs w:val="28"/>
        </w:rPr>
        <w:t xml:space="preserve"> га (в том числе </w:t>
      </w:r>
      <w:r w:rsidR="009720EC" w:rsidRPr="006078B2">
        <w:rPr>
          <w:rFonts w:ascii="Times New Roman" w:hAnsi="Times New Roman"/>
          <w:sz w:val="28"/>
          <w:szCs w:val="28"/>
        </w:rPr>
        <w:t>8 договоров аренды заключены по результатам аукционов</w:t>
      </w:r>
      <w:r w:rsidRPr="006078B2">
        <w:rPr>
          <w:rFonts w:ascii="Times New Roman" w:hAnsi="Times New Roman"/>
          <w:sz w:val="28"/>
          <w:szCs w:val="28"/>
        </w:rPr>
        <w:t xml:space="preserve">), </w:t>
      </w:r>
      <w:r w:rsidR="00EA151B" w:rsidRPr="006078B2">
        <w:rPr>
          <w:rFonts w:ascii="Times New Roman" w:hAnsi="Times New Roman"/>
          <w:sz w:val="28"/>
          <w:szCs w:val="28"/>
        </w:rPr>
        <w:t>3</w:t>
      </w:r>
      <w:r w:rsidRPr="006078B2">
        <w:rPr>
          <w:rFonts w:ascii="Times New Roman" w:hAnsi="Times New Roman"/>
          <w:sz w:val="28"/>
          <w:szCs w:val="28"/>
        </w:rPr>
        <w:t xml:space="preserve"> земельны</w:t>
      </w:r>
      <w:r w:rsidR="00E04B90" w:rsidRPr="006078B2">
        <w:rPr>
          <w:rFonts w:ascii="Times New Roman" w:hAnsi="Times New Roman"/>
          <w:sz w:val="28"/>
          <w:szCs w:val="28"/>
        </w:rPr>
        <w:t xml:space="preserve">х </w:t>
      </w:r>
      <w:r w:rsidRPr="006078B2">
        <w:rPr>
          <w:rFonts w:ascii="Times New Roman" w:hAnsi="Times New Roman"/>
          <w:sz w:val="28"/>
          <w:szCs w:val="28"/>
        </w:rPr>
        <w:t>участ</w:t>
      </w:r>
      <w:r w:rsidR="00E04B90" w:rsidRPr="006078B2">
        <w:rPr>
          <w:rFonts w:ascii="Times New Roman" w:hAnsi="Times New Roman"/>
          <w:sz w:val="28"/>
          <w:szCs w:val="28"/>
        </w:rPr>
        <w:t>ка</w:t>
      </w:r>
      <w:r w:rsidRPr="006078B2">
        <w:rPr>
          <w:rFonts w:ascii="Times New Roman" w:hAnsi="Times New Roman"/>
          <w:sz w:val="28"/>
          <w:szCs w:val="28"/>
        </w:rPr>
        <w:t xml:space="preserve"> из земель промышленности площадью </w:t>
      </w:r>
      <w:r w:rsidR="00EA151B" w:rsidRPr="006078B2">
        <w:rPr>
          <w:rFonts w:ascii="Times New Roman" w:hAnsi="Times New Roman"/>
          <w:sz w:val="28"/>
          <w:szCs w:val="28"/>
        </w:rPr>
        <w:t>1,26</w:t>
      </w:r>
      <w:r w:rsidRPr="006078B2">
        <w:rPr>
          <w:rFonts w:ascii="Times New Roman" w:hAnsi="Times New Roman"/>
          <w:sz w:val="28"/>
          <w:szCs w:val="28"/>
        </w:rPr>
        <w:t xml:space="preserve"> га;</w:t>
      </w:r>
    </w:p>
    <w:p w:rsidR="000E7BFB" w:rsidRPr="006078B2" w:rsidRDefault="000E7BFB"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предоставлено в собственность бесплатно 2</w:t>
      </w:r>
      <w:r w:rsidR="00EA151B" w:rsidRPr="006078B2">
        <w:rPr>
          <w:rFonts w:ascii="Times New Roman" w:hAnsi="Times New Roman"/>
          <w:sz w:val="28"/>
          <w:szCs w:val="28"/>
        </w:rPr>
        <w:t>18</w:t>
      </w:r>
      <w:r w:rsidRPr="006078B2">
        <w:rPr>
          <w:rFonts w:ascii="Times New Roman" w:hAnsi="Times New Roman"/>
          <w:sz w:val="28"/>
          <w:szCs w:val="28"/>
        </w:rPr>
        <w:t xml:space="preserve"> земельных участков из земель населенных пунктов площадью </w:t>
      </w:r>
      <w:r w:rsidR="00EA151B" w:rsidRPr="006078B2">
        <w:rPr>
          <w:rFonts w:ascii="Times New Roman" w:hAnsi="Times New Roman"/>
          <w:sz w:val="28"/>
          <w:szCs w:val="28"/>
        </w:rPr>
        <w:t>3,5</w:t>
      </w:r>
      <w:r w:rsidRPr="006078B2">
        <w:rPr>
          <w:rFonts w:ascii="Times New Roman" w:hAnsi="Times New Roman"/>
          <w:sz w:val="28"/>
          <w:szCs w:val="28"/>
        </w:rPr>
        <w:t xml:space="preserve"> га;</w:t>
      </w:r>
    </w:p>
    <w:p w:rsidR="000E7BFB" w:rsidRPr="006078B2" w:rsidRDefault="000E7BFB"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заключено 1</w:t>
      </w:r>
      <w:r w:rsidR="00EA151B" w:rsidRPr="006078B2">
        <w:rPr>
          <w:rFonts w:ascii="Times New Roman" w:hAnsi="Times New Roman"/>
          <w:sz w:val="28"/>
          <w:szCs w:val="28"/>
        </w:rPr>
        <w:t>1</w:t>
      </w:r>
      <w:r w:rsidRPr="006078B2">
        <w:rPr>
          <w:rFonts w:ascii="Times New Roman" w:hAnsi="Times New Roman"/>
          <w:sz w:val="28"/>
          <w:szCs w:val="28"/>
        </w:rPr>
        <w:t xml:space="preserve"> соглашений о перераспределении земельных участков, находящихся в частной собственности и земель (или) земельных участков, государственная собственность на которые не разграничена, общей площадью </w:t>
      </w:r>
      <w:r w:rsidR="00EA151B" w:rsidRPr="006078B2">
        <w:rPr>
          <w:rFonts w:ascii="Times New Roman" w:hAnsi="Times New Roman"/>
          <w:sz w:val="28"/>
          <w:szCs w:val="28"/>
        </w:rPr>
        <w:t>0,37</w:t>
      </w:r>
      <w:r w:rsidRPr="006078B2">
        <w:rPr>
          <w:rFonts w:ascii="Times New Roman" w:hAnsi="Times New Roman"/>
          <w:sz w:val="28"/>
          <w:szCs w:val="28"/>
        </w:rPr>
        <w:t xml:space="preserve"> га; </w:t>
      </w:r>
    </w:p>
    <w:p w:rsidR="000E7BFB" w:rsidRPr="006078B2" w:rsidRDefault="000E7BFB"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lastRenderedPageBreak/>
        <w:t>- предоставлено в постоянное (бессрочное) пользование 1</w:t>
      </w:r>
      <w:r w:rsidR="00EA151B" w:rsidRPr="006078B2">
        <w:rPr>
          <w:rFonts w:ascii="Times New Roman" w:hAnsi="Times New Roman"/>
          <w:sz w:val="28"/>
          <w:szCs w:val="28"/>
        </w:rPr>
        <w:t>21</w:t>
      </w:r>
      <w:r w:rsidRPr="006078B2">
        <w:rPr>
          <w:rFonts w:ascii="Times New Roman" w:hAnsi="Times New Roman"/>
          <w:sz w:val="28"/>
          <w:szCs w:val="28"/>
        </w:rPr>
        <w:t xml:space="preserve"> земельны</w:t>
      </w:r>
      <w:r w:rsidR="00E04B90" w:rsidRPr="006078B2">
        <w:rPr>
          <w:rFonts w:ascii="Times New Roman" w:hAnsi="Times New Roman"/>
          <w:sz w:val="28"/>
          <w:szCs w:val="28"/>
        </w:rPr>
        <w:t xml:space="preserve">й </w:t>
      </w:r>
      <w:r w:rsidRPr="006078B2">
        <w:rPr>
          <w:rFonts w:ascii="Times New Roman" w:hAnsi="Times New Roman"/>
          <w:sz w:val="28"/>
          <w:szCs w:val="28"/>
        </w:rPr>
        <w:t>участ</w:t>
      </w:r>
      <w:r w:rsidR="00E04B90" w:rsidRPr="006078B2">
        <w:rPr>
          <w:rFonts w:ascii="Times New Roman" w:hAnsi="Times New Roman"/>
          <w:sz w:val="28"/>
          <w:szCs w:val="28"/>
        </w:rPr>
        <w:t>ок</w:t>
      </w:r>
      <w:r w:rsidRPr="006078B2">
        <w:rPr>
          <w:rFonts w:ascii="Times New Roman" w:hAnsi="Times New Roman"/>
          <w:sz w:val="28"/>
          <w:szCs w:val="28"/>
        </w:rPr>
        <w:t xml:space="preserve"> площадью </w:t>
      </w:r>
      <w:r w:rsidR="00EA151B" w:rsidRPr="006078B2">
        <w:rPr>
          <w:rFonts w:ascii="Times New Roman" w:hAnsi="Times New Roman"/>
          <w:sz w:val="28"/>
          <w:szCs w:val="28"/>
        </w:rPr>
        <w:t xml:space="preserve">58,4 </w:t>
      </w:r>
      <w:r w:rsidRPr="006078B2">
        <w:rPr>
          <w:rFonts w:ascii="Times New Roman" w:hAnsi="Times New Roman"/>
          <w:sz w:val="28"/>
          <w:szCs w:val="28"/>
        </w:rPr>
        <w:t>га</w:t>
      </w:r>
      <w:r w:rsidR="00E04B90" w:rsidRPr="006078B2">
        <w:rPr>
          <w:rFonts w:ascii="Times New Roman" w:hAnsi="Times New Roman"/>
          <w:sz w:val="28"/>
          <w:szCs w:val="28"/>
        </w:rPr>
        <w:t xml:space="preserve">, </w:t>
      </w:r>
      <w:r w:rsidRPr="006078B2">
        <w:rPr>
          <w:rFonts w:ascii="Times New Roman" w:hAnsi="Times New Roman"/>
          <w:sz w:val="28"/>
          <w:szCs w:val="28"/>
        </w:rPr>
        <w:t>в том числе из земель промышленности 2 участк</w:t>
      </w:r>
      <w:r w:rsidR="00E04B90" w:rsidRPr="006078B2">
        <w:rPr>
          <w:rFonts w:ascii="Times New Roman" w:hAnsi="Times New Roman"/>
          <w:sz w:val="28"/>
          <w:szCs w:val="28"/>
        </w:rPr>
        <w:t>а</w:t>
      </w:r>
      <w:r w:rsidRPr="006078B2">
        <w:rPr>
          <w:rFonts w:ascii="Times New Roman" w:hAnsi="Times New Roman"/>
          <w:sz w:val="28"/>
          <w:szCs w:val="28"/>
        </w:rPr>
        <w:t xml:space="preserve"> площадью </w:t>
      </w:r>
      <w:r w:rsidR="00EA151B" w:rsidRPr="006078B2">
        <w:rPr>
          <w:rFonts w:ascii="Times New Roman" w:hAnsi="Times New Roman"/>
          <w:sz w:val="28"/>
          <w:szCs w:val="28"/>
        </w:rPr>
        <w:t>10,1</w:t>
      </w:r>
      <w:r w:rsidRPr="006078B2">
        <w:rPr>
          <w:rFonts w:ascii="Times New Roman" w:hAnsi="Times New Roman"/>
          <w:sz w:val="28"/>
          <w:szCs w:val="28"/>
        </w:rPr>
        <w:t xml:space="preserve"> га</w:t>
      </w:r>
      <w:r w:rsidR="00E04B90" w:rsidRPr="006078B2">
        <w:rPr>
          <w:rFonts w:ascii="Times New Roman" w:hAnsi="Times New Roman"/>
          <w:sz w:val="28"/>
          <w:szCs w:val="28"/>
        </w:rPr>
        <w:t xml:space="preserve">, </w:t>
      </w:r>
      <w:r w:rsidRPr="006078B2">
        <w:rPr>
          <w:rFonts w:ascii="Times New Roman" w:hAnsi="Times New Roman"/>
          <w:sz w:val="28"/>
          <w:szCs w:val="28"/>
        </w:rPr>
        <w:t>из земель населенных пунктов – 11</w:t>
      </w:r>
      <w:r w:rsidR="00EA151B" w:rsidRPr="006078B2">
        <w:rPr>
          <w:rFonts w:ascii="Times New Roman" w:hAnsi="Times New Roman"/>
          <w:sz w:val="28"/>
          <w:szCs w:val="28"/>
        </w:rPr>
        <w:t>9</w:t>
      </w:r>
      <w:r w:rsidRPr="006078B2">
        <w:rPr>
          <w:rFonts w:ascii="Times New Roman" w:hAnsi="Times New Roman"/>
          <w:sz w:val="28"/>
          <w:szCs w:val="28"/>
        </w:rPr>
        <w:t xml:space="preserve"> участков площадью </w:t>
      </w:r>
      <w:r w:rsidR="00EA151B" w:rsidRPr="006078B2">
        <w:rPr>
          <w:rFonts w:ascii="Times New Roman" w:hAnsi="Times New Roman"/>
          <w:sz w:val="28"/>
          <w:szCs w:val="28"/>
        </w:rPr>
        <w:t>48,3</w:t>
      </w:r>
      <w:r w:rsidRPr="006078B2">
        <w:rPr>
          <w:rFonts w:ascii="Times New Roman" w:hAnsi="Times New Roman"/>
          <w:sz w:val="28"/>
          <w:szCs w:val="28"/>
        </w:rPr>
        <w:t xml:space="preserve"> га;</w:t>
      </w:r>
    </w:p>
    <w:p w:rsidR="000E7BFB" w:rsidRPr="006078B2" w:rsidRDefault="000E7BFB"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предоставлено в безвозмездное пользование </w:t>
      </w:r>
      <w:r w:rsidR="00EA151B" w:rsidRPr="006078B2">
        <w:rPr>
          <w:rFonts w:ascii="Times New Roman" w:hAnsi="Times New Roman"/>
          <w:sz w:val="28"/>
          <w:szCs w:val="28"/>
        </w:rPr>
        <w:t>68</w:t>
      </w:r>
      <w:r w:rsidRPr="006078B2">
        <w:rPr>
          <w:rFonts w:ascii="Times New Roman" w:hAnsi="Times New Roman"/>
          <w:sz w:val="28"/>
          <w:szCs w:val="28"/>
        </w:rPr>
        <w:t xml:space="preserve"> земельных участков из земель населенных пунктов площадью </w:t>
      </w:r>
      <w:r w:rsidR="00EA151B" w:rsidRPr="006078B2">
        <w:rPr>
          <w:rFonts w:ascii="Times New Roman" w:hAnsi="Times New Roman"/>
          <w:sz w:val="28"/>
          <w:szCs w:val="28"/>
        </w:rPr>
        <w:t>29</w:t>
      </w:r>
      <w:r w:rsidRPr="006078B2">
        <w:rPr>
          <w:rFonts w:ascii="Times New Roman" w:hAnsi="Times New Roman"/>
          <w:sz w:val="28"/>
          <w:szCs w:val="28"/>
        </w:rPr>
        <w:t xml:space="preserve"> га.</w:t>
      </w:r>
    </w:p>
    <w:p w:rsidR="00EA151B" w:rsidRPr="006078B2" w:rsidRDefault="00EA151B"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заключено 1 соглашение об изъятии для муниципальных нужд округа 1 земельного участка из земель населенных пунктов, находившегося в частной собственности, общей площадью 0,27 га (кроме земельных участков под аварийными домами). Взамен предоставлены в собственность 2 земельных участка из земель населенных пунктов, государственная собственность на которые не разграничена, общей площадью 0,27 га.</w:t>
      </w:r>
    </w:p>
    <w:p w:rsidR="00EA151B" w:rsidRPr="006078B2" w:rsidRDefault="00A64AE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Прекращены в 202</w:t>
      </w:r>
      <w:r w:rsidR="00EA151B" w:rsidRPr="006078B2">
        <w:rPr>
          <w:rFonts w:ascii="Times New Roman" w:hAnsi="Times New Roman"/>
          <w:sz w:val="28"/>
          <w:szCs w:val="28"/>
        </w:rPr>
        <w:t xml:space="preserve">3 </w:t>
      </w:r>
      <w:r w:rsidR="00526A2D" w:rsidRPr="006078B2">
        <w:rPr>
          <w:rFonts w:ascii="Times New Roman" w:hAnsi="Times New Roman"/>
          <w:sz w:val="28"/>
          <w:szCs w:val="28"/>
        </w:rPr>
        <w:t>году права постоян</w:t>
      </w:r>
      <w:r w:rsidRPr="006078B2">
        <w:rPr>
          <w:rFonts w:ascii="Times New Roman" w:hAnsi="Times New Roman"/>
          <w:sz w:val="28"/>
          <w:szCs w:val="28"/>
        </w:rPr>
        <w:t>ного бессрочного пользования 1</w:t>
      </w:r>
      <w:r w:rsidR="00EA151B" w:rsidRPr="006078B2">
        <w:rPr>
          <w:rFonts w:ascii="Times New Roman" w:hAnsi="Times New Roman"/>
          <w:sz w:val="28"/>
          <w:szCs w:val="28"/>
        </w:rPr>
        <w:t>3</w:t>
      </w:r>
      <w:r w:rsidRPr="006078B2">
        <w:rPr>
          <w:rFonts w:ascii="Times New Roman" w:hAnsi="Times New Roman"/>
          <w:sz w:val="28"/>
          <w:szCs w:val="28"/>
        </w:rPr>
        <w:t>4</w:t>
      </w:r>
      <w:r w:rsidR="00526A2D" w:rsidRPr="006078B2">
        <w:rPr>
          <w:rFonts w:ascii="Times New Roman" w:hAnsi="Times New Roman"/>
          <w:sz w:val="28"/>
          <w:szCs w:val="28"/>
        </w:rPr>
        <w:t xml:space="preserve"> земельным</w:t>
      </w:r>
      <w:r w:rsidRPr="006078B2">
        <w:rPr>
          <w:rFonts w:ascii="Times New Roman" w:hAnsi="Times New Roman"/>
          <w:sz w:val="28"/>
          <w:szCs w:val="28"/>
        </w:rPr>
        <w:t xml:space="preserve">и участками общей площадью </w:t>
      </w:r>
      <w:r w:rsidR="00EA151B" w:rsidRPr="006078B2">
        <w:rPr>
          <w:rFonts w:ascii="Times New Roman" w:hAnsi="Times New Roman"/>
          <w:sz w:val="28"/>
          <w:szCs w:val="28"/>
        </w:rPr>
        <w:t>59,4</w:t>
      </w:r>
      <w:r w:rsidR="00526A2D" w:rsidRPr="006078B2">
        <w:rPr>
          <w:rFonts w:ascii="Times New Roman" w:hAnsi="Times New Roman"/>
          <w:sz w:val="28"/>
          <w:szCs w:val="28"/>
        </w:rPr>
        <w:t xml:space="preserve"> га, </w:t>
      </w:r>
      <w:r w:rsidR="00EA151B" w:rsidRPr="006078B2">
        <w:rPr>
          <w:rFonts w:ascii="Times New Roman" w:hAnsi="Times New Roman"/>
          <w:sz w:val="28"/>
          <w:szCs w:val="28"/>
        </w:rPr>
        <w:t>в том числе 132 земельными участками из земель населенных пунктов общей площадью 49,3 га, 2 земельными участками из земель промыш</w:t>
      </w:r>
      <w:r w:rsidR="00A27383" w:rsidRPr="006078B2">
        <w:rPr>
          <w:rFonts w:ascii="Times New Roman" w:hAnsi="Times New Roman"/>
          <w:sz w:val="28"/>
          <w:szCs w:val="28"/>
        </w:rPr>
        <w:t>ленности общей площадью 10,1 га.</w:t>
      </w:r>
    </w:p>
    <w:p w:rsidR="00526A2D" w:rsidRPr="006078B2" w:rsidRDefault="00A64AE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За 202</w:t>
      </w:r>
      <w:r w:rsidR="00EA151B" w:rsidRPr="006078B2">
        <w:rPr>
          <w:rFonts w:ascii="Times New Roman" w:hAnsi="Times New Roman"/>
          <w:sz w:val="28"/>
          <w:szCs w:val="28"/>
        </w:rPr>
        <w:t>3</w:t>
      </w:r>
      <w:r w:rsidR="00CA77C0" w:rsidRPr="006078B2">
        <w:rPr>
          <w:rFonts w:ascii="Times New Roman" w:hAnsi="Times New Roman"/>
          <w:sz w:val="28"/>
          <w:szCs w:val="28"/>
        </w:rPr>
        <w:t xml:space="preserve"> год проведен</w:t>
      </w:r>
      <w:r w:rsidR="00EA151B" w:rsidRPr="006078B2">
        <w:rPr>
          <w:rFonts w:ascii="Times New Roman" w:hAnsi="Times New Roman"/>
          <w:sz w:val="28"/>
          <w:szCs w:val="28"/>
        </w:rPr>
        <w:t>о</w:t>
      </w:r>
      <w:r w:rsidR="00526A2D" w:rsidRPr="006078B2">
        <w:rPr>
          <w:rFonts w:ascii="Times New Roman" w:hAnsi="Times New Roman"/>
          <w:sz w:val="28"/>
          <w:szCs w:val="28"/>
        </w:rPr>
        <w:t xml:space="preserve"> </w:t>
      </w:r>
      <w:r w:rsidR="00EA151B" w:rsidRPr="006078B2">
        <w:rPr>
          <w:rFonts w:ascii="Times New Roman" w:hAnsi="Times New Roman"/>
          <w:sz w:val="28"/>
          <w:szCs w:val="28"/>
        </w:rPr>
        <w:t>5</w:t>
      </w:r>
      <w:r w:rsidRPr="006078B2">
        <w:rPr>
          <w:rFonts w:ascii="Times New Roman" w:hAnsi="Times New Roman"/>
          <w:sz w:val="28"/>
          <w:szCs w:val="28"/>
        </w:rPr>
        <w:t xml:space="preserve"> </w:t>
      </w:r>
      <w:r w:rsidR="00383C19" w:rsidRPr="006078B2">
        <w:rPr>
          <w:rFonts w:ascii="Times New Roman" w:hAnsi="Times New Roman"/>
          <w:sz w:val="28"/>
          <w:szCs w:val="28"/>
        </w:rPr>
        <w:t>аукцион</w:t>
      </w:r>
      <w:r w:rsidR="00EA151B" w:rsidRPr="006078B2">
        <w:rPr>
          <w:rFonts w:ascii="Times New Roman" w:hAnsi="Times New Roman"/>
          <w:sz w:val="28"/>
          <w:szCs w:val="28"/>
        </w:rPr>
        <w:t>ов</w:t>
      </w:r>
      <w:r w:rsidR="00383C19" w:rsidRPr="006078B2">
        <w:rPr>
          <w:rFonts w:ascii="Times New Roman" w:hAnsi="Times New Roman"/>
          <w:sz w:val="28"/>
          <w:szCs w:val="28"/>
        </w:rPr>
        <w:t xml:space="preserve"> на</w:t>
      </w:r>
      <w:r w:rsidR="00526A2D" w:rsidRPr="006078B2">
        <w:rPr>
          <w:rFonts w:ascii="Times New Roman" w:hAnsi="Times New Roman"/>
          <w:sz w:val="28"/>
          <w:szCs w:val="28"/>
        </w:rPr>
        <w:t xml:space="preserve"> право заключения договоров аренды </w:t>
      </w:r>
      <w:r w:rsidR="00EA151B" w:rsidRPr="006078B2">
        <w:rPr>
          <w:rFonts w:ascii="Times New Roman" w:hAnsi="Times New Roman"/>
          <w:sz w:val="28"/>
          <w:szCs w:val="28"/>
        </w:rPr>
        <w:t>8</w:t>
      </w:r>
      <w:r w:rsidR="00526A2D" w:rsidRPr="006078B2">
        <w:rPr>
          <w:rFonts w:ascii="Times New Roman" w:hAnsi="Times New Roman"/>
          <w:sz w:val="28"/>
          <w:szCs w:val="28"/>
        </w:rPr>
        <w:t xml:space="preserve"> земельных участков. По результатам аукционов заключено </w:t>
      </w:r>
      <w:r w:rsidR="00EA151B" w:rsidRPr="006078B2">
        <w:rPr>
          <w:rFonts w:ascii="Times New Roman" w:hAnsi="Times New Roman"/>
          <w:sz w:val="28"/>
          <w:szCs w:val="28"/>
        </w:rPr>
        <w:t>7</w:t>
      </w:r>
      <w:r w:rsidRPr="006078B2">
        <w:rPr>
          <w:rFonts w:ascii="Times New Roman" w:hAnsi="Times New Roman"/>
          <w:sz w:val="28"/>
          <w:szCs w:val="28"/>
        </w:rPr>
        <w:t xml:space="preserve"> </w:t>
      </w:r>
      <w:r w:rsidR="00383C19" w:rsidRPr="006078B2">
        <w:rPr>
          <w:rFonts w:ascii="Times New Roman" w:hAnsi="Times New Roman"/>
          <w:sz w:val="28"/>
          <w:szCs w:val="28"/>
        </w:rPr>
        <w:t>договор</w:t>
      </w:r>
      <w:r w:rsidR="00EA151B" w:rsidRPr="006078B2">
        <w:rPr>
          <w:rFonts w:ascii="Times New Roman" w:hAnsi="Times New Roman"/>
          <w:sz w:val="28"/>
          <w:szCs w:val="28"/>
        </w:rPr>
        <w:t>ов</w:t>
      </w:r>
      <w:r w:rsidR="00383C19" w:rsidRPr="006078B2">
        <w:rPr>
          <w:rFonts w:ascii="Times New Roman" w:hAnsi="Times New Roman"/>
          <w:sz w:val="28"/>
          <w:szCs w:val="28"/>
        </w:rPr>
        <w:t xml:space="preserve"> аренды</w:t>
      </w:r>
      <w:r w:rsidR="00526A2D" w:rsidRPr="006078B2">
        <w:rPr>
          <w:rFonts w:ascii="Times New Roman" w:hAnsi="Times New Roman"/>
          <w:sz w:val="28"/>
          <w:szCs w:val="28"/>
        </w:rPr>
        <w:t xml:space="preserve"> земельных участков общей площадью</w:t>
      </w:r>
      <w:r w:rsidRPr="006078B2">
        <w:rPr>
          <w:rFonts w:ascii="Times New Roman" w:hAnsi="Times New Roman"/>
          <w:sz w:val="28"/>
          <w:szCs w:val="28"/>
        </w:rPr>
        <w:t xml:space="preserve"> </w:t>
      </w:r>
      <w:r w:rsidR="00EA151B" w:rsidRPr="006078B2">
        <w:rPr>
          <w:rFonts w:ascii="Times New Roman" w:hAnsi="Times New Roman"/>
          <w:sz w:val="28"/>
          <w:szCs w:val="28"/>
        </w:rPr>
        <w:t>1,2</w:t>
      </w:r>
      <w:r w:rsidR="00526A2D" w:rsidRPr="006078B2">
        <w:rPr>
          <w:rFonts w:ascii="Times New Roman" w:hAnsi="Times New Roman"/>
          <w:sz w:val="28"/>
          <w:szCs w:val="28"/>
        </w:rPr>
        <w:t xml:space="preserve"> га. Годо</w:t>
      </w:r>
      <w:r w:rsidRPr="006078B2">
        <w:rPr>
          <w:rFonts w:ascii="Times New Roman" w:hAnsi="Times New Roman"/>
          <w:sz w:val="28"/>
          <w:szCs w:val="28"/>
        </w:rPr>
        <w:t xml:space="preserve">вой размер арендной платы </w:t>
      </w:r>
      <w:r w:rsidR="00A27383" w:rsidRPr="006078B2">
        <w:rPr>
          <w:rFonts w:ascii="Times New Roman" w:hAnsi="Times New Roman"/>
          <w:sz w:val="28"/>
          <w:szCs w:val="28"/>
        </w:rPr>
        <w:t xml:space="preserve">составил </w:t>
      </w:r>
      <w:r w:rsidR="00EA151B" w:rsidRPr="006078B2">
        <w:rPr>
          <w:rFonts w:ascii="Times New Roman" w:hAnsi="Times New Roman"/>
          <w:sz w:val="28"/>
          <w:szCs w:val="28"/>
        </w:rPr>
        <w:t>644,2</w:t>
      </w:r>
      <w:r w:rsidR="00526A2D" w:rsidRPr="006078B2">
        <w:rPr>
          <w:rFonts w:ascii="Times New Roman" w:hAnsi="Times New Roman"/>
          <w:sz w:val="28"/>
          <w:szCs w:val="28"/>
        </w:rPr>
        <w:t xml:space="preserve"> тыс. руб.</w:t>
      </w:r>
    </w:p>
    <w:p w:rsidR="00EA151B" w:rsidRPr="006078B2" w:rsidRDefault="00A27383"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Проведено 2</w:t>
      </w:r>
      <w:r w:rsidR="00EA151B" w:rsidRPr="006078B2">
        <w:rPr>
          <w:rFonts w:ascii="Times New Roman" w:hAnsi="Times New Roman"/>
          <w:sz w:val="28"/>
          <w:szCs w:val="28"/>
        </w:rPr>
        <w:t xml:space="preserve"> аукциона по продаже 5 земельных участков. По результатам аукционов заключено 4 договора купли-продажи земельных участков общей площадью 0,28 га. Выкупная стоимость составила 6559,9 тыс. руб.</w:t>
      </w:r>
      <w:r w:rsidRPr="006078B2">
        <w:rPr>
          <w:rFonts w:ascii="Times New Roman" w:hAnsi="Times New Roman"/>
          <w:sz w:val="28"/>
          <w:szCs w:val="28"/>
        </w:rPr>
        <w:t>,</w:t>
      </w:r>
      <w:r w:rsidR="00EA151B" w:rsidRPr="006078B2">
        <w:rPr>
          <w:rFonts w:ascii="Times New Roman" w:hAnsi="Times New Roman"/>
          <w:sz w:val="28"/>
          <w:szCs w:val="28"/>
        </w:rPr>
        <w:t xml:space="preserve"> при общей кадастровой стоимости земельных участков 2524,3 тыс. руб.</w:t>
      </w:r>
    </w:p>
    <w:p w:rsidR="00526A2D" w:rsidRPr="006078B2" w:rsidRDefault="009809CB"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По состоянию на </w:t>
      </w:r>
      <w:r w:rsidR="0090445B" w:rsidRPr="006078B2">
        <w:rPr>
          <w:rFonts w:ascii="Times New Roman" w:hAnsi="Times New Roman"/>
          <w:sz w:val="28"/>
          <w:szCs w:val="28"/>
        </w:rPr>
        <w:t xml:space="preserve">01 января 2024 года </w:t>
      </w:r>
      <w:r w:rsidR="00526A2D" w:rsidRPr="006078B2">
        <w:rPr>
          <w:rFonts w:ascii="Times New Roman" w:hAnsi="Times New Roman"/>
          <w:sz w:val="28"/>
          <w:szCs w:val="28"/>
        </w:rPr>
        <w:t>в соответствии со списком принятых на учет граждан, имеющих трех и более детей, подавших заявление о предоставлении земельного участка в аренду без проведения торгов для индивидуального жилищного строительства или ведения личного подсобного хозяйства, граждан, подавших заявление о постановке на учет в качестве лиц, имеющих право на предоставление земельных участков в собственность бесплатно на территории округа, в соответствии с законодательством Ставропольского края, в администрации на учете состо</w:t>
      </w:r>
      <w:r w:rsidR="007F387B" w:rsidRPr="006078B2">
        <w:rPr>
          <w:rFonts w:ascii="Times New Roman" w:hAnsi="Times New Roman"/>
          <w:sz w:val="28"/>
          <w:szCs w:val="28"/>
        </w:rPr>
        <w:t>ят 30</w:t>
      </w:r>
      <w:r w:rsidR="00EA151B" w:rsidRPr="006078B2">
        <w:rPr>
          <w:rFonts w:ascii="Times New Roman" w:hAnsi="Times New Roman"/>
          <w:sz w:val="28"/>
          <w:szCs w:val="28"/>
        </w:rPr>
        <w:t>6</w:t>
      </w:r>
      <w:r w:rsidR="00CA77C0" w:rsidRPr="006078B2">
        <w:rPr>
          <w:rFonts w:ascii="Times New Roman" w:hAnsi="Times New Roman"/>
          <w:sz w:val="28"/>
          <w:szCs w:val="28"/>
        </w:rPr>
        <w:t xml:space="preserve"> граждан</w:t>
      </w:r>
      <w:r w:rsidR="00526A2D" w:rsidRPr="006078B2">
        <w:rPr>
          <w:rFonts w:ascii="Times New Roman" w:hAnsi="Times New Roman"/>
          <w:sz w:val="28"/>
          <w:szCs w:val="28"/>
        </w:rPr>
        <w:t xml:space="preserve">, имеющих право на приобретение земельного участка по льготным основаниям, в том числе: </w:t>
      </w:r>
    </w:p>
    <w:p w:rsidR="00526A2D" w:rsidRPr="006078B2" w:rsidRDefault="00CA77C0"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w:t>
      </w:r>
      <w:r w:rsidR="00526A2D" w:rsidRPr="006078B2">
        <w:rPr>
          <w:rFonts w:ascii="Times New Roman" w:hAnsi="Times New Roman"/>
          <w:sz w:val="28"/>
          <w:szCs w:val="28"/>
        </w:rPr>
        <w:t xml:space="preserve"> граждан, имеющих трех и более детей, проживающих на территории округа</w:t>
      </w:r>
      <w:r w:rsidR="00846C68" w:rsidRPr="006078B2">
        <w:rPr>
          <w:rFonts w:ascii="Times New Roman" w:hAnsi="Times New Roman"/>
          <w:sz w:val="28"/>
          <w:szCs w:val="28"/>
        </w:rPr>
        <w:t xml:space="preserve">, - </w:t>
      </w:r>
      <w:r w:rsidRPr="006078B2">
        <w:rPr>
          <w:rFonts w:ascii="Times New Roman" w:hAnsi="Times New Roman"/>
          <w:sz w:val="28"/>
          <w:szCs w:val="28"/>
        </w:rPr>
        <w:t>2</w:t>
      </w:r>
      <w:r w:rsidR="00EA151B" w:rsidRPr="006078B2">
        <w:rPr>
          <w:rFonts w:ascii="Times New Roman" w:hAnsi="Times New Roman"/>
          <w:sz w:val="28"/>
          <w:szCs w:val="28"/>
        </w:rPr>
        <w:t>40</w:t>
      </w:r>
      <w:r w:rsidR="00526A2D" w:rsidRPr="006078B2">
        <w:rPr>
          <w:rFonts w:ascii="Times New Roman" w:hAnsi="Times New Roman"/>
          <w:sz w:val="28"/>
          <w:szCs w:val="28"/>
        </w:rPr>
        <w:t>;</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ветеранов боевых действий – 18;</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граждан, проживающих три года и более на тер</w:t>
      </w:r>
      <w:r w:rsidR="007F387B" w:rsidRPr="006078B2">
        <w:rPr>
          <w:rFonts w:ascii="Times New Roman" w:hAnsi="Times New Roman"/>
          <w:sz w:val="28"/>
          <w:szCs w:val="28"/>
        </w:rPr>
        <w:t>ритории сельского поселения</w:t>
      </w:r>
      <w:r w:rsidR="00846C68" w:rsidRPr="006078B2">
        <w:rPr>
          <w:rFonts w:ascii="Times New Roman" w:hAnsi="Times New Roman"/>
          <w:sz w:val="28"/>
          <w:szCs w:val="28"/>
        </w:rPr>
        <w:t>,</w:t>
      </w:r>
      <w:r w:rsidR="007F387B" w:rsidRPr="006078B2">
        <w:rPr>
          <w:rFonts w:ascii="Times New Roman" w:hAnsi="Times New Roman"/>
          <w:sz w:val="28"/>
          <w:szCs w:val="28"/>
        </w:rPr>
        <w:t xml:space="preserve"> </w:t>
      </w:r>
      <w:r w:rsidR="00846C68" w:rsidRPr="006078B2">
        <w:rPr>
          <w:rFonts w:ascii="Times New Roman" w:hAnsi="Times New Roman"/>
          <w:sz w:val="28"/>
          <w:szCs w:val="28"/>
        </w:rPr>
        <w:t xml:space="preserve">- </w:t>
      </w:r>
      <w:r w:rsidR="007F387B" w:rsidRPr="006078B2">
        <w:rPr>
          <w:rFonts w:ascii="Times New Roman" w:hAnsi="Times New Roman"/>
          <w:sz w:val="28"/>
          <w:szCs w:val="28"/>
        </w:rPr>
        <w:t>48</w:t>
      </w:r>
      <w:r w:rsidRPr="006078B2">
        <w:rPr>
          <w:rFonts w:ascii="Times New Roman" w:hAnsi="Times New Roman"/>
          <w:sz w:val="28"/>
          <w:szCs w:val="28"/>
        </w:rPr>
        <w:t>.</w:t>
      </w:r>
    </w:p>
    <w:p w:rsidR="00EA151B" w:rsidRPr="006078B2" w:rsidRDefault="00EA151B"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За 2023 год</w:t>
      </w:r>
      <w:r w:rsidR="00A27383" w:rsidRPr="006078B2">
        <w:rPr>
          <w:rFonts w:ascii="Times New Roman" w:hAnsi="Times New Roman"/>
          <w:sz w:val="28"/>
          <w:szCs w:val="28"/>
        </w:rPr>
        <w:t xml:space="preserve">, </w:t>
      </w:r>
      <w:r w:rsidRPr="006078B2">
        <w:rPr>
          <w:rFonts w:ascii="Times New Roman" w:hAnsi="Times New Roman"/>
          <w:sz w:val="28"/>
          <w:szCs w:val="28"/>
        </w:rPr>
        <w:t>граждане</w:t>
      </w:r>
      <w:r w:rsidR="00A27383" w:rsidRPr="006078B2">
        <w:rPr>
          <w:rFonts w:ascii="Times New Roman" w:hAnsi="Times New Roman"/>
          <w:sz w:val="28"/>
          <w:szCs w:val="28"/>
        </w:rPr>
        <w:t>,</w:t>
      </w:r>
      <w:r w:rsidRPr="006078B2">
        <w:rPr>
          <w:rFonts w:ascii="Times New Roman" w:hAnsi="Times New Roman"/>
          <w:sz w:val="28"/>
          <w:szCs w:val="28"/>
        </w:rPr>
        <w:t xml:space="preserve"> состоящие на учете для получения земельного участка по льготным основаниям, в том числе многодетные</w:t>
      </w:r>
      <w:r w:rsidR="00A27383" w:rsidRPr="006078B2">
        <w:rPr>
          <w:rFonts w:ascii="Times New Roman" w:hAnsi="Times New Roman"/>
          <w:sz w:val="28"/>
          <w:szCs w:val="28"/>
        </w:rPr>
        <w:t>,</w:t>
      </w:r>
      <w:r w:rsidRPr="006078B2">
        <w:rPr>
          <w:rFonts w:ascii="Times New Roman" w:hAnsi="Times New Roman"/>
          <w:sz w:val="28"/>
          <w:szCs w:val="28"/>
        </w:rPr>
        <w:t xml:space="preserve"> не снимались с учета.</w:t>
      </w:r>
    </w:p>
    <w:p w:rsidR="00526A2D" w:rsidRPr="006078B2" w:rsidRDefault="005B128C"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lastRenderedPageBreak/>
        <w:t xml:space="preserve">По состоянию на </w:t>
      </w:r>
      <w:r w:rsidR="0090445B" w:rsidRPr="006078B2">
        <w:rPr>
          <w:rFonts w:ascii="Times New Roman" w:hAnsi="Times New Roman"/>
          <w:sz w:val="28"/>
          <w:szCs w:val="28"/>
        </w:rPr>
        <w:t xml:space="preserve">1 января 2024 года </w:t>
      </w:r>
      <w:r w:rsidR="00383C19" w:rsidRPr="006078B2">
        <w:rPr>
          <w:rFonts w:ascii="Times New Roman" w:hAnsi="Times New Roman"/>
          <w:sz w:val="28"/>
          <w:szCs w:val="28"/>
        </w:rPr>
        <w:t>предоставлено</w:t>
      </w:r>
      <w:r w:rsidR="00526A2D" w:rsidRPr="006078B2">
        <w:rPr>
          <w:rFonts w:ascii="Times New Roman" w:hAnsi="Times New Roman"/>
          <w:sz w:val="28"/>
          <w:szCs w:val="28"/>
        </w:rPr>
        <w:t xml:space="preserve"> земельных участков льготным категориям граждан</w:t>
      </w:r>
      <w:r w:rsidR="00846C68" w:rsidRPr="006078B2">
        <w:rPr>
          <w:rFonts w:ascii="Times New Roman" w:hAnsi="Times New Roman"/>
          <w:sz w:val="28"/>
          <w:szCs w:val="28"/>
        </w:rPr>
        <w:t>,</w:t>
      </w:r>
      <w:r w:rsidR="00526A2D" w:rsidRPr="006078B2">
        <w:rPr>
          <w:rFonts w:ascii="Times New Roman" w:hAnsi="Times New Roman"/>
          <w:sz w:val="28"/>
          <w:szCs w:val="28"/>
        </w:rPr>
        <w:t xml:space="preserve"> – 3</w:t>
      </w:r>
      <w:r w:rsidR="006E2A30" w:rsidRPr="006078B2">
        <w:rPr>
          <w:rFonts w:ascii="Times New Roman" w:hAnsi="Times New Roman"/>
          <w:sz w:val="28"/>
          <w:szCs w:val="28"/>
        </w:rPr>
        <w:t>60</w:t>
      </w:r>
      <w:r w:rsidRPr="006078B2">
        <w:rPr>
          <w:rFonts w:ascii="Times New Roman" w:hAnsi="Times New Roman"/>
          <w:sz w:val="28"/>
          <w:szCs w:val="28"/>
        </w:rPr>
        <w:t>, и</w:t>
      </w:r>
      <w:r w:rsidR="00526A2D" w:rsidRPr="006078B2">
        <w:rPr>
          <w:rFonts w:ascii="Times New Roman" w:hAnsi="Times New Roman"/>
          <w:sz w:val="28"/>
          <w:szCs w:val="28"/>
        </w:rPr>
        <w:t>з них:</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гражданам, имеющих трех и более детей, прожив</w:t>
      </w:r>
      <w:r w:rsidR="005B128C" w:rsidRPr="006078B2">
        <w:rPr>
          <w:rFonts w:ascii="Times New Roman" w:hAnsi="Times New Roman"/>
          <w:sz w:val="28"/>
          <w:szCs w:val="28"/>
        </w:rPr>
        <w:t>ающим на территории округа</w:t>
      </w:r>
      <w:r w:rsidR="00846C68" w:rsidRPr="006078B2">
        <w:rPr>
          <w:rFonts w:ascii="Times New Roman" w:hAnsi="Times New Roman"/>
          <w:sz w:val="28"/>
          <w:szCs w:val="28"/>
        </w:rPr>
        <w:t>,</w:t>
      </w:r>
      <w:r w:rsidR="005B128C" w:rsidRPr="006078B2">
        <w:rPr>
          <w:rFonts w:ascii="Times New Roman" w:hAnsi="Times New Roman"/>
          <w:sz w:val="28"/>
          <w:szCs w:val="28"/>
        </w:rPr>
        <w:t xml:space="preserve"> – 211</w:t>
      </w:r>
      <w:r w:rsidRPr="006078B2">
        <w:rPr>
          <w:rFonts w:ascii="Times New Roman" w:hAnsi="Times New Roman"/>
          <w:sz w:val="28"/>
          <w:szCs w:val="28"/>
        </w:rPr>
        <w:t>;</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гражданам, прожившим в сельском населенном пункте более трех лет – 131;</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ветеранам боевых действий – 9;</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инвалидам – </w:t>
      </w:r>
      <w:r w:rsidR="006E2A30" w:rsidRPr="006078B2">
        <w:rPr>
          <w:rFonts w:ascii="Times New Roman" w:hAnsi="Times New Roman"/>
          <w:sz w:val="28"/>
          <w:szCs w:val="28"/>
        </w:rPr>
        <w:t>9</w:t>
      </w:r>
      <w:r w:rsidRPr="006078B2">
        <w:rPr>
          <w:rFonts w:ascii="Times New Roman" w:hAnsi="Times New Roman"/>
          <w:sz w:val="28"/>
          <w:szCs w:val="28"/>
        </w:rPr>
        <w:t xml:space="preserve">.  </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Доходы в </w:t>
      </w:r>
      <w:r w:rsidR="00CC442E" w:rsidRPr="006078B2">
        <w:rPr>
          <w:rFonts w:ascii="Times New Roman" w:hAnsi="Times New Roman"/>
          <w:sz w:val="28"/>
          <w:szCs w:val="28"/>
        </w:rPr>
        <w:t xml:space="preserve">местный </w:t>
      </w:r>
      <w:r w:rsidR="00D2168D" w:rsidRPr="006078B2">
        <w:rPr>
          <w:rFonts w:ascii="Times New Roman" w:hAnsi="Times New Roman"/>
          <w:sz w:val="28"/>
          <w:szCs w:val="28"/>
        </w:rPr>
        <w:t>бюджет за 202</w:t>
      </w:r>
      <w:r w:rsidR="00F44982" w:rsidRPr="006078B2">
        <w:rPr>
          <w:rFonts w:ascii="Times New Roman" w:hAnsi="Times New Roman"/>
          <w:sz w:val="28"/>
          <w:szCs w:val="28"/>
        </w:rPr>
        <w:t>3</w:t>
      </w:r>
      <w:r w:rsidRPr="006078B2">
        <w:rPr>
          <w:rFonts w:ascii="Times New Roman" w:hAnsi="Times New Roman"/>
          <w:sz w:val="28"/>
          <w:szCs w:val="28"/>
        </w:rPr>
        <w:t xml:space="preserve"> год составили: </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от арендной платы за земельные участки (за исключением земельных участков из земель сельскохозяйственного назначения), государственная собственность на которые не разграничена</w:t>
      </w:r>
      <w:r w:rsidR="00846C68" w:rsidRPr="006078B2">
        <w:rPr>
          <w:rFonts w:ascii="Times New Roman" w:hAnsi="Times New Roman"/>
          <w:sz w:val="28"/>
          <w:szCs w:val="28"/>
        </w:rPr>
        <w:t>, поступило</w:t>
      </w:r>
      <w:r w:rsidRPr="006078B2">
        <w:rPr>
          <w:rFonts w:ascii="Times New Roman" w:hAnsi="Times New Roman"/>
          <w:sz w:val="28"/>
          <w:szCs w:val="28"/>
        </w:rPr>
        <w:t xml:space="preserve"> </w:t>
      </w:r>
      <w:r w:rsidR="00A97CE1" w:rsidRPr="006078B2">
        <w:rPr>
          <w:rFonts w:ascii="Times New Roman" w:hAnsi="Times New Roman"/>
          <w:sz w:val="28"/>
          <w:szCs w:val="28"/>
        </w:rPr>
        <w:t>51557,9</w:t>
      </w:r>
      <w:r w:rsidRPr="006078B2">
        <w:rPr>
          <w:rFonts w:ascii="Times New Roman" w:hAnsi="Times New Roman"/>
          <w:sz w:val="28"/>
          <w:szCs w:val="28"/>
        </w:rPr>
        <w:t xml:space="preserve"> тыс. руб., что составило </w:t>
      </w:r>
      <w:r w:rsidR="00A97CE1" w:rsidRPr="006078B2">
        <w:rPr>
          <w:rFonts w:ascii="Times New Roman" w:hAnsi="Times New Roman"/>
          <w:sz w:val="28"/>
          <w:szCs w:val="28"/>
        </w:rPr>
        <w:t>97,3</w:t>
      </w:r>
      <w:r w:rsidR="007A53D0" w:rsidRPr="006078B2">
        <w:rPr>
          <w:rFonts w:ascii="Times New Roman" w:hAnsi="Times New Roman"/>
          <w:sz w:val="28"/>
          <w:szCs w:val="28"/>
        </w:rPr>
        <w:t xml:space="preserve"> </w:t>
      </w:r>
      <w:r w:rsidRPr="006078B2">
        <w:rPr>
          <w:rFonts w:ascii="Times New Roman" w:hAnsi="Times New Roman"/>
          <w:sz w:val="28"/>
          <w:szCs w:val="28"/>
        </w:rPr>
        <w:t xml:space="preserve">% к плановому заданию; </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средства от продажи и увеличения площади земельных участков, государственная собственность на которые не разграничена – </w:t>
      </w:r>
      <w:r w:rsidR="00A97CE1" w:rsidRPr="006078B2">
        <w:rPr>
          <w:rFonts w:ascii="Times New Roman" w:hAnsi="Times New Roman"/>
          <w:sz w:val="28"/>
          <w:szCs w:val="28"/>
        </w:rPr>
        <w:t>30709</w:t>
      </w:r>
      <w:r w:rsidRPr="006078B2">
        <w:rPr>
          <w:rFonts w:ascii="Times New Roman" w:hAnsi="Times New Roman"/>
          <w:sz w:val="28"/>
          <w:szCs w:val="28"/>
        </w:rPr>
        <w:t xml:space="preserve"> тыс. руб., что составило </w:t>
      </w:r>
      <w:r w:rsidR="00CA77C0" w:rsidRPr="006078B2">
        <w:rPr>
          <w:rFonts w:ascii="Times New Roman" w:hAnsi="Times New Roman"/>
          <w:sz w:val="28"/>
          <w:szCs w:val="28"/>
        </w:rPr>
        <w:t>рост в 3,5 раза</w:t>
      </w:r>
      <w:r w:rsidRPr="006078B2">
        <w:rPr>
          <w:rFonts w:ascii="Times New Roman" w:hAnsi="Times New Roman"/>
          <w:sz w:val="28"/>
          <w:szCs w:val="28"/>
        </w:rPr>
        <w:t xml:space="preserve"> к плановому зад</w:t>
      </w:r>
      <w:r w:rsidR="00D2168D" w:rsidRPr="006078B2">
        <w:rPr>
          <w:rFonts w:ascii="Times New Roman" w:hAnsi="Times New Roman"/>
          <w:sz w:val="28"/>
          <w:szCs w:val="28"/>
        </w:rPr>
        <w:t>анию</w:t>
      </w:r>
      <w:r w:rsidRPr="006078B2">
        <w:rPr>
          <w:rFonts w:ascii="Times New Roman" w:hAnsi="Times New Roman"/>
          <w:sz w:val="28"/>
          <w:szCs w:val="28"/>
        </w:rPr>
        <w:t>;</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поступления от арендной платы за земельные участки муни</w:t>
      </w:r>
      <w:r w:rsidR="00D2168D" w:rsidRPr="006078B2">
        <w:rPr>
          <w:rFonts w:ascii="Times New Roman" w:hAnsi="Times New Roman"/>
          <w:sz w:val="28"/>
          <w:szCs w:val="28"/>
        </w:rPr>
        <w:t xml:space="preserve">ципальной собственности </w:t>
      </w:r>
      <w:r w:rsidR="00A97CE1" w:rsidRPr="006078B2">
        <w:rPr>
          <w:rFonts w:ascii="Times New Roman" w:hAnsi="Times New Roman"/>
          <w:sz w:val="28"/>
          <w:szCs w:val="28"/>
        </w:rPr>
        <w:t>1325,2</w:t>
      </w:r>
      <w:r w:rsidRPr="006078B2">
        <w:rPr>
          <w:rFonts w:ascii="Times New Roman" w:hAnsi="Times New Roman"/>
          <w:sz w:val="28"/>
          <w:szCs w:val="28"/>
        </w:rPr>
        <w:t xml:space="preserve"> тыс. руб., что составило </w:t>
      </w:r>
      <w:r w:rsidR="00A97CE1" w:rsidRPr="006078B2">
        <w:rPr>
          <w:rFonts w:ascii="Times New Roman" w:hAnsi="Times New Roman"/>
          <w:sz w:val="28"/>
          <w:szCs w:val="28"/>
        </w:rPr>
        <w:t>98</w:t>
      </w:r>
      <w:r w:rsidRPr="006078B2">
        <w:rPr>
          <w:rFonts w:ascii="Times New Roman" w:hAnsi="Times New Roman"/>
          <w:sz w:val="28"/>
          <w:szCs w:val="28"/>
        </w:rPr>
        <w:t xml:space="preserve"> % к плановому</w:t>
      </w:r>
      <w:r w:rsidR="00D2168D" w:rsidRPr="006078B2">
        <w:rPr>
          <w:rFonts w:ascii="Times New Roman" w:hAnsi="Times New Roman"/>
          <w:sz w:val="28"/>
          <w:szCs w:val="28"/>
        </w:rPr>
        <w:t xml:space="preserve"> заданию</w:t>
      </w:r>
      <w:r w:rsidR="00DD3400" w:rsidRPr="006078B2">
        <w:rPr>
          <w:rFonts w:ascii="Times New Roman" w:hAnsi="Times New Roman"/>
          <w:sz w:val="28"/>
          <w:szCs w:val="28"/>
        </w:rPr>
        <w:t>;</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поступления от сдачи в аренду имущества, составляющего Казну округа (за исключением земельных участков) – </w:t>
      </w:r>
      <w:r w:rsidR="00A97CE1" w:rsidRPr="006078B2">
        <w:rPr>
          <w:rFonts w:ascii="Times New Roman" w:hAnsi="Times New Roman"/>
          <w:sz w:val="28"/>
          <w:szCs w:val="28"/>
        </w:rPr>
        <w:t>2160,8</w:t>
      </w:r>
      <w:r w:rsidR="00D2168D" w:rsidRPr="006078B2">
        <w:rPr>
          <w:rFonts w:ascii="Times New Roman" w:hAnsi="Times New Roman"/>
          <w:sz w:val="28"/>
          <w:szCs w:val="28"/>
        </w:rPr>
        <w:t xml:space="preserve"> тыс. руб., что составило </w:t>
      </w:r>
      <w:r w:rsidR="00A97CE1" w:rsidRPr="006078B2">
        <w:rPr>
          <w:rFonts w:ascii="Times New Roman" w:hAnsi="Times New Roman"/>
          <w:sz w:val="28"/>
          <w:szCs w:val="28"/>
        </w:rPr>
        <w:t>101,4</w:t>
      </w:r>
      <w:r w:rsidRPr="006078B2">
        <w:rPr>
          <w:rFonts w:ascii="Times New Roman" w:hAnsi="Times New Roman"/>
          <w:sz w:val="28"/>
          <w:szCs w:val="28"/>
        </w:rPr>
        <w:t xml:space="preserve"> % к плановому заданию;</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поступления от реализации имущества, находящегося в собственности округа (за исключен</w:t>
      </w:r>
      <w:r w:rsidR="00D2168D" w:rsidRPr="006078B2">
        <w:rPr>
          <w:rFonts w:ascii="Times New Roman" w:hAnsi="Times New Roman"/>
          <w:sz w:val="28"/>
          <w:szCs w:val="28"/>
        </w:rPr>
        <w:t>ием земельных участков)</w:t>
      </w:r>
      <w:r w:rsidR="00846C68" w:rsidRPr="006078B2">
        <w:rPr>
          <w:rFonts w:ascii="Times New Roman" w:hAnsi="Times New Roman"/>
          <w:sz w:val="28"/>
          <w:szCs w:val="28"/>
        </w:rPr>
        <w:t>,</w:t>
      </w:r>
      <w:r w:rsidR="00D2168D" w:rsidRPr="006078B2">
        <w:rPr>
          <w:rFonts w:ascii="Times New Roman" w:hAnsi="Times New Roman"/>
          <w:sz w:val="28"/>
          <w:szCs w:val="28"/>
        </w:rPr>
        <w:t xml:space="preserve"> – </w:t>
      </w:r>
      <w:r w:rsidR="00A97CE1" w:rsidRPr="006078B2">
        <w:rPr>
          <w:rFonts w:ascii="Times New Roman" w:hAnsi="Times New Roman"/>
          <w:sz w:val="28"/>
          <w:szCs w:val="28"/>
        </w:rPr>
        <w:t xml:space="preserve">3976,8 </w:t>
      </w:r>
      <w:r w:rsidRPr="006078B2">
        <w:rPr>
          <w:rFonts w:ascii="Times New Roman" w:hAnsi="Times New Roman"/>
          <w:sz w:val="28"/>
          <w:szCs w:val="28"/>
        </w:rPr>
        <w:t xml:space="preserve">тыс. руб., что составило </w:t>
      </w:r>
      <w:r w:rsidR="00A97CE1" w:rsidRPr="006078B2">
        <w:rPr>
          <w:rFonts w:ascii="Times New Roman" w:hAnsi="Times New Roman"/>
          <w:sz w:val="28"/>
          <w:szCs w:val="28"/>
        </w:rPr>
        <w:t>100</w:t>
      </w:r>
      <w:r w:rsidR="00A27383" w:rsidRPr="006078B2">
        <w:rPr>
          <w:rFonts w:ascii="Times New Roman" w:hAnsi="Times New Roman"/>
          <w:sz w:val="28"/>
          <w:szCs w:val="28"/>
        </w:rPr>
        <w:t xml:space="preserve"> </w:t>
      </w:r>
      <w:r w:rsidR="00A97CE1" w:rsidRPr="006078B2">
        <w:rPr>
          <w:rFonts w:ascii="Times New Roman" w:hAnsi="Times New Roman"/>
          <w:sz w:val="28"/>
          <w:szCs w:val="28"/>
        </w:rPr>
        <w:t>% к плановому заданию</w:t>
      </w:r>
      <w:r w:rsidRPr="006078B2">
        <w:rPr>
          <w:rFonts w:ascii="Times New Roman" w:hAnsi="Times New Roman"/>
          <w:sz w:val="28"/>
          <w:szCs w:val="28"/>
        </w:rPr>
        <w:t>.</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В 202</w:t>
      </w:r>
      <w:r w:rsidR="00A97CE1" w:rsidRPr="006078B2">
        <w:rPr>
          <w:rFonts w:ascii="Times New Roman" w:hAnsi="Times New Roman"/>
          <w:sz w:val="28"/>
          <w:szCs w:val="28"/>
        </w:rPr>
        <w:t>3</w:t>
      </w:r>
      <w:r w:rsidRPr="006078B2">
        <w:rPr>
          <w:rFonts w:ascii="Times New Roman" w:hAnsi="Times New Roman"/>
          <w:sz w:val="28"/>
          <w:szCs w:val="28"/>
        </w:rPr>
        <w:t xml:space="preserve"> году активно велась </w:t>
      </w:r>
      <w:proofErr w:type="spellStart"/>
      <w:r w:rsidRPr="006078B2">
        <w:rPr>
          <w:rFonts w:ascii="Times New Roman" w:hAnsi="Times New Roman"/>
          <w:sz w:val="28"/>
          <w:szCs w:val="28"/>
        </w:rPr>
        <w:t>претензионно</w:t>
      </w:r>
      <w:proofErr w:type="spellEnd"/>
      <w:r w:rsidRPr="006078B2">
        <w:rPr>
          <w:rFonts w:ascii="Times New Roman" w:hAnsi="Times New Roman"/>
          <w:sz w:val="28"/>
          <w:szCs w:val="28"/>
        </w:rPr>
        <w:t xml:space="preserve"> – исковая работа: </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осуществлено </w:t>
      </w:r>
      <w:r w:rsidR="00A97CE1" w:rsidRPr="006078B2">
        <w:rPr>
          <w:rFonts w:ascii="Times New Roman" w:hAnsi="Times New Roman"/>
          <w:sz w:val="28"/>
          <w:szCs w:val="28"/>
        </w:rPr>
        <w:t>155</w:t>
      </w:r>
      <w:r w:rsidR="00250824" w:rsidRPr="006078B2">
        <w:rPr>
          <w:rFonts w:ascii="Times New Roman" w:hAnsi="Times New Roman"/>
          <w:sz w:val="28"/>
          <w:szCs w:val="28"/>
        </w:rPr>
        <w:t>0</w:t>
      </w:r>
      <w:r w:rsidR="00CA77C0" w:rsidRPr="006078B2">
        <w:rPr>
          <w:rFonts w:ascii="Times New Roman" w:hAnsi="Times New Roman"/>
          <w:sz w:val="28"/>
          <w:szCs w:val="28"/>
        </w:rPr>
        <w:t xml:space="preserve"> телефонных звонков</w:t>
      </w:r>
      <w:r w:rsidRPr="006078B2">
        <w:rPr>
          <w:rFonts w:ascii="Times New Roman" w:hAnsi="Times New Roman"/>
          <w:sz w:val="28"/>
          <w:szCs w:val="28"/>
        </w:rPr>
        <w:t xml:space="preserve"> арендаторам земельных участков, имеющим задолженность по арендной плате;</w:t>
      </w:r>
    </w:p>
    <w:p w:rsidR="00250824"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направлено 2</w:t>
      </w:r>
      <w:r w:rsidR="00A97CE1" w:rsidRPr="006078B2">
        <w:rPr>
          <w:rFonts w:ascii="Times New Roman" w:hAnsi="Times New Roman"/>
          <w:sz w:val="28"/>
          <w:szCs w:val="28"/>
        </w:rPr>
        <w:t>00</w:t>
      </w:r>
      <w:r w:rsidRPr="006078B2">
        <w:rPr>
          <w:rFonts w:ascii="Times New Roman" w:hAnsi="Times New Roman"/>
          <w:sz w:val="28"/>
          <w:szCs w:val="28"/>
        </w:rPr>
        <w:t xml:space="preserve"> претензий о погашении задолженности по арендной плате на сумму </w:t>
      </w:r>
      <w:r w:rsidR="00A97CE1" w:rsidRPr="006078B2">
        <w:rPr>
          <w:rFonts w:ascii="Times New Roman" w:hAnsi="Times New Roman"/>
          <w:sz w:val="28"/>
          <w:szCs w:val="28"/>
        </w:rPr>
        <w:t>23517,7</w:t>
      </w:r>
      <w:r w:rsidR="00383C19" w:rsidRPr="006078B2">
        <w:rPr>
          <w:rFonts w:ascii="Times New Roman" w:hAnsi="Times New Roman"/>
          <w:sz w:val="28"/>
          <w:szCs w:val="28"/>
        </w:rPr>
        <w:t xml:space="preserve"> тыс.</w:t>
      </w:r>
      <w:r w:rsidRPr="006078B2">
        <w:rPr>
          <w:rFonts w:ascii="Times New Roman" w:hAnsi="Times New Roman"/>
          <w:sz w:val="28"/>
          <w:szCs w:val="28"/>
        </w:rPr>
        <w:t xml:space="preserve"> руб</w:t>
      </w:r>
      <w:r w:rsidR="00250824" w:rsidRPr="006078B2">
        <w:rPr>
          <w:rFonts w:ascii="Times New Roman" w:hAnsi="Times New Roman"/>
          <w:sz w:val="28"/>
          <w:szCs w:val="28"/>
        </w:rPr>
        <w:t>.</w:t>
      </w:r>
    </w:p>
    <w:p w:rsidR="00526A2D" w:rsidRPr="006078B2" w:rsidRDefault="00250824"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В 202</w:t>
      </w:r>
      <w:r w:rsidR="00A97CE1" w:rsidRPr="006078B2">
        <w:rPr>
          <w:rFonts w:ascii="Times New Roman" w:hAnsi="Times New Roman"/>
          <w:sz w:val="28"/>
          <w:szCs w:val="28"/>
        </w:rPr>
        <w:t>3</w:t>
      </w:r>
      <w:r w:rsidR="00526A2D" w:rsidRPr="006078B2">
        <w:rPr>
          <w:rFonts w:ascii="Times New Roman" w:hAnsi="Times New Roman"/>
          <w:sz w:val="28"/>
          <w:szCs w:val="28"/>
        </w:rPr>
        <w:t xml:space="preserve"> году в Минераловодском районном отделении судебных приставов Управления ФССП России по Ставропольскому краю возбуждены исполнительные производства в отношении </w:t>
      </w:r>
      <w:r w:rsidR="00A97CE1" w:rsidRPr="006078B2">
        <w:rPr>
          <w:rFonts w:ascii="Times New Roman" w:hAnsi="Times New Roman"/>
          <w:sz w:val="28"/>
          <w:szCs w:val="28"/>
        </w:rPr>
        <w:t>31</w:t>
      </w:r>
      <w:r w:rsidR="00526A2D" w:rsidRPr="006078B2">
        <w:rPr>
          <w:rFonts w:ascii="Times New Roman" w:hAnsi="Times New Roman"/>
          <w:sz w:val="28"/>
          <w:szCs w:val="28"/>
        </w:rPr>
        <w:t xml:space="preserve"> должник</w:t>
      </w:r>
      <w:r w:rsidR="00A27383" w:rsidRPr="006078B2">
        <w:rPr>
          <w:rFonts w:ascii="Times New Roman" w:hAnsi="Times New Roman"/>
          <w:sz w:val="28"/>
          <w:szCs w:val="28"/>
        </w:rPr>
        <w:t>а</w:t>
      </w:r>
      <w:r w:rsidR="00526A2D" w:rsidRPr="006078B2">
        <w:rPr>
          <w:rFonts w:ascii="Times New Roman" w:hAnsi="Times New Roman"/>
          <w:sz w:val="28"/>
          <w:szCs w:val="28"/>
        </w:rPr>
        <w:t xml:space="preserve">, имеющих задолженность по арендной плате за землю перед администрацией, на сумму </w:t>
      </w:r>
      <w:r w:rsidR="00A97CE1" w:rsidRPr="006078B2">
        <w:rPr>
          <w:rFonts w:ascii="Times New Roman" w:hAnsi="Times New Roman"/>
          <w:sz w:val="28"/>
          <w:szCs w:val="28"/>
        </w:rPr>
        <w:t>15761,4</w:t>
      </w:r>
      <w:r w:rsidR="00526A2D" w:rsidRPr="006078B2">
        <w:rPr>
          <w:rFonts w:ascii="Times New Roman" w:hAnsi="Times New Roman"/>
          <w:sz w:val="28"/>
          <w:szCs w:val="28"/>
        </w:rPr>
        <w:t xml:space="preserve"> тыс. руб.  В результате исполнительных действий на реквизиты администрации перечислено </w:t>
      </w:r>
      <w:r w:rsidR="00A97CE1" w:rsidRPr="006078B2">
        <w:rPr>
          <w:rFonts w:ascii="Times New Roman" w:hAnsi="Times New Roman"/>
          <w:sz w:val="28"/>
          <w:szCs w:val="28"/>
        </w:rPr>
        <w:t>3489,2</w:t>
      </w:r>
      <w:r w:rsidR="00526A2D" w:rsidRPr="006078B2">
        <w:rPr>
          <w:rFonts w:ascii="Times New Roman" w:hAnsi="Times New Roman"/>
          <w:sz w:val="28"/>
          <w:szCs w:val="28"/>
        </w:rPr>
        <w:t xml:space="preserve"> тыс. руб. </w:t>
      </w:r>
    </w:p>
    <w:p w:rsidR="004373A3" w:rsidRPr="006078B2" w:rsidRDefault="00526A2D" w:rsidP="00CA5854">
      <w:pPr>
        <w:widowControl w:val="0"/>
        <w:suppressAutoHyphens/>
        <w:spacing w:after="0" w:line="240" w:lineRule="auto"/>
        <w:ind w:firstLine="709"/>
        <w:jc w:val="both"/>
        <w:rPr>
          <w:rFonts w:ascii="Times New Roman" w:hAnsi="Times New Roman"/>
          <w:sz w:val="28"/>
          <w:szCs w:val="28"/>
        </w:rPr>
      </w:pPr>
      <w:r w:rsidRPr="006078B2">
        <w:rPr>
          <w:rFonts w:ascii="Times New Roman" w:hAnsi="Times New Roman"/>
          <w:b/>
          <w:i/>
          <w:color w:val="000000"/>
          <w:sz w:val="28"/>
          <w:szCs w:val="28"/>
        </w:rPr>
        <w:t xml:space="preserve">Обеспечение граждан жильем. </w:t>
      </w:r>
      <w:r w:rsidRPr="006078B2">
        <w:rPr>
          <w:rFonts w:ascii="Times New Roman" w:hAnsi="Times New Roman"/>
          <w:sz w:val="28"/>
          <w:szCs w:val="28"/>
        </w:rPr>
        <w:t>Сформи</w:t>
      </w:r>
      <w:r w:rsidR="00CA77C0" w:rsidRPr="006078B2">
        <w:rPr>
          <w:rFonts w:ascii="Times New Roman" w:hAnsi="Times New Roman"/>
          <w:sz w:val="28"/>
          <w:szCs w:val="28"/>
        </w:rPr>
        <w:t xml:space="preserve">рован единый общий список </w:t>
      </w:r>
      <w:r w:rsidRPr="006078B2">
        <w:rPr>
          <w:rFonts w:ascii="Times New Roman" w:hAnsi="Times New Roman"/>
          <w:sz w:val="28"/>
          <w:szCs w:val="28"/>
        </w:rPr>
        <w:t>граждан округа, состоящих на учете в качестве нуждающихся в предоставлении жилых помещ</w:t>
      </w:r>
      <w:r w:rsidR="004373A3" w:rsidRPr="006078B2">
        <w:rPr>
          <w:rFonts w:ascii="Times New Roman" w:hAnsi="Times New Roman"/>
          <w:sz w:val="28"/>
          <w:szCs w:val="28"/>
        </w:rPr>
        <w:t>ений. По состоянию на 1</w:t>
      </w:r>
      <w:r w:rsidR="00751F43" w:rsidRPr="006078B2">
        <w:rPr>
          <w:rFonts w:ascii="Times New Roman" w:hAnsi="Times New Roman"/>
          <w:sz w:val="28"/>
          <w:szCs w:val="28"/>
        </w:rPr>
        <w:t xml:space="preserve"> апреля </w:t>
      </w:r>
      <w:r w:rsidR="004373A3" w:rsidRPr="006078B2">
        <w:rPr>
          <w:rFonts w:ascii="Times New Roman" w:hAnsi="Times New Roman"/>
          <w:sz w:val="28"/>
          <w:szCs w:val="28"/>
        </w:rPr>
        <w:t>202</w:t>
      </w:r>
      <w:r w:rsidR="004B04D6" w:rsidRPr="006078B2">
        <w:rPr>
          <w:rFonts w:ascii="Times New Roman" w:hAnsi="Times New Roman"/>
          <w:sz w:val="28"/>
          <w:szCs w:val="28"/>
        </w:rPr>
        <w:t>3</w:t>
      </w:r>
      <w:r w:rsidR="00751F43" w:rsidRPr="006078B2">
        <w:rPr>
          <w:rFonts w:ascii="Times New Roman" w:hAnsi="Times New Roman"/>
          <w:sz w:val="28"/>
          <w:szCs w:val="28"/>
        </w:rPr>
        <w:t xml:space="preserve"> года</w:t>
      </w:r>
      <w:r w:rsidRPr="006078B2">
        <w:rPr>
          <w:rFonts w:ascii="Times New Roman" w:hAnsi="Times New Roman"/>
          <w:sz w:val="28"/>
          <w:szCs w:val="28"/>
        </w:rPr>
        <w:t xml:space="preserve"> в едины</w:t>
      </w:r>
      <w:r w:rsidR="004373A3" w:rsidRPr="006078B2">
        <w:rPr>
          <w:rFonts w:ascii="Times New Roman" w:hAnsi="Times New Roman"/>
          <w:sz w:val="28"/>
          <w:szCs w:val="28"/>
        </w:rPr>
        <w:t xml:space="preserve">й общий список были включены </w:t>
      </w:r>
      <w:r w:rsidR="004B04D6" w:rsidRPr="006078B2">
        <w:rPr>
          <w:rFonts w:ascii="Times New Roman" w:hAnsi="Times New Roman"/>
          <w:sz w:val="28"/>
          <w:szCs w:val="28"/>
        </w:rPr>
        <w:t>387</w:t>
      </w:r>
      <w:r w:rsidR="004373A3" w:rsidRPr="006078B2">
        <w:rPr>
          <w:rFonts w:ascii="Times New Roman" w:hAnsi="Times New Roman"/>
          <w:sz w:val="28"/>
          <w:szCs w:val="28"/>
        </w:rPr>
        <w:t xml:space="preserve"> семей</w:t>
      </w:r>
      <w:r w:rsidRPr="006078B2">
        <w:rPr>
          <w:rFonts w:ascii="Times New Roman" w:hAnsi="Times New Roman"/>
          <w:sz w:val="28"/>
          <w:szCs w:val="28"/>
        </w:rPr>
        <w:t xml:space="preserve">. Из единого общего списка сформированы отдельные списки граждан, нуждающихся в предоставлении жилых помещений по категориям: список вынужденных переселенцев и список  молодых семей, изъявивших желание принять участие в ведомственной целевой программе «Оказание государственной поддержки гражданам в обеспечении жильем и оплате жилищно-коммунальных услуг»; список граждан, желающих принять участие в Государственной программе </w:t>
      </w:r>
      <w:r w:rsidRPr="006078B2">
        <w:rPr>
          <w:rFonts w:ascii="Times New Roman" w:hAnsi="Times New Roman"/>
          <w:sz w:val="28"/>
          <w:szCs w:val="28"/>
        </w:rPr>
        <w:lastRenderedPageBreak/>
        <w:t>развития сельского хозяйства и регулирования рынков сельскохозяйственной продукции, сырья и продовольствия; списки инвалидов и семей, воспитывающих детей-инвалидов, ветер</w:t>
      </w:r>
      <w:r w:rsidR="004373A3" w:rsidRPr="006078B2">
        <w:rPr>
          <w:rFonts w:ascii="Times New Roman" w:hAnsi="Times New Roman"/>
          <w:sz w:val="28"/>
          <w:szCs w:val="28"/>
        </w:rPr>
        <w:t>анов ВОВ</w:t>
      </w:r>
      <w:r w:rsidRPr="006078B2">
        <w:rPr>
          <w:rFonts w:ascii="Times New Roman" w:hAnsi="Times New Roman"/>
          <w:sz w:val="28"/>
          <w:szCs w:val="28"/>
        </w:rPr>
        <w:t xml:space="preserve"> и ветеранов боевых действий, а также  малоимущих и многодетных семей. </w:t>
      </w:r>
    </w:p>
    <w:p w:rsidR="00526A2D" w:rsidRPr="006078B2" w:rsidRDefault="004373A3" w:rsidP="00CA5854">
      <w:pPr>
        <w:widowControl w:val="0"/>
        <w:suppressAutoHyphens/>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Рассмотрено </w:t>
      </w:r>
      <w:r w:rsidR="004B04D6" w:rsidRPr="006078B2">
        <w:rPr>
          <w:rFonts w:ascii="Times New Roman" w:hAnsi="Times New Roman"/>
          <w:sz w:val="28"/>
          <w:szCs w:val="28"/>
        </w:rPr>
        <w:t>16</w:t>
      </w:r>
      <w:r w:rsidRPr="006078B2">
        <w:rPr>
          <w:rFonts w:ascii="Times New Roman" w:hAnsi="Times New Roman"/>
          <w:sz w:val="28"/>
          <w:szCs w:val="28"/>
        </w:rPr>
        <w:t xml:space="preserve"> заявлени</w:t>
      </w:r>
      <w:r w:rsidR="00A27383" w:rsidRPr="006078B2">
        <w:rPr>
          <w:rFonts w:ascii="Times New Roman" w:hAnsi="Times New Roman"/>
          <w:sz w:val="28"/>
          <w:szCs w:val="28"/>
        </w:rPr>
        <w:t>й</w:t>
      </w:r>
      <w:r w:rsidR="00526A2D" w:rsidRPr="006078B2">
        <w:rPr>
          <w:rFonts w:ascii="Times New Roman" w:hAnsi="Times New Roman"/>
          <w:sz w:val="28"/>
          <w:szCs w:val="28"/>
        </w:rPr>
        <w:t xml:space="preserve"> с документами от граждан, желающих быть принятыми на учет в качестве нуждающихся в предоставлении жилых помещений или включенными в списки по какой-либо категории. Принято на учет в качестве нуждающихся в п</w:t>
      </w:r>
      <w:r w:rsidRPr="006078B2">
        <w:rPr>
          <w:rFonts w:ascii="Times New Roman" w:hAnsi="Times New Roman"/>
          <w:sz w:val="28"/>
          <w:szCs w:val="28"/>
        </w:rPr>
        <w:t xml:space="preserve">редоставлении жилых помещений </w:t>
      </w:r>
      <w:r w:rsidR="004B04D6" w:rsidRPr="006078B2">
        <w:rPr>
          <w:rFonts w:ascii="Times New Roman" w:hAnsi="Times New Roman"/>
          <w:sz w:val="28"/>
          <w:szCs w:val="28"/>
        </w:rPr>
        <w:t>15</w:t>
      </w:r>
      <w:r w:rsidR="00E32DF9" w:rsidRPr="006078B2">
        <w:rPr>
          <w:rFonts w:ascii="Times New Roman" w:hAnsi="Times New Roman"/>
          <w:sz w:val="28"/>
          <w:szCs w:val="28"/>
        </w:rPr>
        <w:t xml:space="preserve"> семей</w:t>
      </w:r>
      <w:r w:rsidR="00526A2D" w:rsidRPr="006078B2">
        <w:rPr>
          <w:rFonts w:ascii="Times New Roman" w:hAnsi="Times New Roman"/>
          <w:sz w:val="28"/>
          <w:szCs w:val="28"/>
        </w:rPr>
        <w:t>.</w:t>
      </w:r>
    </w:p>
    <w:p w:rsidR="00526A2D" w:rsidRPr="006078B2" w:rsidRDefault="004373A3" w:rsidP="00CA5854">
      <w:pPr>
        <w:widowControl w:val="0"/>
        <w:suppressAutoHyphens/>
        <w:spacing w:after="0" w:line="240" w:lineRule="auto"/>
        <w:ind w:firstLine="709"/>
        <w:jc w:val="both"/>
        <w:rPr>
          <w:rFonts w:ascii="Times New Roman" w:hAnsi="Times New Roman"/>
          <w:sz w:val="28"/>
          <w:szCs w:val="28"/>
        </w:rPr>
      </w:pPr>
      <w:r w:rsidRPr="006078B2">
        <w:rPr>
          <w:rFonts w:ascii="Times New Roman" w:hAnsi="Times New Roman"/>
          <w:sz w:val="28"/>
          <w:szCs w:val="28"/>
        </w:rPr>
        <w:t>С января по декабрь 202</w:t>
      </w:r>
      <w:r w:rsidR="004B04D6" w:rsidRPr="006078B2">
        <w:rPr>
          <w:rFonts w:ascii="Times New Roman" w:hAnsi="Times New Roman"/>
          <w:sz w:val="28"/>
          <w:szCs w:val="28"/>
        </w:rPr>
        <w:t>3</w:t>
      </w:r>
      <w:r w:rsidR="00526A2D" w:rsidRPr="006078B2">
        <w:rPr>
          <w:rFonts w:ascii="Times New Roman" w:hAnsi="Times New Roman"/>
          <w:sz w:val="28"/>
          <w:szCs w:val="28"/>
        </w:rPr>
        <w:t xml:space="preserve"> года </w:t>
      </w:r>
      <w:r w:rsidR="00A27383" w:rsidRPr="006078B2">
        <w:rPr>
          <w:rFonts w:ascii="Times New Roman" w:hAnsi="Times New Roman"/>
          <w:sz w:val="28"/>
          <w:szCs w:val="28"/>
        </w:rPr>
        <w:t xml:space="preserve">шесть </w:t>
      </w:r>
      <w:r w:rsidR="00526A2D" w:rsidRPr="006078B2">
        <w:rPr>
          <w:rFonts w:ascii="Times New Roman" w:hAnsi="Times New Roman"/>
          <w:sz w:val="28"/>
          <w:szCs w:val="28"/>
        </w:rPr>
        <w:t>семей включены в состав участников мероприятия по обеспечению жильем молодых семей. Всего в 202</w:t>
      </w:r>
      <w:r w:rsidR="004B04D6" w:rsidRPr="006078B2">
        <w:rPr>
          <w:rFonts w:ascii="Times New Roman" w:hAnsi="Times New Roman"/>
          <w:sz w:val="28"/>
          <w:szCs w:val="28"/>
        </w:rPr>
        <w:t>3</w:t>
      </w:r>
      <w:r w:rsidR="00526A2D" w:rsidRPr="006078B2">
        <w:rPr>
          <w:rFonts w:ascii="Times New Roman" w:hAnsi="Times New Roman"/>
          <w:sz w:val="28"/>
          <w:szCs w:val="28"/>
        </w:rPr>
        <w:t xml:space="preserve"> году в списке значилось </w:t>
      </w:r>
      <w:r w:rsidR="004B04D6" w:rsidRPr="006078B2">
        <w:rPr>
          <w:rFonts w:ascii="Times New Roman" w:hAnsi="Times New Roman"/>
          <w:sz w:val="28"/>
          <w:szCs w:val="28"/>
        </w:rPr>
        <w:t xml:space="preserve">25 </w:t>
      </w:r>
      <w:r w:rsidR="00E32DF9" w:rsidRPr="006078B2">
        <w:rPr>
          <w:rFonts w:ascii="Times New Roman" w:hAnsi="Times New Roman"/>
          <w:sz w:val="28"/>
          <w:szCs w:val="28"/>
        </w:rPr>
        <w:t>молодых сем</w:t>
      </w:r>
      <w:r w:rsidR="00A27383" w:rsidRPr="006078B2">
        <w:rPr>
          <w:rFonts w:ascii="Times New Roman" w:hAnsi="Times New Roman"/>
          <w:sz w:val="28"/>
          <w:szCs w:val="28"/>
        </w:rPr>
        <w:t>ей</w:t>
      </w:r>
      <w:r w:rsidR="00C32374" w:rsidRPr="006078B2">
        <w:rPr>
          <w:rFonts w:ascii="Times New Roman" w:hAnsi="Times New Roman"/>
          <w:sz w:val="28"/>
          <w:szCs w:val="28"/>
        </w:rPr>
        <w:t>.</w:t>
      </w:r>
    </w:p>
    <w:p w:rsidR="00526A2D" w:rsidRPr="006078B2" w:rsidRDefault="00C32374" w:rsidP="00CA5854">
      <w:pPr>
        <w:widowControl w:val="0"/>
        <w:suppressAutoHyphens/>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В очереди числилось </w:t>
      </w:r>
      <w:r w:rsidR="004B04D6" w:rsidRPr="006078B2">
        <w:rPr>
          <w:rFonts w:ascii="Times New Roman" w:hAnsi="Times New Roman"/>
          <w:sz w:val="28"/>
          <w:szCs w:val="28"/>
        </w:rPr>
        <w:t>55</w:t>
      </w:r>
      <w:r w:rsidR="00383C19" w:rsidRPr="006078B2">
        <w:rPr>
          <w:rFonts w:ascii="Times New Roman" w:hAnsi="Times New Roman"/>
          <w:sz w:val="28"/>
          <w:szCs w:val="28"/>
        </w:rPr>
        <w:t xml:space="preserve"> ветеранов</w:t>
      </w:r>
      <w:r w:rsidR="00526A2D" w:rsidRPr="006078B2">
        <w:rPr>
          <w:rFonts w:ascii="Times New Roman" w:hAnsi="Times New Roman"/>
          <w:sz w:val="28"/>
          <w:szCs w:val="28"/>
        </w:rPr>
        <w:t xml:space="preserve"> боевых действий,</w:t>
      </w:r>
      <w:r w:rsidR="004B04D6" w:rsidRPr="006078B2">
        <w:rPr>
          <w:rFonts w:ascii="Times New Roman" w:hAnsi="Times New Roman"/>
          <w:sz w:val="28"/>
          <w:szCs w:val="28"/>
        </w:rPr>
        <w:t xml:space="preserve"> 27 </w:t>
      </w:r>
      <w:r w:rsidR="00526A2D" w:rsidRPr="006078B2">
        <w:rPr>
          <w:rFonts w:ascii="Times New Roman" w:hAnsi="Times New Roman"/>
          <w:sz w:val="28"/>
          <w:szCs w:val="28"/>
        </w:rPr>
        <w:t>инвалидов и семей, имеющих детей-инвалидов. В списках граждан, нуждающихся в предоставлени</w:t>
      </w:r>
      <w:r w:rsidR="00E32DF9" w:rsidRPr="006078B2">
        <w:rPr>
          <w:rFonts w:ascii="Times New Roman" w:hAnsi="Times New Roman"/>
          <w:sz w:val="28"/>
          <w:szCs w:val="28"/>
        </w:rPr>
        <w:t xml:space="preserve">и жилых помещений </w:t>
      </w:r>
      <w:r w:rsidR="004B04D6" w:rsidRPr="006078B2">
        <w:rPr>
          <w:rFonts w:ascii="Times New Roman" w:hAnsi="Times New Roman"/>
          <w:sz w:val="28"/>
          <w:szCs w:val="28"/>
        </w:rPr>
        <w:t>значилось 96</w:t>
      </w:r>
      <w:r w:rsidR="00526A2D" w:rsidRPr="006078B2">
        <w:rPr>
          <w:rFonts w:ascii="Times New Roman" w:hAnsi="Times New Roman"/>
          <w:sz w:val="28"/>
          <w:szCs w:val="28"/>
        </w:rPr>
        <w:t xml:space="preserve"> многодетных семей.</w:t>
      </w:r>
    </w:p>
    <w:p w:rsidR="000E7BFB" w:rsidRPr="006078B2" w:rsidRDefault="000E7BFB" w:rsidP="00CA5854">
      <w:pPr>
        <w:widowControl w:val="0"/>
        <w:suppressAutoHyphens/>
        <w:spacing w:after="0" w:line="240" w:lineRule="auto"/>
        <w:ind w:firstLine="709"/>
        <w:jc w:val="both"/>
        <w:rPr>
          <w:rFonts w:ascii="Times New Roman" w:hAnsi="Times New Roman"/>
          <w:sz w:val="28"/>
          <w:szCs w:val="28"/>
        </w:rPr>
      </w:pPr>
      <w:r w:rsidRPr="006078B2">
        <w:rPr>
          <w:rFonts w:ascii="Times New Roman" w:hAnsi="Times New Roman"/>
          <w:sz w:val="28"/>
          <w:szCs w:val="28"/>
        </w:rPr>
        <w:t>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w:t>
      </w:r>
      <w:r w:rsidR="00A27383" w:rsidRPr="006078B2">
        <w:rPr>
          <w:rFonts w:ascii="Times New Roman" w:hAnsi="Times New Roman"/>
          <w:sz w:val="28"/>
          <w:szCs w:val="28"/>
        </w:rPr>
        <w:t>,</w:t>
      </w:r>
      <w:r w:rsidRPr="006078B2">
        <w:rPr>
          <w:rFonts w:ascii="Times New Roman" w:hAnsi="Times New Roman"/>
          <w:sz w:val="28"/>
          <w:szCs w:val="28"/>
        </w:rPr>
        <w:t xml:space="preserve"> в 202</w:t>
      </w:r>
      <w:r w:rsidR="004B04D6" w:rsidRPr="006078B2">
        <w:rPr>
          <w:rFonts w:ascii="Times New Roman" w:hAnsi="Times New Roman"/>
          <w:sz w:val="28"/>
          <w:szCs w:val="28"/>
        </w:rPr>
        <w:t>3</w:t>
      </w:r>
      <w:r w:rsidRPr="006078B2">
        <w:rPr>
          <w:rFonts w:ascii="Times New Roman" w:hAnsi="Times New Roman"/>
          <w:sz w:val="28"/>
          <w:szCs w:val="28"/>
        </w:rPr>
        <w:t xml:space="preserve"> году в список молодых семей, претендующих на получение субсидий на приобретение (строительства) жилья, были включены </w:t>
      </w:r>
      <w:r w:rsidR="004B04D6" w:rsidRPr="006078B2">
        <w:rPr>
          <w:rFonts w:ascii="Times New Roman" w:hAnsi="Times New Roman"/>
          <w:sz w:val="28"/>
          <w:szCs w:val="28"/>
        </w:rPr>
        <w:t>25</w:t>
      </w:r>
      <w:r w:rsidRPr="006078B2">
        <w:rPr>
          <w:rFonts w:ascii="Times New Roman" w:hAnsi="Times New Roman"/>
          <w:sz w:val="28"/>
          <w:szCs w:val="28"/>
        </w:rPr>
        <w:t xml:space="preserve"> молодых семей - участников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проживающих на террит</w:t>
      </w:r>
      <w:r w:rsidR="00E32DF9" w:rsidRPr="006078B2">
        <w:rPr>
          <w:rFonts w:ascii="Times New Roman" w:hAnsi="Times New Roman"/>
          <w:sz w:val="28"/>
          <w:szCs w:val="28"/>
        </w:rPr>
        <w:t>ории округа</w:t>
      </w:r>
      <w:r w:rsidRPr="006078B2">
        <w:rPr>
          <w:rFonts w:ascii="Times New Roman" w:hAnsi="Times New Roman"/>
          <w:sz w:val="28"/>
          <w:szCs w:val="28"/>
        </w:rPr>
        <w:t xml:space="preserve">. Из них – </w:t>
      </w:r>
      <w:r w:rsidR="004B04D6" w:rsidRPr="006078B2">
        <w:rPr>
          <w:rFonts w:ascii="Times New Roman" w:hAnsi="Times New Roman"/>
          <w:sz w:val="28"/>
          <w:szCs w:val="28"/>
        </w:rPr>
        <w:t>3</w:t>
      </w:r>
      <w:r w:rsidRPr="006078B2">
        <w:rPr>
          <w:rFonts w:ascii="Times New Roman" w:hAnsi="Times New Roman"/>
          <w:sz w:val="28"/>
          <w:szCs w:val="28"/>
        </w:rPr>
        <w:t xml:space="preserve"> сем</w:t>
      </w:r>
      <w:r w:rsidR="004B04D6" w:rsidRPr="006078B2">
        <w:rPr>
          <w:rFonts w:ascii="Times New Roman" w:hAnsi="Times New Roman"/>
          <w:sz w:val="28"/>
          <w:szCs w:val="28"/>
        </w:rPr>
        <w:t>ьи</w:t>
      </w:r>
      <w:r w:rsidRPr="006078B2">
        <w:rPr>
          <w:rFonts w:ascii="Times New Roman" w:hAnsi="Times New Roman"/>
          <w:sz w:val="28"/>
          <w:szCs w:val="28"/>
        </w:rPr>
        <w:t xml:space="preserve"> явля</w:t>
      </w:r>
      <w:r w:rsidR="004B04D6" w:rsidRPr="006078B2">
        <w:rPr>
          <w:rFonts w:ascii="Times New Roman" w:hAnsi="Times New Roman"/>
          <w:sz w:val="28"/>
          <w:szCs w:val="28"/>
        </w:rPr>
        <w:t>лись</w:t>
      </w:r>
      <w:r w:rsidRPr="006078B2">
        <w:rPr>
          <w:rFonts w:ascii="Times New Roman" w:hAnsi="Times New Roman"/>
          <w:sz w:val="28"/>
          <w:szCs w:val="28"/>
        </w:rPr>
        <w:t xml:space="preserve"> многодетными. Выдано 1 свидетельство и </w:t>
      </w:r>
      <w:r w:rsidR="004B04D6" w:rsidRPr="006078B2">
        <w:rPr>
          <w:rFonts w:ascii="Times New Roman" w:hAnsi="Times New Roman"/>
          <w:sz w:val="28"/>
          <w:szCs w:val="28"/>
        </w:rPr>
        <w:t>1</w:t>
      </w:r>
      <w:r w:rsidRPr="006078B2">
        <w:rPr>
          <w:rFonts w:ascii="Times New Roman" w:hAnsi="Times New Roman"/>
          <w:sz w:val="28"/>
          <w:szCs w:val="28"/>
        </w:rPr>
        <w:t xml:space="preserve"> </w:t>
      </w:r>
      <w:r w:rsidR="004B04D6" w:rsidRPr="006078B2">
        <w:rPr>
          <w:rFonts w:ascii="Times New Roman" w:hAnsi="Times New Roman"/>
          <w:sz w:val="28"/>
          <w:szCs w:val="28"/>
        </w:rPr>
        <w:t>свидетельство</w:t>
      </w:r>
      <w:r w:rsidRPr="006078B2">
        <w:rPr>
          <w:rFonts w:ascii="Times New Roman" w:hAnsi="Times New Roman"/>
          <w:sz w:val="28"/>
          <w:szCs w:val="28"/>
        </w:rPr>
        <w:t xml:space="preserve"> о праве н</w:t>
      </w:r>
      <w:r w:rsidR="00DF643F" w:rsidRPr="006078B2">
        <w:rPr>
          <w:rFonts w:ascii="Times New Roman" w:hAnsi="Times New Roman"/>
          <w:sz w:val="28"/>
          <w:szCs w:val="28"/>
        </w:rPr>
        <w:t>а получение социальной выплаты.</w:t>
      </w:r>
    </w:p>
    <w:p w:rsidR="00FA6CF8" w:rsidRPr="006078B2" w:rsidRDefault="00FA6CF8" w:rsidP="00CA5854">
      <w:pPr>
        <w:widowControl w:val="0"/>
        <w:suppressAutoHyphens/>
        <w:spacing w:after="0" w:line="240" w:lineRule="auto"/>
        <w:ind w:firstLine="709"/>
        <w:jc w:val="both"/>
        <w:rPr>
          <w:rFonts w:ascii="Times New Roman" w:hAnsi="Times New Roman"/>
          <w:sz w:val="28"/>
          <w:szCs w:val="28"/>
        </w:rPr>
      </w:pPr>
      <w:r w:rsidRPr="006078B2">
        <w:rPr>
          <w:rFonts w:ascii="Times New Roman" w:hAnsi="Times New Roman"/>
          <w:sz w:val="28"/>
          <w:szCs w:val="28"/>
        </w:rPr>
        <w:t>По итогам 2023 года бюджетные средства освоены в полном объеме</w:t>
      </w:r>
      <w:r w:rsidR="00DF643F" w:rsidRPr="006078B2">
        <w:rPr>
          <w:rFonts w:ascii="Times New Roman" w:hAnsi="Times New Roman"/>
          <w:sz w:val="28"/>
          <w:szCs w:val="28"/>
        </w:rPr>
        <w:t xml:space="preserve">. Из </w:t>
      </w:r>
      <w:r w:rsidRPr="006078B2">
        <w:rPr>
          <w:rFonts w:ascii="Times New Roman" w:hAnsi="Times New Roman"/>
          <w:sz w:val="28"/>
          <w:szCs w:val="28"/>
        </w:rPr>
        <w:t xml:space="preserve">местного бюджета </w:t>
      </w:r>
      <w:r w:rsidR="00DF643F" w:rsidRPr="006078B2">
        <w:rPr>
          <w:rFonts w:ascii="Times New Roman" w:hAnsi="Times New Roman"/>
          <w:sz w:val="28"/>
          <w:szCs w:val="28"/>
        </w:rPr>
        <w:t xml:space="preserve">освоено средств </w:t>
      </w:r>
      <w:r w:rsidRPr="006078B2">
        <w:rPr>
          <w:rFonts w:ascii="Times New Roman" w:hAnsi="Times New Roman"/>
          <w:sz w:val="28"/>
          <w:szCs w:val="28"/>
        </w:rPr>
        <w:t xml:space="preserve">в размере 72179,10 </w:t>
      </w:r>
      <w:r w:rsidR="00000859" w:rsidRPr="006078B2">
        <w:rPr>
          <w:rFonts w:ascii="Times New Roman" w:hAnsi="Times New Roman"/>
          <w:sz w:val="28"/>
          <w:szCs w:val="28"/>
        </w:rPr>
        <w:t>руб.</w:t>
      </w:r>
      <w:r w:rsidRPr="006078B2">
        <w:rPr>
          <w:rFonts w:ascii="Times New Roman" w:hAnsi="Times New Roman"/>
          <w:sz w:val="28"/>
          <w:szCs w:val="28"/>
        </w:rPr>
        <w:t>, что составляет 5</w:t>
      </w:r>
      <w:r w:rsidR="00DF643F" w:rsidRPr="006078B2">
        <w:rPr>
          <w:rFonts w:ascii="Times New Roman" w:hAnsi="Times New Roman"/>
          <w:sz w:val="28"/>
          <w:szCs w:val="28"/>
        </w:rPr>
        <w:t xml:space="preserve"> </w:t>
      </w:r>
      <w:r w:rsidRPr="006078B2">
        <w:rPr>
          <w:rFonts w:ascii="Times New Roman" w:hAnsi="Times New Roman"/>
          <w:sz w:val="28"/>
          <w:szCs w:val="28"/>
        </w:rPr>
        <w:t xml:space="preserve">% от общего объёма финансирования, из федерального бюджета </w:t>
      </w:r>
      <w:r w:rsidR="00DF643F" w:rsidRPr="006078B2">
        <w:rPr>
          <w:rFonts w:ascii="Times New Roman" w:hAnsi="Times New Roman"/>
          <w:sz w:val="28"/>
          <w:szCs w:val="28"/>
        </w:rPr>
        <w:t xml:space="preserve">- </w:t>
      </w:r>
      <w:r w:rsidRPr="006078B2">
        <w:rPr>
          <w:rFonts w:ascii="Times New Roman" w:hAnsi="Times New Roman"/>
          <w:sz w:val="28"/>
          <w:szCs w:val="28"/>
        </w:rPr>
        <w:t xml:space="preserve">в размере 1302832,76 </w:t>
      </w:r>
      <w:r w:rsidR="00000859" w:rsidRPr="006078B2">
        <w:rPr>
          <w:rFonts w:ascii="Times New Roman" w:hAnsi="Times New Roman"/>
          <w:sz w:val="28"/>
          <w:szCs w:val="28"/>
        </w:rPr>
        <w:t>руб.</w:t>
      </w:r>
      <w:r w:rsidR="00DF643F" w:rsidRPr="006078B2">
        <w:rPr>
          <w:rFonts w:ascii="Times New Roman" w:hAnsi="Times New Roman"/>
          <w:sz w:val="28"/>
          <w:szCs w:val="28"/>
        </w:rPr>
        <w:t>,</w:t>
      </w:r>
      <w:r w:rsidRPr="006078B2">
        <w:rPr>
          <w:rFonts w:ascii="Times New Roman" w:hAnsi="Times New Roman"/>
          <w:sz w:val="28"/>
          <w:szCs w:val="28"/>
        </w:rPr>
        <w:t xml:space="preserve"> и из краевого бюджета в размере 68570,14 </w:t>
      </w:r>
      <w:r w:rsidR="00000859" w:rsidRPr="006078B2">
        <w:rPr>
          <w:rFonts w:ascii="Times New Roman" w:hAnsi="Times New Roman"/>
          <w:sz w:val="28"/>
          <w:szCs w:val="28"/>
        </w:rPr>
        <w:t>руб.</w:t>
      </w:r>
      <w:r w:rsidRPr="006078B2">
        <w:rPr>
          <w:rFonts w:ascii="Times New Roman" w:hAnsi="Times New Roman"/>
          <w:sz w:val="28"/>
          <w:szCs w:val="28"/>
        </w:rPr>
        <w:t>, что составляет 95</w:t>
      </w:r>
      <w:r w:rsidR="00DF643F" w:rsidRPr="006078B2">
        <w:rPr>
          <w:rFonts w:ascii="Times New Roman" w:hAnsi="Times New Roman"/>
          <w:sz w:val="28"/>
          <w:szCs w:val="28"/>
        </w:rPr>
        <w:t xml:space="preserve"> </w:t>
      </w:r>
      <w:r w:rsidRPr="006078B2">
        <w:rPr>
          <w:rFonts w:ascii="Times New Roman" w:hAnsi="Times New Roman"/>
          <w:sz w:val="28"/>
          <w:szCs w:val="28"/>
        </w:rPr>
        <w:t xml:space="preserve">% от общего объёма финансирования. </w:t>
      </w:r>
      <w:r w:rsidR="00DF643F" w:rsidRPr="006078B2">
        <w:rPr>
          <w:rFonts w:ascii="Times New Roman" w:hAnsi="Times New Roman"/>
          <w:sz w:val="28"/>
          <w:szCs w:val="28"/>
        </w:rPr>
        <w:t>Всего п</w:t>
      </w:r>
      <w:r w:rsidRPr="006078B2">
        <w:rPr>
          <w:rFonts w:ascii="Times New Roman" w:hAnsi="Times New Roman"/>
          <w:sz w:val="28"/>
          <w:szCs w:val="28"/>
        </w:rPr>
        <w:t>риобретено 103,1 кв. м. общей площади жилого помещения.</w:t>
      </w:r>
    </w:p>
    <w:p w:rsidR="00526A2D" w:rsidRPr="006078B2" w:rsidRDefault="00C32374" w:rsidP="00CA5854">
      <w:pPr>
        <w:widowControl w:val="0"/>
        <w:suppressAutoHyphens/>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В </w:t>
      </w:r>
      <w:r w:rsidR="00FA6CF8" w:rsidRPr="006078B2">
        <w:rPr>
          <w:rFonts w:ascii="Times New Roman" w:hAnsi="Times New Roman"/>
          <w:sz w:val="28"/>
          <w:szCs w:val="28"/>
        </w:rPr>
        <w:t>августе</w:t>
      </w:r>
      <w:r w:rsidRPr="006078B2">
        <w:rPr>
          <w:rFonts w:ascii="Times New Roman" w:hAnsi="Times New Roman"/>
          <w:sz w:val="28"/>
          <w:szCs w:val="28"/>
        </w:rPr>
        <w:t xml:space="preserve"> 202</w:t>
      </w:r>
      <w:r w:rsidR="00FA6CF8" w:rsidRPr="006078B2">
        <w:rPr>
          <w:rFonts w:ascii="Times New Roman" w:hAnsi="Times New Roman"/>
          <w:sz w:val="28"/>
          <w:szCs w:val="28"/>
        </w:rPr>
        <w:t>3</w:t>
      </w:r>
      <w:r w:rsidR="00526A2D" w:rsidRPr="006078B2">
        <w:rPr>
          <w:rFonts w:ascii="Times New Roman" w:hAnsi="Times New Roman"/>
          <w:sz w:val="28"/>
          <w:szCs w:val="28"/>
        </w:rPr>
        <w:t xml:space="preserve"> года округ принял участие в отборе органов местного самоуправления муниципальных образований Ставропольского края для участия в 202</w:t>
      </w:r>
      <w:r w:rsidR="00FA6CF8" w:rsidRPr="006078B2">
        <w:rPr>
          <w:rFonts w:ascii="Times New Roman" w:hAnsi="Times New Roman"/>
          <w:sz w:val="28"/>
          <w:szCs w:val="28"/>
        </w:rPr>
        <w:t>4</w:t>
      </w:r>
      <w:r w:rsidR="00526A2D" w:rsidRPr="006078B2">
        <w:rPr>
          <w:rFonts w:ascii="Times New Roman" w:hAnsi="Times New Roman"/>
          <w:sz w:val="28"/>
          <w:szCs w:val="28"/>
        </w:rPr>
        <w:t xml:space="preserve"> году в мероприятии «Улучшение жилищных условий молодых семей Ставропольского края»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с целью обеспечения жильем </w:t>
      </w:r>
      <w:r w:rsidRPr="006078B2">
        <w:rPr>
          <w:rFonts w:ascii="Times New Roman" w:hAnsi="Times New Roman"/>
          <w:sz w:val="28"/>
          <w:szCs w:val="28"/>
        </w:rPr>
        <w:t>2</w:t>
      </w:r>
      <w:r w:rsidR="00FA6CF8" w:rsidRPr="006078B2">
        <w:rPr>
          <w:rFonts w:ascii="Times New Roman" w:hAnsi="Times New Roman"/>
          <w:sz w:val="28"/>
          <w:szCs w:val="28"/>
        </w:rPr>
        <w:t>5</w:t>
      </w:r>
      <w:r w:rsidR="00E32DF9" w:rsidRPr="006078B2">
        <w:rPr>
          <w:rFonts w:ascii="Times New Roman" w:hAnsi="Times New Roman"/>
          <w:sz w:val="28"/>
          <w:szCs w:val="28"/>
        </w:rPr>
        <w:t xml:space="preserve"> молодых семей</w:t>
      </w:r>
      <w:r w:rsidR="00526A2D" w:rsidRPr="006078B2">
        <w:rPr>
          <w:rFonts w:ascii="Times New Roman" w:hAnsi="Times New Roman"/>
          <w:sz w:val="28"/>
          <w:szCs w:val="28"/>
        </w:rPr>
        <w:t xml:space="preserve"> ок</w:t>
      </w:r>
      <w:r w:rsidRPr="006078B2">
        <w:rPr>
          <w:rFonts w:ascii="Times New Roman" w:hAnsi="Times New Roman"/>
          <w:sz w:val="28"/>
          <w:szCs w:val="28"/>
        </w:rPr>
        <w:t>руга</w:t>
      </w:r>
      <w:r w:rsidR="00526A2D" w:rsidRPr="006078B2">
        <w:rPr>
          <w:rFonts w:ascii="Times New Roman" w:hAnsi="Times New Roman"/>
          <w:sz w:val="28"/>
          <w:szCs w:val="28"/>
        </w:rPr>
        <w:t xml:space="preserve">.  </w:t>
      </w:r>
    </w:p>
    <w:p w:rsidR="00526A2D" w:rsidRPr="006078B2" w:rsidRDefault="00526A2D" w:rsidP="00CA5854">
      <w:pPr>
        <w:widowControl w:val="0"/>
        <w:suppressAutoHyphens/>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По информации, предоставленной </w:t>
      </w:r>
      <w:proofErr w:type="spellStart"/>
      <w:r w:rsidRPr="006078B2">
        <w:rPr>
          <w:rFonts w:ascii="Times New Roman" w:hAnsi="Times New Roman"/>
          <w:sz w:val="28"/>
          <w:szCs w:val="28"/>
        </w:rPr>
        <w:t>Росреестром</w:t>
      </w:r>
      <w:proofErr w:type="spellEnd"/>
      <w:r w:rsidRPr="006078B2">
        <w:rPr>
          <w:rFonts w:ascii="Times New Roman" w:hAnsi="Times New Roman"/>
          <w:sz w:val="28"/>
          <w:szCs w:val="28"/>
        </w:rPr>
        <w:t xml:space="preserve"> и отделом МВД, </w:t>
      </w:r>
      <w:r w:rsidR="00DF643F" w:rsidRPr="006078B2">
        <w:rPr>
          <w:rFonts w:ascii="Times New Roman" w:hAnsi="Times New Roman"/>
          <w:sz w:val="28"/>
          <w:szCs w:val="28"/>
        </w:rPr>
        <w:t xml:space="preserve">20 семей </w:t>
      </w:r>
      <w:r w:rsidRPr="006078B2">
        <w:rPr>
          <w:rFonts w:ascii="Times New Roman" w:hAnsi="Times New Roman"/>
          <w:sz w:val="28"/>
          <w:szCs w:val="28"/>
        </w:rPr>
        <w:t>сняты с учета</w:t>
      </w:r>
      <w:r w:rsidR="00DF643F" w:rsidRPr="006078B2">
        <w:rPr>
          <w:rFonts w:ascii="Times New Roman" w:hAnsi="Times New Roman"/>
          <w:sz w:val="28"/>
          <w:szCs w:val="28"/>
        </w:rPr>
        <w:t>, в качестве</w:t>
      </w:r>
      <w:r w:rsidRPr="006078B2">
        <w:rPr>
          <w:rFonts w:ascii="Times New Roman" w:hAnsi="Times New Roman"/>
          <w:sz w:val="28"/>
          <w:szCs w:val="28"/>
        </w:rPr>
        <w:t xml:space="preserve"> нуждающи</w:t>
      </w:r>
      <w:r w:rsidR="00DF643F" w:rsidRPr="006078B2">
        <w:rPr>
          <w:rFonts w:ascii="Times New Roman" w:hAnsi="Times New Roman"/>
          <w:sz w:val="28"/>
          <w:szCs w:val="28"/>
        </w:rPr>
        <w:t xml:space="preserve">хся </w:t>
      </w:r>
      <w:r w:rsidRPr="006078B2">
        <w:rPr>
          <w:rFonts w:ascii="Times New Roman" w:hAnsi="Times New Roman"/>
          <w:sz w:val="28"/>
          <w:szCs w:val="28"/>
        </w:rPr>
        <w:t xml:space="preserve">в предоставлении жилых помещений.  Еще </w:t>
      </w:r>
      <w:r w:rsidR="00126569" w:rsidRPr="006078B2">
        <w:rPr>
          <w:rFonts w:ascii="Times New Roman" w:hAnsi="Times New Roman"/>
          <w:sz w:val="28"/>
          <w:szCs w:val="28"/>
        </w:rPr>
        <w:t>2 семьи</w:t>
      </w:r>
      <w:r w:rsidRPr="006078B2">
        <w:rPr>
          <w:rFonts w:ascii="Times New Roman" w:hAnsi="Times New Roman"/>
          <w:sz w:val="28"/>
          <w:szCs w:val="28"/>
        </w:rPr>
        <w:t xml:space="preserve"> сняты с учета нуждающихся в предоставлении жилых помещений в связи с предоставлением социальных выплат (субсидий) на приобретение жилья. </w:t>
      </w:r>
    </w:p>
    <w:p w:rsidR="00526A2D" w:rsidRPr="006078B2" w:rsidRDefault="00526A2D" w:rsidP="00CA5854">
      <w:pPr>
        <w:widowControl w:val="0"/>
        <w:suppressAutoHyphens/>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Подготовлено </w:t>
      </w:r>
      <w:r w:rsidR="00C32374" w:rsidRPr="006078B2">
        <w:rPr>
          <w:rFonts w:ascii="Times New Roman" w:hAnsi="Times New Roman"/>
          <w:sz w:val="28"/>
          <w:szCs w:val="28"/>
        </w:rPr>
        <w:t>3</w:t>
      </w:r>
      <w:r w:rsidR="00126569" w:rsidRPr="006078B2">
        <w:rPr>
          <w:rFonts w:ascii="Times New Roman" w:hAnsi="Times New Roman"/>
          <w:sz w:val="28"/>
          <w:szCs w:val="28"/>
        </w:rPr>
        <w:t>1</w:t>
      </w:r>
      <w:r w:rsidRPr="006078B2">
        <w:rPr>
          <w:rFonts w:ascii="Times New Roman" w:hAnsi="Times New Roman"/>
          <w:sz w:val="28"/>
          <w:szCs w:val="28"/>
        </w:rPr>
        <w:tab/>
        <w:t>заключени</w:t>
      </w:r>
      <w:r w:rsidR="00DF643F" w:rsidRPr="006078B2">
        <w:rPr>
          <w:rFonts w:ascii="Times New Roman" w:hAnsi="Times New Roman"/>
          <w:sz w:val="28"/>
          <w:szCs w:val="28"/>
        </w:rPr>
        <w:t>е</w:t>
      </w:r>
      <w:r w:rsidRPr="006078B2">
        <w:rPr>
          <w:rFonts w:ascii="Times New Roman" w:hAnsi="Times New Roman"/>
          <w:sz w:val="28"/>
          <w:szCs w:val="28"/>
        </w:rPr>
        <w:t xml:space="preserve"> о признании молодых семей имеющи</w:t>
      </w:r>
      <w:r w:rsidR="00DF643F" w:rsidRPr="006078B2">
        <w:rPr>
          <w:rFonts w:ascii="Times New Roman" w:hAnsi="Times New Roman"/>
          <w:sz w:val="28"/>
          <w:szCs w:val="28"/>
        </w:rPr>
        <w:t xml:space="preserve">ми </w:t>
      </w:r>
      <w:r w:rsidRPr="006078B2">
        <w:rPr>
          <w:rFonts w:ascii="Times New Roman" w:hAnsi="Times New Roman"/>
          <w:sz w:val="28"/>
          <w:szCs w:val="28"/>
        </w:rPr>
        <w:t xml:space="preserve"> достаточные доходы либо иные денежные средства для оплаты расчетной </w:t>
      </w:r>
      <w:r w:rsidRPr="006078B2">
        <w:rPr>
          <w:rFonts w:ascii="Times New Roman" w:hAnsi="Times New Roman"/>
          <w:sz w:val="28"/>
          <w:szCs w:val="28"/>
        </w:rPr>
        <w:lastRenderedPageBreak/>
        <w:t>(средней) стоимости жилья в части</w:t>
      </w:r>
      <w:r w:rsidR="00E32DF9" w:rsidRPr="006078B2">
        <w:rPr>
          <w:rFonts w:ascii="Times New Roman" w:hAnsi="Times New Roman"/>
          <w:sz w:val="28"/>
          <w:szCs w:val="28"/>
        </w:rPr>
        <w:t>,</w:t>
      </w:r>
      <w:r w:rsidRPr="006078B2">
        <w:rPr>
          <w:rFonts w:ascii="Times New Roman" w:hAnsi="Times New Roman"/>
          <w:sz w:val="28"/>
          <w:szCs w:val="28"/>
        </w:rPr>
        <w:t xml:space="preserve"> превышающий размер предоставляемой выплаты.</w:t>
      </w:r>
    </w:p>
    <w:p w:rsidR="00526A2D" w:rsidRPr="006078B2" w:rsidRDefault="00526A2D" w:rsidP="00CA5854">
      <w:pPr>
        <w:widowControl w:val="0"/>
        <w:suppressAutoHyphens/>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Подготовлены и выданы гражданам договоры приватизации о передаче в собственность </w:t>
      </w:r>
      <w:r w:rsidR="00126569" w:rsidRPr="006078B2">
        <w:rPr>
          <w:rFonts w:ascii="Times New Roman" w:hAnsi="Times New Roman"/>
          <w:sz w:val="28"/>
          <w:szCs w:val="28"/>
        </w:rPr>
        <w:t>8</w:t>
      </w:r>
      <w:r w:rsidRPr="006078B2">
        <w:rPr>
          <w:rFonts w:ascii="Times New Roman" w:hAnsi="Times New Roman"/>
          <w:sz w:val="28"/>
          <w:szCs w:val="28"/>
        </w:rPr>
        <w:t xml:space="preserve"> муниципальных жилых помещений. </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Выдано </w:t>
      </w:r>
      <w:r w:rsidR="00126569" w:rsidRPr="006078B2">
        <w:rPr>
          <w:rFonts w:ascii="Times New Roman" w:hAnsi="Times New Roman"/>
          <w:sz w:val="28"/>
          <w:szCs w:val="28"/>
        </w:rPr>
        <w:t>8</w:t>
      </w:r>
      <w:r w:rsidRPr="006078B2">
        <w:rPr>
          <w:rFonts w:ascii="Times New Roman" w:hAnsi="Times New Roman"/>
          <w:sz w:val="28"/>
          <w:szCs w:val="28"/>
        </w:rPr>
        <w:t xml:space="preserve"> дубликатов договоров приватизации муниципальной жилой площади и </w:t>
      </w:r>
      <w:r w:rsidR="00126569" w:rsidRPr="006078B2">
        <w:rPr>
          <w:rFonts w:ascii="Times New Roman" w:hAnsi="Times New Roman"/>
          <w:sz w:val="28"/>
          <w:szCs w:val="28"/>
        </w:rPr>
        <w:t>5</w:t>
      </w:r>
      <w:r w:rsidR="00C32374" w:rsidRPr="006078B2">
        <w:rPr>
          <w:rFonts w:ascii="Times New Roman" w:hAnsi="Times New Roman"/>
          <w:sz w:val="28"/>
          <w:szCs w:val="28"/>
        </w:rPr>
        <w:t xml:space="preserve"> </w:t>
      </w:r>
      <w:r w:rsidRPr="006078B2">
        <w:rPr>
          <w:rFonts w:ascii="Times New Roman" w:hAnsi="Times New Roman"/>
          <w:sz w:val="28"/>
          <w:szCs w:val="28"/>
        </w:rPr>
        <w:t>справок о неиспользовании (использовании) права приватизации жилых помещений.</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b/>
          <w:i/>
          <w:kern w:val="1"/>
          <w:sz w:val="28"/>
          <w:szCs w:val="28"/>
        </w:rPr>
        <w:t>Муниципальный контроль.</w:t>
      </w:r>
      <w:r w:rsidR="00E22E87" w:rsidRPr="006078B2">
        <w:rPr>
          <w:rFonts w:ascii="Times New Roman" w:hAnsi="Times New Roman"/>
          <w:b/>
          <w:i/>
          <w:kern w:val="1"/>
          <w:sz w:val="28"/>
          <w:szCs w:val="28"/>
        </w:rPr>
        <w:t xml:space="preserve"> </w:t>
      </w:r>
      <w:r w:rsidR="00E22E87" w:rsidRPr="006078B2">
        <w:rPr>
          <w:rFonts w:ascii="Times New Roman" w:hAnsi="Times New Roman"/>
          <w:kern w:val="1"/>
          <w:sz w:val="28"/>
          <w:szCs w:val="28"/>
        </w:rPr>
        <w:t>В 2023 году о</w:t>
      </w:r>
      <w:r w:rsidRPr="006078B2">
        <w:rPr>
          <w:rFonts w:ascii="Times New Roman" w:hAnsi="Times New Roman"/>
          <w:sz w:val="28"/>
          <w:szCs w:val="28"/>
        </w:rPr>
        <w:t>тдел</w:t>
      </w:r>
      <w:r w:rsidR="00E32DF9" w:rsidRPr="006078B2">
        <w:rPr>
          <w:rFonts w:ascii="Times New Roman" w:hAnsi="Times New Roman"/>
          <w:sz w:val="28"/>
          <w:szCs w:val="28"/>
        </w:rPr>
        <w:t>ом</w:t>
      </w:r>
      <w:r w:rsidRPr="006078B2">
        <w:rPr>
          <w:rFonts w:ascii="Times New Roman" w:hAnsi="Times New Roman"/>
          <w:sz w:val="28"/>
          <w:szCs w:val="28"/>
        </w:rPr>
        <w:t xml:space="preserve"> муниципального контроля администрации (далее – отдел муниципального контроля), по запросам организаций </w:t>
      </w:r>
      <w:r w:rsidR="00DC2063" w:rsidRPr="006078B2">
        <w:rPr>
          <w:rFonts w:ascii="Times New Roman" w:hAnsi="Times New Roman"/>
          <w:sz w:val="28"/>
          <w:szCs w:val="28"/>
        </w:rPr>
        <w:t xml:space="preserve">было </w:t>
      </w:r>
      <w:r w:rsidRPr="006078B2">
        <w:rPr>
          <w:rFonts w:ascii="Times New Roman" w:hAnsi="Times New Roman"/>
          <w:sz w:val="28"/>
          <w:szCs w:val="28"/>
        </w:rPr>
        <w:t>осмотре</w:t>
      </w:r>
      <w:r w:rsidR="00DC2063" w:rsidRPr="006078B2">
        <w:rPr>
          <w:rFonts w:ascii="Times New Roman" w:hAnsi="Times New Roman"/>
          <w:sz w:val="28"/>
          <w:szCs w:val="28"/>
        </w:rPr>
        <w:t>но</w:t>
      </w:r>
      <w:r w:rsidRPr="006078B2">
        <w:rPr>
          <w:rFonts w:ascii="Times New Roman" w:hAnsi="Times New Roman"/>
          <w:sz w:val="28"/>
          <w:szCs w:val="28"/>
        </w:rPr>
        <w:t xml:space="preserve"> </w:t>
      </w:r>
      <w:r w:rsidR="000F39E4" w:rsidRPr="006078B2">
        <w:rPr>
          <w:rFonts w:ascii="Times New Roman" w:hAnsi="Times New Roman"/>
          <w:sz w:val="28"/>
          <w:szCs w:val="28"/>
        </w:rPr>
        <w:t>412</w:t>
      </w:r>
      <w:r w:rsidR="00E32DF9" w:rsidRPr="006078B2">
        <w:rPr>
          <w:rFonts w:ascii="Times New Roman" w:hAnsi="Times New Roman"/>
          <w:sz w:val="28"/>
          <w:szCs w:val="28"/>
        </w:rPr>
        <w:t xml:space="preserve"> земельных участков</w:t>
      </w:r>
      <w:r w:rsidRPr="006078B2">
        <w:rPr>
          <w:rFonts w:ascii="Times New Roman" w:hAnsi="Times New Roman"/>
          <w:sz w:val="28"/>
          <w:szCs w:val="28"/>
        </w:rPr>
        <w:t>, рассмотре</w:t>
      </w:r>
      <w:r w:rsidR="00E22E87" w:rsidRPr="006078B2">
        <w:rPr>
          <w:rFonts w:ascii="Times New Roman" w:hAnsi="Times New Roman"/>
          <w:sz w:val="28"/>
          <w:szCs w:val="28"/>
        </w:rPr>
        <w:t>но</w:t>
      </w:r>
      <w:r w:rsidRPr="006078B2">
        <w:rPr>
          <w:rFonts w:ascii="Times New Roman" w:hAnsi="Times New Roman"/>
          <w:sz w:val="28"/>
          <w:szCs w:val="28"/>
        </w:rPr>
        <w:t xml:space="preserve"> </w:t>
      </w:r>
      <w:r w:rsidR="000F39E4" w:rsidRPr="006078B2">
        <w:rPr>
          <w:rFonts w:ascii="Times New Roman" w:hAnsi="Times New Roman"/>
          <w:sz w:val="28"/>
          <w:szCs w:val="28"/>
        </w:rPr>
        <w:t>325</w:t>
      </w:r>
      <w:r w:rsidRPr="006078B2">
        <w:rPr>
          <w:rFonts w:ascii="Times New Roman" w:hAnsi="Times New Roman"/>
          <w:sz w:val="28"/>
          <w:szCs w:val="28"/>
        </w:rPr>
        <w:t xml:space="preserve"> жалоб и заявлени</w:t>
      </w:r>
      <w:r w:rsidR="000F39E4" w:rsidRPr="006078B2">
        <w:rPr>
          <w:rFonts w:ascii="Times New Roman" w:hAnsi="Times New Roman"/>
          <w:sz w:val="28"/>
          <w:szCs w:val="28"/>
        </w:rPr>
        <w:t>й</w:t>
      </w:r>
      <w:r w:rsidRPr="006078B2">
        <w:rPr>
          <w:rFonts w:ascii="Times New Roman" w:hAnsi="Times New Roman"/>
          <w:sz w:val="28"/>
          <w:szCs w:val="28"/>
        </w:rPr>
        <w:t xml:space="preserve"> граждан.</w:t>
      </w:r>
    </w:p>
    <w:p w:rsidR="000F39E4" w:rsidRPr="006078B2" w:rsidRDefault="000F39E4" w:rsidP="00CA5854">
      <w:pPr>
        <w:spacing w:after="0" w:line="240" w:lineRule="auto"/>
        <w:ind w:right="-1" w:firstLine="709"/>
        <w:jc w:val="both"/>
        <w:rPr>
          <w:rFonts w:ascii="Times New Roman" w:hAnsi="Times New Roman"/>
          <w:sz w:val="28"/>
          <w:szCs w:val="28"/>
        </w:rPr>
      </w:pPr>
      <w:r w:rsidRPr="006078B2">
        <w:rPr>
          <w:rFonts w:ascii="Times New Roman" w:hAnsi="Times New Roman"/>
          <w:sz w:val="28"/>
          <w:szCs w:val="28"/>
        </w:rPr>
        <w:t>За 2023 год проведено 27 контрольных мероприяти</w:t>
      </w:r>
      <w:r w:rsidR="00E22E87" w:rsidRPr="006078B2">
        <w:rPr>
          <w:rFonts w:ascii="Times New Roman" w:hAnsi="Times New Roman"/>
          <w:sz w:val="28"/>
          <w:szCs w:val="28"/>
        </w:rPr>
        <w:t>й</w:t>
      </w:r>
      <w:r w:rsidRPr="006078B2">
        <w:rPr>
          <w:rFonts w:ascii="Times New Roman" w:hAnsi="Times New Roman"/>
          <w:sz w:val="28"/>
          <w:szCs w:val="28"/>
        </w:rPr>
        <w:t xml:space="preserve"> без взаимодействия с контролируемым лицом на территории округа. В рамках профилактических мероприятий осмотрено 11 земельных участков. По итогам указанных мероприятий объявлено 49 </w:t>
      </w:r>
      <w:r w:rsidR="007B7A96" w:rsidRPr="006078B2">
        <w:rPr>
          <w:rFonts w:ascii="Times New Roman" w:hAnsi="Times New Roman"/>
          <w:sz w:val="28"/>
          <w:szCs w:val="28"/>
        </w:rPr>
        <w:t>п</w:t>
      </w:r>
      <w:r w:rsidRPr="006078B2">
        <w:rPr>
          <w:rFonts w:ascii="Times New Roman" w:hAnsi="Times New Roman"/>
          <w:sz w:val="28"/>
          <w:szCs w:val="28"/>
        </w:rPr>
        <w:t>редостережений о недопустимости нарушения обязательных требований.</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Проведено </w:t>
      </w:r>
      <w:r w:rsidR="000F39E4" w:rsidRPr="006078B2">
        <w:rPr>
          <w:rFonts w:ascii="Times New Roman" w:hAnsi="Times New Roman"/>
          <w:sz w:val="28"/>
          <w:szCs w:val="28"/>
        </w:rPr>
        <w:t>5</w:t>
      </w:r>
      <w:r w:rsidRPr="006078B2">
        <w:rPr>
          <w:rFonts w:ascii="Times New Roman" w:hAnsi="Times New Roman"/>
          <w:sz w:val="28"/>
          <w:szCs w:val="28"/>
        </w:rPr>
        <w:t xml:space="preserve"> заседани</w:t>
      </w:r>
      <w:r w:rsidR="00E22E87" w:rsidRPr="006078B2">
        <w:rPr>
          <w:rFonts w:ascii="Times New Roman" w:hAnsi="Times New Roman"/>
          <w:sz w:val="28"/>
          <w:szCs w:val="28"/>
        </w:rPr>
        <w:t>й</w:t>
      </w:r>
      <w:r w:rsidRPr="006078B2">
        <w:rPr>
          <w:rFonts w:ascii="Times New Roman" w:hAnsi="Times New Roman"/>
          <w:sz w:val="28"/>
          <w:szCs w:val="28"/>
        </w:rPr>
        <w:t xml:space="preserve"> комиссии по демонтажу </w:t>
      </w:r>
      <w:r w:rsidR="00E32DF9" w:rsidRPr="006078B2">
        <w:rPr>
          <w:rFonts w:ascii="Times New Roman" w:hAnsi="Times New Roman"/>
          <w:sz w:val="28"/>
          <w:szCs w:val="28"/>
        </w:rPr>
        <w:t xml:space="preserve">нестационарных объектов, </w:t>
      </w:r>
      <w:r w:rsidR="000F39E4" w:rsidRPr="006078B2">
        <w:rPr>
          <w:rFonts w:ascii="Times New Roman" w:hAnsi="Times New Roman"/>
          <w:sz w:val="28"/>
          <w:szCs w:val="28"/>
        </w:rPr>
        <w:t>приняты решения</w:t>
      </w:r>
      <w:r w:rsidRPr="006078B2">
        <w:rPr>
          <w:rFonts w:ascii="Times New Roman" w:hAnsi="Times New Roman"/>
          <w:sz w:val="28"/>
          <w:szCs w:val="28"/>
        </w:rPr>
        <w:t xml:space="preserve"> рекомендовать демонтировать </w:t>
      </w:r>
      <w:r w:rsidR="000F39E4" w:rsidRPr="006078B2">
        <w:rPr>
          <w:rFonts w:ascii="Times New Roman" w:hAnsi="Times New Roman"/>
          <w:sz w:val="28"/>
          <w:szCs w:val="28"/>
        </w:rPr>
        <w:t>68</w:t>
      </w:r>
      <w:r w:rsidR="00E32DF9" w:rsidRPr="006078B2">
        <w:rPr>
          <w:rFonts w:ascii="Times New Roman" w:hAnsi="Times New Roman"/>
          <w:sz w:val="28"/>
          <w:szCs w:val="28"/>
        </w:rPr>
        <w:t xml:space="preserve"> нестационарных объектов</w:t>
      </w:r>
      <w:r w:rsidRPr="006078B2">
        <w:rPr>
          <w:rFonts w:ascii="Times New Roman" w:hAnsi="Times New Roman"/>
          <w:sz w:val="28"/>
          <w:szCs w:val="28"/>
        </w:rPr>
        <w:t>.</w:t>
      </w:r>
      <w:r w:rsidR="002F6439" w:rsidRPr="006078B2">
        <w:rPr>
          <w:rFonts w:ascii="Times New Roman" w:hAnsi="Times New Roman"/>
          <w:sz w:val="28"/>
          <w:szCs w:val="28"/>
        </w:rPr>
        <w:t xml:space="preserve"> </w:t>
      </w:r>
      <w:r w:rsidRPr="006078B2">
        <w:rPr>
          <w:rFonts w:ascii="Times New Roman" w:hAnsi="Times New Roman"/>
          <w:sz w:val="28"/>
          <w:szCs w:val="28"/>
        </w:rPr>
        <w:t>Проводится работа во взаимодействии с организациями, обслуживающими и эксплуатирующими сети</w:t>
      </w:r>
      <w:r w:rsidR="00E32DF9" w:rsidRPr="006078B2">
        <w:rPr>
          <w:rFonts w:ascii="Times New Roman" w:hAnsi="Times New Roman"/>
          <w:sz w:val="28"/>
          <w:szCs w:val="28"/>
        </w:rPr>
        <w:t>,</w:t>
      </w:r>
      <w:r w:rsidRPr="006078B2">
        <w:rPr>
          <w:rFonts w:ascii="Times New Roman" w:hAnsi="Times New Roman"/>
          <w:sz w:val="28"/>
          <w:szCs w:val="28"/>
        </w:rPr>
        <w:t xml:space="preserve"> по установлению фактов нахождения самовольных объектов в охранных зонах сетей.</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Подготовлены и направлены запросы в организации по обслуживанию инженерных сетей для подготовки заключения о возможности нахождения объектов в охранной зоне сетей по </w:t>
      </w:r>
      <w:r w:rsidR="000F39E4" w:rsidRPr="006078B2">
        <w:rPr>
          <w:rFonts w:ascii="Times New Roman" w:hAnsi="Times New Roman"/>
          <w:sz w:val="28"/>
          <w:szCs w:val="28"/>
        </w:rPr>
        <w:t>76</w:t>
      </w:r>
      <w:r w:rsidRPr="006078B2">
        <w:rPr>
          <w:rFonts w:ascii="Times New Roman" w:hAnsi="Times New Roman"/>
          <w:sz w:val="28"/>
          <w:szCs w:val="28"/>
        </w:rPr>
        <w:t xml:space="preserve"> объектам.</w:t>
      </w:r>
    </w:p>
    <w:p w:rsidR="00A863CE" w:rsidRPr="006078B2" w:rsidRDefault="00A863CE"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Направлено исковых заявлений в Минераловодский городской суд о сносе самовольных построек – 1</w:t>
      </w:r>
      <w:r w:rsidR="000F39E4" w:rsidRPr="006078B2">
        <w:rPr>
          <w:rFonts w:ascii="Times New Roman" w:hAnsi="Times New Roman"/>
          <w:sz w:val="28"/>
          <w:szCs w:val="28"/>
        </w:rPr>
        <w:t>7</w:t>
      </w:r>
      <w:r w:rsidRPr="006078B2">
        <w:rPr>
          <w:rFonts w:ascii="Times New Roman" w:hAnsi="Times New Roman"/>
          <w:sz w:val="28"/>
          <w:szCs w:val="28"/>
        </w:rPr>
        <w:t>.</w:t>
      </w:r>
    </w:p>
    <w:p w:rsidR="00526A2D" w:rsidRPr="006078B2" w:rsidRDefault="00526A2D" w:rsidP="00CA5854">
      <w:pPr>
        <w:spacing w:after="0" w:line="240" w:lineRule="auto"/>
        <w:ind w:firstLine="709"/>
        <w:jc w:val="both"/>
        <w:rPr>
          <w:rFonts w:ascii="Times New Roman" w:hAnsi="Times New Roman"/>
          <w:sz w:val="28"/>
          <w:szCs w:val="28"/>
          <w:highlight w:val="yellow"/>
          <w:lang w:eastAsia="ar-SA"/>
        </w:rPr>
      </w:pPr>
      <w:r w:rsidRPr="006078B2">
        <w:rPr>
          <w:rFonts w:ascii="Times New Roman" w:hAnsi="Times New Roman"/>
          <w:b/>
          <w:i/>
          <w:sz w:val="28"/>
          <w:szCs w:val="28"/>
        </w:rPr>
        <w:t xml:space="preserve">Градостроительство. </w:t>
      </w:r>
      <w:r w:rsidRPr="006078B2">
        <w:rPr>
          <w:rFonts w:ascii="Times New Roman" w:hAnsi="Times New Roman"/>
          <w:sz w:val="28"/>
          <w:szCs w:val="28"/>
          <w:lang w:eastAsia="ar-SA"/>
        </w:rPr>
        <w:t>Управлени</w:t>
      </w:r>
      <w:r w:rsidR="00DD3400" w:rsidRPr="006078B2">
        <w:rPr>
          <w:rFonts w:ascii="Times New Roman" w:hAnsi="Times New Roman"/>
          <w:sz w:val="28"/>
          <w:szCs w:val="28"/>
          <w:lang w:eastAsia="ar-SA"/>
        </w:rPr>
        <w:t xml:space="preserve">е </w:t>
      </w:r>
      <w:r w:rsidRPr="006078B2">
        <w:rPr>
          <w:rFonts w:ascii="Times New Roman" w:hAnsi="Times New Roman"/>
          <w:sz w:val="28"/>
          <w:szCs w:val="28"/>
          <w:lang w:eastAsia="ar-SA"/>
        </w:rPr>
        <w:t>архитектуры и градостроительства администрации</w:t>
      </w:r>
      <w:r w:rsidR="00350254" w:rsidRPr="006078B2">
        <w:rPr>
          <w:rFonts w:ascii="Times New Roman" w:hAnsi="Times New Roman"/>
          <w:sz w:val="28"/>
          <w:szCs w:val="28"/>
          <w:lang w:eastAsia="ar-SA"/>
        </w:rPr>
        <w:t xml:space="preserve"> </w:t>
      </w:r>
      <w:r w:rsidRPr="006078B2">
        <w:rPr>
          <w:rFonts w:ascii="Times New Roman" w:hAnsi="Times New Roman"/>
          <w:sz w:val="28"/>
          <w:szCs w:val="28"/>
          <w:lang w:eastAsia="ar-SA"/>
        </w:rPr>
        <w:t xml:space="preserve">(далее – </w:t>
      </w:r>
      <w:r w:rsidR="004E3B62" w:rsidRPr="006078B2">
        <w:rPr>
          <w:rFonts w:ascii="Times New Roman" w:hAnsi="Times New Roman"/>
          <w:sz w:val="28"/>
          <w:szCs w:val="28"/>
          <w:lang w:eastAsia="ar-SA"/>
        </w:rPr>
        <w:t>у</w:t>
      </w:r>
      <w:r w:rsidRPr="006078B2">
        <w:rPr>
          <w:rFonts w:ascii="Times New Roman" w:hAnsi="Times New Roman"/>
          <w:sz w:val="28"/>
          <w:szCs w:val="28"/>
          <w:lang w:eastAsia="ar-SA"/>
        </w:rPr>
        <w:t xml:space="preserve">правление архитектуры и градостроительства) осуществляет организацию и работу следующих </w:t>
      </w:r>
      <w:r w:rsidR="001E31EF" w:rsidRPr="006078B2">
        <w:rPr>
          <w:rFonts w:ascii="Times New Roman" w:hAnsi="Times New Roman"/>
          <w:sz w:val="28"/>
          <w:szCs w:val="28"/>
          <w:lang w:eastAsia="ar-SA"/>
        </w:rPr>
        <w:t>9</w:t>
      </w:r>
      <w:r w:rsidRPr="006078B2">
        <w:rPr>
          <w:rFonts w:ascii="Times New Roman" w:hAnsi="Times New Roman"/>
          <w:sz w:val="28"/>
          <w:szCs w:val="28"/>
          <w:lang w:eastAsia="ar-SA"/>
        </w:rPr>
        <w:t xml:space="preserve"> к</w:t>
      </w:r>
      <w:r w:rsidR="00E32DF9" w:rsidRPr="006078B2">
        <w:rPr>
          <w:rFonts w:ascii="Times New Roman" w:hAnsi="Times New Roman"/>
          <w:sz w:val="28"/>
          <w:szCs w:val="28"/>
          <w:lang w:eastAsia="ar-SA"/>
        </w:rPr>
        <w:t>омиссий при администрации</w:t>
      </w:r>
      <w:r w:rsidRPr="006078B2">
        <w:rPr>
          <w:rFonts w:ascii="Times New Roman" w:hAnsi="Times New Roman"/>
          <w:sz w:val="28"/>
          <w:szCs w:val="28"/>
          <w:lang w:eastAsia="ar-SA"/>
        </w:rPr>
        <w:t>:</w:t>
      </w:r>
    </w:p>
    <w:p w:rsidR="00526A2D" w:rsidRPr="006078B2" w:rsidRDefault="00526A2D" w:rsidP="00CA5854">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6078B2">
        <w:rPr>
          <w:rFonts w:ascii="Times New Roman" w:hAnsi="Times New Roman"/>
          <w:sz w:val="28"/>
          <w:szCs w:val="28"/>
          <w:lang w:eastAsia="ar-SA"/>
        </w:rPr>
        <w:t>- градостроительный с</w:t>
      </w:r>
      <w:r w:rsidR="00E32DF9" w:rsidRPr="006078B2">
        <w:rPr>
          <w:rFonts w:ascii="Times New Roman" w:hAnsi="Times New Roman"/>
          <w:sz w:val="28"/>
          <w:szCs w:val="28"/>
          <w:lang w:eastAsia="ar-SA"/>
        </w:rPr>
        <w:t>овет</w:t>
      </w:r>
      <w:r w:rsidRPr="006078B2">
        <w:rPr>
          <w:rFonts w:ascii="Times New Roman" w:hAnsi="Times New Roman"/>
          <w:sz w:val="28"/>
          <w:szCs w:val="28"/>
          <w:lang w:eastAsia="ar-SA"/>
        </w:rPr>
        <w:t xml:space="preserve"> округа;</w:t>
      </w:r>
    </w:p>
    <w:p w:rsidR="00526A2D" w:rsidRPr="006078B2" w:rsidRDefault="00526A2D" w:rsidP="00CA5854">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6078B2">
        <w:rPr>
          <w:rFonts w:ascii="Times New Roman" w:hAnsi="Times New Roman"/>
          <w:sz w:val="28"/>
          <w:szCs w:val="28"/>
          <w:lang w:eastAsia="ar-SA"/>
        </w:rPr>
        <w:t>- комиссия по вопросам градостроительства в округе;</w:t>
      </w:r>
    </w:p>
    <w:p w:rsidR="00526A2D" w:rsidRPr="006078B2" w:rsidRDefault="00526A2D" w:rsidP="00CA5854">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6078B2">
        <w:rPr>
          <w:rFonts w:ascii="Times New Roman" w:hAnsi="Times New Roman"/>
          <w:sz w:val="28"/>
          <w:szCs w:val="28"/>
          <w:lang w:eastAsia="ar-SA"/>
        </w:rPr>
        <w:t>- межведомственная комиссия о признании помещения жилыми помещениями, пригодными (непригодными) для проживания граждан, а также многоквартирного дома аварийным и подлежащим сносу или реконструкции на территории округа;</w:t>
      </w:r>
    </w:p>
    <w:p w:rsidR="00526A2D" w:rsidRPr="006078B2" w:rsidRDefault="00526A2D" w:rsidP="00CA5854">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6078B2">
        <w:rPr>
          <w:rFonts w:ascii="Times New Roman" w:hAnsi="Times New Roman"/>
          <w:sz w:val="28"/>
          <w:szCs w:val="28"/>
          <w:lang w:eastAsia="ar-SA"/>
        </w:rPr>
        <w:t>- к</w:t>
      </w:r>
      <w:r w:rsidR="00E32DF9" w:rsidRPr="006078B2">
        <w:rPr>
          <w:rFonts w:ascii="Times New Roman" w:hAnsi="Times New Roman"/>
          <w:sz w:val="28"/>
          <w:szCs w:val="28"/>
          <w:lang w:eastAsia="ar-SA"/>
        </w:rPr>
        <w:t xml:space="preserve">омиссия при </w:t>
      </w:r>
      <w:r w:rsidR="001E31EF" w:rsidRPr="006078B2">
        <w:rPr>
          <w:rFonts w:ascii="Times New Roman" w:hAnsi="Times New Roman"/>
          <w:sz w:val="28"/>
          <w:szCs w:val="28"/>
          <w:lang w:eastAsia="ar-SA"/>
        </w:rPr>
        <w:t>администрации по</w:t>
      </w:r>
      <w:r w:rsidRPr="006078B2">
        <w:rPr>
          <w:rFonts w:ascii="Times New Roman" w:hAnsi="Times New Roman"/>
          <w:sz w:val="28"/>
          <w:szCs w:val="28"/>
          <w:lang w:eastAsia="ar-SA"/>
        </w:rPr>
        <w:t xml:space="preserve"> организации общественных слушаний о намечаемой хозяйственной и иной деятельности, которая подлежит экологической экспертизе;</w:t>
      </w:r>
    </w:p>
    <w:p w:rsidR="00526A2D" w:rsidRPr="006078B2" w:rsidRDefault="00526A2D" w:rsidP="00CA5854">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6078B2">
        <w:rPr>
          <w:rFonts w:ascii="Times New Roman" w:hAnsi="Times New Roman"/>
          <w:sz w:val="28"/>
          <w:szCs w:val="28"/>
          <w:lang w:eastAsia="ar-SA"/>
        </w:rPr>
        <w:t>- комиссия по рассмотрению вопросов присвоения имен муниципальным организациям, наименованию и переименованию улиц, проспектов, площадей, проездов, скверов, парков, др. составных частей округа, установки мемориальных досок, памятных знаков на территории округа;</w:t>
      </w:r>
    </w:p>
    <w:p w:rsidR="00526A2D" w:rsidRPr="006078B2" w:rsidRDefault="00E22E87" w:rsidP="00CA5854">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6078B2">
        <w:rPr>
          <w:rFonts w:ascii="Times New Roman" w:hAnsi="Times New Roman"/>
          <w:sz w:val="28"/>
          <w:szCs w:val="28"/>
          <w:lang w:eastAsia="ar-SA"/>
        </w:rPr>
        <w:lastRenderedPageBreak/>
        <w:t>- комиссия</w:t>
      </w:r>
      <w:r w:rsidR="00526A2D" w:rsidRPr="006078B2">
        <w:rPr>
          <w:rFonts w:ascii="Times New Roman" w:hAnsi="Times New Roman"/>
          <w:sz w:val="28"/>
          <w:szCs w:val="28"/>
          <w:lang w:eastAsia="ar-SA"/>
        </w:rPr>
        <w:t xml:space="preserve"> по осмотру объектов строительства (реконструкции) индивидуального жилищного строительства, осуществляемого с привлечением средств материнского (семейного) капитала;</w:t>
      </w:r>
    </w:p>
    <w:p w:rsidR="00526A2D" w:rsidRPr="006078B2" w:rsidRDefault="00526A2D" w:rsidP="00CA5854">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6078B2">
        <w:rPr>
          <w:rFonts w:ascii="Times New Roman" w:hAnsi="Times New Roman"/>
          <w:sz w:val="28"/>
          <w:szCs w:val="28"/>
          <w:lang w:eastAsia="ar-SA"/>
        </w:rPr>
        <w:t>- приемочная комиссия о завершении переустройства и (или) перепланировки после завершения работ по переводу жилого помещения в нежилое (нежилого помещения в жилое);</w:t>
      </w:r>
    </w:p>
    <w:p w:rsidR="00526A2D" w:rsidRPr="006078B2" w:rsidRDefault="00526A2D" w:rsidP="00CA5854">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6078B2">
        <w:rPr>
          <w:rFonts w:ascii="Times New Roman" w:hAnsi="Times New Roman"/>
          <w:sz w:val="28"/>
          <w:szCs w:val="28"/>
          <w:lang w:eastAsia="ar-SA"/>
        </w:rPr>
        <w:t xml:space="preserve">- приёмочная комиссия о завершении переустройства и (или) </w:t>
      </w:r>
      <w:r w:rsidR="001E31EF" w:rsidRPr="006078B2">
        <w:rPr>
          <w:rFonts w:ascii="Times New Roman" w:hAnsi="Times New Roman"/>
          <w:sz w:val="28"/>
          <w:szCs w:val="28"/>
          <w:lang w:eastAsia="ar-SA"/>
        </w:rPr>
        <w:t>перепланировки жилого помещения;</w:t>
      </w:r>
    </w:p>
    <w:p w:rsidR="001E31EF" w:rsidRPr="006078B2" w:rsidRDefault="001E31EF" w:rsidP="00CA5854">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6078B2">
        <w:rPr>
          <w:rFonts w:ascii="Times New Roman" w:hAnsi="Times New Roman"/>
          <w:sz w:val="28"/>
          <w:szCs w:val="28"/>
          <w:lang w:eastAsia="ar-SA"/>
        </w:rPr>
        <w:t>- комиссия по контролю за приведением в прежнее состояние самовольно переустроенных и (или) перепланированных помещений в многоквартирном доме.</w:t>
      </w:r>
    </w:p>
    <w:p w:rsidR="00526A2D" w:rsidRPr="006078B2" w:rsidRDefault="006706D9" w:rsidP="00CA5854">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6078B2">
        <w:rPr>
          <w:rFonts w:ascii="Times New Roman" w:hAnsi="Times New Roman"/>
          <w:sz w:val="28"/>
          <w:szCs w:val="28"/>
          <w:lang w:eastAsia="ar-SA"/>
        </w:rPr>
        <w:t xml:space="preserve">В </w:t>
      </w:r>
      <w:r w:rsidR="00383C19" w:rsidRPr="006078B2">
        <w:rPr>
          <w:rFonts w:ascii="Times New Roman" w:hAnsi="Times New Roman"/>
          <w:sz w:val="28"/>
          <w:szCs w:val="28"/>
          <w:lang w:eastAsia="ar-SA"/>
        </w:rPr>
        <w:t>202</w:t>
      </w:r>
      <w:r w:rsidR="001E31EF" w:rsidRPr="006078B2">
        <w:rPr>
          <w:rFonts w:ascii="Times New Roman" w:hAnsi="Times New Roman"/>
          <w:sz w:val="28"/>
          <w:szCs w:val="28"/>
          <w:lang w:eastAsia="ar-SA"/>
        </w:rPr>
        <w:t>3</w:t>
      </w:r>
      <w:r w:rsidR="00383C19" w:rsidRPr="006078B2">
        <w:rPr>
          <w:rFonts w:ascii="Times New Roman" w:hAnsi="Times New Roman"/>
          <w:sz w:val="28"/>
          <w:szCs w:val="28"/>
          <w:lang w:eastAsia="ar-SA"/>
        </w:rPr>
        <w:t xml:space="preserve"> году</w:t>
      </w:r>
      <w:r w:rsidR="00526A2D" w:rsidRPr="006078B2">
        <w:rPr>
          <w:rFonts w:ascii="Times New Roman" w:hAnsi="Times New Roman"/>
          <w:sz w:val="28"/>
          <w:szCs w:val="28"/>
          <w:lang w:eastAsia="ar-SA"/>
        </w:rPr>
        <w:t xml:space="preserve"> </w:t>
      </w:r>
      <w:r w:rsidR="004E3B62" w:rsidRPr="006078B2">
        <w:rPr>
          <w:rFonts w:ascii="Times New Roman" w:hAnsi="Times New Roman"/>
          <w:sz w:val="28"/>
          <w:szCs w:val="28"/>
          <w:lang w:eastAsia="ar-SA"/>
        </w:rPr>
        <w:t>у</w:t>
      </w:r>
      <w:r w:rsidR="00526A2D" w:rsidRPr="006078B2">
        <w:rPr>
          <w:rFonts w:ascii="Times New Roman" w:hAnsi="Times New Roman"/>
          <w:sz w:val="28"/>
          <w:szCs w:val="28"/>
          <w:lang w:eastAsia="ar-SA"/>
        </w:rPr>
        <w:t>правление архитектуры и градостроительства осуществляло предоставление 21 муниципальной услуги и за отчетный период:</w:t>
      </w:r>
    </w:p>
    <w:p w:rsidR="00526A2D" w:rsidRPr="006078B2" w:rsidRDefault="00526A2D" w:rsidP="00CA5854">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6078B2">
        <w:rPr>
          <w:rFonts w:ascii="Times New Roman" w:hAnsi="Times New Roman"/>
          <w:sz w:val="28"/>
          <w:szCs w:val="28"/>
          <w:lang w:eastAsia="ar-SA"/>
        </w:rPr>
        <w:t>- осуществлен перевод в электронный вид предоставления муниципальных услуг через официальный сайт «</w:t>
      </w:r>
      <w:proofErr w:type="spellStart"/>
      <w:r w:rsidRPr="006078B2">
        <w:rPr>
          <w:rFonts w:ascii="Times New Roman" w:hAnsi="Times New Roman"/>
          <w:sz w:val="28"/>
          <w:szCs w:val="28"/>
          <w:lang w:eastAsia="ar-SA"/>
        </w:rPr>
        <w:t>Госуслуги</w:t>
      </w:r>
      <w:proofErr w:type="spellEnd"/>
      <w:r w:rsidRPr="006078B2">
        <w:rPr>
          <w:rFonts w:ascii="Times New Roman" w:hAnsi="Times New Roman"/>
          <w:sz w:val="28"/>
          <w:szCs w:val="28"/>
          <w:lang w:eastAsia="ar-SA"/>
        </w:rPr>
        <w:t xml:space="preserve">», в соответствии с Положением об </w:t>
      </w:r>
      <w:r w:rsidR="004E3B62" w:rsidRPr="006078B2">
        <w:rPr>
          <w:rFonts w:ascii="Times New Roman" w:hAnsi="Times New Roman"/>
          <w:sz w:val="28"/>
          <w:szCs w:val="28"/>
          <w:lang w:eastAsia="ar-SA"/>
        </w:rPr>
        <w:t>у</w:t>
      </w:r>
      <w:r w:rsidRPr="006078B2">
        <w:rPr>
          <w:rFonts w:ascii="Times New Roman" w:hAnsi="Times New Roman"/>
          <w:sz w:val="28"/>
          <w:szCs w:val="28"/>
          <w:lang w:eastAsia="ar-SA"/>
        </w:rPr>
        <w:t xml:space="preserve">правлении </w:t>
      </w:r>
      <w:r w:rsidR="00CF6CE4" w:rsidRPr="006078B2">
        <w:rPr>
          <w:rFonts w:ascii="Times New Roman" w:hAnsi="Times New Roman"/>
          <w:sz w:val="28"/>
          <w:szCs w:val="28"/>
          <w:lang w:eastAsia="ar-SA"/>
        </w:rPr>
        <w:t>архитектуры и градостроительства. Р</w:t>
      </w:r>
      <w:r w:rsidRPr="006078B2">
        <w:rPr>
          <w:rFonts w:ascii="Times New Roman" w:hAnsi="Times New Roman"/>
          <w:sz w:val="28"/>
          <w:szCs w:val="28"/>
          <w:lang w:eastAsia="ar-SA"/>
        </w:rPr>
        <w:t xml:space="preserve">азработаны и утверждены технологические схемы предоставления 21 муниципальной услуги, оказываемой </w:t>
      </w:r>
      <w:r w:rsidR="004E3B62" w:rsidRPr="006078B2">
        <w:rPr>
          <w:rFonts w:ascii="Times New Roman" w:hAnsi="Times New Roman"/>
          <w:sz w:val="28"/>
          <w:szCs w:val="28"/>
          <w:lang w:eastAsia="ar-SA"/>
        </w:rPr>
        <w:t>у</w:t>
      </w:r>
      <w:r w:rsidRPr="006078B2">
        <w:rPr>
          <w:rFonts w:ascii="Times New Roman" w:hAnsi="Times New Roman"/>
          <w:sz w:val="28"/>
          <w:szCs w:val="28"/>
          <w:lang w:eastAsia="ar-SA"/>
        </w:rPr>
        <w:t xml:space="preserve">правлением архитектуры и </w:t>
      </w:r>
      <w:r w:rsidR="00383C19" w:rsidRPr="006078B2">
        <w:rPr>
          <w:rFonts w:ascii="Times New Roman" w:hAnsi="Times New Roman"/>
          <w:sz w:val="28"/>
          <w:szCs w:val="28"/>
          <w:lang w:eastAsia="ar-SA"/>
        </w:rPr>
        <w:t>градостроительства, в</w:t>
      </w:r>
      <w:r w:rsidRPr="006078B2">
        <w:rPr>
          <w:rFonts w:ascii="Times New Roman" w:hAnsi="Times New Roman"/>
          <w:sz w:val="28"/>
          <w:szCs w:val="28"/>
          <w:lang w:eastAsia="ar-SA"/>
        </w:rPr>
        <w:t xml:space="preserve"> том числе в электронном виде;</w:t>
      </w:r>
    </w:p>
    <w:p w:rsidR="00526A2D" w:rsidRPr="006078B2" w:rsidRDefault="00526A2D" w:rsidP="00CA5854">
      <w:pPr>
        <w:tabs>
          <w:tab w:val="left" w:pos="540"/>
          <w:tab w:val="left" w:pos="9660"/>
        </w:tabs>
        <w:suppressAutoHyphens/>
        <w:spacing w:after="0" w:line="240" w:lineRule="auto"/>
        <w:ind w:firstLine="709"/>
        <w:jc w:val="both"/>
        <w:rPr>
          <w:rFonts w:ascii="Times New Roman" w:hAnsi="Times New Roman"/>
          <w:sz w:val="28"/>
          <w:szCs w:val="28"/>
          <w:highlight w:val="yellow"/>
          <w:lang w:eastAsia="ar-SA"/>
        </w:rPr>
      </w:pPr>
      <w:r w:rsidRPr="006078B2">
        <w:rPr>
          <w:rFonts w:ascii="Times New Roman" w:hAnsi="Times New Roman"/>
          <w:sz w:val="28"/>
          <w:szCs w:val="28"/>
          <w:lang w:eastAsia="ar-SA"/>
        </w:rPr>
        <w:t xml:space="preserve">- приняли участие в назначенных по решению суда осмотрах </w:t>
      </w:r>
      <w:r w:rsidR="001E31EF" w:rsidRPr="006078B2">
        <w:rPr>
          <w:rFonts w:ascii="Times New Roman" w:hAnsi="Times New Roman"/>
          <w:sz w:val="28"/>
          <w:szCs w:val="28"/>
          <w:lang w:eastAsia="ar-SA"/>
        </w:rPr>
        <w:t>9</w:t>
      </w:r>
      <w:r w:rsidRPr="006078B2">
        <w:rPr>
          <w:rFonts w:ascii="Times New Roman" w:hAnsi="Times New Roman"/>
          <w:sz w:val="28"/>
          <w:szCs w:val="28"/>
          <w:lang w:eastAsia="ar-SA"/>
        </w:rPr>
        <w:t xml:space="preserve"> объектов капитального строительства при производстве экспертиз в рамках судебного производства;</w:t>
      </w:r>
    </w:p>
    <w:p w:rsidR="00526A2D" w:rsidRPr="006078B2" w:rsidRDefault="00526A2D" w:rsidP="00CA5854">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6078B2">
        <w:rPr>
          <w:rFonts w:ascii="Times New Roman" w:hAnsi="Times New Roman"/>
          <w:sz w:val="28"/>
          <w:szCs w:val="28"/>
          <w:lang w:eastAsia="ar-SA"/>
        </w:rPr>
        <w:t xml:space="preserve">- приняли участие в представлении интересов в судах различных инстанций в </w:t>
      </w:r>
      <w:r w:rsidR="001E31EF" w:rsidRPr="006078B2">
        <w:rPr>
          <w:rFonts w:ascii="Times New Roman" w:hAnsi="Times New Roman"/>
          <w:sz w:val="28"/>
          <w:szCs w:val="28"/>
          <w:lang w:eastAsia="ar-SA"/>
        </w:rPr>
        <w:t>36</w:t>
      </w:r>
      <w:r w:rsidRPr="006078B2">
        <w:rPr>
          <w:rFonts w:ascii="Times New Roman" w:hAnsi="Times New Roman"/>
          <w:sz w:val="28"/>
          <w:szCs w:val="28"/>
          <w:lang w:eastAsia="ar-SA"/>
        </w:rPr>
        <w:t xml:space="preserve"> заседаниях;</w:t>
      </w:r>
    </w:p>
    <w:p w:rsidR="00526A2D" w:rsidRPr="006078B2" w:rsidRDefault="00526A2D" w:rsidP="00CA5854">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6078B2">
        <w:rPr>
          <w:rFonts w:ascii="Times New Roman" w:hAnsi="Times New Roman"/>
          <w:sz w:val="28"/>
          <w:szCs w:val="28"/>
          <w:lang w:eastAsia="ar-SA"/>
        </w:rPr>
        <w:t>- составлено</w:t>
      </w:r>
      <w:r w:rsidR="001E31EF" w:rsidRPr="006078B2">
        <w:rPr>
          <w:rFonts w:ascii="Times New Roman" w:hAnsi="Times New Roman"/>
          <w:sz w:val="28"/>
          <w:szCs w:val="28"/>
          <w:lang w:eastAsia="ar-SA"/>
        </w:rPr>
        <w:t xml:space="preserve"> 2</w:t>
      </w:r>
      <w:r w:rsidRPr="006078B2">
        <w:rPr>
          <w:rFonts w:ascii="Times New Roman" w:hAnsi="Times New Roman"/>
          <w:sz w:val="28"/>
          <w:szCs w:val="28"/>
          <w:lang w:eastAsia="ar-SA"/>
        </w:rPr>
        <w:t xml:space="preserve"> протокол</w:t>
      </w:r>
      <w:r w:rsidR="001E31EF" w:rsidRPr="006078B2">
        <w:rPr>
          <w:rFonts w:ascii="Times New Roman" w:hAnsi="Times New Roman"/>
          <w:sz w:val="28"/>
          <w:szCs w:val="28"/>
          <w:lang w:eastAsia="ar-SA"/>
        </w:rPr>
        <w:t>а</w:t>
      </w:r>
      <w:r w:rsidRPr="006078B2">
        <w:rPr>
          <w:rFonts w:ascii="Times New Roman" w:hAnsi="Times New Roman"/>
          <w:sz w:val="28"/>
          <w:szCs w:val="28"/>
          <w:lang w:eastAsia="ar-SA"/>
        </w:rPr>
        <w:t xml:space="preserve"> об административных правонарушениях;</w:t>
      </w:r>
    </w:p>
    <w:p w:rsidR="00526A2D" w:rsidRPr="006078B2" w:rsidRDefault="006706D9" w:rsidP="00CA5854">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6078B2">
        <w:rPr>
          <w:rFonts w:ascii="Times New Roman" w:hAnsi="Times New Roman"/>
          <w:sz w:val="28"/>
          <w:szCs w:val="28"/>
          <w:lang w:eastAsia="ar-SA"/>
        </w:rPr>
        <w:t>- организованы и проведены</w:t>
      </w:r>
      <w:r w:rsidR="008B0CEE" w:rsidRPr="006078B2">
        <w:rPr>
          <w:rFonts w:ascii="Times New Roman" w:hAnsi="Times New Roman"/>
          <w:sz w:val="28"/>
          <w:szCs w:val="28"/>
          <w:lang w:eastAsia="ar-SA"/>
        </w:rPr>
        <w:t xml:space="preserve"> </w:t>
      </w:r>
      <w:r w:rsidR="001E31EF" w:rsidRPr="006078B2">
        <w:rPr>
          <w:rFonts w:ascii="Times New Roman" w:hAnsi="Times New Roman"/>
          <w:sz w:val="28"/>
          <w:szCs w:val="28"/>
          <w:lang w:eastAsia="ar-SA"/>
        </w:rPr>
        <w:t xml:space="preserve">59 общественных и </w:t>
      </w:r>
      <w:r w:rsidR="008B0CEE" w:rsidRPr="006078B2">
        <w:rPr>
          <w:rFonts w:ascii="Times New Roman" w:hAnsi="Times New Roman"/>
          <w:sz w:val="28"/>
          <w:szCs w:val="28"/>
          <w:lang w:eastAsia="ar-SA"/>
        </w:rPr>
        <w:t>публичны</w:t>
      </w:r>
      <w:r w:rsidR="001E31EF" w:rsidRPr="006078B2">
        <w:rPr>
          <w:rFonts w:ascii="Times New Roman" w:hAnsi="Times New Roman"/>
          <w:sz w:val="28"/>
          <w:szCs w:val="28"/>
          <w:lang w:eastAsia="ar-SA"/>
        </w:rPr>
        <w:t>х</w:t>
      </w:r>
      <w:r w:rsidR="008B0CEE" w:rsidRPr="006078B2">
        <w:rPr>
          <w:rFonts w:ascii="Times New Roman" w:hAnsi="Times New Roman"/>
          <w:sz w:val="28"/>
          <w:szCs w:val="28"/>
          <w:lang w:eastAsia="ar-SA"/>
        </w:rPr>
        <w:t xml:space="preserve"> слушани</w:t>
      </w:r>
      <w:r w:rsidR="001E31EF" w:rsidRPr="006078B2">
        <w:rPr>
          <w:rFonts w:ascii="Times New Roman" w:hAnsi="Times New Roman"/>
          <w:sz w:val="28"/>
          <w:szCs w:val="28"/>
          <w:lang w:eastAsia="ar-SA"/>
        </w:rPr>
        <w:t>й</w:t>
      </w:r>
      <w:r w:rsidR="00526A2D" w:rsidRPr="006078B2">
        <w:rPr>
          <w:rFonts w:ascii="Times New Roman" w:hAnsi="Times New Roman"/>
          <w:sz w:val="28"/>
          <w:szCs w:val="28"/>
          <w:lang w:eastAsia="ar-SA"/>
        </w:rPr>
        <w:t xml:space="preserve"> по вопросам градостроительной деятельности на территории округа. Результаты публичных слушаний, согласно действующему законодательству, опубликованы в газете «Минеральные Воды» и размещены на официа</w:t>
      </w:r>
      <w:r w:rsidR="008B0CEE" w:rsidRPr="006078B2">
        <w:rPr>
          <w:rFonts w:ascii="Times New Roman" w:hAnsi="Times New Roman"/>
          <w:sz w:val="28"/>
          <w:szCs w:val="28"/>
          <w:lang w:eastAsia="ar-SA"/>
        </w:rPr>
        <w:t>льном сайте администрации</w:t>
      </w:r>
      <w:r w:rsidR="00526A2D" w:rsidRPr="006078B2">
        <w:rPr>
          <w:rFonts w:ascii="Times New Roman" w:hAnsi="Times New Roman"/>
          <w:sz w:val="28"/>
          <w:szCs w:val="28"/>
          <w:lang w:eastAsia="ar-SA"/>
        </w:rPr>
        <w:t>;</w:t>
      </w:r>
    </w:p>
    <w:p w:rsidR="00526A2D" w:rsidRPr="006078B2" w:rsidRDefault="00526A2D" w:rsidP="00CA5854">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6078B2">
        <w:rPr>
          <w:rFonts w:ascii="Times New Roman" w:hAnsi="Times New Roman"/>
          <w:sz w:val="28"/>
          <w:szCs w:val="28"/>
          <w:lang w:eastAsia="ar-SA"/>
        </w:rPr>
        <w:t>- осуществлялось ведение Г</w:t>
      </w:r>
      <w:r w:rsidR="004E3B62" w:rsidRPr="006078B2">
        <w:rPr>
          <w:rFonts w:ascii="Times New Roman" w:hAnsi="Times New Roman"/>
          <w:sz w:val="28"/>
          <w:szCs w:val="28"/>
          <w:lang w:eastAsia="ar-SA"/>
        </w:rPr>
        <w:t>осударственной информационной системы обеспечения градостроительной деятельности</w:t>
      </w:r>
      <w:r w:rsidRPr="006078B2">
        <w:rPr>
          <w:rFonts w:ascii="Times New Roman" w:hAnsi="Times New Roman"/>
          <w:sz w:val="28"/>
          <w:szCs w:val="28"/>
          <w:lang w:eastAsia="ar-SA"/>
        </w:rPr>
        <w:t xml:space="preserve"> на территории округа</w:t>
      </w:r>
      <w:r w:rsidR="00CF6CE4" w:rsidRPr="006078B2">
        <w:rPr>
          <w:rFonts w:ascii="Times New Roman" w:hAnsi="Times New Roman"/>
          <w:sz w:val="28"/>
          <w:szCs w:val="28"/>
          <w:lang w:eastAsia="ar-SA"/>
        </w:rPr>
        <w:t>. З</w:t>
      </w:r>
      <w:r w:rsidRPr="006078B2">
        <w:rPr>
          <w:rFonts w:ascii="Times New Roman" w:hAnsi="Times New Roman"/>
          <w:sz w:val="28"/>
          <w:szCs w:val="28"/>
          <w:lang w:eastAsia="ar-SA"/>
        </w:rPr>
        <w:t xml:space="preserve">а прошедший период внесено </w:t>
      </w:r>
      <w:r w:rsidR="001E31EF" w:rsidRPr="006078B2">
        <w:rPr>
          <w:rFonts w:ascii="Times New Roman" w:hAnsi="Times New Roman"/>
          <w:sz w:val="28"/>
          <w:szCs w:val="28"/>
          <w:lang w:eastAsia="ar-SA"/>
        </w:rPr>
        <w:t>1310</w:t>
      </w:r>
      <w:r w:rsidRPr="006078B2">
        <w:rPr>
          <w:rFonts w:ascii="Times New Roman" w:hAnsi="Times New Roman"/>
          <w:sz w:val="28"/>
          <w:szCs w:val="28"/>
          <w:lang w:eastAsia="ar-SA"/>
        </w:rPr>
        <w:t xml:space="preserve"> единиц г</w:t>
      </w:r>
      <w:r w:rsidR="001E31EF" w:rsidRPr="006078B2">
        <w:rPr>
          <w:rFonts w:ascii="Times New Roman" w:hAnsi="Times New Roman"/>
          <w:sz w:val="28"/>
          <w:szCs w:val="28"/>
          <w:lang w:eastAsia="ar-SA"/>
        </w:rPr>
        <w:t>радостроительной документации</w:t>
      </w:r>
      <w:r w:rsidRPr="006078B2">
        <w:rPr>
          <w:rFonts w:ascii="Times New Roman" w:hAnsi="Times New Roman"/>
          <w:sz w:val="28"/>
          <w:szCs w:val="28"/>
          <w:lang w:eastAsia="ar-SA"/>
        </w:rPr>
        <w:t>;</w:t>
      </w:r>
    </w:p>
    <w:p w:rsidR="00526A2D" w:rsidRPr="006078B2" w:rsidRDefault="00526A2D" w:rsidP="00CA5854">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6078B2">
        <w:rPr>
          <w:rFonts w:ascii="Times New Roman" w:hAnsi="Times New Roman"/>
          <w:sz w:val="28"/>
          <w:szCs w:val="28"/>
          <w:lang w:eastAsia="ar-SA"/>
        </w:rPr>
        <w:t xml:space="preserve">- на постоянной основе велось внесение сведений в федеральную информационную адресную систему (далее – ФИАС). </w:t>
      </w:r>
      <w:r w:rsidRPr="006078B2">
        <w:rPr>
          <w:rFonts w:ascii="Times New Roman" w:eastAsia="Calibri" w:hAnsi="Times New Roman"/>
          <w:sz w:val="28"/>
          <w:szCs w:val="28"/>
        </w:rPr>
        <w:t xml:space="preserve">За прошедший период внесено в ФИАС – </w:t>
      </w:r>
      <w:r w:rsidR="001E31EF" w:rsidRPr="006078B2">
        <w:rPr>
          <w:rFonts w:ascii="Times New Roman" w:eastAsia="Calibri" w:hAnsi="Times New Roman"/>
          <w:sz w:val="28"/>
          <w:szCs w:val="28"/>
        </w:rPr>
        <w:t>7946</w:t>
      </w:r>
      <w:r w:rsidR="00CF6CE4" w:rsidRPr="006078B2">
        <w:rPr>
          <w:rFonts w:ascii="Times New Roman" w:eastAsia="Calibri" w:hAnsi="Times New Roman"/>
          <w:sz w:val="28"/>
          <w:szCs w:val="28"/>
        </w:rPr>
        <w:t xml:space="preserve"> сведений</w:t>
      </w:r>
      <w:r w:rsidRPr="006078B2">
        <w:rPr>
          <w:rFonts w:ascii="Times New Roman" w:eastAsia="Calibri" w:hAnsi="Times New Roman"/>
          <w:sz w:val="28"/>
          <w:szCs w:val="28"/>
        </w:rPr>
        <w:t>;</w:t>
      </w:r>
    </w:p>
    <w:p w:rsidR="00526A2D" w:rsidRPr="006078B2" w:rsidRDefault="00526A2D" w:rsidP="00CA5854">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6078B2">
        <w:rPr>
          <w:rFonts w:ascii="Times New Roman" w:eastAsia="Calibri" w:hAnsi="Times New Roman"/>
          <w:sz w:val="28"/>
          <w:szCs w:val="28"/>
        </w:rPr>
        <w:t xml:space="preserve">- на постоянной основе производились выезды на место и осмотры зданий, строений и помещений по всем поступившим заявлениям в целях оформления градостроительной документации. </w:t>
      </w:r>
    </w:p>
    <w:p w:rsidR="00526A2D" w:rsidRPr="006078B2" w:rsidRDefault="00A455B1"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6078B2">
        <w:rPr>
          <w:rFonts w:ascii="Times New Roman" w:eastAsia="Calibri" w:hAnsi="Times New Roman"/>
          <w:sz w:val="28"/>
          <w:szCs w:val="28"/>
        </w:rPr>
        <w:t>За</w:t>
      </w:r>
      <w:r w:rsidR="00CF6CE4" w:rsidRPr="006078B2">
        <w:rPr>
          <w:rFonts w:ascii="Times New Roman" w:eastAsia="Calibri" w:hAnsi="Times New Roman"/>
          <w:sz w:val="28"/>
          <w:szCs w:val="28"/>
        </w:rPr>
        <w:t xml:space="preserve"> 2</w:t>
      </w:r>
      <w:r w:rsidR="00383C19" w:rsidRPr="006078B2">
        <w:rPr>
          <w:rFonts w:ascii="Times New Roman" w:eastAsia="Calibri" w:hAnsi="Times New Roman"/>
          <w:sz w:val="28"/>
          <w:szCs w:val="28"/>
        </w:rPr>
        <w:t>02</w:t>
      </w:r>
      <w:r w:rsidR="001E31EF" w:rsidRPr="006078B2">
        <w:rPr>
          <w:rFonts w:ascii="Times New Roman" w:eastAsia="Calibri" w:hAnsi="Times New Roman"/>
          <w:sz w:val="28"/>
          <w:szCs w:val="28"/>
        </w:rPr>
        <w:t>3</w:t>
      </w:r>
      <w:r w:rsidR="00383C19" w:rsidRPr="006078B2">
        <w:rPr>
          <w:rFonts w:ascii="Times New Roman" w:eastAsia="Calibri" w:hAnsi="Times New Roman"/>
          <w:sz w:val="28"/>
          <w:szCs w:val="28"/>
        </w:rPr>
        <w:t xml:space="preserve"> год</w:t>
      </w:r>
      <w:r w:rsidR="00526A2D" w:rsidRPr="006078B2">
        <w:rPr>
          <w:rFonts w:ascii="Times New Roman" w:eastAsia="Calibri" w:hAnsi="Times New Roman"/>
          <w:sz w:val="28"/>
          <w:szCs w:val="28"/>
        </w:rPr>
        <w:t xml:space="preserve"> в </w:t>
      </w:r>
      <w:r w:rsidR="007275BF" w:rsidRPr="006078B2">
        <w:rPr>
          <w:rFonts w:ascii="Times New Roman" w:eastAsia="Calibri" w:hAnsi="Times New Roman"/>
          <w:sz w:val="28"/>
          <w:szCs w:val="28"/>
        </w:rPr>
        <w:t>у</w:t>
      </w:r>
      <w:r w:rsidR="00526A2D" w:rsidRPr="006078B2">
        <w:rPr>
          <w:rFonts w:ascii="Times New Roman" w:eastAsia="Calibri" w:hAnsi="Times New Roman"/>
          <w:sz w:val="28"/>
          <w:szCs w:val="28"/>
        </w:rPr>
        <w:t xml:space="preserve">правлении архитектуры и градостроительства зарегистрировано </w:t>
      </w:r>
      <w:r w:rsidR="00383C19" w:rsidRPr="006078B2">
        <w:rPr>
          <w:rFonts w:ascii="Times New Roman" w:eastAsia="Calibri" w:hAnsi="Times New Roman"/>
          <w:sz w:val="28"/>
          <w:szCs w:val="28"/>
        </w:rPr>
        <w:t>5</w:t>
      </w:r>
      <w:r w:rsidR="001E31EF" w:rsidRPr="006078B2">
        <w:rPr>
          <w:rFonts w:ascii="Times New Roman" w:eastAsia="Calibri" w:hAnsi="Times New Roman"/>
          <w:sz w:val="28"/>
          <w:szCs w:val="28"/>
        </w:rPr>
        <w:t>496</w:t>
      </w:r>
      <w:r w:rsidR="00383C19" w:rsidRPr="006078B2">
        <w:rPr>
          <w:rFonts w:ascii="Times New Roman" w:eastAsia="Calibri" w:hAnsi="Times New Roman"/>
          <w:sz w:val="28"/>
          <w:szCs w:val="28"/>
        </w:rPr>
        <w:t xml:space="preserve"> письменных</w:t>
      </w:r>
      <w:r w:rsidR="008B0CEE" w:rsidRPr="006078B2">
        <w:rPr>
          <w:rFonts w:ascii="Times New Roman" w:eastAsia="Calibri" w:hAnsi="Times New Roman"/>
          <w:sz w:val="28"/>
          <w:szCs w:val="28"/>
        </w:rPr>
        <w:t xml:space="preserve"> </w:t>
      </w:r>
      <w:r w:rsidR="001E31EF" w:rsidRPr="006078B2">
        <w:rPr>
          <w:rFonts w:ascii="Times New Roman" w:eastAsia="Calibri" w:hAnsi="Times New Roman"/>
          <w:sz w:val="28"/>
          <w:szCs w:val="28"/>
        </w:rPr>
        <w:t>обращении</w:t>
      </w:r>
      <w:r w:rsidR="00526A2D" w:rsidRPr="006078B2">
        <w:rPr>
          <w:rFonts w:ascii="Times New Roman" w:eastAsia="Calibri" w:hAnsi="Times New Roman"/>
          <w:sz w:val="28"/>
          <w:szCs w:val="28"/>
        </w:rPr>
        <w:t xml:space="preserve"> физических и юридических лиц. Подготовлено 3</w:t>
      </w:r>
      <w:r w:rsidR="001E31EF" w:rsidRPr="006078B2">
        <w:rPr>
          <w:rFonts w:ascii="Times New Roman" w:eastAsia="Calibri" w:hAnsi="Times New Roman"/>
          <w:sz w:val="28"/>
          <w:szCs w:val="28"/>
        </w:rPr>
        <w:t>942</w:t>
      </w:r>
      <w:r w:rsidR="00526A2D" w:rsidRPr="006078B2">
        <w:rPr>
          <w:rFonts w:ascii="Times New Roman" w:eastAsia="Calibri" w:hAnsi="Times New Roman"/>
          <w:sz w:val="28"/>
          <w:szCs w:val="28"/>
        </w:rPr>
        <w:t xml:space="preserve"> письменных ответ</w:t>
      </w:r>
      <w:r w:rsidR="007B7A96" w:rsidRPr="006078B2">
        <w:rPr>
          <w:rFonts w:ascii="Times New Roman" w:eastAsia="Calibri" w:hAnsi="Times New Roman"/>
          <w:sz w:val="28"/>
          <w:szCs w:val="28"/>
        </w:rPr>
        <w:t>а</w:t>
      </w:r>
      <w:r w:rsidR="00526A2D" w:rsidRPr="006078B2">
        <w:rPr>
          <w:rFonts w:ascii="Times New Roman" w:eastAsia="Calibri" w:hAnsi="Times New Roman"/>
          <w:sz w:val="28"/>
          <w:szCs w:val="28"/>
        </w:rPr>
        <w:t xml:space="preserve"> на обращения.</w:t>
      </w:r>
    </w:p>
    <w:p w:rsidR="00526A2D" w:rsidRPr="006078B2" w:rsidRDefault="00A455B1"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6078B2">
        <w:rPr>
          <w:rFonts w:ascii="Times New Roman" w:eastAsia="Calibri" w:hAnsi="Times New Roman"/>
          <w:sz w:val="28"/>
          <w:szCs w:val="28"/>
        </w:rPr>
        <w:lastRenderedPageBreak/>
        <w:t>За 202</w:t>
      </w:r>
      <w:r w:rsidR="001E31EF" w:rsidRPr="006078B2">
        <w:rPr>
          <w:rFonts w:ascii="Times New Roman" w:eastAsia="Calibri" w:hAnsi="Times New Roman"/>
          <w:sz w:val="28"/>
          <w:szCs w:val="28"/>
        </w:rPr>
        <w:t>3</w:t>
      </w:r>
      <w:r w:rsidR="00526A2D" w:rsidRPr="006078B2">
        <w:rPr>
          <w:rFonts w:ascii="Times New Roman" w:eastAsia="Calibri" w:hAnsi="Times New Roman"/>
          <w:sz w:val="28"/>
          <w:szCs w:val="28"/>
        </w:rPr>
        <w:t xml:space="preserve"> год по заявлениям физических и юридических лиц </w:t>
      </w:r>
      <w:r w:rsidR="007275BF" w:rsidRPr="006078B2">
        <w:rPr>
          <w:rFonts w:ascii="Times New Roman" w:eastAsia="Calibri" w:hAnsi="Times New Roman"/>
          <w:sz w:val="28"/>
          <w:szCs w:val="28"/>
        </w:rPr>
        <w:t>у</w:t>
      </w:r>
      <w:r w:rsidR="00526A2D" w:rsidRPr="006078B2">
        <w:rPr>
          <w:rFonts w:ascii="Times New Roman" w:eastAsia="Calibri" w:hAnsi="Times New Roman"/>
          <w:sz w:val="28"/>
          <w:szCs w:val="28"/>
        </w:rPr>
        <w:t>правлением архитектуры и градостроительства было подготовлено и выдано:</w:t>
      </w:r>
    </w:p>
    <w:p w:rsidR="00526A2D" w:rsidRPr="006078B2" w:rsidRDefault="00526A2D"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6078B2">
        <w:rPr>
          <w:rFonts w:ascii="Times New Roman" w:eastAsia="Calibri" w:hAnsi="Times New Roman"/>
          <w:sz w:val="28"/>
          <w:szCs w:val="28"/>
        </w:rPr>
        <w:t>- градостроительных планов зем</w:t>
      </w:r>
      <w:r w:rsidR="00A455B1" w:rsidRPr="006078B2">
        <w:rPr>
          <w:rFonts w:ascii="Times New Roman" w:eastAsia="Calibri" w:hAnsi="Times New Roman"/>
          <w:sz w:val="28"/>
          <w:szCs w:val="28"/>
        </w:rPr>
        <w:t>ельны</w:t>
      </w:r>
      <w:r w:rsidR="001E31EF" w:rsidRPr="006078B2">
        <w:rPr>
          <w:rFonts w:ascii="Times New Roman" w:eastAsia="Calibri" w:hAnsi="Times New Roman"/>
          <w:sz w:val="28"/>
          <w:szCs w:val="28"/>
        </w:rPr>
        <w:t>х участков – 93</w:t>
      </w:r>
      <w:r w:rsidRPr="006078B2">
        <w:rPr>
          <w:rFonts w:ascii="Times New Roman" w:eastAsia="Calibri" w:hAnsi="Times New Roman"/>
          <w:sz w:val="28"/>
          <w:szCs w:val="28"/>
        </w:rPr>
        <w:t>;</w:t>
      </w:r>
    </w:p>
    <w:p w:rsidR="00526A2D" w:rsidRPr="006078B2" w:rsidRDefault="00526A2D"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6078B2">
        <w:rPr>
          <w:rFonts w:ascii="Times New Roman" w:eastAsia="Calibri" w:hAnsi="Times New Roman"/>
          <w:sz w:val="28"/>
          <w:szCs w:val="28"/>
        </w:rPr>
        <w:t xml:space="preserve">- разрешений на строительство (продолжений) – </w:t>
      </w:r>
      <w:r w:rsidR="001E31EF" w:rsidRPr="006078B2">
        <w:rPr>
          <w:rFonts w:ascii="Times New Roman" w:eastAsia="Calibri" w:hAnsi="Times New Roman"/>
          <w:sz w:val="28"/>
          <w:szCs w:val="28"/>
        </w:rPr>
        <w:t>61</w:t>
      </w:r>
      <w:r w:rsidR="00A455B1" w:rsidRPr="006078B2">
        <w:rPr>
          <w:rFonts w:ascii="Times New Roman" w:eastAsia="Calibri" w:hAnsi="Times New Roman"/>
          <w:sz w:val="28"/>
          <w:szCs w:val="28"/>
        </w:rPr>
        <w:t xml:space="preserve"> (отказов – 4</w:t>
      </w:r>
      <w:r w:rsidR="001E31EF" w:rsidRPr="006078B2">
        <w:rPr>
          <w:rFonts w:ascii="Times New Roman" w:eastAsia="Calibri" w:hAnsi="Times New Roman"/>
          <w:sz w:val="28"/>
          <w:szCs w:val="28"/>
        </w:rPr>
        <w:t>7</w:t>
      </w:r>
      <w:r w:rsidRPr="006078B2">
        <w:rPr>
          <w:rFonts w:ascii="Times New Roman" w:eastAsia="Calibri" w:hAnsi="Times New Roman"/>
          <w:sz w:val="28"/>
          <w:szCs w:val="28"/>
        </w:rPr>
        <w:t>);</w:t>
      </w:r>
    </w:p>
    <w:p w:rsidR="00526A2D" w:rsidRPr="006078B2" w:rsidRDefault="00526A2D"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6078B2">
        <w:rPr>
          <w:rFonts w:ascii="Times New Roman" w:eastAsia="Calibri" w:hAnsi="Times New Roman"/>
          <w:sz w:val="28"/>
          <w:szCs w:val="28"/>
        </w:rPr>
        <w:t>- разрешений на вв</w:t>
      </w:r>
      <w:r w:rsidR="00A455B1" w:rsidRPr="006078B2">
        <w:rPr>
          <w:rFonts w:ascii="Times New Roman" w:eastAsia="Calibri" w:hAnsi="Times New Roman"/>
          <w:sz w:val="28"/>
          <w:szCs w:val="28"/>
        </w:rPr>
        <w:t xml:space="preserve">од объектов в эксплуатацию – </w:t>
      </w:r>
      <w:r w:rsidR="001E31EF" w:rsidRPr="006078B2">
        <w:rPr>
          <w:rFonts w:ascii="Times New Roman" w:eastAsia="Calibri" w:hAnsi="Times New Roman"/>
          <w:sz w:val="28"/>
          <w:szCs w:val="28"/>
        </w:rPr>
        <w:t xml:space="preserve">33 </w:t>
      </w:r>
      <w:r w:rsidR="008F1ADA" w:rsidRPr="006078B2">
        <w:rPr>
          <w:rFonts w:ascii="Times New Roman" w:eastAsia="Calibri" w:hAnsi="Times New Roman"/>
          <w:sz w:val="28"/>
          <w:szCs w:val="28"/>
        </w:rPr>
        <w:t xml:space="preserve">(отказов – </w:t>
      </w:r>
      <w:r w:rsidR="001E31EF" w:rsidRPr="006078B2">
        <w:rPr>
          <w:rFonts w:ascii="Times New Roman" w:eastAsia="Calibri" w:hAnsi="Times New Roman"/>
          <w:sz w:val="28"/>
          <w:szCs w:val="28"/>
        </w:rPr>
        <w:t>28</w:t>
      </w:r>
      <w:r w:rsidRPr="006078B2">
        <w:rPr>
          <w:rFonts w:ascii="Times New Roman" w:eastAsia="Calibri" w:hAnsi="Times New Roman"/>
          <w:sz w:val="28"/>
          <w:szCs w:val="28"/>
        </w:rPr>
        <w:t>);</w:t>
      </w:r>
    </w:p>
    <w:p w:rsidR="00526A2D" w:rsidRPr="006078B2" w:rsidRDefault="00526A2D"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6078B2">
        <w:rPr>
          <w:rFonts w:ascii="Times New Roman" w:eastAsia="Calibri" w:hAnsi="Times New Roman"/>
          <w:sz w:val="28"/>
          <w:szCs w:val="28"/>
        </w:rPr>
        <w:t>- разрешений на пере</w:t>
      </w:r>
      <w:r w:rsidR="008F1ADA" w:rsidRPr="006078B2">
        <w:rPr>
          <w:rFonts w:ascii="Times New Roman" w:eastAsia="Calibri" w:hAnsi="Times New Roman"/>
          <w:sz w:val="28"/>
          <w:szCs w:val="28"/>
        </w:rPr>
        <w:t>устройство (перепланировку) – 6</w:t>
      </w:r>
      <w:r w:rsidR="001E31EF" w:rsidRPr="006078B2">
        <w:rPr>
          <w:rFonts w:ascii="Times New Roman" w:eastAsia="Calibri" w:hAnsi="Times New Roman"/>
          <w:sz w:val="28"/>
          <w:szCs w:val="28"/>
        </w:rPr>
        <w:t>6</w:t>
      </w:r>
      <w:r w:rsidRPr="006078B2">
        <w:rPr>
          <w:rFonts w:ascii="Times New Roman" w:eastAsia="Calibri" w:hAnsi="Times New Roman"/>
          <w:sz w:val="28"/>
          <w:szCs w:val="28"/>
        </w:rPr>
        <w:t>;</w:t>
      </w:r>
    </w:p>
    <w:p w:rsidR="00526A2D" w:rsidRPr="006078B2" w:rsidRDefault="00526A2D"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6078B2">
        <w:rPr>
          <w:rFonts w:ascii="Times New Roman" w:eastAsia="Calibri" w:hAnsi="Times New Roman"/>
          <w:sz w:val="28"/>
          <w:szCs w:val="28"/>
        </w:rPr>
        <w:t>- уведомлений о соответствии (несоответствии) построенны</w:t>
      </w:r>
      <w:r w:rsidR="008B0CEE" w:rsidRPr="006078B2">
        <w:rPr>
          <w:rFonts w:ascii="Times New Roman" w:eastAsia="Calibri" w:hAnsi="Times New Roman"/>
          <w:sz w:val="28"/>
          <w:szCs w:val="28"/>
        </w:rPr>
        <w:t xml:space="preserve">х или реконструированных </w:t>
      </w:r>
      <w:r w:rsidR="001E31EF" w:rsidRPr="006078B2">
        <w:rPr>
          <w:rFonts w:ascii="Times New Roman" w:eastAsia="Calibri" w:hAnsi="Times New Roman"/>
          <w:sz w:val="28"/>
          <w:szCs w:val="28"/>
        </w:rPr>
        <w:t>объектов индивидуального</w:t>
      </w:r>
      <w:r w:rsidRPr="006078B2">
        <w:rPr>
          <w:rFonts w:ascii="Times New Roman" w:eastAsia="Calibri" w:hAnsi="Times New Roman"/>
          <w:sz w:val="28"/>
          <w:szCs w:val="28"/>
        </w:rPr>
        <w:t xml:space="preserve"> жилищного строительства или</w:t>
      </w:r>
      <w:r w:rsidRPr="006078B2">
        <w:rPr>
          <w:rFonts w:ascii="Times New Roman" w:eastAsia="Calibri" w:hAnsi="Times New Roman"/>
          <w:sz w:val="28"/>
          <w:szCs w:val="28"/>
          <w:highlight w:val="yellow"/>
        </w:rPr>
        <w:t xml:space="preserve"> </w:t>
      </w:r>
      <w:r w:rsidRPr="006078B2">
        <w:rPr>
          <w:rFonts w:ascii="Times New Roman" w:eastAsia="Calibri" w:hAnsi="Times New Roman"/>
          <w:sz w:val="28"/>
          <w:szCs w:val="28"/>
        </w:rPr>
        <w:t>садового дома требованиям законодательства о град</w:t>
      </w:r>
      <w:r w:rsidR="008F1ADA" w:rsidRPr="006078B2">
        <w:rPr>
          <w:rFonts w:ascii="Times New Roman" w:eastAsia="Calibri" w:hAnsi="Times New Roman"/>
          <w:sz w:val="28"/>
          <w:szCs w:val="28"/>
        </w:rPr>
        <w:t>остроительной деятельности – 9</w:t>
      </w:r>
      <w:r w:rsidR="001E31EF" w:rsidRPr="006078B2">
        <w:rPr>
          <w:rFonts w:ascii="Times New Roman" w:eastAsia="Calibri" w:hAnsi="Times New Roman"/>
          <w:sz w:val="28"/>
          <w:szCs w:val="28"/>
        </w:rPr>
        <w:t>8</w:t>
      </w:r>
      <w:r w:rsidRPr="006078B2">
        <w:rPr>
          <w:rFonts w:ascii="Times New Roman" w:eastAsia="Calibri" w:hAnsi="Times New Roman"/>
          <w:sz w:val="28"/>
          <w:szCs w:val="28"/>
        </w:rPr>
        <w:t>;</w:t>
      </w:r>
    </w:p>
    <w:p w:rsidR="00526A2D" w:rsidRPr="006078B2" w:rsidRDefault="00526A2D"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6078B2">
        <w:rPr>
          <w:rFonts w:ascii="Times New Roman" w:eastAsia="Calibri" w:hAnsi="Times New Roman"/>
          <w:sz w:val="28"/>
          <w:szCs w:val="28"/>
        </w:rPr>
        <w:t>-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w:t>
      </w:r>
      <w:r w:rsidR="008F1ADA" w:rsidRPr="006078B2">
        <w:rPr>
          <w:rFonts w:ascii="Times New Roman" w:eastAsia="Calibri" w:hAnsi="Times New Roman"/>
          <w:sz w:val="28"/>
          <w:szCs w:val="28"/>
        </w:rPr>
        <w:t xml:space="preserve"> дома на земельном участке – 2</w:t>
      </w:r>
      <w:r w:rsidR="001E31EF" w:rsidRPr="006078B2">
        <w:rPr>
          <w:rFonts w:ascii="Times New Roman" w:eastAsia="Calibri" w:hAnsi="Times New Roman"/>
          <w:sz w:val="28"/>
          <w:szCs w:val="28"/>
        </w:rPr>
        <w:t>38</w:t>
      </w:r>
      <w:r w:rsidRPr="006078B2">
        <w:rPr>
          <w:rFonts w:ascii="Times New Roman" w:eastAsia="Calibri" w:hAnsi="Times New Roman"/>
          <w:sz w:val="28"/>
          <w:szCs w:val="28"/>
        </w:rPr>
        <w:t>;</w:t>
      </w:r>
    </w:p>
    <w:p w:rsidR="00526A2D" w:rsidRPr="006078B2" w:rsidRDefault="00526A2D"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6078B2">
        <w:rPr>
          <w:rFonts w:ascii="Times New Roman" w:eastAsia="Calibri" w:hAnsi="Times New Roman"/>
          <w:sz w:val="28"/>
          <w:szCs w:val="28"/>
        </w:rPr>
        <w:t>- уведомлений об изменен</w:t>
      </w:r>
      <w:r w:rsidR="008F1ADA" w:rsidRPr="006078B2">
        <w:rPr>
          <w:rFonts w:ascii="Times New Roman" w:eastAsia="Calibri" w:hAnsi="Times New Roman"/>
          <w:sz w:val="28"/>
          <w:szCs w:val="28"/>
        </w:rPr>
        <w:t xml:space="preserve">ии параметров строительства - </w:t>
      </w:r>
      <w:r w:rsidR="001E31EF" w:rsidRPr="006078B2">
        <w:rPr>
          <w:rFonts w:ascii="Times New Roman" w:eastAsia="Calibri" w:hAnsi="Times New Roman"/>
          <w:sz w:val="28"/>
          <w:szCs w:val="28"/>
        </w:rPr>
        <w:t>9</w:t>
      </w:r>
      <w:r w:rsidR="008F1ADA" w:rsidRPr="006078B2">
        <w:rPr>
          <w:rFonts w:ascii="Times New Roman" w:eastAsia="Calibri" w:hAnsi="Times New Roman"/>
          <w:sz w:val="28"/>
          <w:szCs w:val="28"/>
        </w:rPr>
        <w:t>8</w:t>
      </w:r>
      <w:r w:rsidRPr="006078B2">
        <w:rPr>
          <w:rFonts w:ascii="Times New Roman" w:eastAsia="Calibri" w:hAnsi="Times New Roman"/>
          <w:sz w:val="28"/>
          <w:szCs w:val="28"/>
        </w:rPr>
        <w:t>;</w:t>
      </w:r>
    </w:p>
    <w:p w:rsidR="00526A2D" w:rsidRPr="006078B2" w:rsidRDefault="00526A2D"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6078B2">
        <w:rPr>
          <w:rFonts w:ascii="Times New Roman" w:eastAsia="Calibri" w:hAnsi="Times New Roman"/>
          <w:sz w:val="28"/>
          <w:szCs w:val="28"/>
        </w:rPr>
        <w:t>- увед</w:t>
      </w:r>
      <w:r w:rsidR="008F1ADA" w:rsidRPr="006078B2">
        <w:rPr>
          <w:rFonts w:ascii="Times New Roman" w:eastAsia="Calibri" w:hAnsi="Times New Roman"/>
          <w:sz w:val="28"/>
          <w:szCs w:val="28"/>
        </w:rPr>
        <w:t xml:space="preserve">омлений о планируемом сносе – </w:t>
      </w:r>
      <w:r w:rsidR="001E31EF" w:rsidRPr="006078B2">
        <w:rPr>
          <w:rFonts w:ascii="Times New Roman" w:eastAsia="Calibri" w:hAnsi="Times New Roman"/>
          <w:sz w:val="28"/>
          <w:szCs w:val="28"/>
        </w:rPr>
        <w:t>124</w:t>
      </w:r>
      <w:r w:rsidRPr="006078B2">
        <w:rPr>
          <w:rFonts w:ascii="Times New Roman" w:eastAsia="Calibri" w:hAnsi="Times New Roman"/>
          <w:sz w:val="28"/>
          <w:szCs w:val="28"/>
        </w:rPr>
        <w:t>;</w:t>
      </w:r>
    </w:p>
    <w:p w:rsidR="00526A2D" w:rsidRPr="006078B2" w:rsidRDefault="00526A2D"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6078B2">
        <w:rPr>
          <w:rFonts w:ascii="Times New Roman" w:eastAsia="Calibri" w:hAnsi="Times New Roman"/>
          <w:sz w:val="28"/>
          <w:szCs w:val="28"/>
        </w:rPr>
        <w:t>- уве</w:t>
      </w:r>
      <w:r w:rsidR="008F1ADA" w:rsidRPr="006078B2">
        <w:rPr>
          <w:rFonts w:ascii="Times New Roman" w:eastAsia="Calibri" w:hAnsi="Times New Roman"/>
          <w:sz w:val="28"/>
          <w:szCs w:val="28"/>
        </w:rPr>
        <w:t xml:space="preserve">домлений о завершении сноса – </w:t>
      </w:r>
      <w:r w:rsidR="001E31EF" w:rsidRPr="006078B2">
        <w:rPr>
          <w:rFonts w:ascii="Times New Roman" w:eastAsia="Calibri" w:hAnsi="Times New Roman"/>
          <w:sz w:val="28"/>
          <w:szCs w:val="28"/>
        </w:rPr>
        <w:t>7</w:t>
      </w:r>
      <w:r w:rsidR="008F1ADA" w:rsidRPr="006078B2">
        <w:rPr>
          <w:rFonts w:ascii="Times New Roman" w:eastAsia="Calibri" w:hAnsi="Times New Roman"/>
          <w:sz w:val="28"/>
          <w:szCs w:val="28"/>
        </w:rPr>
        <w:t>9</w:t>
      </w:r>
      <w:r w:rsidRPr="006078B2">
        <w:rPr>
          <w:rFonts w:ascii="Times New Roman" w:eastAsia="Calibri" w:hAnsi="Times New Roman"/>
          <w:sz w:val="28"/>
          <w:szCs w:val="28"/>
        </w:rPr>
        <w:t>;</w:t>
      </w:r>
    </w:p>
    <w:p w:rsidR="00526A2D" w:rsidRPr="006078B2" w:rsidRDefault="00526A2D"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6078B2">
        <w:rPr>
          <w:rFonts w:ascii="Times New Roman" w:eastAsia="Calibri" w:hAnsi="Times New Roman"/>
          <w:sz w:val="28"/>
          <w:szCs w:val="28"/>
        </w:rPr>
        <w:t>- актов приёмочной комиссии о завершении переустройства и (ил</w:t>
      </w:r>
      <w:r w:rsidR="001E31EF" w:rsidRPr="006078B2">
        <w:rPr>
          <w:rFonts w:ascii="Times New Roman" w:eastAsia="Calibri" w:hAnsi="Times New Roman"/>
          <w:sz w:val="28"/>
          <w:szCs w:val="28"/>
        </w:rPr>
        <w:t>и) перепланировки помещения – 59</w:t>
      </w:r>
      <w:r w:rsidRPr="006078B2">
        <w:rPr>
          <w:rFonts w:ascii="Times New Roman" w:eastAsia="Calibri" w:hAnsi="Times New Roman"/>
          <w:sz w:val="28"/>
          <w:szCs w:val="28"/>
        </w:rPr>
        <w:t xml:space="preserve">; </w:t>
      </w:r>
    </w:p>
    <w:p w:rsidR="00526A2D" w:rsidRPr="006078B2" w:rsidRDefault="00526A2D"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6078B2">
        <w:rPr>
          <w:rFonts w:ascii="Times New Roman" w:eastAsia="Calibri" w:hAnsi="Times New Roman"/>
          <w:sz w:val="28"/>
          <w:szCs w:val="28"/>
        </w:rPr>
        <w:t xml:space="preserve">- уведомлений о переводе или об отказе в переводе жилого помещения в нежилое помещение или нежилого помещения в жилое помещение – </w:t>
      </w:r>
      <w:r w:rsidR="001E31EF" w:rsidRPr="006078B2">
        <w:rPr>
          <w:rFonts w:ascii="Times New Roman" w:eastAsia="Calibri" w:hAnsi="Times New Roman"/>
          <w:sz w:val="28"/>
          <w:szCs w:val="28"/>
        </w:rPr>
        <w:t>12</w:t>
      </w:r>
      <w:r w:rsidRPr="006078B2">
        <w:rPr>
          <w:rFonts w:ascii="Times New Roman" w:eastAsia="Calibri" w:hAnsi="Times New Roman"/>
          <w:sz w:val="28"/>
          <w:szCs w:val="28"/>
        </w:rPr>
        <w:t>;</w:t>
      </w:r>
    </w:p>
    <w:p w:rsidR="00526A2D" w:rsidRPr="006078B2" w:rsidRDefault="00526A2D"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6078B2">
        <w:rPr>
          <w:rFonts w:ascii="Times New Roman" w:eastAsia="Calibri" w:hAnsi="Times New Roman"/>
          <w:sz w:val="28"/>
          <w:szCs w:val="28"/>
        </w:rPr>
        <w:t>- актов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учётную норму площади жилого помещения, устанавливаемую в соответствии с жилищным законодате</w:t>
      </w:r>
      <w:r w:rsidR="008F1ADA" w:rsidRPr="006078B2">
        <w:rPr>
          <w:rFonts w:ascii="Times New Roman" w:eastAsia="Calibri" w:hAnsi="Times New Roman"/>
          <w:sz w:val="28"/>
          <w:szCs w:val="28"/>
        </w:rPr>
        <w:t>льством Российской Федерации –</w:t>
      </w:r>
      <w:r w:rsidR="001E31EF" w:rsidRPr="006078B2">
        <w:rPr>
          <w:rFonts w:ascii="Times New Roman" w:eastAsia="Calibri" w:hAnsi="Times New Roman"/>
          <w:sz w:val="28"/>
          <w:szCs w:val="28"/>
        </w:rPr>
        <w:t xml:space="preserve"> 10</w:t>
      </w:r>
      <w:r w:rsidRPr="006078B2">
        <w:rPr>
          <w:rFonts w:ascii="Times New Roman" w:eastAsia="Calibri" w:hAnsi="Times New Roman"/>
          <w:sz w:val="28"/>
          <w:szCs w:val="28"/>
        </w:rPr>
        <w:t>;</w:t>
      </w:r>
    </w:p>
    <w:p w:rsidR="00526A2D" w:rsidRPr="006078B2" w:rsidRDefault="00526A2D"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6078B2">
        <w:rPr>
          <w:rFonts w:ascii="Times New Roman" w:eastAsia="Calibri" w:hAnsi="Times New Roman"/>
          <w:sz w:val="28"/>
          <w:szCs w:val="28"/>
        </w:rPr>
        <w:t>- постано</w:t>
      </w:r>
      <w:r w:rsidR="008F1ADA" w:rsidRPr="006078B2">
        <w:rPr>
          <w:rFonts w:ascii="Times New Roman" w:eastAsia="Calibri" w:hAnsi="Times New Roman"/>
          <w:sz w:val="28"/>
          <w:szCs w:val="28"/>
        </w:rPr>
        <w:t xml:space="preserve">влений о присвоении адреса – </w:t>
      </w:r>
      <w:r w:rsidR="001E31EF" w:rsidRPr="006078B2">
        <w:rPr>
          <w:rFonts w:ascii="Times New Roman" w:eastAsia="Calibri" w:hAnsi="Times New Roman"/>
          <w:sz w:val="28"/>
          <w:szCs w:val="28"/>
        </w:rPr>
        <w:t>525</w:t>
      </w:r>
      <w:r w:rsidR="008F1ADA" w:rsidRPr="006078B2">
        <w:rPr>
          <w:rFonts w:ascii="Times New Roman" w:eastAsia="Calibri" w:hAnsi="Times New Roman"/>
          <w:sz w:val="28"/>
          <w:szCs w:val="28"/>
        </w:rPr>
        <w:t xml:space="preserve"> (отказов – </w:t>
      </w:r>
      <w:r w:rsidR="001E31EF" w:rsidRPr="006078B2">
        <w:rPr>
          <w:rFonts w:ascii="Times New Roman" w:eastAsia="Calibri" w:hAnsi="Times New Roman"/>
          <w:sz w:val="28"/>
          <w:szCs w:val="28"/>
        </w:rPr>
        <w:t>48</w:t>
      </w:r>
      <w:r w:rsidRPr="006078B2">
        <w:rPr>
          <w:rFonts w:ascii="Times New Roman" w:eastAsia="Calibri" w:hAnsi="Times New Roman"/>
          <w:sz w:val="28"/>
          <w:szCs w:val="28"/>
        </w:rPr>
        <w:t>);</w:t>
      </w:r>
    </w:p>
    <w:p w:rsidR="00526A2D" w:rsidRPr="006078B2" w:rsidRDefault="00526A2D"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6078B2">
        <w:rPr>
          <w:rFonts w:ascii="Times New Roman" w:eastAsia="Calibri" w:hAnsi="Times New Roman"/>
          <w:sz w:val="28"/>
          <w:szCs w:val="28"/>
        </w:rPr>
        <w:t>- постановлений об определении (изменении, приведение в соответствие с классификатором) разрешенного вида испо</w:t>
      </w:r>
      <w:r w:rsidR="008F1ADA" w:rsidRPr="006078B2">
        <w:rPr>
          <w:rFonts w:ascii="Times New Roman" w:eastAsia="Calibri" w:hAnsi="Times New Roman"/>
          <w:sz w:val="28"/>
          <w:szCs w:val="28"/>
        </w:rPr>
        <w:t xml:space="preserve">льзования земельных участков – </w:t>
      </w:r>
      <w:r w:rsidR="001E31EF" w:rsidRPr="006078B2">
        <w:rPr>
          <w:rFonts w:ascii="Times New Roman" w:eastAsia="Calibri" w:hAnsi="Times New Roman"/>
          <w:sz w:val="28"/>
          <w:szCs w:val="28"/>
        </w:rPr>
        <w:t>76</w:t>
      </w:r>
      <w:r w:rsidRPr="006078B2">
        <w:rPr>
          <w:rFonts w:ascii="Times New Roman" w:eastAsia="Calibri" w:hAnsi="Times New Roman"/>
          <w:sz w:val="28"/>
          <w:szCs w:val="28"/>
        </w:rPr>
        <w:t>;</w:t>
      </w:r>
    </w:p>
    <w:p w:rsidR="00526A2D" w:rsidRPr="006078B2" w:rsidRDefault="00526A2D"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6078B2">
        <w:rPr>
          <w:rFonts w:ascii="Times New Roman" w:eastAsia="Calibri" w:hAnsi="Times New Roman"/>
          <w:sz w:val="28"/>
          <w:szCs w:val="28"/>
        </w:rPr>
        <w:t>- поставлено на кадастровый учет по межве</w:t>
      </w:r>
      <w:r w:rsidR="00C206D4" w:rsidRPr="006078B2">
        <w:rPr>
          <w:rFonts w:ascii="Times New Roman" w:eastAsia="Calibri" w:hAnsi="Times New Roman"/>
          <w:sz w:val="28"/>
          <w:szCs w:val="28"/>
        </w:rPr>
        <w:t xml:space="preserve">домственному взаимодействию – </w:t>
      </w:r>
      <w:r w:rsidR="008D11B6" w:rsidRPr="006078B2">
        <w:rPr>
          <w:rFonts w:ascii="Times New Roman" w:eastAsia="Calibri" w:hAnsi="Times New Roman"/>
          <w:sz w:val="28"/>
          <w:szCs w:val="28"/>
        </w:rPr>
        <w:t xml:space="preserve">131 </w:t>
      </w:r>
      <w:r w:rsidRPr="006078B2">
        <w:rPr>
          <w:rFonts w:ascii="Times New Roman" w:eastAsia="Calibri" w:hAnsi="Times New Roman"/>
          <w:sz w:val="28"/>
          <w:szCs w:val="28"/>
        </w:rPr>
        <w:t>построенных объектов недвижимости;</w:t>
      </w:r>
    </w:p>
    <w:p w:rsidR="00526A2D" w:rsidRPr="006078B2" w:rsidRDefault="00526A2D"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6078B2">
        <w:rPr>
          <w:rFonts w:ascii="Times New Roman" w:eastAsia="Calibri" w:hAnsi="Times New Roman"/>
          <w:sz w:val="28"/>
          <w:szCs w:val="28"/>
        </w:rPr>
        <w:t>- постановлений о подготовке и утверждении документац</w:t>
      </w:r>
      <w:r w:rsidR="00C206D4" w:rsidRPr="006078B2">
        <w:rPr>
          <w:rFonts w:ascii="Times New Roman" w:eastAsia="Calibri" w:hAnsi="Times New Roman"/>
          <w:sz w:val="28"/>
          <w:szCs w:val="28"/>
        </w:rPr>
        <w:t xml:space="preserve">ии по планировке территории – </w:t>
      </w:r>
      <w:r w:rsidR="008D11B6" w:rsidRPr="006078B2">
        <w:rPr>
          <w:rFonts w:ascii="Times New Roman" w:eastAsia="Calibri" w:hAnsi="Times New Roman"/>
          <w:sz w:val="28"/>
          <w:szCs w:val="28"/>
        </w:rPr>
        <w:t>5;</w:t>
      </w:r>
    </w:p>
    <w:p w:rsidR="008D11B6" w:rsidRPr="006078B2" w:rsidRDefault="008D11B6"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6078B2">
        <w:rPr>
          <w:rFonts w:ascii="Times New Roman" w:eastAsia="Calibri" w:hAnsi="Times New Roman"/>
          <w:sz w:val="28"/>
          <w:szCs w:val="28"/>
        </w:rPr>
        <w:t>- постановлений о выдаче разрешения на использование земель или земельного участка и постановлений о согласовании размещения объектов – 139.</w:t>
      </w:r>
    </w:p>
    <w:p w:rsidR="00526A2D" w:rsidRPr="006078B2" w:rsidRDefault="00526A2D" w:rsidP="00CA5854">
      <w:pPr>
        <w:pStyle w:val="ConsNormal"/>
        <w:widowControl/>
        <w:ind w:firstLine="709"/>
        <w:jc w:val="both"/>
        <w:rPr>
          <w:rFonts w:ascii="Times New Roman" w:hAnsi="Times New Roman" w:cs="Times New Roman"/>
          <w:color w:val="000000"/>
          <w:sz w:val="28"/>
          <w:szCs w:val="28"/>
          <w:highlight w:val="yellow"/>
        </w:rPr>
      </w:pPr>
      <w:r w:rsidRPr="006078B2">
        <w:rPr>
          <w:rFonts w:ascii="Times New Roman" w:hAnsi="Times New Roman" w:cs="Times New Roman"/>
          <w:b/>
          <w:bCs/>
          <w:i/>
          <w:iCs/>
          <w:color w:val="000000"/>
          <w:kern w:val="1"/>
          <w:sz w:val="28"/>
          <w:szCs w:val="28"/>
        </w:rPr>
        <w:lastRenderedPageBreak/>
        <w:t xml:space="preserve">Сельское хозяйство. </w:t>
      </w:r>
      <w:r w:rsidRPr="006078B2">
        <w:rPr>
          <w:rFonts w:ascii="Times New Roman" w:hAnsi="Times New Roman" w:cs="Times New Roman"/>
          <w:sz w:val="28"/>
          <w:szCs w:val="28"/>
        </w:rPr>
        <w:t>Управление</w:t>
      </w:r>
      <w:r w:rsidR="008B0CEE" w:rsidRPr="006078B2">
        <w:rPr>
          <w:rFonts w:ascii="Times New Roman" w:hAnsi="Times New Roman" w:cs="Times New Roman"/>
          <w:sz w:val="28"/>
          <w:szCs w:val="28"/>
        </w:rPr>
        <w:t>м</w:t>
      </w:r>
      <w:r w:rsidRPr="006078B2">
        <w:rPr>
          <w:rFonts w:ascii="Times New Roman" w:hAnsi="Times New Roman" w:cs="Times New Roman"/>
          <w:sz w:val="28"/>
          <w:szCs w:val="28"/>
        </w:rPr>
        <w:t xml:space="preserve"> сельского хозяйства </w:t>
      </w:r>
      <w:r w:rsidRPr="006078B2">
        <w:rPr>
          <w:rFonts w:ascii="Times New Roman" w:hAnsi="Times New Roman" w:cs="Times New Roman"/>
          <w:color w:val="000000"/>
          <w:sz w:val="28"/>
          <w:szCs w:val="28"/>
          <w:lang w:eastAsia="ru-RU"/>
        </w:rPr>
        <w:t>администрации</w:t>
      </w:r>
      <w:r w:rsidR="00350254" w:rsidRPr="006078B2">
        <w:rPr>
          <w:rFonts w:ascii="Times New Roman" w:hAnsi="Times New Roman" w:cs="Times New Roman"/>
          <w:color w:val="000000"/>
          <w:sz w:val="28"/>
          <w:szCs w:val="28"/>
          <w:lang w:eastAsia="ru-RU"/>
        </w:rPr>
        <w:t xml:space="preserve"> </w:t>
      </w:r>
      <w:r w:rsidRPr="006078B2">
        <w:rPr>
          <w:rFonts w:ascii="Times New Roman" w:hAnsi="Times New Roman" w:cs="Times New Roman"/>
          <w:sz w:val="28"/>
          <w:szCs w:val="28"/>
        </w:rPr>
        <w:t xml:space="preserve">(далее – </w:t>
      </w:r>
      <w:r w:rsidR="007275BF" w:rsidRPr="006078B2">
        <w:rPr>
          <w:rFonts w:ascii="Times New Roman" w:hAnsi="Times New Roman" w:cs="Times New Roman"/>
          <w:sz w:val="28"/>
          <w:szCs w:val="28"/>
        </w:rPr>
        <w:t>у</w:t>
      </w:r>
      <w:r w:rsidRPr="006078B2">
        <w:rPr>
          <w:rFonts w:ascii="Times New Roman" w:hAnsi="Times New Roman" w:cs="Times New Roman"/>
          <w:sz w:val="28"/>
          <w:szCs w:val="28"/>
        </w:rPr>
        <w:t>правление сельского хозяйства) на постоянной основе проводится информационно-консультативная работа с сельскохозяйственными предприятиями (далее – СХП), крестьянско-фермерскими хозяйствами (далее – КФХ), личными подсобными хозяйствами (далее – ЛПХ), населением округа с целью реализации государственной программы «Развитие сельского хозяйства»</w:t>
      </w:r>
      <w:r w:rsidR="008B0CEE" w:rsidRPr="006078B2">
        <w:rPr>
          <w:rFonts w:ascii="Times New Roman" w:hAnsi="Times New Roman" w:cs="Times New Roman"/>
          <w:sz w:val="28"/>
          <w:szCs w:val="28"/>
        </w:rPr>
        <w:t>.</w:t>
      </w:r>
      <w:r w:rsidR="002C2A5A" w:rsidRPr="006078B2">
        <w:rPr>
          <w:rFonts w:ascii="Times New Roman" w:hAnsi="Times New Roman" w:cs="Times New Roman"/>
          <w:sz w:val="28"/>
          <w:szCs w:val="28"/>
        </w:rPr>
        <w:t xml:space="preserve"> </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Управление сельского хозяйства в рамках своих полномочий осуществляет реализацию программ по поддержке агропромышленного комплекса округа, содействует развитию КФХ округа, реализации сельскохозяйственной продукции и своевременному возмещению дотационных средств. </w:t>
      </w:r>
    </w:p>
    <w:p w:rsidR="00526A2D" w:rsidRPr="006078B2" w:rsidRDefault="00526A2D"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Общая площадь сельск</w:t>
      </w:r>
      <w:r w:rsidR="00F76C27" w:rsidRPr="006078B2">
        <w:rPr>
          <w:rFonts w:ascii="Times New Roman" w:hAnsi="Times New Roman"/>
          <w:color w:val="000000"/>
          <w:sz w:val="28"/>
          <w:szCs w:val="28"/>
        </w:rPr>
        <w:t xml:space="preserve">охозяйственных угодий округа – </w:t>
      </w:r>
      <w:r w:rsidR="004B507E" w:rsidRPr="006078B2">
        <w:rPr>
          <w:rFonts w:ascii="Times New Roman" w:hAnsi="Times New Roman"/>
          <w:color w:val="000000"/>
          <w:sz w:val="28"/>
          <w:szCs w:val="28"/>
        </w:rPr>
        <w:t>92</w:t>
      </w:r>
      <w:r w:rsidRPr="006078B2">
        <w:rPr>
          <w:rFonts w:ascii="Times New Roman" w:hAnsi="Times New Roman"/>
          <w:color w:val="000000"/>
          <w:sz w:val="28"/>
          <w:szCs w:val="28"/>
        </w:rPr>
        <w:t xml:space="preserve"> тыс. га, в том </w:t>
      </w:r>
      <w:r w:rsidR="00383C19" w:rsidRPr="006078B2">
        <w:rPr>
          <w:rFonts w:ascii="Times New Roman" w:hAnsi="Times New Roman"/>
          <w:color w:val="000000"/>
          <w:sz w:val="28"/>
          <w:szCs w:val="28"/>
        </w:rPr>
        <w:t>числе пашня</w:t>
      </w:r>
      <w:r w:rsidR="00F76C27" w:rsidRPr="006078B2">
        <w:rPr>
          <w:rFonts w:ascii="Times New Roman" w:hAnsi="Times New Roman"/>
          <w:color w:val="000000"/>
          <w:sz w:val="28"/>
          <w:szCs w:val="28"/>
        </w:rPr>
        <w:t xml:space="preserve"> – </w:t>
      </w:r>
      <w:r w:rsidR="004B507E" w:rsidRPr="006078B2">
        <w:rPr>
          <w:rFonts w:ascii="Times New Roman" w:hAnsi="Times New Roman"/>
          <w:color w:val="000000"/>
          <w:sz w:val="28"/>
          <w:szCs w:val="28"/>
        </w:rPr>
        <w:t>82,4</w:t>
      </w:r>
      <w:r w:rsidRPr="006078B2">
        <w:rPr>
          <w:rFonts w:ascii="Times New Roman" w:hAnsi="Times New Roman"/>
          <w:color w:val="000000"/>
          <w:sz w:val="28"/>
          <w:szCs w:val="28"/>
        </w:rPr>
        <w:t xml:space="preserve"> тыс. </w:t>
      </w:r>
      <w:r w:rsidR="00383C19" w:rsidRPr="006078B2">
        <w:rPr>
          <w:rFonts w:ascii="Times New Roman" w:hAnsi="Times New Roman"/>
          <w:color w:val="000000"/>
          <w:sz w:val="28"/>
          <w:szCs w:val="28"/>
        </w:rPr>
        <w:t>га, площадь пастбищ</w:t>
      </w:r>
      <w:r w:rsidRPr="006078B2">
        <w:rPr>
          <w:rFonts w:ascii="Times New Roman" w:hAnsi="Times New Roman"/>
          <w:color w:val="000000"/>
          <w:sz w:val="28"/>
          <w:szCs w:val="28"/>
        </w:rPr>
        <w:t xml:space="preserve"> – 2,4 тыс. </w:t>
      </w:r>
      <w:r w:rsidR="00383C19" w:rsidRPr="006078B2">
        <w:rPr>
          <w:rFonts w:ascii="Times New Roman" w:hAnsi="Times New Roman"/>
          <w:color w:val="000000"/>
          <w:sz w:val="28"/>
          <w:szCs w:val="28"/>
        </w:rPr>
        <w:t>га, сенокосы</w:t>
      </w:r>
      <w:r w:rsidRPr="006078B2">
        <w:rPr>
          <w:rFonts w:ascii="Times New Roman" w:hAnsi="Times New Roman"/>
          <w:color w:val="000000"/>
          <w:sz w:val="28"/>
          <w:szCs w:val="28"/>
        </w:rPr>
        <w:t xml:space="preserve"> – 7,2 тыс. га.</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color w:val="000000"/>
          <w:sz w:val="28"/>
          <w:szCs w:val="28"/>
        </w:rPr>
        <w:t xml:space="preserve">Основу производства агропромышленного комплекса округа составляет производство зерновых и масличных культур. Основная доля производства </w:t>
      </w:r>
      <w:r w:rsidRPr="006078B2">
        <w:rPr>
          <w:rFonts w:ascii="Times New Roman" w:hAnsi="Times New Roman"/>
          <w:sz w:val="28"/>
          <w:szCs w:val="28"/>
        </w:rPr>
        <w:t>сельхозпродукции приходится на СХП – 72</w:t>
      </w:r>
      <w:r w:rsidR="007275BF" w:rsidRPr="006078B2">
        <w:rPr>
          <w:rFonts w:ascii="Times New Roman" w:hAnsi="Times New Roman"/>
          <w:sz w:val="28"/>
          <w:szCs w:val="28"/>
        </w:rPr>
        <w:t xml:space="preserve"> </w:t>
      </w:r>
      <w:r w:rsidRPr="006078B2">
        <w:rPr>
          <w:rFonts w:ascii="Times New Roman" w:hAnsi="Times New Roman"/>
          <w:sz w:val="28"/>
          <w:szCs w:val="28"/>
        </w:rPr>
        <w:t>%, на КФХ – 28</w:t>
      </w:r>
      <w:r w:rsidR="007275BF" w:rsidRPr="006078B2">
        <w:rPr>
          <w:rFonts w:ascii="Times New Roman" w:hAnsi="Times New Roman"/>
          <w:sz w:val="28"/>
          <w:szCs w:val="28"/>
        </w:rPr>
        <w:t xml:space="preserve"> </w:t>
      </w:r>
      <w:r w:rsidRPr="006078B2">
        <w:rPr>
          <w:rFonts w:ascii="Times New Roman" w:hAnsi="Times New Roman"/>
          <w:sz w:val="28"/>
          <w:szCs w:val="28"/>
        </w:rPr>
        <w:t>%.</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Валовой сбор зерновых и </w:t>
      </w:r>
      <w:r w:rsidR="00383C19" w:rsidRPr="006078B2">
        <w:rPr>
          <w:rFonts w:ascii="Times New Roman" w:hAnsi="Times New Roman"/>
          <w:sz w:val="28"/>
          <w:szCs w:val="28"/>
        </w:rPr>
        <w:t>зернобобовых в</w:t>
      </w:r>
      <w:r w:rsidR="004F041F" w:rsidRPr="006078B2">
        <w:rPr>
          <w:rFonts w:ascii="Times New Roman" w:hAnsi="Times New Roman"/>
          <w:sz w:val="28"/>
          <w:szCs w:val="28"/>
        </w:rPr>
        <w:t xml:space="preserve"> 202</w:t>
      </w:r>
      <w:r w:rsidR="004B507E" w:rsidRPr="006078B2">
        <w:rPr>
          <w:rFonts w:ascii="Times New Roman" w:hAnsi="Times New Roman"/>
          <w:sz w:val="28"/>
          <w:szCs w:val="28"/>
        </w:rPr>
        <w:t>3</w:t>
      </w:r>
      <w:r w:rsidRPr="006078B2">
        <w:rPr>
          <w:rFonts w:ascii="Times New Roman" w:hAnsi="Times New Roman"/>
          <w:sz w:val="28"/>
          <w:szCs w:val="28"/>
        </w:rPr>
        <w:t xml:space="preserve"> году при </w:t>
      </w:r>
      <w:r w:rsidR="00383C19" w:rsidRPr="006078B2">
        <w:rPr>
          <w:rFonts w:ascii="Times New Roman" w:hAnsi="Times New Roman"/>
          <w:sz w:val="28"/>
          <w:szCs w:val="28"/>
        </w:rPr>
        <w:t xml:space="preserve">урожайности </w:t>
      </w:r>
      <w:r w:rsidR="004B507E" w:rsidRPr="006078B2">
        <w:rPr>
          <w:rFonts w:ascii="Times New Roman" w:hAnsi="Times New Roman"/>
          <w:sz w:val="28"/>
          <w:szCs w:val="28"/>
        </w:rPr>
        <w:t>45,7</w:t>
      </w:r>
      <w:r w:rsidR="004F041F" w:rsidRPr="006078B2">
        <w:rPr>
          <w:rFonts w:ascii="Times New Roman" w:hAnsi="Times New Roman"/>
          <w:sz w:val="28"/>
          <w:szCs w:val="28"/>
        </w:rPr>
        <w:t xml:space="preserve"> ц/га составил </w:t>
      </w:r>
      <w:r w:rsidR="004B507E" w:rsidRPr="006078B2">
        <w:rPr>
          <w:rFonts w:ascii="Times New Roman" w:hAnsi="Times New Roman"/>
          <w:sz w:val="28"/>
          <w:szCs w:val="28"/>
        </w:rPr>
        <w:t>277</w:t>
      </w:r>
      <w:r w:rsidR="004F041F" w:rsidRPr="006078B2">
        <w:rPr>
          <w:rFonts w:ascii="Times New Roman" w:hAnsi="Times New Roman"/>
          <w:sz w:val="28"/>
          <w:szCs w:val="28"/>
        </w:rPr>
        <w:t xml:space="preserve"> тыс. тонн (в 202</w:t>
      </w:r>
      <w:r w:rsidR="004B507E" w:rsidRPr="006078B2">
        <w:rPr>
          <w:rFonts w:ascii="Times New Roman" w:hAnsi="Times New Roman"/>
          <w:sz w:val="28"/>
          <w:szCs w:val="28"/>
        </w:rPr>
        <w:t>2</w:t>
      </w:r>
      <w:r w:rsidR="004F041F" w:rsidRPr="006078B2">
        <w:rPr>
          <w:rFonts w:ascii="Times New Roman" w:hAnsi="Times New Roman"/>
          <w:sz w:val="28"/>
          <w:szCs w:val="28"/>
        </w:rPr>
        <w:t xml:space="preserve"> году при урожайности </w:t>
      </w:r>
      <w:r w:rsidR="004B507E" w:rsidRPr="006078B2">
        <w:rPr>
          <w:rFonts w:ascii="Times New Roman" w:hAnsi="Times New Roman"/>
          <w:sz w:val="28"/>
          <w:szCs w:val="28"/>
        </w:rPr>
        <w:t>38,6</w:t>
      </w:r>
      <w:r w:rsidRPr="006078B2">
        <w:rPr>
          <w:rFonts w:ascii="Times New Roman" w:hAnsi="Times New Roman"/>
          <w:sz w:val="28"/>
          <w:szCs w:val="28"/>
        </w:rPr>
        <w:t xml:space="preserve"> ц/га составил </w:t>
      </w:r>
      <w:r w:rsidR="004B507E" w:rsidRPr="006078B2">
        <w:rPr>
          <w:rFonts w:ascii="Times New Roman" w:hAnsi="Times New Roman"/>
          <w:sz w:val="28"/>
          <w:szCs w:val="28"/>
        </w:rPr>
        <w:t>218,8</w:t>
      </w:r>
      <w:r w:rsidRPr="006078B2">
        <w:rPr>
          <w:rFonts w:ascii="Times New Roman" w:hAnsi="Times New Roman"/>
          <w:sz w:val="28"/>
          <w:szCs w:val="28"/>
        </w:rPr>
        <w:t xml:space="preserve"> тыс. тонн). Валовой сбор подсо</w:t>
      </w:r>
      <w:r w:rsidR="004F041F" w:rsidRPr="006078B2">
        <w:rPr>
          <w:rFonts w:ascii="Times New Roman" w:hAnsi="Times New Roman"/>
          <w:sz w:val="28"/>
          <w:szCs w:val="28"/>
        </w:rPr>
        <w:t xml:space="preserve">лнечника по округу составил </w:t>
      </w:r>
      <w:r w:rsidR="004B507E" w:rsidRPr="006078B2">
        <w:rPr>
          <w:rFonts w:ascii="Times New Roman" w:hAnsi="Times New Roman"/>
          <w:sz w:val="28"/>
          <w:szCs w:val="28"/>
        </w:rPr>
        <w:t>21,8</w:t>
      </w:r>
      <w:r w:rsidR="004F041F" w:rsidRPr="006078B2">
        <w:rPr>
          <w:rFonts w:ascii="Times New Roman" w:hAnsi="Times New Roman"/>
          <w:sz w:val="28"/>
          <w:szCs w:val="28"/>
        </w:rPr>
        <w:t xml:space="preserve"> тыс. тонн при урожайности </w:t>
      </w:r>
      <w:r w:rsidR="004B507E" w:rsidRPr="006078B2">
        <w:rPr>
          <w:rFonts w:ascii="Times New Roman" w:hAnsi="Times New Roman"/>
          <w:sz w:val="28"/>
          <w:szCs w:val="28"/>
        </w:rPr>
        <w:t>23,4 ц/га (в 2022</w:t>
      </w:r>
      <w:r w:rsidR="00FA5764" w:rsidRPr="006078B2">
        <w:rPr>
          <w:rFonts w:ascii="Times New Roman" w:hAnsi="Times New Roman"/>
          <w:sz w:val="28"/>
          <w:szCs w:val="28"/>
        </w:rPr>
        <w:t xml:space="preserve"> году </w:t>
      </w:r>
      <w:r w:rsidR="004F041F" w:rsidRPr="006078B2">
        <w:rPr>
          <w:rFonts w:ascii="Times New Roman" w:hAnsi="Times New Roman"/>
          <w:sz w:val="28"/>
          <w:szCs w:val="28"/>
        </w:rPr>
        <w:t>– 20,4</w:t>
      </w:r>
      <w:r w:rsidRPr="006078B2">
        <w:rPr>
          <w:rFonts w:ascii="Times New Roman" w:hAnsi="Times New Roman"/>
          <w:sz w:val="28"/>
          <w:szCs w:val="28"/>
        </w:rPr>
        <w:t xml:space="preserve"> тыс</w:t>
      </w:r>
      <w:r w:rsidR="007275BF" w:rsidRPr="006078B2">
        <w:rPr>
          <w:rFonts w:ascii="Times New Roman" w:hAnsi="Times New Roman"/>
          <w:sz w:val="28"/>
          <w:szCs w:val="28"/>
        </w:rPr>
        <w:t>.</w:t>
      </w:r>
      <w:r w:rsidR="004F041F" w:rsidRPr="006078B2">
        <w:rPr>
          <w:rFonts w:ascii="Times New Roman" w:hAnsi="Times New Roman"/>
          <w:sz w:val="28"/>
          <w:szCs w:val="28"/>
        </w:rPr>
        <w:t xml:space="preserve"> тонн при урожайности 16,</w:t>
      </w:r>
      <w:r w:rsidR="004B507E" w:rsidRPr="006078B2">
        <w:rPr>
          <w:rFonts w:ascii="Times New Roman" w:hAnsi="Times New Roman"/>
          <w:sz w:val="28"/>
          <w:szCs w:val="28"/>
        </w:rPr>
        <w:t>4</w:t>
      </w:r>
      <w:r w:rsidRPr="006078B2">
        <w:rPr>
          <w:rFonts w:ascii="Times New Roman" w:hAnsi="Times New Roman"/>
          <w:sz w:val="28"/>
          <w:szCs w:val="28"/>
        </w:rPr>
        <w:t xml:space="preserve"> ц/га). </w:t>
      </w:r>
    </w:p>
    <w:p w:rsidR="00526A2D" w:rsidRPr="006078B2" w:rsidRDefault="00FA135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В 202</w:t>
      </w:r>
      <w:r w:rsidR="004B507E" w:rsidRPr="006078B2">
        <w:rPr>
          <w:rFonts w:ascii="Times New Roman" w:hAnsi="Times New Roman"/>
          <w:sz w:val="28"/>
          <w:szCs w:val="28"/>
        </w:rPr>
        <w:t>3</w:t>
      </w:r>
      <w:r w:rsidR="00526A2D" w:rsidRPr="006078B2">
        <w:rPr>
          <w:rFonts w:ascii="Times New Roman" w:hAnsi="Times New Roman"/>
          <w:sz w:val="28"/>
          <w:szCs w:val="28"/>
        </w:rPr>
        <w:t xml:space="preserve"> году СХП и КФХ произведено плодов – </w:t>
      </w:r>
      <w:r w:rsidR="004B507E" w:rsidRPr="006078B2">
        <w:rPr>
          <w:rFonts w:ascii="Times New Roman" w:hAnsi="Times New Roman"/>
          <w:sz w:val="28"/>
          <w:szCs w:val="28"/>
        </w:rPr>
        <w:t>3,5</w:t>
      </w:r>
      <w:r w:rsidRPr="006078B2">
        <w:rPr>
          <w:rFonts w:ascii="Times New Roman" w:hAnsi="Times New Roman"/>
          <w:sz w:val="28"/>
          <w:szCs w:val="28"/>
        </w:rPr>
        <w:t xml:space="preserve"> тыс.</w:t>
      </w:r>
      <w:r w:rsidR="00526A2D" w:rsidRPr="006078B2">
        <w:rPr>
          <w:rFonts w:ascii="Times New Roman" w:hAnsi="Times New Roman"/>
          <w:sz w:val="28"/>
          <w:szCs w:val="28"/>
        </w:rPr>
        <w:t xml:space="preserve"> т</w:t>
      </w:r>
      <w:r w:rsidR="007275BF" w:rsidRPr="006078B2">
        <w:rPr>
          <w:rFonts w:ascii="Times New Roman" w:hAnsi="Times New Roman"/>
          <w:sz w:val="28"/>
          <w:szCs w:val="28"/>
        </w:rPr>
        <w:t>онн</w:t>
      </w:r>
      <w:r w:rsidR="00526A2D" w:rsidRPr="006078B2">
        <w:rPr>
          <w:rFonts w:ascii="Times New Roman" w:hAnsi="Times New Roman"/>
          <w:sz w:val="28"/>
          <w:szCs w:val="28"/>
        </w:rPr>
        <w:t xml:space="preserve">, винограда – </w:t>
      </w:r>
      <w:r w:rsidR="007275BF" w:rsidRPr="006078B2">
        <w:rPr>
          <w:rFonts w:ascii="Times New Roman" w:hAnsi="Times New Roman"/>
          <w:sz w:val="28"/>
          <w:szCs w:val="28"/>
        </w:rPr>
        <w:t xml:space="preserve">  </w:t>
      </w:r>
      <w:r w:rsidR="004B507E" w:rsidRPr="006078B2">
        <w:rPr>
          <w:rFonts w:ascii="Times New Roman" w:hAnsi="Times New Roman"/>
          <w:sz w:val="28"/>
          <w:szCs w:val="28"/>
        </w:rPr>
        <w:t>431</w:t>
      </w:r>
      <w:r w:rsidR="00526A2D" w:rsidRPr="006078B2">
        <w:rPr>
          <w:rFonts w:ascii="Times New Roman" w:hAnsi="Times New Roman"/>
          <w:sz w:val="28"/>
          <w:szCs w:val="28"/>
        </w:rPr>
        <w:t xml:space="preserve"> т</w:t>
      </w:r>
      <w:r w:rsidR="007275BF" w:rsidRPr="006078B2">
        <w:rPr>
          <w:rFonts w:ascii="Times New Roman" w:hAnsi="Times New Roman"/>
          <w:sz w:val="28"/>
          <w:szCs w:val="28"/>
        </w:rPr>
        <w:t>онн</w:t>
      </w:r>
      <w:r w:rsidR="00526A2D" w:rsidRPr="006078B2">
        <w:rPr>
          <w:rFonts w:ascii="Times New Roman" w:hAnsi="Times New Roman"/>
          <w:sz w:val="28"/>
          <w:szCs w:val="28"/>
        </w:rPr>
        <w:t xml:space="preserve">, плодовых саженцев – </w:t>
      </w:r>
      <w:r w:rsidRPr="006078B2">
        <w:rPr>
          <w:rFonts w:ascii="Times New Roman" w:hAnsi="Times New Roman"/>
          <w:sz w:val="28"/>
          <w:szCs w:val="28"/>
        </w:rPr>
        <w:t>2,</w:t>
      </w:r>
      <w:r w:rsidR="004B507E" w:rsidRPr="006078B2">
        <w:rPr>
          <w:rFonts w:ascii="Times New Roman" w:hAnsi="Times New Roman"/>
          <w:sz w:val="28"/>
          <w:szCs w:val="28"/>
        </w:rPr>
        <w:t>7</w:t>
      </w:r>
      <w:r w:rsidR="00526A2D" w:rsidRPr="006078B2">
        <w:rPr>
          <w:rFonts w:ascii="Times New Roman" w:hAnsi="Times New Roman"/>
          <w:sz w:val="28"/>
          <w:szCs w:val="28"/>
        </w:rPr>
        <w:t xml:space="preserve"> млн. шт.</w:t>
      </w:r>
    </w:p>
    <w:p w:rsidR="00526A2D" w:rsidRPr="006078B2" w:rsidRDefault="002C2A5A"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На 31</w:t>
      </w:r>
      <w:r w:rsidR="00751F43" w:rsidRPr="006078B2">
        <w:rPr>
          <w:rFonts w:ascii="Times New Roman" w:hAnsi="Times New Roman"/>
          <w:sz w:val="28"/>
          <w:szCs w:val="28"/>
        </w:rPr>
        <w:t xml:space="preserve"> декабря </w:t>
      </w:r>
      <w:r w:rsidR="00526A2D" w:rsidRPr="006078B2">
        <w:rPr>
          <w:rFonts w:ascii="Times New Roman" w:hAnsi="Times New Roman"/>
          <w:sz w:val="28"/>
          <w:szCs w:val="28"/>
        </w:rPr>
        <w:t>202</w:t>
      </w:r>
      <w:r w:rsidR="004B507E" w:rsidRPr="006078B2">
        <w:rPr>
          <w:rFonts w:ascii="Times New Roman" w:hAnsi="Times New Roman"/>
          <w:sz w:val="28"/>
          <w:szCs w:val="28"/>
        </w:rPr>
        <w:t>3</w:t>
      </w:r>
      <w:r w:rsidR="00751F43" w:rsidRPr="006078B2">
        <w:rPr>
          <w:rFonts w:ascii="Times New Roman" w:hAnsi="Times New Roman"/>
          <w:sz w:val="28"/>
          <w:szCs w:val="28"/>
        </w:rPr>
        <w:t xml:space="preserve"> года</w:t>
      </w:r>
      <w:r w:rsidR="00526A2D" w:rsidRPr="006078B2">
        <w:rPr>
          <w:rFonts w:ascii="Times New Roman" w:hAnsi="Times New Roman"/>
          <w:sz w:val="28"/>
          <w:szCs w:val="28"/>
        </w:rPr>
        <w:t xml:space="preserve"> в округе числится поголовье сельскохозяйственных животных:</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w:t>
      </w:r>
      <w:r w:rsidR="007275BF" w:rsidRPr="006078B2">
        <w:rPr>
          <w:rFonts w:ascii="Times New Roman" w:hAnsi="Times New Roman"/>
          <w:sz w:val="28"/>
          <w:szCs w:val="28"/>
        </w:rPr>
        <w:t xml:space="preserve">крупного рогатого </w:t>
      </w:r>
      <w:r w:rsidR="00383C19" w:rsidRPr="006078B2">
        <w:rPr>
          <w:rFonts w:ascii="Times New Roman" w:hAnsi="Times New Roman"/>
          <w:sz w:val="28"/>
          <w:szCs w:val="28"/>
        </w:rPr>
        <w:t xml:space="preserve">скота </w:t>
      </w:r>
      <w:r w:rsidR="004B507E" w:rsidRPr="006078B2">
        <w:rPr>
          <w:rFonts w:ascii="Times New Roman" w:hAnsi="Times New Roman"/>
          <w:sz w:val="28"/>
          <w:szCs w:val="28"/>
        </w:rPr>
        <w:t>4755</w:t>
      </w:r>
      <w:r w:rsidR="002C2A5A" w:rsidRPr="006078B2">
        <w:rPr>
          <w:rFonts w:ascii="Times New Roman" w:hAnsi="Times New Roman"/>
          <w:sz w:val="28"/>
          <w:szCs w:val="28"/>
        </w:rPr>
        <w:t xml:space="preserve"> гол. (КФХ - </w:t>
      </w:r>
      <w:r w:rsidR="004B507E" w:rsidRPr="006078B2">
        <w:rPr>
          <w:rFonts w:ascii="Times New Roman" w:hAnsi="Times New Roman"/>
          <w:sz w:val="28"/>
          <w:szCs w:val="28"/>
        </w:rPr>
        <w:t>1208</w:t>
      </w:r>
      <w:r w:rsidR="002C2A5A" w:rsidRPr="006078B2">
        <w:rPr>
          <w:rFonts w:ascii="Times New Roman" w:hAnsi="Times New Roman"/>
          <w:sz w:val="28"/>
          <w:szCs w:val="28"/>
        </w:rPr>
        <w:t>, ЛПХ - 3</w:t>
      </w:r>
      <w:r w:rsidR="004B507E" w:rsidRPr="006078B2">
        <w:rPr>
          <w:rFonts w:ascii="Times New Roman" w:hAnsi="Times New Roman"/>
          <w:sz w:val="28"/>
          <w:szCs w:val="28"/>
        </w:rPr>
        <w:t>547</w:t>
      </w:r>
      <w:r w:rsidR="002C2A5A" w:rsidRPr="006078B2">
        <w:rPr>
          <w:rFonts w:ascii="Times New Roman" w:hAnsi="Times New Roman"/>
          <w:sz w:val="28"/>
          <w:szCs w:val="28"/>
        </w:rPr>
        <w:t xml:space="preserve">), в т. ч. коров </w:t>
      </w:r>
      <w:r w:rsidR="004B507E" w:rsidRPr="006078B2">
        <w:rPr>
          <w:rFonts w:ascii="Times New Roman" w:hAnsi="Times New Roman"/>
          <w:sz w:val="28"/>
          <w:szCs w:val="28"/>
        </w:rPr>
        <w:t xml:space="preserve">3245 </w:t>
      </w:r>
      <w:r w:rsidRPr="006078B2">
        <w:rPr>
          <w:rFonts w:ascii="Times New Roman" w:hAnsi="Times New Roman"/>
          <w:sz w:val="28"/>
          <w:szCs w:val="28"/>
        </w:rPr>
        <w:t xml:space="preserve">гол. (КФХ </w:t>
      </w:r>
      <w:r w:rsidR="007275BF" w:rsidRPr="006078B2">
        <w:rPr>
          <w:rFonts w:ascii="Times New Roman" w:hAnsi="Times New Roman"/>
          <w:sz w:val="28"/>
          <w:szCs w:val="28"/>
        </w:rPr>
        <w:t xml:space="preserve">- </w:t>
      </w:r>
      <w:r w:rsidR="002C2A5A" w:rsidRPr="006078B2">
        <w:rPr>
          <w:rFonts w:ascii="Times New Roman" w:hAnsi="Times New Roman"/>
          <w:sz w:val="28"/>
          <w:szCs w:val="28"/>
        </w:rPr>
        <w:t>6</w:t>
      </w:r>
      <w:r w:rsidR="004B507E" w:rsidRPr="006078B2">
        <w:rPr>
          <w:rFonts w:ascii="Times New Roman" w:hAnsi="Times New Roman"/>
          <w:sz w:val="28"/>
          <w:szCs w:val="28"/>
        </w:rPr>
        <w:t>48</w:t>
      </w:r>
      <w:r w:rsidR="002C2A5A" w:rsidRPr="006078B2">
        <w:rPr>
          <w:rFonts w:ascii="Times New Roman" w:hAnsi="Times New Roman"/>
          <w:sz w:val="28"/>
          <w:szCs w:val="28"/>
        </w:rPr>
        <w:t>, ЛПХ - 25</w:t>
      </w:r>
      <w:r w:rsidR="004B507E" w:rsidRPr="006078B2">
        <w:rPr>
          <w:rFonts w:ascii="Times New Roman" w:hAnsi="Times New Roman"/>
          <w:sz w:val="28"/>
          <w:szCs w:val="28"/>
        </w:rPr>
        <w:t>97</w:t>
      </w:r>
      <w:r w:rsidRPr="006078B2">
        <w:rPr>
          <w:rFonts w:ascii="Times New Roman" w:hAnsi="Times New Roman"/>
          <w:sz w:val="28"/>
          <w:szCs w:val="28"/>
        </w:rPr>
        <w:t>);</w:t>
      </w:r>
    </w:p>
    <w:p w:rsidR="00526A2D" w:rsidRPr="006078B2" w:rsidRDefault="00526A2D"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w:t>
      </w:r>
      <w:r w:rsidR="007275BF" w:rsidRPr="006078B2">
        <w:rPr>
          <w:rFonts w:ascii="Times New Roman" w:hAnsi="Times New Roman"/>
          <w:sz w:val="28"/>
          <w:szCs w:val="28"/>
        </w:rPr>
        <w:t xml:space="preserve">мелкого рогатого скота </w:t>
      </w:r>
      <w:r w:rsidR="004B507E" w:rsidRPr="006078B2">
        <w:rPr>
          <w:rFonts w:ascii="Times New Roman" w:hAnsi="Times New Roman"/>
          <w:sz w:val="28"/>
          <w:szCs w:val="28"/>
        </w:rPr>
        <w:t>7678</w:t>
      </w:r>
      <w:r w:rsidR="002C2A5A" w:rsidRPr="006078B2">
        <w:rPr>
          <w:rFonts w:ascii="Times New Roman" w:hAnsi="Times New Roman"/>
          <w:sz w:val="28"/>
          <w:szCs w:val="28"/>
        </w:rPr>
        <w:t xml:space="preserve"> гол. (КФХ - </w:t>
      </w:r>
      <w:r w:rsidR="004B507E" w:rsidRPr="006078B2">
        <w:rPr>
          <w:rFonts w:ascii="Times New Roman" w:hAnsi="Times New Roman"/>
          <w:sz w:val="28"/>
          <w:szCs w:val="28"/>
        </w:rPr>
        <w:t>2260</w:t>
      </w:r>
      <w:r w:rsidR="002C2A5A" w:rsidRPr="006078B2">
        <w:rPr>
          <w:rFonts w:ascii="Times New Roman" w:hAnsi="Times New Roman"/>
          <w:sz w:val="28"/>
          <w:szCs w:val="28"/>
        </w:rPr>
        <w:t xml:space="preserve">, ЛПХ - </w:t>
      </w:r>
      <w:r w:rsidR="004B507E" w:rsidRPr="006078B2">
        <w:rPr>
          <w:rFonts w:ascii="Times New Roman" w:hAnsi="Times New Roman"/>
          <w:sz w:val="28"/>
          <w:szCs w:val="28"/>
        </w:rPr>
        <w:t>5418</w:t>
      </w:r>
      <w:r w:rsidRPr="006078B2">
        <w:rPr>
          <w:rFonts w:ascii="Times New Roman" w:hAnsi="Times New Roman"/>
          <w:sz w:val="28"/>
          <w:szCs w:val="28"/>
        </w:rPr>
        <w:t>);</w:t>
      </w:r>
    </w:p>
    <w:p w:rsidR="00526A2D" w:rsidRPr="006078B2" w:rsidRDefault="002C2A5A"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свиней 16</w:t>
      </w:r>
      <w:r w:rsidR="004B507E" w:rsidRPr="006078B2">
        <w:rPr>
          <w:rFonts w:ascii="Times New Roman" w:hAnsi="Times New Roman"/>
          <w:sz w:val="28"/>
          <w:szCs w:val="28"/>
        </w:rPr>
        <w:t>57</w:t>
      </w:r>
      <w:r w:rsidR="00526A2D" w:rsidRPr="006078B2">
        <w:rPr>
          <w:rFonts w:ascii="Times New Roman" w:hAnsi="Times New Roman"/>
          <w:sz w:val="28"/>
          <w:szCs w:val="28"/>
        </w:rPr>
        <w:t xml:space="preserve"> гол. (ЛПХ);</w:t>
      </w:r>
    </w:p>
    <w:p w:rsidR="00526A2D" w:rsidRPr="006078B2" w:rsidRDefault="002C2A5A"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птицы </w:t>
      </w:r>
      <w:r w:rsidR="00233756" w:rsidRPr="006078B2">
        <w:rPr>
          <w:rFonts w:ascii="Times New Roman" w:hAnsi="Times New Roman"/>
          <w:sz w:val="28"/>
          <w:szCs w:val="28"/>
        </w:rPr>
        <w:t>56,5</w:t>
      </w:r>
      <w:r w:rsidRPr="006078B2">
        <w:rPr>
          <w:rFonts w:ascii="Times New Roman" w:hAnsi="Times New Roman"/>
          <w:sz w:val="28"/>
          <w:szCs w:val="28"/>
        </w:rPr>
        <w:t xml:space="preserve"> тыс. гол. (КФХ </w:t>
      </w:r>
      <w:r w:rsidR="00233756" w:rsidRPr="006078B2">
        <w:rPr>
          <w:rFonts w:ascii="Times New Roman" w:hAnsi="Times New Roman"/>
          <w:sz w:val="28"/>
          <w:szCs w:val="28"/>
        </w:rPr>
        <w:t>–</w:t>
      </w:r>
      <w:r w:rsidRPr="006078B2">
        <w:rPr>
          <w:rFonts w:ascii="Times New Roman" w:hAnsi="Times New Roman"/>
          <w:sz w:val="28"/>
          <w:szCs w:val="28"/>
        </w:rPr>
        <w:t xml:space="preserve"> </w:t>
      </w:r>
      <w:r w:rsidR="00233756" w:rsidRPr="006078B2">
        <w:rPr>
          <w:rFonts w:ascii="Times New Roman" w:hAnsi="Times New Roman"/>
          <w:sz w:val="28"/>
          <w:szCs w:val="28"/>
        </w:rPr>
        <w:t>1,3 тыс. гол., ЛПХ – 55,2</w:t>
      </w:r>
      <w:r w:rsidR="00526A2D" w:rsidRPr="006078B2">
        <w:rPr>
          <w:rFonts w:ascii="Times New Roman" w:hAnsi="Times New Roman"/>
          <w:sz w:val="28"/>
          <w:szCs w:val="28"/>
        </w:rPr>
        <w:t xml:space="preserve"> тыс. гол.);</w:t>
      </w:r>
    </w:p>
    <w:p w:rsidR="00526A2D" w:rsidRPr="006078B2" w:rsidRDefault="002C2A5A"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лошадей </w:t>
      </w:r>
      <w:r w:rsidR="00233756" w:rsidRPr="006078B2">
        <w:rPr>
          <w:rFonts w:ascii="Times New Roman" w:hAnsi="Times New Roman"/>
          <w:sz w:val="28"/>
          <w:szCs w:val="28"/>
        </w:rPr>
        <w:t xml:space="preserve">582 </w:t>
      </w:r>
      <w:r w:rsidR="00526A2D" w:rsidRPr="006078B2">
        <w:rPr>
          <w:rFonts w:ascii="Times New Roman" w:hAnsi="Times New Roman"/>
          <w:sz w:val="28"/>
          <w:szCs w:val="28"/>
        </w:rPr>
        <w:t xml:space="preserve">гол. (АО </w:t>
      </w:r>
      <w:r w:rsidR="007275BF" w:rsidRPr="006078B2">
        <w:rPr>
          <w:rFonts w:ascii="Times New Roman" w:hAnsi="Times New Roman"/>
          <w:sz w:val="28"/>
          <w:szCs w:val="28"/>
        </w:rPr>
        <w:t>«</w:t>
      </w:r>
      <w:r w:rsidR="00526A2D" w:rsidRPr="006078B2">
        <w:rPr>
          <w:rFonts w:ascii="Times New Roman" w:hAnsi="Times New Roman"/>
          <w:sz w:val="28"/>
          <w:szCs w:val="28"/>
        </w:rPr>
        <w:t>ТПКЗ № 169</w:t>
      </w:r>
      <w:r w:rsidR="007275BF" w:rsidRPr="006078B2">
        <w:rPr>
          <w:rFonts w:ascii="Times New Roman" w:hAnsi="Times New Roman"/>
          <w:sz w:val="28"/>
          <w:szCs w:val="28"/>
        </w:rPr>
        <w:t>»</w:t>
      </w:r>
      <w:r w:rsidRPr="006078B2">
        <w:rPr>
          <w:rFonts w:ascii="Times New Roman" w:hAnsi="Times New Roman"/>
          <w:sz w:val="28"/>
          <w:szCs w:val="28"/>
        </w:rPr>
        <w:t xml:space="preserve"> - 2</w:t>
      </w:r>
      <w:r w:rsidR="00233756" w:rsidRPr="006078B2">
        <w:rPr>
          <w:rFonts w:ascii="Times New Roman" w:hAnsi="Times New Roman"/>
          <w:sz w:val="28"/>
          <w:szCs w:val="28"/>
        </w:rPr>
        <w:t>89</w:t>
      </w:r>
      <w:r w:rsidRPr="006078B2">
        <w:rPr>
          <w:rFonts w:ascii="Times New Roman" w:hAnsi="Times New Roman"/>
          <w:sz w:val="28"/>
          <w:szCs w:val="28"/>
        </w:rPr>
        <w:t>, КФХ - 93, ЛПХ - 2</w:t>
      </w:r>
      <w:r w:rsidR="00233756" w:rsidRPr="006078B2">
        <w:rPr>
          <w:rFonts w:ascii="Times New Roman" w:hAnsi="Times New Roman"/>
          <w:sz w:val="28"/>
          <w:szCs w:val="28"/>
        </w:rPr>
        <w:t>00</w:t>
      </w:r>
      <w:r w:rsidR="00526A2D" w:rsidRPr="006078B2">
        <w:rPr>
          <w:rFonts w:ascii="Times New Roman" w:hAnsi="Times New Roman"/>
          <w:sz w:val="28"/>
          <w:szCs w:val="28"/>
        </w:rPr>
        <w:t>).</w:t>
      </w:r>
    </w:p>
    <w:p w:rsidR="00526A2D" w:rsidRPr="006078B2" w:rsidRDefault="002C2A5A"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За 202</w:t>
      </w:r>
      <w:r w:rsidR="000B237E" w:rsidRPr="006078B2">
        <w:rPr>
          <w:rFonts w:ascii="Times New Roman" w:hAnsi="Times New Roman"/>
          <w:sz w:val="28"/>
          <w:szCs w:val="28"/>
        </w:rPr>
        <w:t>3</w:t>
      </w:r>
      <w:r w:rsidR="00526A2D" w:rsidRPr="006078B2">
        <w:rPr>
          <w:rFonts w:ascii="Times New Roman" w:hAnsi="Times New Roman"/>
          <w:sz w:val="28"/>
          <w:szCs w:val="28"/>
        </w:rPr>
        <w:t xml:space="preserve"> год в о</w:t>
      </w:r>
      <w:r w:rsidRPr="006078B2">
        <w:rPr>
          <w:rFonts w:ascii="Times New Roman" w:hAnsi="Times New Roman"/>
          <w:sz w:val="28"/>
          <w:szCs w:val="28"/>
        </w:rPr>
        <w:t>круге произведено молок</w:t>
      </w:r>
      <w:r w:rsidR="00DA6491" w:rsidRPr="006078B2">
        <w:rPr>
          <w:rFonts w:ascii="Times New Roman" w:hAnsi="Times New Roman"/>
          <w:sz w:val="28"/>
          <w:szCs w:val="28"/>
        </w:rPr>
        <w:t>а</w:t>
      </w:r>
      <w:r w:rsidRPr="006078B2">
        <w:rPr>
          <w:rFonts w:ascii="Times New Roman" w:hAnsi="Times New Roman"/>
          <w:sz w:val="28"/>
          <w:szCs w:val="28"/>
        </w:rPr>
        <w:t xml:space="preserve"> </w:t>
      </w:r>
      <w:r w:rsidR="000B237E" w:rsidRPr="006078B2">
        <w:rPr>
          <w:rFonts w:ascii="Times New Roman" w:hAnsi="Times New Roman"/>
          <w:sz w:val="28"/>
          <w:szCs w:val="28"/>
        </w:rPr>
        <w:t>–</w:t>
      </w:r>
      <w:r w:rsidRPr="006078B2">
        <w:rPr>
          <w:rFonts w:ascii="Times New Roman" w:hAnsi="Times New Roman"/>
          <w:sz w:val="28"/>
          <w:szCs w:val="28"/>
        </w:rPr>
        <w:t xml:space="preserve"> </w:t>
      </w:r>
      <w:r w:rsidR="000B237E" w:rsidRPr="006078B2">
        <w:rPr>
          <w:rFonts w:ascii="Times New Roman" w:hAnsi="Times New Roman"/>
          <w:sz w:val="28"/>
          <w:szCs w:val="28"/>
        </w:rPr>
        <w:t>14,78 тыс.</w:t>
      </w:r>
      <w:r w:rsidR="00526A2D" w:rsidRPr="006078B2">
        <w:rPr>
          <w:rFonts w:ascii="Times New Roman" w:hAnsi="Times New Roman"/>
          <w:sz w:val="28"/>
          <w:szCs w:val="28"/>
        </w:rPr>
        <w:t xml:space="preserve"> т</w:t>
      </w:r>
      <w:r w:rsidR="007275BF" w:rsidRPr="006078B2">
        <w:rPr>
          <w:rFonts w:ascii="Times New Roman" w:hAnsi="Times New Roman"/>
          <w:sz w:val="28"/>
          <w:szCs w:val="28"/>
        </w:rPr>
        <w:t>онн</w:t>
      </w:r>
      <w:r w:rsidRPr="006078B2">
        <w:rPr>
          <w:rFonts w:ascii="Times New Roman" w:hAnsi="Times New Roman"/>
          <w:sz w:val="28"/>
          <w:szCs w:val="28"/>
        </w:rPr>
        <w:t xml:space="preserve"> (КФХ </w:t>
      </w:r>
      <w:r w:rsidR="000B237E" w:rsidRPr="006078B2">
        <w:rPr>
          <w:rFonts w:ascii="Times New Roman" w:hAnsi="Times New Roman"/>
          <w:sz w:val="28"/>
          <w:szCs w:val="28"/>
        </w:rPr>
        <w:t>– 0,9 тыс.</w:t>
      </w:r>
      <w:r w:rsidR="00526A2D" w:rsidRPr="006078B2">
        <w:rPr>
          <w:rFonts w:ascii="Times New Roman" w:hAnsi="Times New Roman"/>
          <w:sz w:val="28"/>
          <w:szCs w:val="28"/>
        </w:rPr>
        <w:t xml:space="preserve"> т</w:t>
      </w:r>
      <w:r w:rsidR="007275BF" w:rsidRPr="006078B2">
        <w:rPr>
          <w:rFonts w:ascii="Times New Roman" w:hAnsi="Times New Roman"/>
          <w:sz w:val="28"/>
          <w:szCs w:val="28"/>
        </w:rPr>
        <w:t>онн,</w:t>
      </w:r>
      <w:r w:rsidRPr="006078B2">
        <w:rPr>
          <w:rFonts w:ascii="Times New Roman" w:hAnsi="Times New Roman"/>
          <w:sz w:val="28"/>
          <w:szCs w:val="28"/>
        </w:rPr>
        <w:t xml:space="preserve"> ЛПХ </w:t>
      </w:r>
      <w:r w:rsidR="000B237E" w:rsidRPr="006078B2">
        <w:rPr>
          <w:rFonts w:ascii="Times New Roman" w:hAnsi="Times New Roman"/>
          <w:sz w:val="28"/>
          <w:szCs w:val="28"/>
        </w:rPr>
        <w:t>–</w:t>
      </w:r>
      <w:r w:rsidRPr="006078B2">
        <w:rPr>
          <w:rFonts w:ascii="Times New Roman" w:hAnsi="Times New Roman"/>
          <w:sz w:val="28"/>
          <w:szCs w:val="28"/>
        </w:rPr>
        <w:t xml:space="preserve"> </w:t>
      </w:r>
      <w:r w:rsidR="000B237E" w:rsidRPr="006078B2">
        <w:rPr>
          <w:rFonts w:ascii="Times New Roman" w:hAnsi="Times New Roman"/>
          <w:sz w:val="28"/>
          <w:szCs w:val="28"/>
        </w:rPr>
        <w:t>13,85 тыс.</w:t>
      </w:r>
      <w:r w:rsidR="00526A2D" w:rsidRPr="006078B2">
        <w:rPr>
          <w:rFonts w:ascii="Times New Roman" w:hAnsi="Times New Roman"/>
          <w:sz w:val="28"/>
          <w:szCs w:val="28"/>
        </w:rPr>
        <w:t xml:space="preserve"> т</w:t>
      </w:r>
      <w:r w:rsidR="007275BF" w:rsidRPr="006078B2">
        <w:rPr>
          <w:rFonts w:ascii="Times New Roman" w:hAnsi="Times New Roman"/>
          <w:sz w:val="28"/>
          <w:szCs w:val="28"/>
        </w:rPr>
        <w:t>онн</w:t>
      </w:r>
      <w:r w:rsidR="00526A2D" w:rsidRPr="006078B2">
        <w:rPr>
          <w:rFonts w:ascii="Times New Roman" w:hAnsi="Times New Roman"/>
          <w:sz w:val="28"/>
          <w:szCs w:val="28"/>
        </w:rPr>
        <w:t>)</w:t>
      </w:r>
      <w:r w:rsidR="00617767" w:rsidRPr="006078B2">
        <w:rPr>
          <w:rFonts w:ascii="Times New Roman" w:hAnsi="Times New Roman"/>
          <w:sz w:val="28"/>
          <w:szCs w:val="28"/>
        </w:rPr>
        <w:t>, мяс</w:t>
      </w:r>
      <w:r w:rsidR="00DA6491" w:rsidRPr="006078B2">
        <w:rPr>
          <w:rFonts w:ascii="Times New Roman" w:hAnsi="Times New Roman"/>
          <w:sz w:val="28"/>
          <w:szCs w:val="28"/>
        </w:rPr>
        <w:t>а</w:t>
      </w:r>
      <w:r w:rsidR="00617767" w:rsidRPr="006078B2">
        <w:rPr>
          <w:rFonts w:ascii="Times New Roman" w:hAnsi="Times New Roman"/>
          <w:sz w:val="28"/>
          <w:szCs w:val="28"/>
        </w:rPr>
        <w:t xml:space="preserve"> </w:t>
      </w:r>
      <w:r w:rsidR="000B237E" w:rsidRPr="006078B2">
        <w:rPr>
          <w:rFonts w:ascii="Times New Roman" w:hAnsi="Times New Roman"/>
          <w:sz w:val="28"/>
          <w:szCs w:val="28"/>
        </w:rPr>
        <w:t>–</w:t>
      </w:r>
      <w:r w:rsidR="00617767" w:rsidRPr="006078B2">
        <w:rPr>
          <w:rFonts w:ascii="Times New Roman" w:hAnsi="Times New Roman"/>
          <w:sz w:val="28"/>
          <w:szCs w:val="28"/>
        </w:rPr>
        <w:t xml:space="preserve"> </w:t>
      </w:r>
      <w:r w:rsidR="000B237E" w:rsidRPr="006078B2">
        <w:rPr>
          <w:rFonts w:ascii="Times New Roman" w:hAnsi="Times New Roman"/>
          <w:sz w:val="28"/>
          <w:szCs w:val="28"/>
        </w:rPr>
        <w:t>3,2 тыс.</w:t>
      </w:r>
      <w:r w:rsidR="00526A2D" w:rsidRPr="006078B2">
        <w:rPr>
          <w:rFonts w:ascii="Times New Roman" w:hAnsi="Times New Roman"/>
          <w:sz w:val="28"/>
          <w:szCs w:val="28"/>
        </w:rPr>
        <w:t xml:space="preserve"> т</w:t>
      </w:r>
      <w:r w:rsidR="007275BF" w:rsidRPr="006078B2">
        <w:rPr>
          <w:rFonts w:ascii="Times New Roman" w:hAnsi="Times New Roman"/>
          <w:sz w:val="28"/>
          <w:szCs w:val="28"/>
        </w:rPr>
        <w:t>онн</w:t>
      </w:r>
      <w:r w:rsidR="00617767" w:rsidRPr="006078B2">
        <w:rPr>
          <w:rFonts w:ascii="Times New Roman" w:hAnsi="Times New Roman"/>
          <w:sz w:val="28"/>
          <w:szCs w:val="28"/>
        </w:rPr>
        <w:t xml:space="preserve"> (КФХ </w:t>
      </w:r>
      <w:r w:rsidR="000B237E" w:rsidRPr="006078B2">
        <w:rPr>
          <w:rFonts w:ascii="Times New Roman" w:hAnsi="Times New Roman"/>
          <w:sz w:val="28"/>
          <w:szCs w:val="28"/>
        </w:rPr>
        <w:t>–</w:t>
      </w:r>
      <w:r w:rsidR="00617767" w:rsidRPr="006078B2">
        <w:rPr>
          <w:rFonts w:ascii="Times New Roman" w:hAnsi="Times New Roman"/>
          <w:sz w:val="28"/>
          <w:szCs w:val="28"/>
        </w:rPr>
        <w:t xml:space="preserve"> </w:t>
      </w:r>
      <w:r w:rsidR="000B237E" w:rsidRPr="006078B2">
        <w:rPr>
          <w:rFonts w:ascii="Times New Roman" w:hAnsi="Times New Roman"/>
          <w:sz w:val="28"/>
          <w:szCs w:val="28"/>
        </w:rPr>
        <w:t>0,3 тыс.</w:t>
      </w:r>
      <w:r w:rsidR="00526A2D" w:rsidRPr="006078B2">
        <w:rPr>
          <w:rFonts w:ascii="Times New Roman" w:hAnsi="Times New Roman"/>
          <w:sz w:val="28"/>
          <w:szCs w:val="28"/>
        </w:rPr>
        <w:t xml:space="preserve"> т</w:t>
      </w:r>
      <w:r w:rsidR="007275BF" w:rsidRPr="006078B2">
        <w:rPr>
          <w:rFonts w:ascii="Times New Roman" w:hAnsi="Times New Roman"/>
          <w:sz w:val="28"/>
          <w:szCs w:val="28"/>
        </w:rPr>
        <w:t>онн</w:t>
      </w:r>
      <w:r w:rsidR="00526A2D" w:rsidRPr="006078B2">
        <w:rPr>
          <w:rFonts w:ascii="Times New Roman" w:hAnsi="Times New Roman"/>
          <w:sz w:val="28"/>
          <w:szCs w:val="28"/>
        </w:rPr>
        <w:t xml:space="preserve">, ЛПХ </w:t>
      </w:r>
      <w:r w:rsidR="007275BF" w:rsidRPr="006078B2">
        <w:rPr>
          <w:rFonts w:ascii="Times New Roman" w:hAnsi="Times New Roman"/>
          <w:sz w:val="28"/>
          <w:szCs w:val="28"/>
        </w:rPr>
        <w:t>–</w:t>
      </w:r>
      <w:r w:rsidR="00617767" w:rsidRPr="006078B2">
        <w:rPr>
          <w:rFonts w:ascii="Times New Roman" w:hAnsi="Times New Roman"/>
          <w:sz w:val="28"/>
          <w:szCs w:val="28"/>
        </w:rPr>
        <w:t xml:space="preserve"> </w:t>
      </w:r>
      <w:r w:rsidR="000B237E" w:rsidRPr="006078B2">
        <w:rPr>
          <w:rFonts w:ascii="Times New Roman" w:hAnsi="Times New Roman"/>
          <w:sz w:val="28"/>
          <w:szCs w:val="28"/>
        </w:rPr>
        <w:t>2,9 тыс.</w:t>
      </w:r>
      <w:r w:rsidR="007275BF" w:rsidRPr="006078B2">
        <w:rPr>
          <w:rFonts w:ascii="Times New Roman" w:hAnsi="Times New Roman"/>
          <w:sz w:val="28"/>
          <w:szCs w:val="28"/>
        </w:rPr>
        <w:t xml:space="preserve"> тонн</w:t>
      </w:r>
      <w:r w:rsidR="00526A2D" w:rsidRPr="006078B2">
        <w:rPr>
          <w:rFonts w:ascii="Times New Roman" w:hAnsi="Times New Roman"/>
          <w:sz w:val="28"/>
          <w:szCs w:val="28"/>
        </w:rPr>
        <w:t xml:space="preserve">), в т. ч. </w:t>
      </w:r>
      <w:r w:rsidR="007275BF" w:rsidRPr="006078B2">
        <w:rPr>
          <w:rFonts w:ascii="Times New Roman" w:hAnsi="Times New Roman"/>
          <w:sz w:val="28"/>
          <w:szCs w:val="28"/>
        </w:rPr>
        <w:t xml:space="preserve">крупного рогатого скота </w:t>
      </w:r>
      <w:r w:rsidR="000B237E" w:rsidRPr="006078B2">
        <w:rPr>
          <w:rFonts w:ascii="Times New Roman" w:hAnsi="Times New Roman"/>
          <w:sz w:val="28"/>
          <w:szCs w:val="28"/>
        </w:rPr>
        <w:t>–</w:t>
      </w:r>
      <w:r w:rsidR="00617767" w:rsidRPr="006078B2">
        <w:rPr>
          <w:rFonts w:ascii="Times New Roman" w:hAnsi="Times New Roman"/>
          <w:sz w:val="28"/>
          <w:szCs w:val="28"/>
        </w:rPr>
        <w:t xml:space="preserve"> </w:t>
      </w:r>
      <w:r w:rsidR="000B237E" w:rsidRPr="006078B2">
        <w:rPr>
          <w:rFonts w:ascii="Times New Roman" w:hAnsi="Times New Roman"/>
          <w:sz w:val="28"/>
          <w:szCs w:val="28"/>
        </w:rPr>
        <w:t xml:space="preserve">1,6 тыс. </w:t>
      </w:r>
      <w:r w:rsidR="00526A2D" w:rsidRPr="006078B2">
        <w:rPr>
          <w:rFonts w:ascii="Times New Roman" w:hAnsi="Times New Roman"/>
          <w:sz w:val="28"/>
          <w:szCs w:val="28"/>
        </w:rPr>
        <w:t>т</w:t>
      </w:r>
      <w:r w:rsidR="007275BF" w:rsidRPr="006078B2">
        <w:rPr>
          <w:rFonts w:ascii="Times New Roman" w:hAnsi="Times New Roman"/>
          <w:sz w:val="28"/>
          <w:szCs w:val="28"/>
        </w:rPr>
        <w:t>онн</w:t>
      </w:r>
      <w:r w:rsidR="00526A2D" w:rsidRPr="006078B2">
        <w:rPr>
          <w:rFonts w:ascii="Times New Roman" w:hAnsi="Times New Roman"/>
          <w:sz w:val="28"/>
          <w:szCs w:val="28"/>
        </w:rPr>
        <w:t xml:space="preserve">; </w:t>
      </w:r>
      <w:r w:rsidR="00617767" w:rsidRPr="006078B2">
        <w:rPr>
          <w:rFonts w:ascii="Times New Roman" w:hAnsi="Times New Roman"/>
          <w:sz w:val="28"/>
          <w:szCs w:val="28"/>
        </w:rPr>
        <w:t>мелкого рогатого скот</w:t>
      </w:r>
      <w:r w:rsidR="007275BF" w:rsidRPr="006078B2">
        <w:rPr>
          <w:rFonts w:ascii="Times New Roman" w:hAnsi="Times New Roman"/>
          <w:sz w:val="28"/>
          <w:szCs w:val="28"/>
        </w:rPr>
        <w:t>а</w:t>
      </w:r>
      <w:r w:rsidR="00617767" w:rsidRPr="006078B2">
        <w:rPr>
          <w:rFonts w:ascii="Times New Roman" w:hAnsi="Times New Roman"/>
          <w:sz w:val="28"/>
          <w:szCs w:val="28"/>
        </w:rPr>
        <w:t xml:space="preserve"> </w:t>
      </w:r>
      <w:r w:rsidR="000B237E" w:rsidRPr="006078B2">
        <w:rPr>
          <w:rFonts w:ascii="Times New Roman" w:hAnsi="Times New Roman"/>
          <w:sz w:val="28"/>
          <w:szCs w:val="28"/>
        </w:rPr>
        <w:t>–</w:t>
      </w:r>
      <w:r w:rsidR="00617767" w:rsidRPr="006078B2">
        <w:rPr>
          <w:rFonts w:ascii="Times New Roman" w:hAnsi="Times New Roman"/>
          <w:sz w:val="28"/>
          <w:szCs w:val="28"/>
        </w:rPr>
        <w:t xml:space="preserve"> </w:t>
      </w:r>
      <w:r w:rsidR="000B237E" w:rsidRPr="006078B2">
        <w:rPr>
          <w:rFonts w:ascii="Times New Roman" w:hAnsi="Times New Roman"/>
          <w:sz w:val="28"/>
          <w:szCs w:val="28"/>
        </w:rPr>
        <w:t>0,9 тыс.</w:t>
      </w:r>
      <w:r w:rsidR="00526A2D" w:rsidRPr="006078B2">
        <w:rPr>
          <w:rFonts w:ascii="Times New Roman" w:hAnsi="Times New Roman"/>
          <w:sz w:val="28"/>
          <w:szCs w:val="28"/>
        </w:rPr>
        <w:t xml:space="preserve"> т</w:t>
      </w:r>
      <w:r w:rsidR="007275BF" w:rsidRPr="006078B2">
        <w:rPr>
          <w:rFonts w:ascii="Times New Roman" w:hAnsi="Times New Roman"/>
          <w:sz w:val="28"/>
          <w:szCs w:val="28"/>
        </w:rPr>
        <w:t>онн</w:t>
      </w:r>
      <w:r w:rsidR="00526A2D" w:rsidRPr="006078B2">
        <w:rPr>
          <w:rFonts w:ascii="Times New Roman" w:hAnsi="Times New Roman"/>
          <w:sz w:val="28"/>
          <w:szCs w:val="28"/>
        </w:rPr>
        <w:t xml:space="preserve">, свинины </w:t>
      </w:r>
      <w:r w:rsidR="000B237E" w:rsidRPr="006078B2">
        <w:rPr>
          <w:rFonts w:ascii="Times New Roman" w:hAnsi="Times New Roman"/>
          <w:sz w:val="28"/>
          <w:szCs w:val="28"/>
        </w:rPr>
        <w:t>–</w:t>
      </w:r>
      <w:r w:rsidR="00526A2D" w:rsidRPr="006078B2">
        <w:rPr>
          <w:rFonts w:ascii="Times New Roman" w:hAnsi="Times New Roman"/>
          <w:sz w:val="28"/>
          <w:szCs w:val="28"/>
        </w:rPr>
        <w:t xml:space="preserve"> </w:t>
      </w:r>
      <w:r w:rsidR="000B237E" w:rsidRPr="006078B2">
        <w:rPr>
          <w:rFonts w:ascii="Times New Roman" w:hAnsi="Times New Roman"/>
          <w:sz w:val="28"/>
          <w:szCs w:val="28"/>
        </w:rPr>
        <w:t>0,3 тыс.</w:t>
      </w:r>
      <w:r w:rsidR="00526A2D" w:rsidRPr="006078B2">
        <w:rPr>
          <w:rFonts w:ascii="Times New Roman" w:hAnsi="Times New Roman"/>
          <w:sz w:val="28"/>
          <w:szCs w:val="28"/>
        </w:rPr>
        <w:t xml:space="preserve"> т</w:t>
      </w:r>
      <w:r w:rsidR="007275BF" w:rsidRPr="006078B2">
        <w:rPr>
          <w:rFonts w:ascii="Times New Roman" w:hAnsi="Times New Roman"/>
          <w:sz w:val="28"/>
          <w:szCs w:val="28"/>
        </w:rPr>
        <w:t>онн</w:t>
      </w:r>
      <w:r w:rsidR="00617767" w:rsidRPr="006078B2">
        <w:rPr>
          <w:rFonts w:ascii="Times New Roman" w:hAnsi="Times New Roman"/>
          <w:sz w:val="28"/>
          <w:szCs w:val="28"/>
        </w:rPr>
        <w:t xml:space="preserve">, птицы </w:t>
      </w:r>
      <w:r w:rsidR="000B237E" w:rsidRPr="006078B2">
        <w:rPr>
          <w:rFonts w:ascii="Times New Roman" w:hAnsi="Times New Roman"/>
          <w:sz w:val="28"/>
          <w:szCs w:val="28"/>
        </w:rPr>
        <w:t>–</w:t>
      </w:r>
      <w:r w:rsidR="00617767" w:rsidRPr="006078B2">
        <w:rPr>
          <w:rFonts w:ascii="Times New Roman" w:hAnsi="Times New Roman"/>
          <w:sz w:val="28"/>
          <w:szCs w:val="28"/>
        </w:rPr>
        <w:t xml:space="preserve"> </w:t>
      </w:r>
      <w:r w:rsidR="000B237E" w:rsidRPr="006078B2">
        <w:rPr>
          <w:rFonts w:ascii="Times New Roman" w:hAnsi="Times New Roman"/>
          <w:sz w:val="28"/>
          <w:szCs w:val="28"/>
        </w:rPr>
        <w:t>0,3 тыс.</w:t>
      </w:r>
      <w:r w:rsidR="00526A2D" w:rsidRPr="006078B2">
        <w:rPr>
          <w:rFonts w:ascii="Times New Roman" w:hAnsi="Times New Roman"/>
          <w:sz w:val="28"/>
          <w:szCs w:val="28"/>
        </w:rPr>
        <w:t xml:space="preserve"> т</w:t>
      </w:r>
      <w:r w:rsidR="007275BF" w:rsidRPr="006078B2">
        <w:rPr>
          <w:rFonts w:ascii="Times New Roman" w:hAnsi="Times New Roman"/>
          <w:sz w:val="28"/>
          <w:szCs w:val="28"/>
        </w:rPr>
        <w:t>онн</w:t>
      </w:r>
      <w:r w:rsidR="00617767" w:rsidRPr="006078B2">
        <w:rPr>
          <w:rFonts w:ascii="Times New Roman" w:hAnsi="Times New Roman"/>
          <w:sz w:val="28"/>
          <w:szCs w:val="28"/>
        </w:rPr>
        <w:t xml:space="preserve">, рыбы – </w:t>
      </w:r>
      <w:r w:rsidR="000B237E" w:rsidRPr="006078B2">
        <w:rPr>
          <w:rFonts w:ascii="Times New Roman" w:hAnsi="Times New Roman"/>
          <w:sz w:val="28"/>
          <w:szCs w:val="28"/>
        </w:rPr>
        <w:t xml:space="preserve">68,8 </w:t>
      </w:r>
      <w:r w:rsidR="00526A2D" w:rsidRPr="006078B2">
        <w:rPr>
          <w:rFonts w:ascii="Times New Roman" w:hAnsi="Times New Roman"/>
          <w:sz w:val="28"/>
          <w:szCs w:val="28"/>
        </w:rPr>
        <w:t>т</w:t>
      </w:r>
      <w:r w:rsidR="007275BF" w:rsidRPr="006078B2">
        <w:rPr>
          <w:rFonts w:ascii="Times New Roman" w:hAnsi="Times New Roman"/>
          <w:sz w:val="28"/>
          <w:szCs w:val="28"/>
        </w:rPr>
        <w:t>онн</w:t>
      </w:r>
      <w:r w:rsidR="00617767" w:rsidRPr="006078B2">
        <w:rPr>
          <w:rFonts w:ascii="Times New Roman" w:hAnsi="Times New Roman"/>
          <w:sz w:val="28"/>
          <w:szCs w:val="28"/>
        </w:rPr>
        <w:t xml:space="preserve"> (СПК «Волна» - </w:t>
      </w:r>
      <w:r w:rsidR="000B237E" w:rsidRPr="006078B2">
        <w:rPr>
          <w:rFonts w:ascii="Times New Roman" w:hAnsi="Times New Roman"/>
          <w:sz w:val="28"/>
          <w:szCs w:val="28"/>
        </w:rPr>
        <w:t>11,8</w:t>
      </w:r>
      <w:r w:rsidR="00526A2D" w:rsidRPr="006078B2">
        <w:rPr>
          <w:rFonts w:ascii="Times New Roman" w:hAnsi="Times New Roman"/>
          <w:sz w:val="28"/>
          <w:szCs w:val="28"/>
        </w:rPr>
        <w:t xml:space="preserve"> т</w:t>
      </w:r>
      <w:r w:rsidR="007275BF" w:rsidRPr="006078B2">
        <w:rPr>
          <w:rFonts w:ascii="Times New Roman" w:hAnsi="Times New Roman"/>
          <w:sz w:val="28"/>
          <w:szCs w:val="28"/>
        </w:rPr>
        <w:t>онн</w:t>
      </w:r>
      <w:r w:rsidR="00617767" w:rsidRPr="006078B2">
        <w:rPr>
          <w:rFonts w:ascii="Times New Roman" w:hAnsi="Times New Roman"/>
          <w:sz w:val="28"/>
          <w:szCs w:val="28"/>
        </w:rPr>
        <w:t xml:space="preserve">; КФХ – </w:t>
      </w:r>
      <w:r w:rsidR="000B237E" w:rsidRPr="006078B2">
        <w:rPr>
          <w:rFonts w:ascii="Times New Roman" w:hAnsi="Times New Roman"/>
          <w:sz w:val="28"/>
          <w:szCs w:val="28"/>
        </w:rPr>
        <w:t>4,5</w:t>
      </w:r>
      <w:r w:rsidR="00526A2D" w:rsidRPr="006078B2">
        <w:rPr>
          <w:rFonts w:ascii="Times New Roman" w:hAnsi="Times New Roman"/>
          <w:sz w:val="28"/>
          <w:szCs w:val="28"/>
        </w:rPr>
        <w:t xml:space="preserve"> т</w:t>
      </w:r>
      <w:r w:rsidR="007275BF" w:rsidRPr="006078B2">
        <w:rPr>
          <w:rFonts w:ascii="Times New Roman" w:hAnsi="Times New Roman"/>
          <w:sz w:val="28"/>
          <w:szCs w:val="28"/>
        </w:rPr>
        <w:t>онн</w:t>
      </w:r>
      <w:r w:rsidR="00526A2D" w:rsidRPr="006078B2">
        <w:rPr>
          <w:rFonts w:ascii="Times New Roman" w:hAnsi="Times New Roman"/>
          <w:sz w:val="28"/>
          <w:szCs w:val="28"/>
        </w:rPr>
        <w:t>).</w:t>
      </w:r>
    </w:p>
    <w:p w:rsidR="00526A2D" w:rsidRPr="006078B2" w:rsidRDefault="00526A2D" w:rsidP="00CA5854">
      <w:pPr>
        <w:spacing w:after="0" w:line="240" w:lineRule="auto"/>
        <w:ind w:firstLine="709"/>
        <w:jc w:val="both"/>
        <w:rPr>
          <w:rFonts w:ascii="Times New Roman" w:hAnsi="Times New Roman"/>
          <w:sz w:val="28"/>
          <w:szCs w:val="28"/>
        </w:rPr>
      </w:pPr>
      <w:proofErr w:type="spellStart"/>
      <w:r w:rsidRPr="006078B2">
        <w:rPr>
          <w:rFonts w:ascii="Times New Roman" w:hAnsi="Times New Roman"/>
          <w:sz w:val="28"/>
          <w:szCs w:val="28"/>
        </w:rPr>
        <w:t>Сельхозтоваропроизводителями</w:t>
      </w:r>
      <w:proofErr w:type="spellEnd"/>
      <w:r w:rsidRPr="006078B2">
        <w:rPr>
          <w:rFonts w:ascii="Times New Roman" w:hAnsi="Times New Roman"/>
          <w:sz w:val="28"/>
          <w:szCs w:val="28"/>
        </w:rPr>
        <w:t xml:space="preserve"> округа проведена работа по переходу животноводства к стойловому периоду. На начало зимовки во всех категориях хозяйств</w:t>
      </w:r>
      <w:r w:rsidR="00E57853" w:rsidRPr="006078B2">
        <w:rPr>
          <w:rFonts w:ascii="Times New Roman" w:hAnsi="Times New Roman"/>
          <w:sz w:val="28"/>
          <w:szCs w:val="28"/>
        </w:rPr>
        <w:t xml:space="preserve"> заготовлено грубых кормов: </w:t>
      </w:r>
      <w:r w:rsidR="00790755" w:rsidRPr="006078B2">
        <w:rPr>
          <w:rFonts w:ascii="Times New Roman" w:hAnsi="Times New Roman"/>
          <w:sz w:val="28"/>
          <w:szCs w:val="28"/>
        </w:rPr>
        <w:t>45,59</w:t>
      </w:r>
      <w:r w:rsidRPr="006078B2">
        <w:rPr>
          <w:rFonts w:ascii="Times New Roman" w:hAnsi="Times New Roman"/>
          <w:sz w:val="28"/>
          <w:szCs w:val="28"/>
        </w:rPr>
        <w:t xml:space="preserve"> тыс. т</w:t>
      </w:r>
      <w:r w:rsidR="007275BF" w:rsidRPr="006078B2">
        <w:rPr>
          <w:rFonts w:ascii="Times New Roman" w:hAnsi="Times New Roman"/>
          <w:sz w:val="28"/>
          <w:szCs w:val="28"/>
        </w:rPr>
        <w:t>онн</w:t>
      </w:r>
      <w:r w:rsidRPr="006078B2">
        <w:rPr>
          <w:rFonts w:ascii="Times New Roman" w:hAnsi="Times New Roman"/>
          <w:sz w:val="28"/>
          <w:szCs w:val="28"/>
        </w:rPr>
        <w:t xml:space="preserve"> </w:t>
      </w:r>
      <w:r w:rsidR="007275BF" w:rsidRPr="006078B2">
        <w:rPr>
          <w:rFonts w:ascii="Times New Roman" w:hAnsi="Times New Roman"/>
          <w:sz w:val="28"/>
          <w:szCs w:val="28"/>
        </w:rPr>
        <w:t>–</w:t>
      </w:r>
      <w:r w:rsidR="00E57853" w:rsidRPr="006078B2">
        <w:rPr>
          <w:rFonts w:ascii="Times New Roman" w:hAnsi="Times New Roman"/>
          <w:sz w:val="28"/>
          <w:szCs w:val="28"/>
        </w:rPr>
        <w:t xml:space="preserve"> 10</w:t>
      </w:r>
      <w:r w:rsidRPr="006078B2">
        <w:rPr>
          <w:rFonts w:ascii="Times New Roman" w:hAnsi="Times New Roman"/>
          <w:sz w:val="28"/>
          <w:szCs w:val="28"/>
        </w:rPr>
        <w:t>0</w:t>
      </w:r>
      <w:r w:rsidR="007275BF" w:rsidRPr="006078B2">
        <w:rPr>
          <w:rFonts w:ascii="Times New Roman" w:hAnsi="Times New Roman"/>
          <w:sz w:val="28"/>
          <w:szCs w:val="28"/>
        </w:rPr>
        <w:t xml:space="preserve"> </w:t>
      </w:r>
      <w:r w:rsidR="00E57853" w:rsidRPr="006078B2">
        <w:rPr>
          <w:rFonts w:ascii="Times New Roman" w:hAnsi="Times New Roman"/>
          <w:sz w:val="28"/>
          <w:szCs w:val="28"/>
        </w:rPr>
        <w:t>% к плану (26</w:t>
      </w:r>
      <w:r w:rsidRPr="006078B2">
        <w:rPr>
          <w:rFonts w:ascii="Times New Roman" w:hAnsi="Times New Roman"/>
          <w:sz w:val="28"/>
          <w:szCs w:val="28"/>
        </w:rPr>
        <w:t xml:space="preserve"> тыс. т</w:t>
      </w:r>
      <w:r w:rsidR="007275BF" w:rsidRPr="006078B2">
        <w:rPr>
          <w:rFonts w:ascii="Times New Roman" w:hAnsi="Times New Roman"/>
          <w:sz w:val="28"/>
          <w:szCs w:val="28"/>
        </w:rPr>
        <w:t>онн</w:t>
      </w:r>
      <w:r w:rsidRPr="006078B2">
        <w:rPr>
          <w:rFonts w:ascii="Times New Roman" w:hAnsi="Times New Roman"/>
          <w:sz w:val="28"/>
          <w:szCs w:val="28"/>
        </w:rPr>
        <w:t xml:space="preserve"> се</w:t>
      </w:r>
      <w:r w:rsidR="00E57853" w:rsidRPr="006078B2">
        <w:rPr>
          <w:rFonts w:ascii="Times New Roman" w:hAnsi="Times New Roman"/>
          <w:sz w:val="28"/>
          <w:szCs w:val="28"/>
        </w:rPr>
        <w:t xml:space="preserve">на, </w:t>
      </w:r>
      <w:r w:rsidR="00790755" w:rsidRPr="006078B2">
        <w:rPr>
          <w:rFonts w:ascii="Times New Roman" w:hAnsi="Times New Roman"/>
          <w:sz w:val="28"/>
          <w:szCs w:val="28"/>
        </w:rPr>
        <w:t xml:space="preserve">17,6 </w:t>
      </w:r>
      <w:r w:rsidR="007275BF" w:rsidRPr="006078B2">
        <w:rPr>
          <w:rFonts w:ascii="Times New Roman" w:hAnsi="Times New Roman"/>
          <w:sz w:val="28"/>
          <w:szCs w:val="28"/>
        </w:rPr>
        <w:t>тыс. тонн</w:t>
      </w:r>
      <w:r w:rsidR="00E57853" w:rsidRPr="006078B2">
        <w:rPr>
          <w:rFonts w:ascii="Times New Roman" w:hAnsi="Times New Roman"/>
          <w:sz w:val="28"/>
          <w:szCs w:val="28"/>
        </w:rPr>
        <w:t xml:space="preserve"> соломы); </w:t>
      </w:r>
      <w:r w:rsidR="00790755" w:rsidRPr="006078B2">
        <w:rPr>
          <w:rFonts w:ascii="Times New Roman" w:hAnsi="Times New Roman"/>
          <w:sz w:val="28"/>
          <w:szCs w:val="28"/>
        </w:rPr>
        <w:t>2,2</w:t>
      </w:r>
      <w:r w:rsidRPr="006078B2">
        <w:rPr>
          <w:rFonts w:ascii="Times New Roman" w:hAnsi="Times New Roman"/>
          <w:sz w:val="28"/>
          <w:szCs w:val="28"/>
        </w:rPr>
        <w:t xml:space="preserve"> тыс. т</w:t>
      </w:r>
      <w:r w:rsidR="007275BF" w:rsidRPr="006078B2">
        <w:rPr>
          <w:rFonts w:ascii="Times New Roman" w:hAnsi="Times New Roman"/>
          <w:sz w:val="28"/>
          <w:szCs w:val="28"/>
        </w:rPr>
        <w:t>онн</w:t>
      </w:r>
      <w:r w:rsidRPr="006078B2">
        <w:rPr>
          <w:rFonts w:ascii="Times New Roman" w:hAnsi="Times New Roman"/>
          <w:sz w:val="28"/>
          <w:szCs w:val="28"/>
        </w:rPr>
        <w:t xml:space="preserve"> зернофуража (100 %). Заготовленные корма подвезены к местам зимовки животных, составлены графики помесячного их использования, проведена проверка их </w:t>
      </w:r>
      <w:r w:rsidRPr="006078B2">
        <w:rPr>
          <w:rFonts w:ascii="Times New Roman" w:hAnsi="Times New Roman"/>
          <w:sz w:val="28"/>
          <w:szCs w:val="28"/>
        </w:rPr>
        <w:lastRenderedPageBreak/>
        <w:t>по качеству, проведены все необходимые ветеринарно-профилактические обработки животных, укомплектованы кадры животноводов.</w:t>
      </w:r>
    </w:p>
    <w:p w:rsidR="00526A2D" w:rsidRPr="006078B2" w:rsidRDefault="00526A2D" w:rsidP="00CA5854">
      <w:pPr>
        <w:pStyle w:val="western"/>
        <w:tabs>
          <w:tab w:val="left" w:pos="284"/>
        </w:tabs>
        <w:spacing w:before="0" w:beforeAutospacing="0" w:after="0" w:line="240" w:lineRule="auto"/>
        <w:ind w:firstLine="709"/>
        <w:jc w:val="both"/>
        <w:rPr>
          <w:sz w:val="28"/>
          <w:szCs w:val="28"/>
        </w:rPr>
      </w:pPr>
      <w:r w:rsidRPr="006078B2">
        <w:rPr>
          <w:sz w:val="28"/>
          <w:szCs w:val="28"/>
        </w:rPr>
        <w:t>В целях наращив</w:t>
      </w:r>
      <w:r w:rsidR="00E57853" w:rsidRPr="006078B2">
        <w:rPr>
          <w:sz w:val="28"/>
          <w:szCs w:val="28"/>
        </w:rPr>
        <w:t>ания объёмов производства в 202</w:t>
      </w:r>
      <w:r w:rsidR="000C2EFF" w:rsidRPr="006078B2">
        <w:rPr>
          <w:sz w:val="28"/>
          <w:szCs w:val="28"/>
        </w:rPr>
        <w:t>3</w:t>
      </w:r>
      <w:r w:rsidRPr="006078B2">
        <w:rPr>
          <w:sz w:val="28"/>
          <w:szCs w:val="28"/>
        </w:rPr>
        <w:t xml:space="preserve"> году реализованы меры государственной поддержки по основным направлениям:</w:t>
      </w:r>
    </w:p>
    <w:p w:rsidR="00526A2D" w:rsidRPr="006078B2" w:rsidRDefault="00526A2D" w:rsidP="00CA5854">
      <w:pPr>
        <w:pStyle w:val="western"/>
        <w:numPr>
          <w:ilvl w:val="0"/>
          <w:numId w:val="4"/>
        </w:numPr>
        <w:tabs>
          <w:tab w:val="left" w:pos="284"/>
        </w:tabs>
        <w:spacing w:before="0" w:beforeAutospacing="0" w:after="0" w:line="240" w:lineRule="auto"/>
        <w:ind w:left="0" w:firstLine="709"/>
        <w:jc w:val="both"/>
        <w:rPr>
          <w:sz w:val="28"/>
          <w:szCs w:val="28"/>
        </w:rPr>
      </w:pPr>
      <w:r w:rsidRPr="006078B2">
        <w:rPr>
          <w:sz w:val="28"/>
          <w:szCs w:val="28"/>
        </w:rPr>
        <w:t>поддержка</w:t>
      </w:r>
      <w:r w:rsidR="00E57853" w:rsidRPr="006078B2">
        <w:rPr>
          <w:sz w:val="28"/>
          <w:szCs w:val="28"/>
        </w:rPr>
        <w:t xml:space="preserve"> отрасли растениеводства - </w:t>
      </w:r>
      <w:r w:rsidR="000C2EFF" w:rsidRPr="006078B2">
        <w:rPr>
          <w:sz w:val="28"/>
          <w:szCs w:val="28"/>
        </w:rPr>
        <w:t>343</w:t>
      </w:r>
      <w:r w:rsidRPr="006078B2">
        <w:rPr>
          <w:sz w:val="28"/>
          <w:szCs w:val="28"/>
        </w:rPr>
        <w:t xml:space="preserve"> млн.</w:t>
      </w:r>
      <w:r w:rsidR="007275BF" w:rsidRPr="006078B2">
        <w:rPr>
          <w:sz w:val="28"/>
          <w:szCs w:val="28"/>
        </w:rPr>
        <w:t xml:space="preserve"> </w:t>
      </w:r>
      <w:r w:rsidRPr="006078B2">
        <w:rPr>
          <w:sz w:val="28"/>
          <w:szCs w:val="28"/>
        </w:rPr>
        <w:t>руб.;</w:t>
      </w:r>
    </w:p>
    <w:p w:rsidR="00526A2D" w:rsidRPr="006078B2" w:rsidRDefault="00526A2D" w:rsidP="00CA5854">
      <w:pPr>
        <w:pStyle w:val="western"/>
        <w:numPr>
          <w:ilvl w:val="0"/>
          <w:numId w:val="4"/>
        </w:numPr>
        <w:tabs>
          <w:tab w:val="left" w:pos="284"/>
        </w:tabs>
        <w:spacing w:before="0" w:beforeAutospacing="0" w:after="0" w:line="240" w:lineRule="auto"/>
        <w:ind w:left="0" w:firstLine="709"/>
        <w:jc w:val="both"/>
        <w:rPr>
          <w:sz w:val="28"/>
          <w:szCs w:val="28"/>
        </w:rPr>
      </w:pPr>
      <w:r w:rsidRPr="006078B2">
        <w:rPr>
          <w:sz w:val="28"/>
          <w:szCs w:val="28"/>
        </w:rPr>
        <w:t>поддер</w:t>
      </w:r>
      <w:r w:rsidR="00E57853" w:rsidRPr="006078B2">
        <w:rPr>
          <w:sz w:val="28"/>
          <w:szCs w:val="28"/>
        </w:rPr>
        <w:t xml:space="preserve">жка отрасли животноводства – </w:t>
      </w:r>
      <w:r w:rsidR="000C2EFF" w:rsidRPr="006078B2">
        <w:rPr>
          <w:sz w:val="28"/>
          <w:szCs w:val="28"/>
        </w:rPr>
        <w:t>1</w:t>
      </w:r>
      <w:r w:rsidRPr="006078B2">
        <w:rPr>
          <w:sz w:val="28"/>
          <w:szCs w:val="28"/>
        </w:rPr>
        <w:t xml:space="preserve"> млн.</w:t>
      </w:r>
      <w:r w:rsidR="007275BF" w:rsidRPr="006078B2">
        <w:rPr>
          <w:sz w:val="28"/>
          <w:szCs w:val="28"/>
        </w:rPr>
        <w:t xml:space="preserve"> </w:t>
      </w:r>
      <w:r w:rsidR="00707DA9" w:rsidRPr="006078B2">
        <w:rPr>
          <w:sz w:val="28"/>
          <w:szCs w:val="28"/>
        </w:rPr>
        <w:t>руб.</w:t>
      </w:r>
    </w:p>
    <w:p w:rsidR="00526A2D" w:rsidRPr="006078B2" w:rsidRDefault="00526A2D" w:rsidP="00CA5854">
      <w:pPr>
        <w:pStyle w:val="western"/>
        <w:tabs>
          <w:tab w:val="left" w:pos="284"/>
        </w:tabs>
        <w:spacing w:before="0" w:beforeAutospacing="0" w:after="0" w:line="240" w:lineRule="auto"/>
        <w:ind w:firstLine="709"/>
        <w:jc w:val="both"/>
        <w:rPr>
          <w:sz w:val="28"/>
          <w:szCs w:val="28"/>
        </w:rPr>
      </w:pPr>
      <w:r w:rsidRPr="006078B2">
        <w:rPr>
          <w:sz w:val="28"/>
          <w:szCs w:val="28"/>
        </w:rPr>
        <w:t>Общий о</w:t>
      </w:r>
      <w:r w:rsidR="00E57853" w:rsidRPr="006078B2">
        <w:rPr>
          <w:sz w:val="28"/>
          <w:szCs w:val="28"/>
        </w:rPr>
        <w:t>бъем финансовой поддержки в 202</w:t>
      </w:r>
      <w:r w:rsidR="00707DA9" w:rsidRPr="006078B2">
        <w:rPr>
          <w:sz w:val="28"/>
          <w:szCs w:val="28"/>
        </w:rPr>
        <w:t>3 году составил 344</w:t>
      </w:r>
      <w:r w:rsidRPr="006078B2">
        <w:rPr>
          <w:sz w:val="28"/>
          <w:szCs w:val="28"/>
        </w:rPr>
        <w:t xml:space="preserve"> млн. руб.</w:t>
      </w:r>
    </w:p>
    <w:p w:rsidR="00526A2D" w:rsidRPr="006078B2" w:rsidRDefault="00526A2D" w:rsidP="00CA5854">
      <w:pPr>
        <w:pStyle w:val="western"/>
        <w:tabs>
          <w:tab w:val="left" w:pos="284"/>
        </w:tabs>
        <w:spacing w:before="0" w:beforeAutospacing="0" w:after="0" w:line="240" w:lineRule="auto"/>
        <w:ind w:firstLine="709"/>
        <w:jc w:val="both"/>
        <w:rPr>
          <w:sz w:val="28"/>
          <w:szCs w:val="28"/>
        </w:rPr>
      </w:pPr>
      <w:r w:rsidRPr="006078B2">
        <w:rPr>
          <w:sz w:val="28"/>
          <w:szCs w:val="28"/>
        </w:rPr>
        <w:t xml:space="preserve">Кроме того, государственную поддержку </w:t>
      </w:r>
      <w:proofErr w:type="spellStart"/>
      <w:r w:rsidRPr="006078B2">
        <w:rPr>
          <w:sz w:val="28"/>
          <w:szCs w:val="28"/>
        </w:rPr>
        <w:t>сельхозтоваропроизводители</w:t>
      </w:r>
      <w:proofErr w:type="spellEnd"/>
      <w:r w:rsidRPr="006078B2">
        <w:rPr>
          <w:sz w:val="28"/>
          <w:szCs w:val="28"/>
        </w:rPr>
        <w:t xml:space="preserve"> округа получили в виде привлечения кредитных ресурсов. Общий </w:t>
      </w:r>
      <w:r w:rsidR="004F2A90" w:rsidRPr="006078B2">
        <w:rPr>
          <w:sz w:val="28"/>
          <w:szCs w:val="28"/>
        </w:rPr>
        <w:t>объём средств, полученных в 202</w:t>
      </w:r>
      <w:r w:rsidR="00707DA9" w:rsidRPr="006078B2">
        <w:rPr>
          <w:sz w:val="28"/>
          <w:szCs w:val="28"/>
        </w:rPr>
        <w:t>3</w:t>
      </w:r>
      <w:r w:rsidRPr="006078B2">
        <w:rPr>
          <w:sz w:val="28"/>
          <w:szCs w:val="28"/>
        </w:rPr>
        <w:t xml:space="preserve"> году по программе льготного кредитования составил </w:t>
      </w:r>
      <w:r w:rsidR="004F2A90" w:rsidRPr="006078B2">
        <w:rPr>
          <w:sz w:val="28"/>
          <w:szCs w:val="28"/>
        </w:rPr>
        <w:t>1,4</w:t>
      </w:r>
      <w:r w:rsidR="00707DA9" w:rsidRPr="006078B2">
        <w:rPr>
          <w:sz w:val="28"/>
          <w:szCs w:val="28"/>
        </w:rPr>
        <w:t>9</w:t>
      </w:r>
      <w:r w:rsidR="004F2A90" w:rsidRPr="006078B2">
        <w:rPr>
          <w:sz w:val="28"/>
          <w:szCs w:val="28"/>
        </w:rPr>
        <w:t xml:space="preserve"> млрд. руб. из них 1,3</w:t>
      </w:r>
      <w:r w:rsidR="00707DA9" w:rsidRPr="006078B2">
        <w:rPr>
          <w:sz w:val="28"/>
          <w:szCs w:val="28"/>
        </w:rPr>
        <w:t>6</w:t>
      </w:r>
      <w:r w:rsidR="004F2A90" w:rsidRPr="006078B2">
        <w:rPr>
          <w:sz w:val="28"/>
          <w:szCs w:val="28"/>
        </w:rPr>
        <w:t xml:space="preserve"> млрд. руб. краткосрочные и </w:t>
      </w:r>
      <w:r w:rsidR="00707DA9" w:rsidRPr="006078B2">
        <w:rPr>
          <w:sz w:val="28"/>
          <w:szCs w:val="28"/>
        </w:rPr>
        <w:t>128</w:t>
      </w:r>
      <w:r w:rsidRPr="006078B2">
        <w:rPr>
          <w:sz w:val="28"/>
          <w:szCs w:val="28"/>
        </w:rPr>
        <w:t xml:space="preserve"> млн.</w:t>
      </w:r>
      <w:r w:rsidR="007275BF" w:rsidRPr="006078B2">
        <w:rPr>
          <w:sz w:val="28"/>
          <w:szCs w:val="28"/>
        </w:rPr>
        <w:t xml:space="preserve"> </w:t>
      </w:r>
      <w:r w:rsidRPr="006078B2">
        <w:rPr>
          <w:sz w:val="28"/>
          <w:szCs w:val="28"/>
        </w:rPr>
        <w:t>руб. долгосрочные</w:t>
      </w:r>
      <w:r w:rsidR="00DA6491" w:rsidRPr="006078B2">
        <w:rPr>
          <w:sz w:val="28"/>
          <w:szCs w:val="28"/>
        </w:rPr>
        <w:t>,</w:t>
      </w:r>
      <w:r w:rsidRPr="006078B2">
        <w:rPr>
          <w:sz w:val="28"/>
          <w:szCs w:val="28"/>
        </w:rPr>
        <w:t xml:space="preserve"> на приобретение техники и оборудования. Управление </w:t>
      </w:r>
      <w:r w:rsidR="008B0CEE" w:rsidRPr="006078B2">
        <w:rPr>
          <w:sz w:val="28"/>
          <w:szCs w:val="28"/>
        </w:rPr>
        <w:t xml:space="preserve">сельского </w:t>
      </w:r>
      <w:r w:rsidR="00A52EDA" w:rsidRPr="006078B2">
        <w:rPr>
          <w:sz w:val="28"/>
          <w:szCs w:val="28"/>
        </w:rPr>
        <w:t>хозяйства держит</w:t>
      </w:r>
      <w:r w:rsidRPr="006078B2">
        <w:rPr>
          <w:sz w:val="28"/>
          <w:szCs w:val="28"/>
        </w:rPr>
        <w:t xml:space="preserve"> ситуацию с льготным кредитованием на контроле, находится в постоянном взаимодействии с региональными подразделениями уполномоченных банков.</w:t>
      </w:r>
    </w:p>
    <w:p w:rsidR="00526A2D" w:rsidRPr="006078B2" w:rsidRDefault="00FA1359" w:rsidP="00CA5854">
      <w:pPr>
        <w:pStyle w:val="western"/>
        <w:tabs>
          <w:tab w:val="left" w:pos="284"/>
        </w:tabs>
        <w:spacing w:before="0" w:beforeAutospacing="0" w:after="0" w:line="240" w:lineRule="auto"/>
        <w:ind w:firstLine="709"/>
        <w:jc w:val="both"/>
        <w:rPr>
          <w:sz w:val="28"/>
          <w:szCs w:val="28"/>
        </w:rPr>
      </w:pPr>
      <w:r w:rsidRPr="006078B2">
        <w:rPr>
          <w:sz w:val="28"/>
          <w:szCs w:val="28"/>
        </w:rPr>
        <w:t>В 202</w:t>
      </w:r>
      <w:r w:rsidR="00707DA9" w:rsidRPr="006078B2">
        <w:rPr>
          <w:sz w:val="28"/>
          <w:szCs w:val="28"/>
        </w:rPr>
        <w:t>3</w:t>
      </w:r>
      <w:r w:rsidR="00526A2D" w:rsidRPr="006078B2">
        <w:rPr>
          <w:sz w:val="28"/>
          <w:szCs w:val="28"/>
        </w:rPr>
        <w:t xml:space="preserve"> году в рамках Программы обновления парка сельскохозяйственной техники</w:t>
      </w:r>
      <w:r w:rsidRPr="006078B2">
        <w:rPr>
          <w:sz w:val="28"/>
          <w:szCs w:val="28"/>
        </w:rPr>
        <w:t xml:space="preserve"> сельхозпроизводители </w:t>
      </w:r>
      <w:r w:rsidR="00526A2D" w:rsidRPr="006078B2">
        <w:rPr>
          <w:sz w:val="28"/>
          <w:szCs w:val="28"/>
        </w:rPr>
        <w:t xml:space="preserve">приобрели </w:t>
      </w:r>
      <w:r w:rsidRPr="006078B2">
        <w:rPr>
          <w:sz w:val="28"/>
          <w:szCs w:val="28"/>
        </w:rPr>
        <w:t>более 2</w:t>
      </w:r>
      <w:r w:rsidR="00707DA9" w:rsidRPr="006078B2">
        <w:rPr>
          <w:sz w:val="28"/>
          <w:szCs w:val="28"/>
        </w:rPr>
        <w:t>7</w:t>
      </w:r>
      <w:r w:rsidRPr="006078B2">
        <w:rPr>
          <w:sz w:val="28"/>
          <w:szCs w:val="28"/>
        </w:rPr>
        <w:t xml:space="preserve">0 единиц техники на сумму </w:t>
      </w:r>
      <w:r w:rsidR="00707DA9" w:rsidRPr="006078B2">
        <w:rPr>
          <w:sz w:val="28"/>
          <w:szCs w:val="28"/>
        </w:rPr>
        <w:t>779</w:t>
      </w:r>
      <w:r w:rsidR="00526A2D" w:rsidRPr="006078B2">
        <w:rPr>
          <w:sz w:val="28"/>
          <w:szCs w:val="28"/>
        </w:rPr>
        <w:t xml:space="preserve"> млн.</w:t>
      </w:r>
      <w:r w:rsidR="00D50484" w:rsidRPr="006078B2">
        <w:rPr>
          <w:sz w:val="28"/>
          <w:szCs w:val="28"/>
        </w:rPr>
        <w:t xml:space="preserve"> </w:t>
      </w:r>
      <w:r w:rsidR="00526A2D" w:rsidRPr="006078B2">
        <w:rPr>
          <w:sz w:val="28"/>
          <w:szCs w:val="28"/>
        </w:rPr>
        <w:t>руб.</w:t>
      </w:r>
    </w:p>
    <w:p w:rsidR="00526A2D" w:rsidRPr="006078B2" w:rsidRDefault="00526A2D" w:rsidP="00CA5854">
      <w:pPr>
        <w:pStyle w:val="western"/>
        <w:tabs>
          <w:tab w:val="left" w:pos="284"/>
        </w:tabs>
        <w:spacing w:before="0" w:beforeAutospacing="0" w:after="0" w:line="240" w:lineRule="auto"/>
        <w:ind w:firstLine="709"/>
        <w:jc w:val="both"/>
        <w:rPr>
          <w:sz w:val="28"/>
          <w:szCs w:val="28"/>
        </w:rPr>
      </w:pPr>
      <w:r w:rsidRPr="006078B2">
        <w:rPr>
          <w:sz w:val="28"/>
          <w:szCs w:val="28"/>
        </w:rPr>
        <w:t>По состоянию на 31</w:t>
      </w:r>
      <w:r w:rsidR="00751F43" w:rsidRPr="006078B2">
        <w:rPr>
          <w:sz w:val="28"/>
          <w:szCs w:val="28"/>
        </w:rPr>
        <w:t xml:space="preserve"> декабря </w:t>
      </w:r>
      <w:r w:rsidRPr="006078B2">
        <w:rPr>
          <w:sz w:val="28"/>
          <w:szCs w:val="28"/>
        </w:rPr>
        <w:t>202</w:t>
      </w:r>
      <w:r w:rsidR="00707DA9" w:rsidRPr="006078B2">
        <w:rPr>
          <w:sz w:val="28"/>
          <w:szCs w:val="28"/>
        </w:rPr>
        <w:t>3</w:t>
      </w:r>
      <w:r w:rsidR="00751F43" w:rsidRPr="006078B2">
        <w:rPr>
          <w:sz w:val="28"/>
          <w:szCs w:val="28"/>
        </w:rPr>
        <w:t xml:space="preserve"> года</w:t>
      </w:r>
      <w:r w:rsidRPr="006078B2">
        <w:rPr>
          <w:sz w:val="28"/>
          <w:szCs w:val="28"/>
        </w:rPr>
        <w:t xml:space="preserve"> было застраховано </w:t>
      </w:r>
      <w:r w:rsidR="00707DA9" w:rsidRPr="006078B2">
        <w:rPr>
          <w:sz w:val="28"/>
          <w:szCs w:val="28"/>
        </w:rPr>
        <w:t>18,5</w:t>
      </w:r>
      <w:r w:rsidRPr="006078B2">
        <w:rPr>
          <w:sz w:val="28"/>
          <w:szCs w:val="28"/>
        </w:rPr>
        <w:t xml:space="preserve"> тыс.</w:t>
      </w:r>
      <w:r w:rsidR="00D50484" w:rsidRPr="006078B2">
        <w:rPr>
          <w:sz w:val="28"/>
          <w:szCs w:val="28"/>
        </w:rPr>
        <w:t xml:space="preserve"> </w:t>
      </w:r>
      <w:r w:rsidRPr="006078B2">
        <w:rPr>
          <w:sz w:val="28"/>
          <w:szCs w:val="28"/>
        </w:rPr>
        <w:t xml:space="preserve">га посевной площади. Общая сумма </w:t>
      </w:r>
      <w:proofErr w:type="spellStart"/>
      <w:r w:rsidRPr="006078B2">
        <w:rPr>
          <w:sz w:val="28"/>
          <w:szCs w:val="28"/>
        </w:rPr>
        <w:t>агрост</w:t>
      </w:r>
      <w:r w:rsidR="00FA1359" w:rsidRPr="006078B2">
        <w:rPr>
          <w:sz w:val="28"/>
          <w:szCs w:val="28"/>
        </w:rPr>
        <w:t>рахования</w:t>
      </w:r>
      <w:proofErr w:type="spellEnd"/>
      <w:r w:rsidR="00FA1359" w:rsidRPr="006078B2">
        <w:rPr>
          <w:sz w:val="28"/>
          <w:szCs w:val="28"/>
        </w:rPr>
        <w:t xml:space="preserve"> с господдержкой составила </w:t>
      </w:r>
      <w:r w:rsidR="00707DA9" w:rsidRPr="006078B2">
        <w:rPr>
          <w:sz w:val="28"/>
          <w:szCs w:val="28"/>
        </w:rPr>
        <w:t>30,5</w:t>
      </w:r>
      <w:r w:rsidRPr="006078B2">
        <w:rPr>
          <w:sz w:val="28"/>
          <w:szCs w:val="28"/>
        </w:rPr>
        <w:t xml:space="preserve"> млн. руб. </w:t>
      </w:r>
    </w:p>
    <w:p w:rsidR="00526A2D" w:rsidRPr="006078B2" w:rsidRDefault="00526A2D" w:rsidP="00CA5854">
      <w:pPr>
        <w:pStyle w:val="af3"/>
        <w:tabs>
          <w:tab w:val="left" w:pos="0"/>
        </w:tabs>
        <w:spacing w:after="0" w:line="240" w:lineRule="auto"/>
        <w:ind w:left="0" w:firstLine="709"/>
        <w:contextualSpacing w:val="0"/>
        <w:jc w:val="both"/>
        <w:rPr>
          <w:rFonts w:ascii="Times New Roman" w:hAnsi="Times New Roman"/>
          <w:sz w:val="28"/>
          <w:szCs w:val="28"/>
          <w:highlight w:val="yellow"/>
        </w:rPr>
      </w:pPr>
      <w:r w:rsidRPr="006078B2">
        <w:rPr>
          <w:rFonts w:ascii="Times New Roman" w:hAnsi="Times New Roman"/>
          <w:b/>
          <w:bCs/>
          <w:i/>
          <w:iCs/>
          <w:color w:val="000000"/>
          <w:kern w:val="1"/>
          <w:sz w:val="28"/>
          <w:szCs w:val="28"/>
        </w:rPr>
        <w:t>Обеспечение безопасности граждан</w:t>
      </w:r>
      <w:r w:rsidRPr="006078B2">
        <w:rPr>
          <w:rFonts w:ascii="Times New Roman" w:hAnsi="Times New Roman"/>
          <w:bCs/>
          <w:iCs/>
          <w:color w:val="000000"/>
          <w:kern w:val="1"/>
          <w:sz w:val="28"/>
          <w:szCs w:val="28"/>
        </w:rPr>
        <w:t xml:space="preserve">. </w:t>
      </w:r>
      <w:r w:rsidR="002260DE" w:rsidRPr="006078B2">
        <w:rPr>
          <w:rFonts w:ascii="Times New Roman" w:hAnsi="Times New Roman"/>
          <w:color w:val="000000"/>
          <w:spacing w:val="-8"/>
          <w:sz w:val="28"/>
          <w:szCs w:val="28"/>
        </w:rPr>
        <w:t>В целом обстановка в 202</w:t>
      </w:r>
      <w:r w:rsidR="002B66C4" w:rsidRPr="006078B2">
        <w:rPr>
          <w:rFonts w:ascii="Times New Roman" w:hAnsi="Times New Roman"/>
          <w:color w:val="000000"/>
          <w:spacing w:val="-8"/>
          <w:sz w:val="28"/>
          <w:szCs w:val="28"/>
        </w:rPr>
        <w:t>3</w:t>
      </w:r>
      <w:r w:rsidRPr="006078B2">
        <w:rPr>
          <w:rFonts w:ascii="Times New Roman" w:hAnsi="Times New Roman"/>
          <w:color w:val="000000"/>
          <w:spacing w:val="-8"/>
          <w:sz w:val="28"/>
          <w:szCs w:val="28"/>
        </w:rPr>
        <w:t xml:space="preserve"> году на </w:t>
      </w:r>
      <w:r w:rsidRPr="006078B2">
        <w:rPr>
          <w:rFonts w:ascii="Times New Roman" w:hAnsi="Times New Roman"/>
          <w:sz w:val="28"/>
          <w:szCs w:val="28"/>
        </w:rPr>
        <w:t>предмет террористических проявлений в округе характе</w:t>
      </w:r>
      <w:r w:rsidR="008B0CEE" w:rsidRPr="006078B2">
        <w:rPr>
          <w:rFonts w:ascii="Times New Roman" w:hAnsi="Times New Roman"/>
          <w:sz w:val="28"/>
          <w:szCs w:val="28"/>
        </w:rPr>
        <w:t>ризуе</w:t>
      </w:r>
      <w:r w:rsidRPr="006078B2">
        <w:rPr>
          <w:rFonts w:ascii="Times New Roman" w:hAnsi="Times New Roman"/>
          <w:sz w:val="28"/>
          <w:szCs w:val="28"/>
        </w:rPr>
        <w:t>тся как стабильная, но требующая повышения эффективной работы на приоритетных направлениях деятельности по противодействию терроризму и идеологии терроризма, координации деятельности по реализации в различных формах (общей и адресной) профилактики террориз</w:t>
      </w:r>
      <w:r w:rsidR="002260DE" w:rsidRPr="006078B2">
        <w:rPr>
          <w:rFonts w:ascii="Times New Roman" w:hAnsi="Times New Roman"/>
          <w:sz w:val="28"/>
          <w:szCs w:val="28"/>
        </w:rPr>
        <w:t>ма и идеологии терроризма в 202</w:t>
      </w:r>
      <w:r w:rsidR="002B66C4" w:rsidRPr="006078B2">
        <w:rPr>
          <w:rFonts w:ascii="Times New Roman" w:hAnsi="Times New Roman"/>
          <w:sz w:val="28"/>
          <w:szCs w:val="28"/>
        </w:rPr>
        <w:t>3</w:t>
      </w:r>
      <w:r w:rsidRPr="006078B2">
        <w:rPr>
          <w:rFonts w:ascii="Times New Roman" w:hAnsi="Times New Roman"/>
          <w:sz w:val="28"/>
          <w:szCs w:val="28"/>
        </w:rPr>
        <w:t xml:space="preserve"> году.</w:t>
      </w:r>
    </w:p>
    <w:p w:rsidR="00526A2D" w:rsidRPr="006078B2" w:rsidRDefault="00526A2D" w:rsidP="00CA5854">
      <w:pPr>
        <w:pStyle w:val="af3"/>
        <w:tabs>
          <w:tab w:val="left" w:pos="0"/>
        </w:tabs>
        <w:spacing w:after="0" w:line="240" w:lineRule="auto"/>
        <w:ind w:left="0" w:firstLine="709"/>
        <w:contextualSpacing w:val="0"/>
        <w:jc w:val="both"/>
        <w:rPr>
          <w:rFonts w:ascii="Times New Roman" w:hAnsi="Times New Roman"/>
          <w:sz w:val="28"/>
          <w:szCs w:val="28"/>
        </w:rPr>
      </w:pPr>
      <w:r w:rsidRPr="006078B2">
        <w:rPr>
          <w:rFonts w:ascii="Times New Roman" w:hAnsi="Times New Roman"/>
          <w:sz w:val="28"/>
          <w:szCs w:val="28"/>
        </w:rPr>
        <w:t>Деятельность антитеррористической комиссии округа (далее – антит</w:t>
      </w:r>
      <w:r w:rsidR="002260DE" w:rsidRPr="006078B2">
        <w:rPr>
          <w:rFonts w:ascii="Times New Roman" w:hAnsi="Times New Roman"/>
          <w:sz w:val="28"/>
          <w:szCs w:val="28"/>
        </w:rPr>
        <w:t>еррористическая комиссия) в 202</w:t>
      </w:r>
      <w:r w:rsidR="002B66C4" w:rsidRPr="006078B2">
        <w:rPr>
          <w:rFonts w:ascii="Times New Roman" w:hAnsi="Times New Roman"/>
          <w:sz w:val="28"/>
          <w:szCs w:val="28"/>
        </w:rPr>
        <w:t>3</w:t>
      </w:r>
      <w:r w:rsidRPr="006078B2">
        <w:rPr>
          <w:rFonts w:ascii="Times New Roman" w:hAnsi="Times New Roman"/>
          <w:sz w:val="28"/>
          <w:szCs w:val="28"/>
        </w:rPr>
        <w:t xml:space="preserve"> году осуществлялась в соответствии со складывающейся обстановкой и с учетом плана работы антитеррористической комис</w:t>
      </w:r>
      <w:r w:rsidR="002260DE" w:rsidRPr="006078B2">
        <w:rPr>
          <w:rFonts w:ascii="Times New Roman" w:hAnsi="Times New Roman"/>
          <w:sz w:val="28"/>
          <w:szCs w:val="28"/>
        </w:rPr>
        <w:t>сии Ставропольского края на 202</w:t>
      </w:r>
      <w:r w:rsidR="002B66C4" w:rsidRPr="006078B2">
        <w:rPr>
          <w:rFonts w:ascii="Times New Roman" w:hAnsi="Times New Roman"/>
          <w:sz w:val="28"/>
          <w:szCs w:val="28"/>
        </w:rPr>
        <w:t>3</w:t>
      </w:r>
      <w:r w:rsidRPr="006078B2">
        <w:rPr>
          <w:rFonts w:ascii="Times New Roman" w:hAnsi="Times New Roman"/>
          <w:sz w:val="28"/>
          <w:szCs w:val="28"/>
        </w:rPr>
        <w:t xml:space="preserve"> год, решений и рекомендаций Национального антитеррористического комитета. </w:t>
      </w:r>
    </w:p>
    <w:p w:rsidR="00526A2D" w:rsidRPr="006078B2" w:rsidRDefault="002260DE" w:rsidP="00CA5854">
      <w:pPr>
        <w:pStyle w:val="af3"/>
        <w:tabs>
          <w:tab w:val="left" w:pos="0"/>
        </w:tabs>
        <w:spacing w:after="0" w:line="240" w:lineRule="auto"/>
        <w:ind w:left="0" w:firstLine="709"/>
        <w:contextualSpacing w:val="0"/>
        <w:jc w:val="both"/>
        <w:rPr>
          <w:rFonts w:ascii="Times New Roman" w:hAnsi="Times New Roman"/>
          <w:sz w:val="28"/>
          <w:szCs w:val="28"/>
        </w:rPr>
      </w:pPr>
      <w:r w:rsidRPr="006078B2">
        <w:rPr>
          <w:rFonts w:ascii="Times New Roman" w:hAnsi="Times New Roman"/>
          <w:sz w:val="28"/>
          <w:szCs w:val="28"/>
        </w:rPr>
        <w:t>В 202</w:t>
      </w:r>
      <w:r w:rsidR="002B66C4" w:rsidRPr="006078B2">
        <w:rPr>
          <w:rFonts w:ascii="Times New Roman" w:hAnsi="Times New Roman"/>
          <w:sz w:val="28"/>
          <w:szCs w:val="28"/>
        </w:rPr>
        <w:t>3</w:t>
      </w:r>
      <w:r w:rsidR="00526A2D" w:rsidRPr="006078B2">
        <w:rPr>
          <w:rFonts w:ascii="Times New Roman" w:hAnsi="Times New Roman"/>
          <w:sz w:val="28"/>
          <w:szCs w:val="28"/>
        </w:rPr>
        <w:t xml:space="preserve"> году проведено </w:t>
      </w:r>
      <w:r w:rsidR="002B66C4" w:rsidRPr="006078B2">
        <w:rPr>
          <w:rFonts w:ascii="Times New Roman" w:hAnsi="Times New Roman"/>
          <w:sz w:val="28"/>
          <w:szCs w:val="28"/>
        </w:rPr>
        <w:t>4</w:t>
      </w:r>
      <w:r w:rsidR="00526A2D" w:rsidRPr="006078B2">
        <w:rPr>
          <w:rFonts w:ascii="Times New Roman" w:hAnsi="Times New Roman"/>
          <w:sz w:val="28"/>
          <w:szCs w:val="28"/>
        </w:rPr>
        <w:t xml:space="preserve"> заседани</w:t>
      </w:r>
      <w:r w:rsidR="002B66C4" w:rsidRPr="006078B2">
        <w:rPr>
          <w:rFonts w:ascii="Times New Roman" w:hAnsi="Times New Roman"/>
          <w:sz w:val="28"/>
          <w:szCs w:val="28"/>
        </w:rPr>
        <w:t>я</w:t>
      </w:r>
      <w:r w:rsidR="00526A2D" w:rsidRPr="006078B2">
        <w:rPr>
          <w:rFonts w:ascii="Times New Roman" w:hAnsi="Times New Roman"/>
          <w:sz w:val="28"/>
          <w:szCs w:val="28"/>
        </w:rPr>
        <w:t xml:space="preserve"> антитеррористической комиссии, на которых было рассмотрено 1</w:t>
      </w:r>
      <w:r w:rsidR="002B66C4" w:rsidRPr="006078B2">
        <w:rPr>
          <w:rFonts w:ascii="Times New Roman" w:hAnsi="Times New Roman"/>
          <w:sz w:val="28"/>
          <w:szCs w:val="28"/>
        </w:rPr>
        <w:t>6</w:t>
      </w:r>
      <w:r w:rsidR="00526A2D" w:rsidRPr="006078B2">
        <w:rPr>
          <w:rFonts w:ascii="Times New Roman" w:hAnsi="Times New Roman"/>
          <w:sz w:val="28"/>
          <w:szCs w:val="28"/>
        </w:rPr>
        <w:t xml:space="preserve"> вопросов, по которым принято более </w:t>
      </w:r>
      <w:r w:rsidRPr="006078B2">
        <w:rPr>
          <w:rFonts w:ascii="Times New Roman" w:hAnsi="Times New Roman"/>
          <w:sz w:val="28"/>
          <w:szCs w:val="28"/>
        </w:rPr>
        <w:t>11</w:t>
      </w:r>
      <w:r w:rsidR="002B66C4" w:rsidRPr="006078B2">
        <w:rPr>
          <w:rFonts w:ascii="Times New Roman" w:hAnsi="Times New Roman"/>
          <w:sz w:val="28"/>
          <w:szCs w:val="28"/>
        </w:rPr>
        <w:t xml:space="preserve">5 </w:t>
      </w:r>
      <w:r w:rsidR="00526A2D" w:rsidRPr="006078B2">
        <w:rPr>
          <w:rFonts w:ascii="Times New Roman" w:hAnsi="Times New Roman"/>
          <w:sz w:val="28"/>
          <w:szCs w:val="28"/>
        </w:rPr>
        <w:t>основных решений и более 1</w:t>
      </w:r>
      <w:r w:rsidR="002B66C4" w:rsidRPr="006078B2">
        <w:rPr>
          <w:rFonts w:ascii="Times New Roman" w:hAnsi="Times New Roman"/>
          <w:sz w:val="28"/>
          <w:szCs w:val="28"/>
        </w:rPr>
        <w:t>3</w:t>
      </w:r>
      <w:r w:rsidR="00526A2D" w:rsidRPr="006078B2">
        <w:rPr>
          <w:rFonts w:ascii="Times New Roman" w:hAnsi="Times New Roman"/>
          <w:sz w:val="28"/>
          <w:szCs w:val="28"/>
        </w:rPr>
        <w:t xml:space="preserve">0 решений детального исполнения основных мероприятий по антитеррористической безопасности. </w:t>
      </w:r>
    </w:p>
    <w:p w:rsidR="00526A2D" w:rsidRPr="006078B2" w:rsidRDefault="00526A2D" w:rsidP="00CA5854">
      <w:pPr>
        <w:pStyle w:val="af3"/>
        <w:tabs>
          <w:tab w:val="left" w:pos="0"/>
        </w:tabs>
        <w:spacing w:after="0" w:line="240" w:lineRule="auto"/>
        <w:ind w:left="0" w:firstLine="709"/>
        <w:contextualSpacing w:val="0"/>
        <w:jc w:val="both"/>
        <w:rPr>
          <w:rFonts w:ascii="Times New Roman" w:hAnsi="Times New Roman"/>
          <w:sz w:val="28"/>
          <w:szCs w:val="28"/>
        </w:rPr>
      </w:pPr>
      <w:r w:rsidRPr="006078B2">
        <w:rPr>
          <w:rFonts w:ascii="Times New Roman" w:hAnsi="Times New Roman"/>
          <w:sz w:val="28"/>
          <w:szCs w:val="28"/>
        </w:rPr>
        <w:t>Исходя из особенностей оперативной обстановки, в целях повышения уровня антитеррористической защищенности населения и территории округа по решению антитеррористической комиссии на постоянной основе принимались правовые акты антитеррористической направленности.</w:t>
      </w:r>
    </w:p>
    <w:p w:rsidR="00526A2D" w:rsidRPr="006078B2" w:rsidRDefault="00526A2D" w:rsidP="00CA5854">
      <w:pPr>
        <w:pStyle w:val="af3"/>
        <w:spacing w:after="0" w:line="240" w:lineRule="auto"/>
        <w:ind w:left="0" w:firstLine="709"/>
        <w:contextualSpacing w:val="0"/>
        <w:jc w:val="both"/>
        <w:rPr>
          <w:rFonts w:ascii="Times New Roman" w:hAnsi="Times New Roman"/>
          <w:color w:val="000000"/>
          <w:spacing w:val="-8"/>
          <w:sz w:val="28"/>
          <w:szCs w:val="28"/>
        </w:rPr>
      </w:pPr>
      <w:r w:rsidRPr="006078B2">
        <w:rPr>
          <w:rFonts w:ascii="Times New Roman" w:hAnsi="Times New Roman"/>
          <w:color w:val="000000"/>
          <w:spacing w:val="-8"/>
          <w:sz w:val="28"/>
          <w:szCs w:val="28"/>
        </w:rPr>
        <w:t xml:space="preserve">Для поддержания готовности сил и средств округа, привлекаемых к ликвидации (минимизации) последствий возможных террористических актов, </w:t>
      </w:r>
      <w:r w:rsidRPr="006078B2">
        <w:rPr>
          <w:rFonts w:ascii="Times New Roman" w:hAnsi="Times New Roman"/>
          <w:color w:val="000000"/>
          <w:spacing w:val="-8"/>
          <w:sz w:val="28"/>
          <w:szCs w:val="28"/>
        </w:rPr>
        <w:lastRenderedPageBreak/>
        <w:t xml:space="preserve">оперативной группой на территории округа проводились соответствующие учения (тренировки) и проверки. </w:t>
      </w:r>
    </w:p>
    <w:p w:rsidR="00526A2D" w:rsidRPr="006078B2" w:rsidRDefault="00526A2D"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bCs/>
          <w:iCs/>
          <w:color w:val="000000"/>
          <w:sz w:val="28"/>
          <w:szCs w:val="28"/>
        </w:rPr>
      </w:pPr>
      <w:r w:rsidRPr="006078B2">
        <w:rPr>
          <w:rFonts w:ascii="Times New Roman" w:hAnsi="Times New Roman"/>
          <w:color w:val="000000"/>
          <w:sz w:val="28"/>
          <w:szCs w:val="28"/>
        </w:rPr>
        <w:t>При значительном участии органов прокуратуры</w:t>
      </w:r>
      <w:r w:rsidR="00DA6491" w:rsidRPr="006078B2">
        <w:rPr>
          <w:rFonts w:ascii="Times New Roman" w:hAnsi="Times New Roman"/>
          <w:color w:val="000000"/>
          <w:sz w:val="28"/>
          <w:szCs w:val="28"/>
        </w:rPr>
        <w:t>,</w:t>
      </w:r>
      <w:r w:rsidRPr="006078B2">
        <w:rPr>
          <w:rFonts w:ascii="Times New Roman" w:hAnsi="Times New Roman"/>
          <w:color w:val="000000"/>
          <w:sz w:val="28"/>
          <w:szCs w:val="28"/>
        </w:rPr>
        <w:t xml:space="preserve"> результатами работы анти</w:t>
      </w:r>
      <w:r w:rsidR="002260DE" w:rsidRPr="006078B2">
        <w:rPr>
          <w:rFonts w:ascii="Times New Roman" w:hAnsi="Times New Roman"/>
          <w:color w:val="000000"/>
          <w:sz w:val="28"/>
          <w:szCs w:val="28"/>
        </w:rPr>
        <w:t>террористической комиссии в 202</w:t>
      </w:r>
      <w:r w:rsidR="002B66C4" w:rsidRPr="006078B2">
        <w:rPr>
          <w:rFonts w:ascii="Times New Roman" w:hAnsi="Times New Roman"/>
          <w:color w:val="000000"/>
          <w:sz w:val="28"/>
          <w:szCs w:val="28"/>
        </w:rPr>
        <w:t>3</w:t>
      </w:r>
      <w:r w:rsidRPr="006078B2">
        <w:rPr>
          <w:rFonts w:ascii="Times New Roman" w:hAnsi="Times New Roman"/>
          <w:color w:val="000000"/>
          <w:sz w:val="28"/>
          <w:szCs w:val="28"/>
        </w:rPr>
        <w:t xml:space="preserve"> году стало </w:t>
      </w:r>
      <w:r w:rsidRPr="006078B2">
        <w:rPr>
          <w:rFonts w:ascii="Times New Roman" w:hAnsi="Times New Roman"/>
          <w:bCs/>
          <w:iCs/>
          <w:color w:val="000000"/>
          <w:sz w:val="28"/>
          <w:szCs w:val="28"/>
        </w:rPr>
        <w:t xml:space="preserve">принятие дополнительных мер по антитеррористической защищенности потенциальных объектов террористических посягательств, в том числе критически важных, потенциально опасных объектов, предприятий транспорта, топливно-энергетического комплекса, а также мест массового пребывания людей. </w:t>
      </w:r>
    </w:p>
    <w:p w:rsidR="00526A2D" w:rsidRPr="006078B2" w:rsidRDefault="00526A2D"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bCs/>
          <w:iCs/>
          <w:color w:val="000000"/>
          <w:sz w:val="28"/>
          <w:szCs w:val="28"/>
        </w:rPr>
      </w:pPr>
      <w:r w:rsidRPr="006078B2">
        <w:rPr>
          <w:rFonts w:ascii="Times New Roman" w:hAnsi="Times New Roman"/>
          <w:bCs/>
          <w:iCs/>
          <w:color w:val="000000"/>
          <w:sz w:val="28"/>
          <w:szCs w:val="28"/>
        </w:rPr>
        <w:t xml:space="preserve">Антитеррористической комиссией принимаются меры по внесению изменений в перечни мест массового пребывания людей, утвержденными в соответствии с требованиями </w:t>
      </w:r>
      <w:r w:rsidR="00BC3D7E" w:rsidRPr="006078B2">
        <w:rPr>
          <w:rFonts w:ascii="Times New Roman" w:hAnsi="Times New Roman"/>
          <w:bCs/>
          <w:iCs/>
          <w:color w:val="000000"/>
          <w:sz w:val="28"/>
          <w:szCs w:val="28"/>
        </w:rPr>
        <w:t>п</w:t>
      </w:r>
      <w:r w:rsidRPr="006078B2">
        <w:rPr>
          <w:rFonts w:ascii="Times New Roman" w:hAnsi="Times New Roman"/>
          <w:bCs/>
          <w:iCs/>
          <w:color w:val="000000"/>
          <w:sz w:val="28"/>
          <w:szCs w:val="28"/>
        </w:rPr>
        <w:t>остановления Правительства Р</w:t>
      </w:r>
      <w:r w:rsidR="00D50484" w:rsidRPr="006078B2">
        <w:rPr>
          <w:rFonts w:ascii="Times New Roman" w:hAnsi="Times New Roman"/>
          <w:bCs/>
          <w:iCs/>
          <w:color w:val="000000"/>
          <w:sz w:val="28"/>
          <w:szCs w:val="28"/>
        </w:rPr>
        <w:t>оссийской Федерации</w:t>
      </w:r>
      <w:r w:rsidR="00751F43" w:rsidRPr="006078B2">
        <w:rPr>
          <w:rFonts w:ascii="Times New Roman" w:hAnsi="Times New Roman"/>
          <w:bCs/>
          <w:iCs/>
          <w:color w:val="000000"/>
          <w:sz w:val="28"/>
          <w:szCs w:val="28"/>
        </w:rPr>
        <w:t xml:space="preserve"> от 25 марта </w:t>
      </w:r>
      <w:r w:rsidRPr="006078B2">
        <w:rPr>
          <w:rFonts w:ascii="Times New Roman" w:hAnsi="Times New Roman"/>
          <w:bCs/>
          <w:iCs/>
          <w:color w:val="000000"/>
          <w:sz w:val="28"/>
          <w:szCs w:val="28"/>
        </w:rPr>
        <w:t>2015</w:t>
      </w:r>
      <w:r w:rsidR="00751F43" w:rsidRPr="006078B2">
        <w:rPr>
          <w:rFonts w:ascii="Times New Roman" w:hAnsi="Times New Roman"/>
          <w:bCs/>
          <w:iCs/>
          <w:color w:val="000000"/>
          <w:sz w:val="28"/>
          <w:szCs w:val="28"/>
        </w:rPr>
        <w:t xml:space="preserve"> года</w:t>
      </w:r>
      <w:r w:rsidRPr="006078B2">
        <w:rPr>
          <w:rFonts w:ascii="Times New Roman" w:hAnsi="Times New Roman"/>
          <w:bCs/>
          <w:iCs/>
          <w:color w:val="000000"/>
          <w:sz w:val="28"/>
          <w:szCs w:val="28"/>
        </w:rPr>
        <w:t xml:space="preserve">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w:t>
      </w:r>
    </w:p>
    <w:p w:rsidR="00526A2D" w:rsidRPr="006078B2" w:rsidRDefault="007B7A96"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bCs/>
          <w:iCs/>
          <w:color w:val="000000"/>
          <w:sz w:val="28"/>
          <w:szCs w:val="28"/>
        </w:rPr>
      </w:pPr>
      <w:r w:rsidRPr="006078B2">
        <w:rPr>
          <w:rFonts w:ascii="Times New Roman" w:hAnsi="Times New Roman"/>
          <w:bCs/>
          <w:iCs/>
          <w:color w:val="000000"/>
          <w:sz w:val="28"/>
          <w:szCs w:val="28"/>
        </w:rPr>
        <w:t xml:space="preserve">На состоявшихся </w:t>
      </w:r>
      <w:r w:rsidR="00526A2D" w:rsidRPr="006078B2">
        <w:rPr>
          <w:rFonts w:ascii="Times New Roman" w:hAnsi="Times New Roman"/>
          <w:bCs/>
          <w:iCs/>
          <w:color w:val="000000"/>
          <w:sz w:val="28"/>
          <w:szCs w:val="28"/>
        </w:rPr>
        <w:t>заседания</w:t>
      </w:r>
      <w:r w:rsidRPr="006078B2">
        <w:rPr>
          <w:rFonts w:ascii="Times New Roman" w:hAnsi="Times New Roman"/>
          <w:bCs/>
          <w:iCs/>
          <w:color w:val="000000"/>
          <w:sz w:val="28"/>
          <w:szCs w:val="28"/>
        </w:rPr>
        <w:t>х</w:t>
      </w:r>
      <w:r w:rsidR="00526A2D" w:rsidRPr="006078B2">
        <w:rPr>
          <w:rFonts w:ascii="Times New Roman" w:hAnsi="Times New Roman"/>
          <w:bCs/>
          <w:iCs/>
          <w:color w:val="000000"/>
          <w:sz w:val="28"/>
          <w:szCs w:val="28"/>
        </w:rPr>
        <w:t xml:space="preserve"> комиссии</w:t>
      </w:r>
      <w:r w:rsidRPr="006078B2">
        <w:rPr>
          <w:rFonts w:ascii="Times New Roman" w:hAnsi="Times New Roman"/>
          <w:bCs/>
          <w:iCs/>
          <w:color w:val="000000"/>
          <w:sz w:val="28"/>
          <w:szCs w:val="28"/>
        </w:rPr>
        <w:t xml:space="preserve"> были</w:t>
      </w:r>
      <w:r w:rsidR="00526A2D" w:rsidRPr="006078B2">
        <w:rPr>
          <w:rFonts w:ascii="Times New Roman" w:hAnsi="Times New Roman"/>
          <w:bCs/>
          <w:iCs/>
          <w:color w:val="000000"/>
          <w:sz w:val="28"/>
          <w:szCs w:val="28"/>
        </w:rPr>
        <w:t xml:space="preserve"> рассмотрены все вопросы, утвержденные</w:t>
      </w:r>
      <w:r w:rsidR="002260DE" w:rsidRPr="006078B2">
        <w:rPr>
          <w:rFonts w:ascii="Times New Roman" w:hAnsi="Times New Roman"/>
          <w:bCs/>
          <w:iCs/>
          <w:color w:val="000000"/>
          <w:sz w:val="28"/>
          <w:szCs w:val="28"/>
        </w:rPr>
        <w:t xml:space="preserve"> в плане работы комиссии на 202</w:t>
      </w:r>
      <w:r w:rsidR="000A0A99" w:rsidRPr="006078B2">
        <w:rPr>
          <w:rFonts w:ascii="Times New Roman" w:hAnsi="Times New Roman"/>
          <w:bCs/>
          <w:iCs/>
          <w:color w:val="000000"/>
          <w:sz w:val="28"/>
          <w:szCs w:val="28"/>
        </w:rPr>
        <w:t>3</w:t>
      </w:r>
      <w:r w:rsidR="00526A2D" w:rsidRPr="006078B2">
        <w:rPr>
          <w:rFonts w:ascii="Times New Roman" w:hAnsi="Times New Roman"/>
          <w:bCs/>
          <w:iCs/>
          <w:color w:val="000000"/>
          <w:sz w:val="28"/>
          <w:szCs w:val="28"/>
        </w:rPr>
        <w:t xml:space="preserve"> год. Также</w:t>
      </w:r>
      <w:r w:rsidR="008B0CEE" w:rsidRPr="006078B2">
        <w:rPr>
          <w:rFonts w:ascii="Times New Roman" w:hAnsi="Times New Roman"/>
          <w:bCs/>
          <w:iCs/>
          <w:color w:val="000000"/>
          <w:sz w:val="28"/>
          <w:szCs w:val="28"/>
        </w:rPr>
        <w:t xml:space="preserve"> </w:t>
      </w:r>
      <w:r w:rsidR="00526A2D" w:rsidRPr="006078B2">
        <w:rPr>
          <w:rFonts w:ascii="Times New Roman" w:hAnsi="Times New Roman"/>
          <w:bCs/>
          <w:iCs/>
          <w:color w:val="000000"/>
          <w:sz w:val="28"/>
          <w:szCs w:val="28"/>
        </w:rPr>
        <w:t xml:space="preserve"> была  проведена  рабочая встреча с участием заинтересованных структур с обсуждением  вопроса о координации действий структурных подразделений администрации округа, организаций и учреждений округа, заинтересованных в осуществлении мероприятий антинаркотической направленности, по выявлению и уничтожению дикорастущих </w:t>
      </w:r>
      <w:proofErr w:type="spellStart"/>
      <w:r w:rsidR="00526A2D" w:rsidRPr="006078B2">
        <w:rPr>
          <w:rFonts w:ascii="Times New Roman" w:hAnsi="Times New Roman"/>
          <w:bCs/>
          <w:iCs/>
          <w:color w:val="000000"/>
          <w:sz w:val="28"/>
          <w:szCs w:val="28"/>
        </w:rPr>
        <w:t>наркосодержащих</w:t>
      </w:r>
      <w:proofErr w:type="spellEnd"/>
      <w:r w:rsidR="00526A2D" w:rsidRPr="006078B2">
        <w:rPr>
          <w:rFonts w:ascii="Times New Roman" w:hAnsi="Times New Roman"/>
          <w:bCs/>
          <w:iCs/>
          <w:color w:val="000000"/>
          <w:sz w:val="28"/>
          <w:szCs w:val="28"/>
        </w:rPr>
        <w:t xml:space="preserve"> растений, а также об очистке внешних поверхностей зданий, строений и сооружений от неправомерных надписей, содержащих признаки пропаганды незаконного оборота наркотиков на территории округа.</w:t>
      </w:r>
    </w:p>
    <w:p w:rsidR="00D01D54" w:rsidRPr="006078B2" w:rsidRDefault="00D01D54"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bCs/>
          <w:iCs/>
          <w:color w:val="000000"/>
          <w:sz w:val="28"/>
          <w:szCs w:val="28"/>
        </w:rPr>
      </w:pPr>
      <w:r w:rsidRPr="006078B2">
        <w:rPr>
          <w:rFonts w:ascii="Times New Roman" w:hAnsi="Times New Roman"/>
          <w:bCs/>
          <w:iCs/>
          <w:color w:val="000000"/>
          <w:sz w:val="28"/>
          <w:szCs w:val="28"/>
        </w:rPr>
        <w:t xml:space="preserve">Посильная помощь в пропаганде здорового образа жизни и профилактике наркомании оказывается нашими волонтерами через МБУ «Молодежный центр Минераловодского </w:t>
      </w:r>
      <w:r w:rsidR="00B33761" w:rsidRPr="006078B2">
        <w:rPr>
          <w:rFonts w:ascii="Times New Roman" w:hAnsi="Times New Roman"/>
          <w:bCs/>
          <w:iCs/>
          <w:color w:val="000000"/>
          <w:sz w:val="28"/>
          <w:szCs w:val="28"/>
        </w:rPr>
        <w:t xml:space="preserve">муниципального </w:t>
      </w:r>
      <w:r w:rsidRPr="006078B2">
        <w:rPr>
          <w:rFonts w:ascii="Times New Roman" w:hAnsi="Times New Roman"/>
          <w:bCs/>
          <w:iCs/>
          <w:color w:val="000000"/>
          <w:sz w:val="28"/>
          <w:szCs w:val="28"/>
        </w:rPr>
        <w:t xml:space="preserve"> округа». Всего официально волонтеров насчитывается 20 чел. и около 200 чел. - активист</w:t>
      </w:r>
      <w:r w:rsidR="007B7A96" w:rsidRPr="006078B2">
        <w:rPr>
          <w:rFonts w:ascii="Times New Roman" w:hAnsi="Times New Roman"/>
          <w:bCs/>
          <w:iCs/>
          <w:color w:val="000000"/>
          <w:sz w:val="28"/>
          <w:szCs w:val="28"/>
        </w:rPr>
        <w:t>ов</w:t>
      </w:r>
      <w:r w:rsidRPr="006078B2">
        <w:rPr>
          <w:rFonts w:ascii="Times New Roman" w:hAnsi="Times New Roman"/>
          <w:bCs/>
          <w:iCs/>
          <w:color w:val="000000"/>
          <w:sz w:val="28"/>
          <w:szCs w:val="28"/>
        </w:rPr>
        <w:t>, которые по мере возможностей п</w:t>
      </w:r>
      <w:r w:rsidR="007B7A96" w:rsidRPr="006078B2">
        <w:rPr>
          <w:rFonts w:ascii="Times New Roman" w:hAnsi="Times New Roman"/>
          <w:bCs/>
          <w:iCs/>
          <w:color w:val="000000"/>
          <w:sz w:val="28"/>
          <w:szCs w:val="28"/>
        </w:rPr>
        <w:t>ринимают участие в мероприятиях</w:t>
      </w:r>
      <w:r w:rsidRPr="006078B2">
        <w:rPr>
          <w:rFonts w:ascii="Times New Roman" w:hAnsi="Times New Roman"/>
          <w:bCs/>
          <w:iCs/>
          <w:color w:val="000000"/>
          <w:sz w:val="28"/>
          <w:szCs w:val="28"/>
        </w:rPr>
        <w:t xml:space="preserve"> антинаркотического характера. Также оказывают поддержку клубные формирования, которые проводят мониторинг инфор</w:t>
      </w:r>
      <w:r w:rsidR="008B0CEE" w:rsidRPr="006078B2">
        <w:rPr>
          <w:rFonts w:ascii="Times New Roman" w:hAnsi="Times New Roman"/>
          <w:bCs/>
          <w:iCs/>
          <w:color w:val="000000"/>
          <w:sz w:val="28"/>
          <w:szCs w:val="28"/>
        </w:rPr>
        <w:t>мационно-коммуникационной сети «И</w:t>
      </w:r>
      <w:r w:rsidRPr="006078B2">
        <w:rPr>
          <w:rFonts w:ascii="Times New Roman" w:hAnsi="Times New Roman"/>
          <w:bCs/>
          <w:iCs/>
          <w:color w:val="000000"/>
          <w:sz w:val="28"/>
          <w:szCs w:val="28"/>
        </w:rPr>
        <w:t>нтернет</w:t>
      </w:r>
      <w:r w:rsidR="008B0CEE" w:rsidRPr="006078B2">
        <w:rPr>
          <w:rFonts w:ascii="Times New Roman" w:hAnsi="Times New Roman"/>
          <w:bCs/>
          <w:iCs/>
          <w:color w:val="000000"/>
          <w:sz w:val="28"/>
          <w:szCs w:val="28"/>
        </w:rPr>
        <w:t>»</w:t>
      </w:r>
      <w:r w:rsidRPr="006078B2">
        <w:rPr>
          <w:rFonts w:ascii="Times New Roman" w:hAnsi="Times New Roman"/>
          <w:bCs/>
          <w:iCs/>
          <w:color w:val="000000"/>
          <w:sz w:val="28"/>
          <w:szCs w:val="28"/>
        </w:rPr>
        <w:t xml:space="preserve"> на устано</w:t>
      </w:r>
      <w:r w:rsidR="008B0CEE" w:rsidRPr="006078B2">
        <w:rPr>
          <w:rFonts w:ascii="Times New Roman" w:hAnsi="Times New Roman"/>
          <w:bCs/>
          <w:iCs/>
          <w:color w:val="000000"/>
          <w:sz w:val="28"/>
          <w:szCs w:val="28"/>
        </w:rPr>
        <w:t>вление сайтов, пропагандирующих</w:t>
      </w:r>
      <w:r w:rsidRPr="006078B2">
        <w:rPr>
          <w:rFonts w:ascii="Times New Roman" w:hAnsi="Times New Roman"/>
          <w:bCs/>
          <w:iCs/>
          <w:color w:val="000000"/>
          <w:sz w:val="28"/>
          <w:szCs w:val="28"/>
        </w:rPr>
        <w:t xml:space="preserve"> распространение наркотических средств и психотропных веществ.</w:t>
      </w:r>
    </w:p>
    <w:p w:rsidR="00D01D54" w:rsidRPr="006078B2" w:rsidRDefault="00D01D54"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bCs/>
          <w:iCs/>
          <w:color w:val="000000"/>
          <w:sz w:val="28"/>
          <w:szCs w:val="28"/>
        </w:rPr>
      </w:pPr>
      <w:r w:rsidRPr="006078B2">
        <w:rPr>
          <w:rFonts w:ascii="Times New Roman" w:hAnsi="Times New Roman"/>
          <w:bCs/>
          <w:iCs/>
          <w:color w:val="000000"/>
          <w:sz w:val="28"/>
          <w:szCs w:val="28"/>
        </w:rPr>
        <w:t>Кроме этого</w:t>
      </w:r>
      <w:r w:rsidR="00DA6491" w:rsidRPr="006078B2">
        <w:rPr>
          <w:rFonts w:ascii="Times New Roman" w:hAnsi="Times New Roman"/>
          <w:bCs/>
          <w:iCs/>
          <w:color w:val="000000"/>
          <w:sz w:val="28"/>
          <w:szCs w:val="28"/>
        </w:rPr>
        <w:t>,</w:t>
      </w:r>
      <w:r w:rsidRPr="006078B2">
        <w:rPr>
          <w:rFonts w:ascii="Times New Roman" w:hAnsi="Times New Roman"/>
          <w:bCs/>
          <w:iCs/>
          <w:color w:val="000000"/>
          <w:sz w:val="28"/>
          <w:szCs w:val="28"/>
        </w:rPr>
        <w:t xml:space="preserve"> постоянный контроль </w:t>
      </w:r>
      <w:r w:rsidR="000A0A99" w:rsidRPr="006078B2">
        <w:rPr>
          <w:rFonts w:ascii="Times New Roman" w:hAnsi="Times New Roman"/>
          <w:bCs/>
          <w:iCs/>
          <w:color w:val="000000"/>
          <w:sz w:val="28"/>
          <w:szCs w:val="28"/>
        </w:rPr>
        <w:t xml:space="preserve">за недопущением противоправных </w:t>
      </w:r>
      <w:r w:rsidRPr="006078B2">
        <w:rPr>
          <w:rFonts w:ascii="Times New Roman" w:hAnsi="Times New Roman"/>
          <w:bCs/>
          <w:iCs/>
          <w:color w:val="000000"/>
          <w:sz w:val="28"/>
          <w:szCs w:val="28"/>
        </w:rPr>
        <w:t>деяний, в том числе связанных с незаконным оборотом наркотиков, осуществляется сотрудниками органов внутренних дел, закрепленными за образовательными учреждениями, которые не реже 1 раза в месяц проводят встречи с преподавателям</w:t>
      </w:r>
      <w:r w:rsidR="008B0CEE" w:rsidRPr="006078B2">
        <w:rPr>
          <w:rFonts w:ascii="Times New Roman" w:hAnsi="Times New Roman"/>
          <w:bCs/>
          <w:iCs/>
          <w:color w:val="000000"/>
          <w:sz w:val="28"/>
          <w:szCs w:val="28"/>
        </w:rPr>
        <w:t>и и учащимися. Также сотрудники органов внутренних дел</w:t>
      </w:r>
      <w:r w:rsidRPr="006078B2">
        <w:rPr>
          <w:rFonts w:ascii="Times New Roman" w:hAnsi="Times New Roman"/>
          <w:bCs/>
          <w:iCs/>
          <w:color w:val="000000"/>
          <w:sz w:val="28"/>
          <w:szCs w:val="28"/>
        </w:rPr>
        <w:t xml:space="preserve"> проводят рейдовые мероприятия по местам концентрации несовершеннолетних с целью выявления употребляющих и находящихся в состоянии наркотического опьянения, посещаются по месту жительства </w:t>
      </w:r>
      <w:r w:rsidRPr="006078B2">
        <w:rPr>
          <w:rFonts w:ascii="Times New Roman" w:hAnsi="Times New Roman"/>
          <w:bCs/>
          <w:iCs/>
          <w:color w:val="000000"/>
          <w:sz w:val="28"/>
          <w:szCs w:val="28"/>
        </w:rPr>
        <w:lastRenderedPageBreak/>
        <w:t>неблагополучные семьи</w:t>
      </w:r>
      <w:r w:rsidR="00597BB0" w:rsidRPr="006078B2">
        <w:rPr>
          <w:rFonts w:ascii="Times New Roman" w:hAnsi="Times New Roman"/>
          <w:bCs/>
          <w:iCs/>
          <w:color w:val="000000"/>
          <w:sz w:val="28"/>
          <w:szCs w:val="28"/>
        </w:rPr>
        <w:t xml:space="preserve"> </w:t>
      </w:r>
      <w:r w:rsidRPr="006078B2">
        <w:rPr>
          <w:rFonts w:ascii="Times New Roman" w:hAnsi="Times New Roman"/>
          <w:bCs/>
          <w:iCs/>
          <w:color w:val="000000"/>
          <w:sz w:val="28"/>
          <w:szCs w:val="28"/>
        </w:rPr>
        <w:t>с</w:t>
      </w:r>
      <w:r w:rsidR="000A0A99" w:rsidRPr="006078B2">
        <w:rPr>
          <w:rFonts w:ascii="Times New Roman" w:hAnsi="Times New Roman"/>
          <w:bCs/>
          <w:iCs/>
          <w:color w:val="000000"/>
          <w:sz w:val="28"/>
          <w:szCs w:val="28"/>
        </w:rPr>
        <w:t xml:space="preserve"> целью</w:t>
      </w:r>
      <w:r w:rsidR="00597BB0" w:rsidRPr="006078B2">
        <w:rPr>
          <w:rFonts w:ascii="Times New Roman" w:hAnsi="Times New Roman"/>
          <w:bCs/>
          <w:iCs/>
          <w:color w:val="000000"/>
          <w:sz w:val="28"/>
          <w:szCs w:val="28"/>
        </w:rPr>
        <w:t> </w:t>
      </w:r>
      <w:r w:rsidR="00F372FE" w:rsidRPr="006078B2">
        <w:rPr>
          <w:rFonts w:ascii="Times New Roman" w:hAnsi="Times New Roman"/>
          <w:bCs/>
          <w:iCs/>
          <w:color w:val="000000"/>
          <w:sz w:val="28"/>
          <w:szCs w:val="28"/>
        </w:rPr>
        <w:t>разъяснения последствий</w:t>
      </w:r>
      <w:r w:rsidR="000A0A99" w:rsidRPr="006078B2">
        <w:rPr>
          <w:rFonts w:ascii="Times New Roman" w:hAnsi="Times New Roman"/>
          <w:bCs/>
          <w:iCs/>
          <w:color w:val="000000"/>
          <w:sz w:val="28"/>
          <w:szCs w:val="28"/>
        </w:rPr>
        <w:t xml:space="preserve"> </w:t>
      </w:r>
      <w:r w:rsidRPr="006078B2">
        <w:rPr>
          <w:rFonts w:ascii="Times New Roman" w:hAnsi="Times New Roman"/>
          <w:bCs/>
          <w:iCs/>
          <w:color w:val="000000"/>
          <w:sz w:val="28"/>
          <w:szCs w:val="28"/>
        </w:rPr>
        <w:t>употребления наркотических средств.</w:t>
      </w:r>
    </w:p>
    <w:p w:rsidR="00D01D54" w:rsidRPr="006078B2" w:rsidRDefault="00D01D54"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bCs/>
          <w:iCs/>
          <w:color w:val="000000"/>
          <w:sz w:val="28"/>
          <w:szCs w:val="28"/>
        </w:rPr>
      </w:pPr>
      <w:r w:rsidRPr="006078B2">
        <w:rPr>
          <w:rFonts w:ascii="Times New Roman" w:hAnsi="Times New Roman"/>
          <w:bCs/>
          <w:iCs/>
          <w:color w:val="000000"/>
          <w:sz w:val="28"/>
          <w:szCs w:val="28"/>
        </w:rPr>
        <w:t>Во взаимодействии с правоохранительными органами продолжается практика организации работы по раннему выявлению несовершеннолетних, допускающих немедицинское употребление наркотически</w:t>
      </w:r>
      <w:r w:rsidR="00597BB0" w:rsidRPr="006078B2">
        <w:rPr>
          <w:rFonts w:ascii="Times New Roman" w:hAnsi="Times New Roman"/>
          <w:bCs/>
          <w:iCs/>
          <w:color w:val="000000"/>
          <w:sz w:val="28"/>
          <w:szCs w:val="28"/>
        </w:rPr>
        <w:t xml:space="preserve">х веществ, в том числе экспресс - </w:t>
      </w:r>
      <w:r w:rsidRPr="006078B2">
        <w:rPr>
          <w:rFonts w:ascii="Times New Roman" w:hAnsi="Times New Roman"/>
          <w:bCs/>
          <w:iCs/>
          <w:color w:val="000000"/>
          <w:sz w:val="28"/>
          <w:szCs w:val="28"/>
        </w:rPr>
        <w:t>диагностике на добровольной основе учащихся образовательных организаций, уделяя особое внимание подросткам «группы риска» с обеспечением их тестирования экспресс</w:t>
      </w:r>
      <w:r w:rsidR="00597BB0" w:rsidRPr="006078B2">
        <w:rPr>
          <w:rFonts w:ascii="Times New Roman" w:hAnsi="Times New Roman"/>
          <w:bCs/>
          <w:iCs/>
          <w:color w:val="000000"/>
          <w:sz w:val="28"/>
          <w:szCs w:val="28"/>
        </w:rPr>
        <w:t xml:space="preserve"> </w:t>
      </w:r>
      <w:r w:rsidRPr="006078B2">
        <w:rPr>
          <w:rFonts w:ascii="Times New Roman" w:hAnsi="Times New Roman"/>
          <w:bCs/>
          <w:iCs/>
          <w:color w:val="000000"/>
          <w:sz w:val="28"/>
          <w:szCs w:val="28"/>
        </w:rPr>
        <w:t xml:space="preserve">- тестами, выявляющими синтетические наркотики. </w:t>
      </w:r>
    </w:p>
    <w:p w:rsidR="008B252E" w:rsidRPr="006078B2" w:rsidRDefault="008B252E"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bCs/>
          <w:iCs/>
          <w:color w:val="000000"/>
          <w:sz w:val="28"/>
          <w:szCs w:val="28"/>
        </w:rPr>
      </w:pPr>
      <w:r w:rsidRPr="006078B2">
        <w:rPr>
          <w:rFonts w:ascii="Times New Roman" w:hAnsi="Times New Roman"/>
          <w:bCs/>
          <w:iCs/>
          <w:color w:val="000000"/>
          <w:sz w:val="28"/>
          <w:szCs w:val="28"/>
        </w:rPr>
        <w:t>Расширена деятельность по профилактике наркомании</w:t>
      </w:r>
      <w:r w:rsidR="00DA6491" w:rsidRPr="006078B2">
        <w:rPr>
          <w:rFonts w:ascii="Times New Roman" w:hAnsi="Times New Roman"/>
          <w:bCs/>
          <w:iCs/>
          <w:color w:val="000000"/>
          <w:sz w:val="28"/>
          <w:szCs w:val="28"/>
        </w:rPr>
        <w:t>,</w:t>
      </w:r>
      <w:r w:rsidRPr="006078B2">
        <w:rPr>
          <w:rFonts w:ascii="Times New Roman" w:hAnsi="Times New Roman"/>
          <w:bCs/>
          <w:iCs/>
          <w:color w:val="000000"/>
          <w:sz w:val="28"/>
          <w:szCs w:val="28"/>
        </w:rPr>
        <w:t xml:space="preserve"> по активизации антинаркотической пропаганды, с использованием информационных и методических материалов, п</w:t>
      </w:r>
      <w:r w:rsidR="00597BB0" w:rsidRPr="006078B2">
        <w:rPr>
          <w:rFonts w:ascii="Times New Roman" w:hAnsi="Times New Roman"/>
          <w:bCs/>
          <w:iCs/>
          <w:color w:val="000000"/>
          <w:sz w:val="28"/>
          <w:szCs w:val="28"/>
        </w:rPr>
        <w:t>редоставленных Правительством Ставропольского края</w:t>
      </w:r>
      <w:r w:rsidRPr="006078B2">
        <w:rPr>
          <w:rFonts w:ascii="Times New Roman" w:hAnsi="Times New Roman"/>
          <w:bCs/>
          <w:iCs/>
          <w:color w:val="000000"/>
          <w:sz w:val="28"/>
          <w:szCs w:val="28"/>
        </w:rPr>
        <w:t>, при этом особое внимание уделяется работе в среде молодежи в общеобразовательных, сред</w:t>
      </w:r>
      <w:r w:rsidR="00597BB0" w:rsidRPr="006078B2">
        <w:rPr>
          <w:rFonts w:ascii="Times New Roman" w:hAnsi="Times New Roman"/>
          <w:bCs/>
          <w:iCs/>
          <w:color w:val="000000"/>
          <w:sz w:val="28"/>
          <w:szCs w:val="28"/>
        </w:rPr>
        <w:t>них и высших учебных заведениях</w:t>
      </w:r>
      <w:r w:rsidRPr="006078B2">
        <w:rPr>
          <w:rFonts w:ascii="Times New Roman" w:hAnsi="Times New Roman"/>
          <w:bCs/>
          <w:iCs/>
          <w:color w:val="000000"/>
          <w:sz w:val="28"/>
          <w:szCs w:val="28"/>
        </w:rPr>
        <w:t>.</w:t>
      </w:r>
    </w:p>
    <w:p w:rsidR="008B252E" w:rsidRPr="006078B2" w:rsidRDefault="008B252E"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bCs/>
          <w:iCs/>
          <w:color w:val="000000"/>
          <w:sz w:val="28"/>
          <w:szCs w:val="28"/>
        </w:rPr>
      </w:pPr>
      <w:r w:rsidRPr="006078B2">
        <w:rPr>
          <w:rFonts w:ascii="Times New Roman" w:hAnsi="Times New Roman"/>
          <w:bCs/>
          <w:iCs/>
          <w:color w:val="000000"/>
          <w:sz w:val="28"/>
          <w:szCs w:val="28"/>
        </w:rPr>
        <w:t xml:space="preserve">Комитетом по культуре и его подведомственными учреждениями проведено более </w:t>
      </w:r>
      <w:r w:rsidR="000A0A99" w:rsidRPr="006078B2">
        <w:rPr>
          <w:rFonts w:ascii="Times New Roman" w:hAnsi="Times New Roman"/>
          <w:bCs/>
          <w:iCs/>
          <w:color w:val="000000"/>
          <w:sz w:val="28"/>
          <w:szCs w:val="28"/>
        </w:rPr>
        <w:t>5</w:t>
      </w:r>
      <w:r w:rsidRPr="006078B2">
        <w:rPr>
          <w:rFonts w:ascii="Times New Roman" w:hAnsi="Times New Roman"/>
          <w:bCs/>
          <w:iCs/>
          <w:color w:val="000000"/>
          <w:sz w:val="28"/>
          <w:szCs w:val="28"/>
        </w:rPr>
        <w:t xml:space="preserve">00 мероприятий для молодежи, в их </w:t>
      </w:r>
      <w:r w:rsidR="00597BB0" w:rsidRPr="006078B2">
        <w:rPr>
          <w:rFonts w:ascii="Times New Roman" w:hAnsi="Times New Roman"/>
          <w:bCs/>
          <w:iCs/>
          <w:color w:val="000000"/>
          <w:sz w:val="28"/>
          <w:szCs w:val="28"/>
        </w:rPr>
        <w:t>числе мероприятия, информирующие</w:t>
      </w:r>
      <w:r w:rsidRPr="006078B2">
        <w:rPr>
          <w:rFonts w:ascii="Times New Roman" w:hAnsi="Times New Roman"/>
          <w:bCs/>
          <w:iCs/>
          <w:color w:val="000000"/>
          <w:sz w:val="28"/>
          <w:szCs w:val="28"/>
        </w:rPr>
        <w:t xml:space="preserve"> о вреде курения и наркомании.</w:t>
      </w:r>
    </w:p>
    <w:p w:rsidR="008B252E" w:rsidRPr="006078B2" w:rsidRDefault="00597BB0" w:rsidP="00CA5854">
      <w:pPr>
        <w:autoSpaceDE w:val="0"/>
        <w:autoSpaceDN w:val="0"/>
        <w:spacing w:after="0" w:line="240" w:lineRule="auto"/>
        <w:ind w:firstLine="709"/>
        <w:jc w:val="both"/>
        <w:rPr>
          <w:rFonts w:ascii="Times New Roman" w:hAnsi="Times New Roman"/>
          <w:bCs/>
          <w:iCs/>
          <w:color w:val="000000"/>
          <w:sz w:val="28"/>
          <w:szCs w:val="28"/>
        </w:rPr>
      </w:pPr>
      <w:r w:rsidRPr="006078B2">
        <w:rPr>
          <w:rFonts w:ascii="Times New Roman" w:hAnsi="Times New Roman"/>
          <w:bCs/>
          <w:iCs/>
          <w:color w:val="000000"/>
          <w:sz w:val="28"/>
          <w:szCs w:val="28"/>
        </w:rPr>
        <w:t>В 202</w:t>
      </w:r>
      <w:r w:rsidR="000A0A99" w:rsidRPr="006078B2">
        <w:rPr>
          <w:rFonts w:ascii="Times New Roman" w:hAnsi="Times New Roman"/>
          <w:bCs/>
          <w:iCs/>
          <w:color w:val="000000"/>
          <w:sz w:val="28"/>
          <w:szCs w:val="28"/>
        </w:rPr>
        <w:t>3</w:t>
      </w:r>
      <w:r w:rsidRPr="006078B2">
        <w:rPr>
          <w:rFonts w:ascii="Times New Roman" w:hAnsi="Times New Roman"/>
          <w:bCs/>
          <w:iCs/>
          <w:color w:val="000000"/>
          <w:sz w:val="28"/>
          <w:szCs w:val="28"/>
        </w:rPr>
        <w:t xml:space="preserve"> </w:t>
      </w:r>
      <w:r w:rsidR="000A0A99" w:rsidRPr="006078B2">
        <w:rPr>
          <w:rFonts w:ascii="Times New Roman" w:hAnsi="Times New Roman"/>
          <w:bCs/>
          <w:iCs/>
          <w:color w:val="000000"/>
          <w:sz w:val="28"/>
          <w:szCs w:val="28"/>
        </w:rPr>
        <w:t>году сотрудниками администрации</w:t>
      </w:r>
      <w:r w:rsidR="008B252E" w:rsidRPr="006078B2">
        <w:rPr>
          <w:rFonts w:ascii="Times New Roman" w:hAnsi="Times New Roman"/>
          <w:bCs/>
          <w:iCs/>
          <w:color w:val="000000"/>
          <w:sz w:val="28"/>
          <w:szCs w:val="28"/>
        </w:rPr>
        <w:t xml:space="preserve"> при поддержке молодежных инициативных групп направлено более </w:t>
      </w:r>
      <w:r w:rsidR="000A0A99" w:rsidRPr="006078B2">
        <w:rPr>
          <w:rFonts w:ascii="Times New Roman" w:hAnsi="Times New Roman"/>
          <w:bCs/>
          <w:iCs/>
          <w:color w:val="000000"/>
          <w:sz w:val="28"/>
          <w:szCs w:val="28"/>
        </w:rPr>
        <w:t>60</w:t>
      </w:r>
      <w:r w:rsidR="008B252E" w:rsidRPr="006078B2">
        <w:rPr>
          <w:rFonts w:ascii="Times New Roman" w:hAnsi="Times New Roman"/>
          <w:bCs/>
          <w:iCs/>
          <w:color w:val="000000"/>
          <w:sz w:val="28"/>
          <w:szCs w:val="28"/>
        </w:rPr>
        <w:t xml:space="preserve"> информаций о необходимости блокировки интернет-сайтов, рекламирующих наркотические средства, заблокировано более 80 сайтов и часть сайтов проходит проверку - находится в стадии рассмотрения обращения. </w:t>
      </w:r>
    </w:p>
    <w:p w:rsidR="008B252E" w:rsidRPr="006078B2" w:rsidRDefault="00526A2D"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bCs/>
          <w:iCs/>
          <w:color w:val="000000"/>
          <w:sz w:val="28"/>
          <w:szCs w:val="28"/>
        </w:rPr>
      </w:pPr>
      <w:r w:rsidRPr="006078B2">
        <w:rPr>
          <w:rFonts w:ascii="Times New Roman" w:hAnsi="Times New Roman"/>
          <w:b/>
          <w:bCs/>
          <w:i/>
          <w:sz w:val="28"/>
          <w:szCs w:val="28"/>
        </w:rPr>
        <w:t>Профилактика правонарушений.</w:t>
      </w:r>
      <w:r w:rsidRPr="006078B2">
        <w:rPr>
          <w:rFonts w:ascii="Times New Roman" w:hAnsi="Times New Roman"/>
          <w:bCs/>
          <w:sz w:val="28"/>
          <w:szCs w:val="28"/>
        </w:rPr>
        <w:t xml:space="preserve"> </w:t>
      </w:r>
      <w:r w:rsidR="008B252E" w:rsidRPr="006078B2">
        <w:rPr>
          <w:rFonts w:ascii="Times New Roman" w:hAnsi="Times New Roman"/>
          <w:bCs/>
          <w:iCs/>
          <w:color w:val="000000"/>
          <w:sz w:val="28"/>
          <w:szCs w:val="28"/>
        </w:rPr>
        <w:t xml:space="preserve">Всего в соответствии с планом работы подготовлено и проведено 4 заседания межведомственной комиссии по профилактике правонарушений. </w:t>
      </w:r>
    </w:p>
    <w:p w:rsidR="008B252E" w:rsidRPr="006078B2" w:rsidRDefault="008B252E"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bCs/>
          <w:iCs/>
          <w:color w:val="000000"/>
          <w:sz w:val="28"/>
          <w:szCs w:val="28"/>
        </w:rPr>
      </w:pPr>
      <w:r w:rsidRPr="006078B2">
        <w:rPr>
          <w:rFonts w:ascii="Times New Roman" w:hAnsi="Times New Roman"/>
          <w:bCs/>
          <w:iCs/>
          <w:color w:val="000000"/>
          <w:sz w:val="28"/>
          <w:szCs w:val="28"/>
        </w:rPr>
        <w:t>Межведомственная комиссия округа работала в течение 2</w:t>
      </w:r>
      <w:r w:rsidR="00751F43" w:rsidRPr="006078B2">
        <w:rPr>
          <w:rFonts w:ascii="Times New Roman" w:hAnsi="Times New Roman"/>
          <w:bCs/>
          <w:iCs/>
          <w:color w:val="000000"/>
          <w:sz w:val="28"/>
          <w:szCs w:val="28"/>
        </w:rPr>
        <w:t>02</w:t>
      </w:r>
      <w:r w:rsidR="003F349B" w:rsidRPr="006078B2">
        <w:rPr>
          <w:rFonts w:ascii="Times New Roman" w:hAnsi="Times New Roman"/>
          <w:bCs/>
          <w:iCs/>
          <w:color w:val="000000"/>
          <w:sz w:val="28"/>
          <w:szCs w:val="28"/>
        </w:rPr>
        <w:t>3</w:t>
      </w:r>
      <w:r w:rsidR="00597BB0" w:rsidRPr="006078B2">
        <w:rPr>
          <w:rFonts w:ascii="Times New Roman" w:hAnsi="Times New Roman"/>
          <w:bCs/>
          <w:iCs/>
          <w:color w:val="000000"/>
          <w:sz w:val="28"/>
          <w:szCs w:val="28"/>
        </w:rPr>
        <w:t xml:space="preserve"> года в </w:t>
      </w:r>
      <w:r w:rsidRPr="006078B2">
        <w:rPr>
          <w:rFonts w:ascii="Times New Roman" w:hAnsi="Times New Roman"/>
          <w:bCs/>
          <w:iCs/>
          <w:color w:val="000000"/>
          <w:sz w:val="28"/>
          <w:szCs w:val="28"/>
        </w:rPr>
        <w:t>тесном взаимодействии между всеми субъектами профилактики правонарушений. По результатам проведенных заседаний краевой межведомственной комиссии по профилактике правонарушений и формированию системы профилактики правонарушений на территории Ставропольского края, а также постоянно действующего координационного совещания по обеспечению правопорядка в Ставропольском крае при Губернаторе Ставропол</w:t>
      </w:r>
      <w:r w:rsidR="00597BB0" w:rsidRPr="006078B2">
        <w:rPr>
          <w:rFonts w:ascii="Times New Roman" w:hAnsi="Times New Roman"/>
          <w:bCs/>
          <w:iCs/>
          <w:color w:val="000000"/>
          <w:sz w:val="28"/>
          <w:szCs w:val="28"/>
        </w:rPr>
        <w:t>ьского края вынесены различные р</w:t>
      </w:r>
      <w:r w:rsidRPr="006078B2">
        <w:rPr>
          <w:rFonts w:ascii="Times New Roman" w:hAnsi="Times New Roman"/>
          <w:bCs/>
          <w:iCs/>
          <w:color w:val="000000"/>
          <w:sz w:val="28"/>
          <w:szCs w:val="28"/>
        </w:rPr>
        <w:t>ешения, которые учтены в текущей работе всеми субъектами профилактики правонарушений округа.</w:t>
      </w:r>
    </w:p>
    <w:p w:rsidR="00DA6491" w:rsidRPr="006078B2" w:rsidRDefault="008B252E"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bCs/>
          <w:iCs/>
          <w:color w:val="000000"/>
          <w:sz w:val="28"/>
          <w:szCs w:val="28"/>
        </w:rPr>
      </w:pPr>
      <w:r w:rsidRPr="006078B2">
        <w:rPr>
          <w:rFonts w:ascii="Times New Roman" w:hAnsi="Times New Roman"/>
          <w:bCs/>
          <w:iCs/>
          <w:color w:val="000000"/>
          <w:sz w:val="28"/>
          <w:szCs w:val="28"/>
        </w:rPr>
        <w:t>Администрацией в рамках работы координационного совещательного органа проводилась работа по укреплению общественной безопасности и снижению уровня преступности на территории округа. Принимаемые меры способствовали стабилизации криминогенной обстановки на территории округа, достижению положительных результатов на приоритетных направлениях борьбы с преступностью.</w:t>
      </w:r>
    </w:p>
    <w:p w:rsidR="008B252E" w:rsidRPr="006078B2" w:rsidRDefault="007B7A96"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bCs/>
          <w:iCs/>
          <w:color w:val="000000"/>
          <w:sz w:val="28"/>
          <w:szCs w:val="28"/>
        </w:rPr>
      </w:pPr>
      <w:r w:rsidRPr="006078B2">
        <w:rPr>
          <w:rFonts w:ascii="Times New Roman" w:hAnsi="Times New Roman"/>
          <w:bCs/>
          <w:iCs/>
          <w:color w:val="000000"/>
          <w:sz w:val="28"/>
          <w:szCs w:val="28"/>
        </w:rPr>
        <w:t>В</w:t>
      </w:r>
      <w:r w:rsidR="00597BB0" w:rsidRPr="006078B2">
        <w:rPr>
          <w:rFonts w:ascii="Times New Roman" w:hAnsi="Times New Roman"/>
          <w:bCs/>
          <w:iCs/>
          <w:color w:val="000000"/>
          <w:sz w:val="28"/>
          <w:szCs w:val="28"/>
        </w:rPr>
        <w:t xml:space="preserve"> 202</w:t>
      </w:r>
      <w:r w:rsidR="003F349B" w:rsidRPr="006078B2">
        <w:rPr>
          <w:rFonts w:ascii="Times New Roman" w:hAnsi="Times New Roman"/>
          <w:bCs/>
          <w:iCs/>
          <w:color w:val="000000"/>
          <w:sz w:val="28"/>
          <w:szCs w:val="28"/>
        </w:rPr>
        <w:t>3</w:t>
      </w:r>
      <w:r w:rsidR="00597BB0" w:rsidRPr="006078B2">
        <w:rPr>
          <w:rFonts w:ascii="Times New Roman" w:hAnsi="Times New Roman"/>
          <w:bCs/>
          <w:iCs/>
          <w:color w:val="000000"/>
          <w:sz w:val="28"/>
          <w:szCs w:val="28"/>
        </w:rPr>
        <w:t xml:space="preserve"> году</w:t>
      </w:r>
      <w:r w:rsidR="008B252E" w:rsidRPr="006078B2">
        <w:rPr>
          <w:rFonts w:ascii="Times New Roman" w:hAnsi="Times New Roman"/>
          <w:bCs/>
          <w:iCs/>
          <w:color w:val="000000"/>
          <w:sz w:val="28"/>
          <w:szCs w:val="28"/>
        </w:rPr>
        <w:t xml:space="preserve"> на территории округа проведено свыше </w:t>
      </w:r>
      <w:r w:rsidR="003F349B" w:rsidRPr="006078B2">
        <w:rPr>
          <w:rFonts w:ascii="Times New Roman" w:hAnsi="Times New Roman"/>
          <w:bCs/>
          <w:iCs/>
          <w:color w:val="000000"/>
          <w:sz w:val="28"/>
          <w:szCs w:val="28"/>
        </w:rPr>
        <w:t>5</w:t>
      </w:r>
      <w:r w:rsidR="008B252E" w:rsidRPr="006078B2">
        <w:rPr>
          <w:rFonts w:ascii="Times New Roman" w:hAnsi="Times New Roman"/>
          <w:bCs/>
          <w:iCs/>
          <w:color w:val="000000"/>
          <w:sz w:val="28"/>
          <w:szCs w:val="28"/>
        </w:rPr>
        <w:t xml:space="preserve">00 массовых мероприятий. Общее количество участников массовых мероприятий составило порядка </w:t>
      </w:r>
      <w:r w:rsidR="003F349B" w:rsidRPr="006078B2">
        <w:rPr>
          <w:rFonts w:ascii="Times New Roman" w:hAnsi="Times New Roman"/>
          <w:bCs/>
          <w:iCs/>
          <w:color w:val="000000"/>
          <w:sz w:val="28"/>
          <w:szCs w:val="28"/>
        </w:rPr>
        <w:t>3</w:t>
      </w:r>
      <w:r w:rsidR="008B252E" w:rsidRPr="006078B2">
        <w:rPr>
          <w:rFonts w:ascii="Times New Roman" w:hAnsi="Times New Roman"/>
          <w:bCs/>
          <w:iCs/>
          <w:color w:val="000000"/>
          <w:sz w:val="28"/>
          <w:szCs w:val="28"/>
        </w:rPr>
        <w:t>0 тыс. чел.</w:t>
      </w:r>
    </w:p>
    <w:p w:rsidR="008B252E" w:rsidRPr="006078B2" w:rsidRDefault="008B252E"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bCs/>
          <w:iCs/>
          <w:color w:val="000000"/>
          <w:sz w:val="28"/>
          <w:szCs w:val="28"/>
        </w:rPr>
      </w:pPr>
      <w:r w:rsidRPr="006078B2">
        <w:rPr>
          <w:rFonts w:ascii="Times New Roman" w:hAnsi="Times New Roman"/>
          <w:bCs/>
          <w:iCs/>
          <w:color w:val="000000"/>
          <w:sz w:val="28"/>
          <w:szCs w:val="28"/>
        </w:rPr>
        <w:lastRenderedPageBreak/>
        <w:t>На территории округа в отчетный период не допущено актов терроризма, групповых нарушений общественного порядка, актов и выступлений экстремистской направленности.</w:t>
      </w:r>
    </w:p>
    <w:p w:rsidR="008B252E" w:rsidRPr="006078B2" w:rsidRDefault="008B252E" w:rsidP="00CA5854">
      <w:pPr>
        <w:pStyle w:val="western"/>
        <w:tabs>
          <w:tab w:val="left" w:pos="284"/>
        </w:tabs>
        <w:spacing w:before="0" w:beforeAutospacing="0" w:after="0" w:line="240" w:lineRule="auto"/>
        <w:ind w:firstLine="709"/>
        <w:jc w:val="both"/>
        <w:rPr>
          <w:sz w:val="28"/>
          <w:szCs w:val="28"/>
        </w:rPr>
      </w:pPr>
      <w:r w:rsidRPr="006078B2">
        <w:rPr>
          <w:sz w:val="28"/>
          <w:szCs w:val="28"/>
        </w:rPr>
        <w:t>За отчетный период межведомственной комиссией по профилактике правонарушений в округе рассмот</w:t>
      </w:r>
      <w:r w:rsidR="00597BB0" w:rsidRPr="006078B2">
        <w:rPr>
          <w:sz w:val="28"/>
          <w:szCs w:val="28"/>
        </w:rPr>
        <w:t>рено 1</w:t>
      </w:r>
      <w:r w:rsidR="003F349B" w:rsidRPr="006078B2">
        <w:rPr>
          <w:sz w:val="28"/>
          <w:szCs w:val="28"/>
        </w:rPr>
        <w:t>8</w:t>
      </w:r>
      <w:r w:rsidR="00597BB0" w:rsidRPr="006078B2">
        <w:rPr>
          <w:sz w:val="28"/>
          <w:szCs w:val="28"/>
        </w:rPr>
        <w:t xml:space="preserve"> вопросов, согласно плану</w:t>
      </w:r>
      <w:r w:rsidRPr="006078B2">
        <w:rPr>
          <w:sz w:val="28"/>
          <w:szCs w:val="28"/>
        </w:rPr>
        <w:t xml:space="preserve"> работы данной комиссии.</w:t>
      </w:r>
    </w:p>
    <w:p w:rsidR="008B252E" w:rsidRPr="006078B2" w:rsidRDefault="008B252E" w:rsidP="00CA5854">
      <w:pPr>
        <w:pStyle w:val="western"/>
        <w:tabs>
          <w:tab w:val="left" w:pos="284"/>
        </w:tabs>
        <w:spacing w:before="0" w:beforeAutospacing="0" w:after="0" w:line="240" w:lineRule="auto"/>
        <w:ind w:firstLine="709"/>
        <w:jc w:val="both"/>
        <w:rPr>
          <w:sz w:val="28"/>
          <w:szCs w:val="28"/>
        </w:rPr>
      </w:pPr>
      <w:r w:rsidRPr="006078B2">
        <w:rPr>
          <w:sz w:val="28"/>
          <w:szCs w:val="28"/>
        </w:rPr>
        <w:t>По всем рассмотренным вопросам приняты решения, которые контролировались секретарем комиссии по профилактике правонарушений.</w:t>
      </w:r>
    </w:p>
    <w:p w:rsidR="008B252E" w:rsidRPr="006078B2" w:rsidRDefault="008B252E" w:rsidP="00CA5854">
      <w:pPr>
        <w:pStyle w:val="western"/>
        <w:tabs>
          <w:tab w:val="left" w:pos="284"/>
        </w:tabs>
        <w:spacing w:before="0" w:beforeAutospacing="0" w:after="0" w:line="240" w:lineRule="auto"/>
        <w:ind w:firstLine="709"/>
        <w:jc w:val="both"/>
        <w:rPr>
          <w:sz w:val="28"/>
          <w:szCs w:val="28"/>
        </w:rPr>
      </w:pPr>
      <w:r w:rsidRPr="006078B2">
        <w:rPr>
          <w:sz w:val="28"/>
          <w:szCs w:val="28"/>
        </w:rPr>
        <w:t>Особое место в работе комиссии по профилактике правонарушений отводится контролю за ходом выполнения мероприятий подпрограмм, направленных на профилактику правонарушений в рамках реализации прогр</w:t>
      </w:r>
      <w:r w:rsidR="00597BB0" w:rsidRPr="006078B2">
        <w:rPr>
          <w:sz w:val="28"/>
          <w:szCs w:val="28"/>
        </w:rPr>
        <w:t>аммы «Обеспечение безопасности», в рамках которой</w:t>
      </w:r>
      <w:r w:rsidRPr="006078B2">
        <w:rPr>
          <w:sz w:val="28"/>
          <w:szCs w:val="28"/>
        </w:rPr>
        <w:t xml:space="preserve"> реализуются мероприятия правоохранительной направленности:</w:t>
      </w:r>
    </w:p>
    <w:p w:rsidR="008B252E" w:rsidRPr="006078B2" w:rsidRDefault="008B252E" w:rsidP="00CA5854">
      <w:pPr>
        <w:pStyle w:val="western"/>
        <w:tabs>
          <w:tab w:val="left" w:pos="284"/>
        </w:tabs>
        <w:spacing w:before="0" w:beforeAutospacing="0" w:after="0" w:line="240" w:lineRule="auto"/>
        <w:ind w:firstLine="709"/>
        <w:jc w:val="both"/>
        <w:rPr>
          <w:sz w:val="28"/>
          <w:szCs w:val="28"/>
        </w:rPr>
      </w:pPr>
      <w:r w:rsidRPr="006078B2">
        <w:rPr>
          <w:sz w:val="28"/>
          <w:szCs w:val="28"/>
        </w:rPr>
        <w:t>- «Профилактика правонарушений в Минераловодском городском округе»;</w:t>
      </w:r>
    </w:p>
    <w:p w:rsidR="008B252E" w:rsidRPr="006078B2" w:rsidRDefault="008B252E" w:rsidP="00CA5854">
      <w:pPr>
        <w:pStyle w:val="western"/>
        <w:tabs>
          <w:tab w:val="left" w:pos="284"/>
        </w:tabs>
        <w:spacing w:before="0" w:beforeAutospacing="0" w:after="0" w:line="240" w:lineRule="auto"/>
        <w:ind w:firstLine="709"/>
        <w:jc w:val="both"/>
        <w:rPr>
          <w:sz w:val="28"/>
          <w:szCs w:val="28"/>
        </w:rPr>
      </w:pPr>
      <w:r w:rsidRPr="006078B2">
        <w:rPr>
          <w:sz w:val="28"/>
          <w:szCs w:val="28"/>
        </w:rPr>
        <w:t>- «Безопасный Минераловодский городской округ».</w:t>
      </w:r>
    </w:p>
    <w:p w:rsidR="008B252E" w:rsidRPr="006078B2" w:rsidRDefault="00597BB0" w:rsidP="00CA5854">
      <w:pPr>
        <w:pStyle w:val="western"/>
        <w:tabs>
          <w:tab w:val="left" w:pos="284"/>
        </w:tabs>
        <w:spacing w:before="0" w:beforeAutospacing="0" w:after="0" w:line="240" w:lineRule="auto"/>
        <w:ind w:firstLine="709"/>
        <w:jc w:val="both"/>
        <w:rPr>
          <w:sz w:val="28"/>
          <w:szCs w:val="28"/>
        </w:rPr>
      </w:pPr>
      <w:r w:rsidRPr="006078B2">
        <w:rPr>
          <w:sz w:val="28"/>
          <w:szCs w:val="28"/>
        </w:rPr>
        <w:t>В настоящее время в сегменте</w:t>
      </w:r>
      <w:r w:rsidR="008B252E" w:rsidRPr="006078B2">
        <w:rPr>
          <w:sz w:val="28"/>
          <w:szCs w:val="28"/>
        </w:rPr>
        <w:t xml:space="preserve"> «Безопасный город» установлено и функционирует 78 видеокамер, информация с которых поступает на мониторы ЕДДС и хранится в течение 15 дней. </w:t>
      </w:r>
    </w:p>
    <w:p w:rsidR="008B252E" w:rsidRPr="006078B2" w:rsidRDefault="008B252E" w:rsidP="00CA5854">
      <w:pPr>
        <w:pStyle w:val="western"/>
        <w:tabs>
          <w:tab w:val="left" w:pos="284"/>
        </w:tabs>
        <w:spacing w:before="0" w:beforeAutospacing="0" w:after="0" w:line="240" w:lineRule="auto"/>
        <w:ind w:firstLine="709"/>
        <w:jc w:val="both"/>
        <w:rPr>
          <w:sz w:val="28"/>
          <w:szCs w:val="28"/>
        </w:rPr>
      </w:pPr>
      <w:r w:rsidRPr="006078B2">
        <w:rPr>
          <w:sz w:val="28"/>
          <w:szCs w:val="28"/>
        </w:rPr>
        <w:t>В рамках работы комиссии получены уведомления о проведении</w:t>
      </w:r>
      <w:r w:rsidR="00661683" w:rsidRPr="006078B2">
        <w:rPr>
          <w:sz w:val="28"/>
          <w:szCs w:val="28"/>
        </w:rPr>
        <w:t xml:space="preserve"> </w:t>
      </w:r>
      <w:r w:rsidRPr="006078B2">
        <w:rPr>
          <w:sz w:val="28"/>
          <w:szCs w:val="28"/>
        </w:rPr>
        <w:t>1 публичного мероприятия различными представителями общественности и политических партий.</w:t>
      </w:r>
    </w:p>
    <w:p w:rsidR="008B252E" w:rsidRPr="006078B2" w:rsidRDefault="008B252E" w:rsidP="00CA5854">
      <w:pPr>
        <w:pStyle w:val="western"/>
        <w:tabs>
          <w:tab w:val="left" w:pos="284"/>
        </w:tabs>
        <w:spacing w:before="0" w:beforeAutospacing="0" w:after="0" w:line="240" w:lineRule="auto"/>
        <w:ind w:firstLine="709"/>
        <w:jc w:val="both"/>
        <w:rPr>
          <w:sz w:val="28"/>
          <w:szCs w:val="28"/>
        </w:rPr>
      </w:pPr>
      <w:r w:rsidRPr="006078B2">
        <w:rPr>
          <w:sz w:val="28"/>
          <w:szCs w:val="28"/>
        </w:rPr>
        <w:t>На территории округа созданы 19 добро</w:t>
      </w:r>
      <w:r w:rsidR="00597BB0" w:rsidRPr="006078B2">
        <w:rPr>
          <w:sz w:val="28"/>
          <w:szCs w:val="28"/>
        </w:rPr>
        <w:t>вольных общественных объединений</w:t>
      </w:r>
      <w:r w:rsidR="00F24F60" w:rsidRPr="006078B2">
        <w:rPr>
          <w:sz w:val="28"/>
          <w:szCs w:val="28"/>
        </w:rPr>
        <w:t xml:space="preserve"> (249 чел.)</w:t>
      </w:r>
      <w:r w:rsidRPr="006078B2">
        <w:rPr>
          <w:sz w:val="28"/>
          <w:szCs w:val="28"/>
        </w:rPr>
        <w:t>, уставные цели которых предусматривают оказание содействия органам внутренних дел в охране общественного порядка.</w:t>
      </w:r>
    </w:p>
    <w:p w:rsidR="008B252E" w:rsidRPr="006078B2" w:rsidRDefault="008B252E" w:rsidP="00CA5854">
      <w:pPr>
        <w:pStyle w:val="western"/>
        <w:tabs>
          <w:tab w:val="left" w:pos="284"/>
        </w:tabs>
        <w:spacing w:before="0" w:beforeAutospacing="0" w:after="0" w:line="240" w:lineRule="auto"/>
        <w:ind w:firstLine="709"/>
        <w:jc w:val="both"/>
        <w:rPr>
          <w:sz w:val="28"/>
          <w:szCs w:val="28"/>
        </w:rPr>
      </w:pPr>
      <w:r w:rsidRPr="006078B2">
        <w:rPr>
          <w:sz w:val="28"/>
          <w:szCs w:val="28"/>
        </w:rPr>
        <w:t>По итогам работы народных дружин в 202</w:t>
      </w:r>
      <w:r w:rsidR="003F349B" w:rsidRPr="006078B2">
        <w:rPr>
          <w:sz w:val="28"/>
          <w:szCs w:val="28"/>
        </w:rPr>
        <w:t>3</w:t>
      </w:r>
      <w:r w:rsidRPr="006078B2">
        <w:rPr>
          <w:sz w:val="28"/>
          <w:szCs w:val="28"/>
        </w:rPr>
        <w:t xml:space="preserve"> г. 960 дружинников приняли участие в 700 совместных патрулированиях. </w:t>
      </w:r>
    </w:p>
    <w:p w:rsidR="008B252E" w:rsidRPr="006078B2" w:rsidRDefault="00597BB0" w:rsidP="00CA5854">
      <w:pPr>
        <w:pStyle w:val="western"/>
        <w:tabs>
          <w:tab w:val="left" w:pos="284"/>
        </w:tabs>
        <w:spacing w:before="0" w:beforeAutospacing="0" w:after="0" w:line="240" w:lineRule="auto"/>
        <w:ind w:firstLine="709"/>
        <w:jc w:val="both"/>
        <w:rPr>
          <w:sz w:val="28"/>
          <w:szCs w:val="28"/>
        </w:rPr>
      </w:pPr>
      <w:r w:rsidRPr="006078B2">
        <w:rPr>
          <w:sz w:val="28"/>
          <w:szCs w:val="28"/>
        </w:rPr>
        <w:t>В декабре 202</w:t>
      </w:r>
      <w:r w:rsidR="003F349B" w:rsidRPr="006078B2">
        <w:rPr>
          <w:sz w:val="28"/>
          <w:szCs w:val="28"/>
        </w:rPr>
        <w:t>3</w:t>
      </w:r>
      <w:r w:rsidRPr="006078B2">
        <w:rPr>
          <w:sz w:val="28"/>
          <w:szCs w:val="28"/>
        </w:rPr>
        <w:t xml:space="preserve"> года </w:t>
      </w:r>
      <w:r w:rsidR="008B252E" w:rsidRPr="006078B2">
        <w:rPr>
          <w:sz w:val="28"/>
          <w:szCs w:val="28"/>
        </w:rPr>
        <w:t>подведены итоги конкурса на звание «Лучшая народная дружина» и «Лучший народный дружинник»</w:t>
      </w:r>
      <w:r w:rsidRPr="006078B2">
        <w:rPr>
          <w:sz w:val="28"/>
          <w:szCs w:val="28"/>
        </w:rPr>
        <w:t>,</w:t>
      </w:r>
      <w:r w:rsidR="008B252E" w:rsidRPr="006078B2">
        <w:rPr>
          <w:sz w:val="28"/>
          <w:szCs w:val="28"/>
        </w:rPr>
        <w:t xml:space="preserve"> победителям вручены дипломы и грамоты.</w:t>
      </w:r>
    </w:p>
    <w:p w:rsidR="00383C19" w:rsidRPr="006078B2" w:rsidRDefault="00383C19"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highlight w:val="yellow"/>
        </w:rPr>
      </w:pPr>
      <w:r w:rsidRPr="006078B2">
        <w:rPr>
          <w:rFonts w:ascii="Times New Roman" w:hAnsi="Times New Roman"/>
          <w:b/>
          <w:i/>
          <w:color w:val="000000"/>
          <w:sz w:val="28"/>
          <w:szCs w:val="28"/>
        </w:rPr>
        <w:t xml:space="preserve">Управление </w:t>
      </w:r>
      <w:r w:rsidRPr="006078B2">
        <w:rPr>
          <w:rFonts w:ascii="Times New Roman" w:hAnsi="Times New Roman"/>
          <w:b/>
          <w:bCs/>
          <w:i/>
          <w:color w:val="000000"/>
          <w:sz w:val="28"/>
          <w:szCs w:val="28"/>
        </w:rPr>
        <w:t>по делам территорий.</w:t>
      </w:r>
      <w:r w:rsidR="00661683" w:rsidRPr="006078B2">
        <w:rPr>
          <w:rFonts w:ascii="Times New Roman" w:hAnsi="Times New Roman"/>
          <w:color w:val="242424"/>
          <w:sz w:val="28"/>
          <w:szCs w:val="28"/>
        </w:rPr>
        <w:t xml:space="preserve"> </w:t>
      </w:r>
      <w:r w:rsidRPr="006078B2">
        <w:rPr>
          <w:rFonts w:ascii="Times New Roman" w:hAnsi="Times New Roman"/>
          <w:sz w:val="28"/>
          <w:szCs w:val="28"/>
        </w:rPr>
        <w:t>Управление по делам территорий администрации (далее – управление) и территориальные отделы по работе с населением (далее – территориальные отделы), входящие в соста</w:t>
      </w:r>
      <w:r w:rsidR="00597BB0" w:rsidRPr="006078B2">
        <w:rPr>
          <w:rFonts w:ascii="Times New Roman" w:hAnsi="Times New Roman"/>
          <w:sz w:val="28"/>
          <w:szCs w:val="28"/>
        </w:rPr>
        <w:t>в управления</w:t>
      </w:r>
      <w:r w:rsidRPr="006078B2">
        <w:rPr>
          <w:rFonts w:ascii="Times New Roman" w:hAnsi="Times New Roman"/>
          <w:sz w:val="28"/>
          <w:szCs w:val="28"/>
        </w:rPr>
        <w:t>, регламентируют свою деятельность положениями, должностными инструкциями, номенклатурой дел, ежеквартальным, календарным</w:t>
      </w:r>
      <w:r w:rsidR="00661683" w:rsidRPr="006078B2">
        <w:rPr>
          <w:rFonts w:ascii="Times New Roman" w:hAnsi="Times New Roman"/>
          <w:sz w:val="28"/>
          <w:szCs w:val="28"/>
        </w:rPr>
        <w:t xml:space="preserve"> и еженедельным планированием. </w:t>
      </w:r>
    </w:p>
    <w:p w:rsidR="00383C19" w:rsidRPr="006078B2" w:rsidRDefault="00383C19"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В целях организации на территории населенных пунктов работы по реализации </w:t>
      </w:r>
      <w:r w:rsidR="00F25935" w:rsidRPr="006078B2">
        <w:rPr>
          <w:rFonts w:ascii="Times New Roman" w:hAnsi="Times New Roman"/>
          <w:sz w:val="28"/>
          <w:szCs w:val="28"/>
        </w:rPr>
        <w:t xml:space="preserve">администрацией </w:t>
      </w:r>
      <w:r w:rsidRPr="006078B2">
        <w:rPr>
          <w:rFonts w:ascii="Times New Roman" w:hAnsi="Times New Roman"/>
          <w:sz w:val="28"/>
          <w:szCs w:val="28"/>
        </w:rPr>
        <w:t>программ социально-экономического развития округа</w:t>
      </w:r>
      <w:r w:rsidR="00CA5854" w:rsidRPr="006078B2">
        <w:rPr>
          <w:rFonts w:ascii="Times New Roman" w:hAnsi="Times New Roman"/>
          <w:sz w:val="28"/>
          <w:szCs w:val="28"/>
        </w:rPr>
        <w:t>,</w:t>
      </w:r>
      <w:r w:rsidRPr="006078B2">
        <w:rPr>
          <w:rFonts w:ascii="Times New Roman" w:hAnsi="Times New Roman"/>
          <w:sz w:val="28"/>
          <w:szCs w:val="28"/>
        </w:rPr>
        <w:t xml:space="preserve"> в части компетенции управления</w:t>
      </w:r>
      <w:r w:rsidR="00CA5854" w:rsidRPr="006078B2">
        <w:rPr>
          <w:rFonts w:ascii="Times New Roman" w:hAnsi="Times New Roman"/>
          <w:sz w:val="28"/>
          <w:szCs w:val="28"/>
        </w:rPr>
        <w:t>,</w:t>
      </w:r>
      <w:r w:rsidRPr="006078B2">
        <w:rPr>
          <w:rFonts w:ascii="Times New Roman" w:hAnsi="Times New Roman"/>
          <w:sz w:val="28"/>
          <w:szCs w:val="28"/>
        </w:rPr>
        <w:t xml:space="preserve"> проведены </w:t>
      </w:r>
      <w:r w:rsidR="00597BB0" w:rsidRPr="006078B2">
        <w:rPr>
          <w:rFonts w:ascii="Times New Roman" w:hAnsi="Times New Roman"/>
          <w:sz w:val="28"/>
          <w:szCs w:val="28"/>
        </w:rPr>
        <w:t>за отчетный период мероприятия</w:t>
      </w:r>
      <w:r w:rsidR="00CA5854" w:rsidRPr="006078B2">
        <w:rPr>
          <w:rFonts w:ascii="Times New Roman" w:hAnsi="Times New Roman"/>
          <w:sz w:val="28"/>
          <w:szCs w:val="28"/>
        </w:rPr>
        <w:t>:</w:t>
      </w:r>
      <w:r w:rsidR="00597BB0" w:rsidRPr="006078B2">
        <w:rPr>
          <w:rFonts w:ascii="Times New Roman" w:hAnsi="Times New Roman"/>
          <w:sz w:val="28"/>
          <w:szCs w:val="28"/>
        </w:rPr>
        <w:t xml:space="preserve"> </w:t>
      </w:r>
      <w:r w:rsidRPr="006078B2">
        <w:rPr>
          <w:rFonts w:ascii="Times New Roman" w:hAnsi="Times New Roman"/>
          <w:sz w:val="28"/>
          <w:szCs w:val="28"/>
        </w:rPr>
        <w:t>организовано и проведено</w:t>
      </w:r>
      <w:r w:rsidR="002708F8" w:rsidRPr="006078B2">
        <w:rPr>
          <w:rFonts w:ascii="Times New Roman" w:hAnsi="Times New Roman"/>
          <w:sz w:val="28"/>
          <w:szCs w:val="28"/>
        </w:rPr>
        <w:t xml:space="preserve"> 237</w:t>
      </w:r>
      <w:r w:rsidRPr="006078B2">
        <w:rPr>
          <w:rFonts w:ascii="Times New Roman" w:hAnsi="Times New Roman"/>
          <w:sz w:val="28"/>
          <w:szCs w:val="28"/>
        </w:rPr>
        <w:t xml:space="preserve"> сходов граждан, на которых рассматривались вопросы жизнеобеспечения населенных пунктов, благоустройства и безопасности территорий.</w:t>
      </w:r>
    </w:p>
    <w:p w:rsidR="00383C19" w:rsidRPr="006078B2" w:rsidRDefault="00383C19"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Специалисты территориальных отделов ведут </w:t>
      </w:r>
      <w:proofErr w:type="spellStart"/>
      <w:r w:rsidRPr="006078B2">
        <w:rPr>
          <w:rFonts w:ascii="Times New Roman" w:hAnsi="Times New Roman"/>
          <w:sz w:val="28"/>
          <w:szCs w:val="28"/>
        </w:rPr>
        <w:t>похозяйственный</w:t>
      </w:r>
      <w:proofErr w:type="spellEnd"/>
      <w:r w:rsidRPr="006078B2">
        <w:rPr>
          <w:rFonts w:ascii="Times New Roman" w:hAnsi="Times New Roman"/>
          <w:sz w:val="28"/>
          <w:szCs w:val="28"/>
        </w:rPr>
        <w:t xml:space="preserve"> учет граждан, организуют сбор, обработку и анализ исходных данных для </w:t>
      </w:r>
      <w:r w:rsidRPr="006078B2">
        <w:rPr>
          <w:rFonts w:ascii="Times New Roman" w:hAnsi="Times New Roman"/>
          <w:sz w:val="28"/>
          <w:szCs w:val="28"/>
        </w:rPr>
        <w:lastRenderedPageBreak/>
        <w:t xml:space="preserve">закладки похозяйственных книг, производят регистрацию и снятие граждан по месту жительства в похозяйственных книгах, выдают выписки из них, а также справки различного характера. </w:t>
      </w:r>
    </w:p>
    <w:p w:rsidR="00383C19" w:rsidRPr="006078B2" w:rsidRDefault="00383C19" w:rsidP="00CA5854">
      <w:pPr>
        <w:pStyle w:val="western"/>
        <w:tabs>
          <w:tab w:val="left" w:pos="284"/>
        </w:tabs>
        <w:spacing w:before="0" w:beforeAutospacing="0" w:after="0" w:line="240" w:lineRule="auto"/>
        <w:ind w:firstLine="709"/>
        <w:jc w:val="both"/>
        <w:rPr>
          <w:sz w:val="28"/>
          <w:szCs w:val="28"/>
        </w:rPr>
      </w:pPr>
      <w:r w:rsidRPr="006078B2">
        <w:rPr>
          <w:sz w:val="28"/>
          <w:szCs w:val="28"/>
        </w:rPr>
        <w:t>В 202</w:t>
      </w:r>
      <w:r w:rsidR="002D254A" w:rsidRPr="006078B2">
        <w:rPr>
          <w:sz w:val="28"/>
          <w:szCs w:val="28"/>
        </w:rPr>
        <w:t>3</w:t>
      </w:r>
      <w:r w:rsidRPr="006078B2">
        <w:rPr>
          <w:sz w:val="28"/>
          <w:szCs w:val="28"/>
        </w:rPr>
        <w:t xml:space="preserve"> году специалистами управления внесено в книги более 20 тыс. лицевых счетов. Для организации работы в территориальных отделах по предоставлению муниципальн</w:t>
      </w:r>
      <w:r w:rsidR="00CA5854" w:rsidRPr="006078B2">
        <w:rPr>
          <w:sz w:val="28"/>
          <w:szCs w:val="28"/>
        </w:rPr>
        <w:t xml:space="preserve">ых </w:t>
      </w:r>
      <w:r w:rsidRPr="006078B2">
        <w:rPr>
          <w:sz w:val="28"/>
          <w:szCs w:val="28"/>
        </w:rPr>
        <w:t>услуг</w:t>
      </w:r>
      <w:r w:rsidR="00CA5854" w:rsidRPr="006078B2">
        <w:rPr>
          <w:sz w:val="28"/>
          <w:szCs w:val="28"/>
        </w:rPr>
        <w:t>,</w:t>
      </w:r>
      <w:r w:rsidRPr="006078B2">
        <w:rPr>
          <w:sz w:val="28"/>
          <w:szCs w:val="28"/>
        </w:rPr>
        <w:t xml:space="preserve"> специалистами управления были разработаны административные регламенты «Выдача выписки из похозяйственной книги»</w:t>
      </w:r>
      <w:r w:rsidR="00597BB0" w:rsidRPr="006078B2">
        <w:rPr>
          <w:sz w:val="28"/>
          <w:szCs w:val="28"/>
        </w:rPr>
        <w:t xml:space="preserve"> и</w:t>
      </w:r>
      <w:r w:rsidRPr="006078B2">
        <w:rPr>
          <w:sz w:val="28"/>
          <w:szCs w:val="28"/>
        </w:rPr>
        <w:t xml:space="preserve"> «Заверение (удостоверение) доверенностей, выданных участниками долевой собственности (на земельные участки из земель сельскохозяйственного назначения) и заверение копий документов, необходимых для кадастрового учета». За отчетный период выдано </w:t>
      </w:r>
      <w:r w:rsidR="002D254A" w:rsidRPr="006078B2">
        <w:rPr>
          <w:sz w:val="28"/>
          <w:szCs w:val="28"/>
        </w:rPr>
        <w:t>2879 различных</w:t>
      </w:r>
      <w:r w:rsidRPr="006078B2">
        <w:rPr>
          <w:sz w:val="28"/>
          <w:szCs w:val="28"/>
        </w:rPr>
        <w:t xml:space="preserve"> справок и выписок из похозяйственных книг. </w:t>
      </w:r>
    </w:p>
    <w:p w:rsidR="00383C19" w:rsidRPr="006078B2" w:rsidRDefault="00383C19" w:rsidP="00CA5854">
      <w:pPr>
        <w:pStyle w:val="western"/>
        <w:tabs>
          <w:tab w:val="left" w:pos="284"/>
        </w:tabs>
        <w:spacing w:before="0" w:beforeAutospacing="0" w:after="0" w:line="240" w:lineRule="auto"/>
        <w:ind w:firstLine="709"/>
        <w:jc w:val="both"/>
        <w:rPr>
          <w:sz w:val="28"/>
          <w:szCs w:val="28"/>
        </w:rPr>
      </w:pPr>
      <w:r w:rsidRPr="006078B2">
        <w:rPr>
          <w:sz w:val="28"/>
          <w:szCs w:val="28"/>
        </w:rPr>
        <w:t>Ведется учет крупнорогатого и мелкорогатого скота, а также работа по контролю за их обработкой и прививкой. В 202</w:t>
      </w:r>
      <w:r w:rsidR="002D254A" w:rsidRPr="006078B2">
        <w:rPr>
          <w:sz w:val="28"/>
          <w:szCs w:val="28"/>
        </w:rPr>
        <w:t>3</w:t>
      </w:r>
      <w:r w:rsidRPr="006078B2">
        <w:rPr>
          <w:sz w:val="28"/>
          <w:szCs w:val="28"/>
        </w:rPr>
        <w:t xml:space="preserve"> году было выдано 8</w:t>
      </w:r>
      <w:r w:rsidR="002D254A" w:rsidRPr="006078B2">
        <w:rPr>
          <w:sz w:val="28"/>
          <w:szCs w:val="28"/>
        </w:rPr>
        <w:t>95</w:t>
      </w:r>
      <w:r w:rsidRPr="006078B2">
        <w:rPr>
          <w:sz w:val="28"/>
          <w:szCs w:val="28"/>
        </w:rPr>
        <w:t xml:space="preserve"> справок о личном подсобном хозяйстве. </w:t>
      </w:r>
    </w:p>
    <w:p w:rsidR="00383C19" w:rsidRPr="006078B2" w:rsidRDefault="00383C19"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6078B2">
        <w:rPr>
          <w:rFonts w:ascii="Times New Roman" w:hAnsi="Times New Roman"/>
          <w:sz w:val="28"/>
          <w:szCs w:val="28"/>
        </w:rPr>
        <w:t>В 202</w:t>
      </w:r>
      <w:r w:rsidR="002D254A" w:rsidRPr="006078B2">
        <w:rPr>
          <w:rFonts w:ascii="Times New Roman" w:hAnsi="Times New Roman"/>
          <w:sz w:val="28"/>
          <w:szCs w:val="28"/>
        </w:rPr>
        <w:t>3</w:t>
      </w:r>
      <w:r w:rsidRPr="006078B2">
        <w:rPr>
          <w:rFonts w:ascii="Times New Roman" w:hAnsi="Times New Roman"/>
          <w:sz w:val="28"/>
          <w:szCs w:val="28"/>
        </w:rPr>
        <w:t xml:space="preserve"> году по итогам отборочного конкурса проектов поддержки местных инициатив на территории округа были реализованы следующие проекты:</w:t>
      </w:r>
    </w:p>
    <w:p w:rsidR="00316AC7" w:rsidRPr="006078B2" w:rsidRDefault="00316AC7"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«Обустройство территории кладбища по ул. Зеленая в селе Марьины Колодцы»; </w:t>
      </w:r>
    </w:p>
    <w:p w:rsidR="00316AC7" w:rsidRPr="006078B2" w:rsidRDefault="00316AC7"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«Ремонт дороги по ул. Красная в селе Прикумское»;   </w:t>
      </w:r>
    </w:p>
    <w:p w:rsidR="00316AC7" w:rsidRPr="006078B2" w:rsidRDefault="00316AC7"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«Устройство пешеходного тротуара по улице Исакова вдоль парка от улицы Парковой до улицы Красногвардейской и по улице Красногвардейской вдоль парка от улицы Исакова до улицы Октябрьской в поселке Анджиевский»;   </w:t>
      </w:r>
    </w:p>
    <w:p w:rsidR="00316AC7" w:rsidRPr="006078B2" w:rsidRDefault="00316AC7"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«Благоустройство парка в селе Побегайловка (II очередь)»;   </w:t>
      </w:r>
    </w:p>
    <w:p w:rsidR="00316AC7" w:rsidRPr="006078B2" w:rsidRDefault="00316AC7"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«Благоустройство детской площадки по улице 70 лет Октября   в поселке Кумской»; </w:t>
      </w:r>
    </w:p>
    <w:p w:rsidR="00316AC7" w:rsidRPr="006078B2" w:rsidRDefault="00316AC7"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«Обустройство тротуара от дома 80 до дома 108 по улице Ленина и подъезда к дворовой территории дома № 110 по улице Ленина в селе Ульяновка»;   </w:t>
      </w:r>
    </w:p>
    <w:p w:rsidR="00316AC7" w:rsidRPr="006078B2" w:rsidRDefault="00316AC7"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«Благоустройство детской площадки по улице Речная в поселке Первомайский»;  </w:t>
      </w:r>
    </w:p>
    <w:p w:rsidR="00316AC7" w:rsidRPr="006078B2" w:rsidRDefault="00316AC7"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«Обустройство территории кладбища в селе Гражданское».   </w:t>
      </w:r>
    </w:p>
    <w:p w:rsidR="00383C19" w:rsidRPr="006078B2" w:rsidRDefault="00383C19"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На выполнение указанных проектов были произведены кассовые расходы в сумме </w:t>
      </w:r>
      <w:r w:rsidR="00316AC7" w:rsidRPr="006078B2">
        <w:rPr>
          <w:rFonts w:ascii="Times New Roman" w:hAnsi="Times New Roman"/>
          <w:sz w:val="28"/>
          <w:szCs w:val="28"/>
        </w:rPr>
        <w:t xml:space="preserve">27,9 </w:t>
      </w:r>
      <w:r w:rsidRPr="006078B2">
        <w:rPr>
          <w:rFonts w:ascii="Times New Roman" w:hAnsi="Times New Roman"/>
          <w:sz w:val="28"/>
          <w:szCs w:val="28"/>
        </w:rPr>
        <w:t xml:space="preserve">млн. руб. из разных уровней бюджета. </w:t>
      </w:r>
    </w:p>
    <w:p w:rsidR="00316AC7" w:rsidRPr="006078B2" w:rsidRDefault="00383C19"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6078B2">
        <w:rPr>
          <w:rFonts w:ascii="Times New Roman" w:hAnsi="Times New Roman"/>
          <w:sz w:val="28"/>
          <w:szCs w:val="28"/>
        </w:rPr>
        <w:t>Управлением</w:t>
      </w:r>
      <w:r w:rsidR="00CA5854" w:rsidRPr="006078B2">
        <w:rPr>
          <w:rFonts w:ascii="Times New Roman" w:hAnsi="Times New Roman"/>
          <w:sz w:val="28"/>
          <w:szCs w:val="28"/>
        </w:rPr>
        <w:t>,</w:t>
      </w:r>
      <w:r w:rsidRPr="006078B2">
        <w:rPr>
          <w:rFonts w:ascii="Times New Roman" w:hAnsi="Times New Roman"/>
          <w:sz w:val="28"/>
          <w:szCs w:val="28"/>
        </w:rPr>
        <w:t xml:space="preserve"> совместно с территориальными отделами</w:t>
      </w:r>
      <w:r w:rsidR="00CA5854" w:rsidRPr="006078B2">
        <w:rPr>
          <w:rFonts w:ascii="Times New Roman" w:hAnsi="Times New Roman"/>
          <w:sz w:val="28"/>
          <w:szCs w:val="28"/>
        </w:rPr>
        <w:t>,</w:t>
      </w:r>
      <w:r w:rsidRPr="006078B2">
        <w:rPr>
          <w:rFonts w:ascii="Times New Roman" w:hAnsi="Times New Roman"/>
          <w:sz w:val="28"/>
          <w:szCs w:val="28"/>
        </w:rPr>
        <w:t xml:space="preserve"> в 202</w:t>
      </w:r>
      <w:r w:rsidR="00316AC7" w:rsidRPr="006078B2">
        <w:rPr>
          <w:rFonts w:ascii="Times New Roman" w:hAnsi="Times New Roman"/>
          <w:sz w:val="28"/>
          <w:szCs w:val="28"/>
        </w:rPr>
        <w:t>3</w:t>
      </w:r>
      <w:r w:rsidRPr="006078B2">
        <w:rPr>
          <w:rFonts w:ascii="Times New Roman" w:hAnsi="Times New Roman"/>
          <w:sz w:val="28"/>
          <w:szCs w:val="28"/>
        </w:rPr>
        <w:t xml:space="preserve"> году были подготовлены документы и поданы заявки на участие в конкурсном отборе проектов развития территорий муниципальных образований Ставропольского края, основанных на местных инициативах. </w:t>
      </w:r>
      <w:r w:rsidR="00316AC7" w:rsidRPr="006078B2">
        <w:rPr>
          <w:rFonts w:ascii="Times New Roman" w:hAnsi="Times New Roman"/>
          <w:sz w:val="28"/>
          <w:szCs w:val="28"/>
        </w:rPr>
        <w:t xml:space="preserve">В конкурсном отборе стали победителями 11 </w:t>
      </w:r>
      <w:r w:rsidR="00DB23A6" w:rsidRPr="006078B2">
        <w:rPr>
          <w:rFonts w:ascii="Times New Roman" w:hAnsi="Times New Roman"/>
          <w:sz w:val="28"/>
          <w:szCs w:val="28"/>
        </w:rPr>
        <w:t xml:space="preserve">проектов из 16 представленных: </w:t>
      </w:r>
    </w:p>
    <w:p w:rsidR="00316AC7" w:rsidRPr="006078B2" w:rsidRDefault="00316AC7"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6078B2">
        <w:rPr>
          <w:rFonts w:ascii="Times New Roman" w:hAnsi="Times New Roman"/>
          <w:sz w:val="28"/>
          <w:szCs w:val="28"/>
        </w:rPr>
        <w:t>- «Благоустройство детской площадки по улице Клубная в селе Сунжа»;</w:t>
      </w:r>
    </w:p>
    <w:p w:rsidR="00316AC7" w:rsidRPr="006078B2" w:rsidRDefault="00316AC7"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6078B2">
        <w:rPr>
          <w:rFonts w:ascii="Times New Roman" w:hAnsi="Times New Roman"/>
          <w:sz w:val="28"/>
          <w:szCs w:val="28"/>
        </w:rPr>
        <w:lastRenderedPageBreak/>
        <w:t>- «Благоустройство спортивной площадки с уличными тренажёрами на прилегающей территории к Дому культуры в селе Марьины Колодцы»;</w:t>
      </w:r>
    </w:p>
    <w:p w:rsidR="00316AC7" w:rsidRPr="006078B2" w:rsidRDefault="00316AC7"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6078B2">
        <w:rPr>
          <w:rFonts w:ascii="Times New Roman" w:hAnsi="Times New Roman"/>
          <w:sz w:val="28"/>
          <w:szCs w:val="28"/>
        </w:rPr>
        <w:t>- «Благоустройство прилегающей территории к   Дому культуры в селе Побегайловка»;</w:t>
      </w:r>
    </w:p>
    <w:p w:rsidR="00316AC7" w:rsidRPr="006078B2" w:rsidRDefault="00316AC7"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6078B2">
        <w:rPr>
          <w:rFonts w:ascii="Times New Roman" w:hAnsi="Times New Roman"/>
          <w:sz w:val="28"/>
          <w:szCs w:val="28"/>
        </w:rPr>
        <w:t>- «Благоустройство детской площадки по улице Ленина в селе Прикумское»;</w:t>
      </w:r>
    </w:p>
    <w:p w:rsidR="00316AC7" w:rsidRPr="006078B2" w:rsidRDefault="00316AC7"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6078B2">
        <w:rPr>
          <w:rFonts w:ascii="Times New Roman" w:hAnsi="Times New Roman"/>
          <w:sz w:val="28"/>
          <w:szCs w:val="28"/>
        </w:rPr>
        <w:t>- «Благоустройство спортивной площадки по улице Клубная в хуторе Славянский»;</w:t>
      </w:r>
    </w:p>
    <w:p w:rsidR="00316AC7" w:rsidRPr="006078B2" w:rsidRDefault="00316AC7"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6078B2">
        <w:rPr>
          <w:rFonts w:ascii="Times New Roman" w:hAnsi="Times New Roman"/>
          <w:sz w:val="28"/>
          <w:szCs w:val="28"/>
        </w:rPr>
        <w:t>- «Благоустройство детской площадки по улице Административная в поселке Загорский»;</w:t>
      </w:r>
    </w:p>
    <w:p w:rsidR="00316AC7" w:rsidRPr="006078B2" w:rsidRDefault="00316AC7"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«Обустройство тротуара от дома 21 до </w:t>
      </w:r>
      <w:proofErr w:type="spellStart"/>
      <w:r w:rsidRPr="006078B2">
        <w:rPr>
          <w:rFonts w:ascii="Times New Roman" w:hAnsi="Times New Roman"/>
          <w:sz w:val="28"/>
          <w:szCs w:val="28"/>
        </w:rPr>
        <w:t>зернотока</w:t>
      </w:r>
      <w:proofErr w:type="spellEnd"/>
      <w:r w:rsidRPr="006078B2">
        <w:rPr>
          <w:rFonts w:ascii="Times New Roman" w:hAnsi="Times New Roman"/>
          <w:sz w:val="28"/>
          <w:szCs w:val="28"/>
        </w:rPr>
        <w:t xml:space="preserve"> по улице Ленина в селе Ульяновка»;</w:t>
      </w:r>
    </w:p>
    <w:p w:rsidR="00316AC7" w:rsidRPr="006078B2" w:rsidRDefault="00316AC7" w:rsidP="00CA5854">
      <w:pPr>
        <w:pStyle w:val="western"/>
        <w:tabs>
          <w:tab w:val="left" w:pos="284"/>
        </w:tabs>
        <w:spacing w:before="0" w:beforeAutospacing="0" w:after="0" w:line="240" w:lineRule="auto"/>
        <w:ind w:firstLine="709"/>
        <w:jc w:val="both"/>
        <w:rPr>
          <w:sz w:val="28"/>
          <w:szCs w:val="28"/>
        </w:rPr>
      </w:pPr>
      <w:r w:rsidRPr="006078B2">
        <w:rPr>
          <w:sz w:val="28"/>
          <w:szCs w:val="28"/>
        </w:rPr>
        <w:t>- «Благоустройство спортивной площадки с уличными тренажёрами на прилегающей территории к Дому культуры в селе Розовка»;</w:t>
      </w:r>
    </w:p>
    <w:p w:rsidR="00316AC7" w:rsidRPr="006078B2" w:rsidRDefault="00316AC7" w:rsidP="00CA5854">
      <w:pPr>
        <w:pStyle w:val="western"/>
        <w:tabs>
          <w:tab w:val="left" w:pos="284"/>
        </w:tabs>
        <w:spacing w:before="0" w:beforeAutospacing="0" w:after="0" w:line="240" w:lineRule="auto"/>
        <w:ind w:firstLine="709"/>
        <w:jc w:val="both"/>
        <w:rPr>
          <w:sz w:val="28"/>
          <w:szCs w:val="28"/>
        </w:rPr>
      </w:pPr>
      <w:r w:rsidRPr="006078B2">
        <w:rPr>
          <w:sz w:val="28"/>
          <w:szCs w:val="28"/>
        </w:rPr>
        <w:t>- «Благоустройство детской площадки на прилегающей территории к Дому культуры в селе Нижняя Александровка»;</w:t>
      </w:r>
    </w:p>
    <w:p w:rsidR="00316AC7" w:rsidRPr="006078B2" w:rsidRDefault="00316AC7"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6078B2">
        <w:rPr>
          <w:rFonts w:ascii="Times New Roman" w:hAnsi="Times New Roman"/>
          <w:sz w:val="28"/>
          <w:szCs w:val="28"/>
        </w:rPr>
        <w:t>- «Благоустройство прилегающей территории к Мемориалу погибшим односельчанам в ВОВ в селе Нагутское»;</w:t>
      </w:r>
    </w:p>
    <w:p w:rsidR="00316AC7" w:rsidRPr="006078B2" w:rsidRDefault="00316AC7"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6078B2">
        <w:rPr>
          <w:rFonts w:ascii="Times New Roman" w:hAnsi="Times New Roman"/>
          <w:sz w:val="28"/>
          <w:szCs w:val="28"/>
        </w:rPr>
        <w:t>- «Благоустройство детской площадки в районе многоквартирных домов 87-89 по улице Набережная поселка Анджиевский».</w:t>
      </w:r>
    </w:p>
    <w:p w:rsidR="00316AC7" w:rsidRPr="006078B2" w:rsidRDefault="00316AC7"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Объем финансирования данных объектов согласно технической документации составил   49156,86 тыс. </w:t>
      </w:r>
      <w:r w:rsidR="00000859" w:rsidRPr="006078B2">
        <w:rPr>
          <w:rFonts w:ascii="Times New Roman" w:hAnsi="Times New Roman"/>
          <w:sz w:val="28"/>
          <w:szCs w:val="28"/>
        </w:rPr>
        <w:t>руб.</w:t>
      </w:r>
      <w:r w:rsidRPr="006078B2">
        <w:rPr>
          <w:rFonts w:ascii="Times New Roman" w:hAnsi="Times New Roman"/>
          <w:sz w:val="28"/>
          <w:szCs w:val="28"/>
        </w:rPr>
        <w:t xml:space="preserve">, вышеназванные проекты будут реализованы в 2024 году. </w:t>
      </w:r>
    </w:p>
    <w:p w:rsidR="00383C19" w:rsidRPr="006078B2" w:rsidRDefault="00383C19" w:rsidP="00CA5854">
      <w:pPr>
        <w:spacing w:after="0" w:line="240" w:lineRule="auto"/>
        <w:ind w:firstLine="709"/>
        <w:jc w:val="both"/>
        <w:rPr>
          <w:rFonts w:ascii="Times New Roman" w:hAnsi="Times New Roman"/>
          <w:bCs/>
          <w:sz w:val="28"/>
          <w:szCs w:val="28"/>
        </w:rPr>
      </w:pPr>
      <w:r w:rsidRPr="006078B2">
        <w:rPr>
          <w:rFonts w:ascii="Times New Roman" w:hAnsi="Times New Roman"/>
          <w:sz w:val="28"/>
          <w:szCs w:val="28"/>
        </w:rPr>
        <w:t xml:space="preserve">Ежедневно руководители территориальных отделов проводили мониторинг водо-, газо-, электроснабжения населенных пунктов, велась активная работа по вопросам благоустройства территорий, в результате которой в управление </w:t>
      </w:r>
      <w:r w:rsidRPr="006078B2">
        <w:rPr>
          <w:rFonts w:ascii="Times New Roman" w:hAnsi="Times New Roman"/>
          <w:bCs/>
          <w:sz w:val="28"/>
          <w:szCs w:val="28"/>
        </w:rPr>
        <w:t>муниципального хозяйства подавались заявки:</w:t>
      </w:r>
    </w:p>
    <w:p w:rsidR="00383C19" w:rsidRPr="006078B2" w:rsidRDefault="00383C19"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 на ремонт уличного освещения (п</w:t>
      </w:r>
      <w:r w:rsidR="00316AC7" w:rsidRPr="006078B2">
        <w:rPr>
          <w:rFonts w:ascii="Times New Roman" w:hAnsi="Times New Roman"/>
          <w:bCs/>
          <w:sz w:val="28"/>
          <w:szCs w:val="28"/>
        </w:rPr>
        <w:t>одано на ремонт и обслуживание 2507</w:t>
      </w:r>
      <w:r w:rsidRPr="006078B2">
        <w:rPr>
          <w:rFonts w:ascii="Times New Roman" w:hAnsi="Times New Roman"/>
          <w:bCs/>
          <w:sz w:val="28"/>
          <w:szCs w:val="28"/>
        </w:rPr>
        <w:t xml:space="preserve"> точек);  </w:t>
      </w:r>
    </w:p>
    <w:p w:rsidR="00383C19" w:rsidRPr="006078B2" w:rsidRDefault="00383C19"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 по спилу (опиловке) дерев</w:t>
      </w:r>
      <w:r w:rsidR="000E5BC3" w:rsidRPr="006078B2">
        <w:rPr>
          <w:rFonts w:ascii="Times New Roman" w:hAnsi="Times New Roman"/>
          <w:bCs/>
          <w:sz w:val="28"/>
          <w:szCs w:val="28"/>
        </w:rPr>
        <w:t xml:space="preserve">ьев (подано заявок на </w:t>
      </w:r>
      <w:r w:rsidR="00316AC7" w:rsidRPr="006078B2">
        <w:rPr>
          <w:rFonts w:ascii="Times New Roman" w:hAnsi="Times New Roman"/>
          <w:bCs/>
          <w:sz w:val="28"/>
          <w:szCs w:val="28"/>
        </w:rPr>
        <w:t>379</w:t>
      </w:r>
      <w:r w:rsidR="000E5BC3" w:rsidRPr="006078B2">
        <w:rPr>
          <w:rFonts w:ascii="Times New Roman" w:hAnsi="Times New Roman"/>
          <w:bCs/>
          <w:sz w:val="28"/>
          <w:szCs w:val="28"/>
        </w:rPr>
        <w:t xml:space="preserve"> деревьев</w:t>
      </w:r>
      <w:r w:rsidRPr="006078B2">
        <w:rPr>
          <w:rFonts w:ascii="Times New Roman" w:hAnsi="Times New Roman"/>
          <w:bCs/>
          <w:sz w:val="28"/>
          <w:szCs w:val="28"/>
        </w:rPr>
        <w:t xml:space="preserve">); </w:t>
      </w:r>
    </w:p>
    <w:p w:rsidR="00383C19" w:rsidRPr="006078B2" w:rsidRDefault="00383C19"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 по ремонту дорог, установке дорожных знаков, нанесению дорожной разметки (подан</w:t>
      </w:r>
      <w:r w:rsidR="004972CF" w:rsidRPr="006078B2">
        <w:rPr>
          <w:rFonts w:ascii="Times New Roman" w:hAnsi="Times New Roman"/>
          <w:bCs/>
          <w:sz w:val="28"/>
          <w:szCs w:val="28"/>
        </w:rPr>
        <w:t>а</w:t>
      </w:r>
      <w:r w:rsidRPr="006078B2">
        <w:rPr>
          <w:rFonts w:ascii="Times New Roman" w:hAnsi="Times New Roman"/>
          <w:bCs/>
          <w:sz w:val="28"/>
          <w:szCs w:val="28"/>
        </w:rPr>
        <w:t xml:space="preserve"> </w:t>
      </w:r>
      <w:r w:rsidR="00316AC7" w:rsidRPr="006078B2">
        <w:rPr>
          <w:rFonts w:ascii="Times New Roman" w:hAnsi="Times New Roman"/>
          <w:bCs/>
          <w:sz w:val="28"/>
          <w:szCs w:val="28"/>
        </w:rPr>
        <w:t>221</w:t>
      </w:r>
      <w:r w:rsidRPr="006078B2">
        <w:rPr>
          <w:rFonts w:ascii="Times New Roman" w:hAnsi="Times New Roman"/>
          <w:bCs/>
          <w:sz w:val="28"/>
          <w:szCs w:val="28"/>
        </w:rPr>
        <w:t xml:space="preserve"> заявк</w:t>
      </w:r>
      <w:r w:rsidR="00316AC7" w:rsidRPr="006078B2">
        <w:rPr>
          <w:rFonts w:ascii="Times New Roman" w:hAnsi="Times New Roman"/>
          <w:bCs/>
          <w:sz w:val="28"/>
          <w:szCs w:val="28"/>
        </w:rPr>
        <w:t>а</w:t>
      </w:r>
      <w:r w:rsidRPr="006078B2">
        <w:rPr>
          <w:rFonts w:ascii="Times New Roman" w:hAnsi="Times New Roman"/>
          <w:bCs/>
          <w:sz w:val="28"/>
          <w:szCs w:val="28"/>
        </w:rPr>
        <w:t>);</w:t>
      </w:r>
    </w:p>
    <w:p w:rsidR="00383C19" w:rsidRPr="006078B2" w:rsidRDefault="00383C19"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 по отлову безнадзорных (бездомных) животных (подано 2</w:t>
      </w:r>
      <w:r w:rsidR="00316AC7" w:rsidRPr="006078B2">
        <w:rPr>
          <w:rFonts w:ascii="Times New Roman" w:hAnsi="Times New Roman"/>
          <w:bCs/>
          <w:sz w:val="28"/>
          <w:szCs w:val="28"/>
        </w:rPr>
        <w:t xml:space="preserve">48 </w:t>
      </w:r>
      <w:r w:rsidRPr="006078B2">
        <w:rPr>
          <w:rFonts w:ascii="Times New Roman" w:hAnsi="Times New Roman"/>
          <w:bCs/>
          <w:sz w:val="28"/>
          <w:szCs w:val="28"/>
        </w:rPr>
        <w:t xml:space="preserve">заявок). </w:t>
      </w:r>
    </w:p>
    <w:p w:rsidR="00383C19" w:rsidRPr="006078B2" w:rsidRDefault="00383C19"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В начале 202</w:t>
      </w:r>
      <w:r w:rsidR="00316AC7" w:rsidRPr="006078B2">
        <w:rPr>
          <w:rFonts w:ascii="Times New Roman" w:hAnsi="Times New Roman"/>
          <w:bCs/>
          <w:sz w:val="28"/>
          <w:szCs w:val="28"/>
        </w:rPr>
        <w:t>3</w:t>
      </w:r>
      <w:r w:rsidRPr="006078B2">
        <w:rPr>
          <w:rFonts w:ascii="Times New Roman" w:hAnsi="Times New Roman"/>
          <w:bCs/>
          <w:sz w:val="28"/>
          <w:szCs w:val="28"/>
        </w:rPr>
        <w:t xml:space="preserve"> года была подготовлена документация и проведены конкурсные процедуры по выкашиванию сорной и карантинной растительности на территории сельских населенных пунктов </w:t>
      </w:r>
      <w:r w:rsidR="00CA5854" w:rsidRPr="006078B2">
        <w:rPr>
          <w:rFonts w:ascii="Times New Roman" w:hAnsi="Times New Roman"/>
          <w:bCs/>
          <w:sz w:val="28"/>
          <w:szCs w:val="28"/>
        </w:rPr>
        <w:t xml:space="preserve">муниципального </w:t>
      </w:r>
      <w:r w:rsidRPr="006078B2">
        <w:rPr>
          <w:rFonts w:ascii="Times New Roman" w:hAnsi="Times New Roman"/>
          <w:bCs/>
          <w:sz w:val="28"/>
          <w:szCs w:val="28"/>
        </w:rPr>
        <w:t xml:space="preserve">округа. Был выполнен покос сорной и карантинной растительности в населенных пунктах округа на площади </w:t>
      </w:r>
      <w:r w:rsidR="00316AC7" w:rsidRPr="006078B2">
        <w:rPr>
          <w:rFonts w:ascii="Times New Roman" w:hAnsi="Times New Roman"/>
          <w:bCs/>
          <w:sz w:val="28"/>
          <w:szCs w:val="28"/>
        </w:rPr>
        <w:t>425</w:t>
      </w:r>
      <w:r w:rsidRPr="006078B2">
        <w:rPr>
          <w:rFonts w:ascii="Times New Roman" w:hAnsi="Times New Roman"/>
          <w:bCs/>
          <w:sz w:val="28"/>
          <w:szCs w:val="28"/>
        </w:rPr>
        <w:t xml:space="preserve"> тыс. кв. м. </w:t>
      </w:r>
    </w:p>
    <w:p w:rsidR="00383C19" w:rsidRPr="006078B2" w:rsidRDefault="00383C19"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 xml:space="preserve">Уборка территорий населенных пунктов была организована силами уборщиков территорий. Жители населенных пунктов и организации принимали участие в уборке территорий </w:t>
      </w:r>
      <w:r w:rsidR="000E5BC3" w:rsidRPr="006078B2">
        <w:rPr>
          <w:rFonts w:ascii="Times New Roman" w:hAnsi="Times New Roman"/>
          <w:bCs/>
          <w:sz w:val="28"/>
          <w:szCs w:val="28"/>
        </w:rPr>
        <w:t xml:space="preserve">округа </w:t>
      </w:r>
      <w:r w:rsidR="00DF4C81" w:rsidRPr="006078B2">
        <w:rPr>
          <w:rFonts w:ascii="Times New Roman" w:hAnsi="Times New Roman"/>
          <w:bCs/>
          <w:sz w:val="28"/>
          <w:szCs w:val="28"/>
        </w:rPr>
        <w:t xml:space="preserve">и </w:t>
      </w:r>
      <w:proofErr w:type="spellStart"/>
      <w:r w:rsidR="00DF4C81" w:rsidRPr="006078B2">
        <w:rPr>
          <w:rFonts w:ascii="Times New Roman" w:hAnsi="Times New Roman"/>
          <w:bCs/>
          <w:sz w:val="28"/>
          <w:szCs w:val="28"/>
        </w:rPr>
        <w:t>придворовых</w:t>
      </w:r>
      <w:proofErr w:type="spellEnd"/>
      <w:r w:rsidR="00DF4C81" w:rsidRPr="006078B2">
        <w:rPr>
          <w:rFonts w:ascii="Times New Roman" w:hAnsi="Times New Roman"/>
          <w:bCs/>
          <w:sz w:val="28"/>
          <w:szCs w:val="28"/>
        </w:rPr>
        <w:t xml:space="preserve"> территорий. </w:t>
      </w:r>
    </w:p>
    <w:p w:rsidR="00383C19" w:rsidRPr="006078B2" w:rsidRDefault="00383C19"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 xml:space="preserve">В отчетном периоде предприятия оказывали помощь территориальным отделам в выделении техники для ликвидации стихийных свалок, для </w:t>
      </w:r>
      <w:r w:rsidRPr="006078B2">
        <w:rPr>
          <w:rFonts w:ascii="Times New Roman" w:hAnsi="Times New Roman"/>
          <w:bCs/>
          <w:sz w:val="28"/>
          <w:szCs w:val="28"/>
        </w:rPr>
        <w:lastRenderedPageBreak/>
        <w:t xml:space="preserve">проведения работ по санитарной очистке и благоустройству населенных пунктов, также оказывали помощь по </w:t>
      </w:r>
      <w:proofErr w:type="spellStart"/>
      <w:r w:rsidRPr="006078B2">
        <w:rPr>
          <w:rFonts w:ascii="Times New Roman" w:hAnsi="Times New Roman"/>
          <w:bCs/>
          <w:sz w:val="28"/>
          <w:szCs w:val="28"/>
        </w:rPr>
        <w:t>обкосу</w:t>
      </w:r>
      <w:proofErr w:type="spellEnd"/>
      <w:r w:rsidRPr="006078B2">
        <w:rPr>
          <w:rFonts w:ascii="Times New Roman" w:hAnsi="Times New Roman"/>
          <w:bCs/>
          <w:sz w:val="28"/>
          <w:szCs w:val="28"/>
        </w:rPr>
        <w:t xml:space="preserve"> улиц и дорог. </w:t>
      </w:r>
    </w:p>
    <w:p w:rsidR="00383C19" w:rsidRPr="006078B2" w:rsidRDefault="00383C19" w:rsidP="00CA5854">
      <w:pPr>
        <w:spacing w:after="0" w:line="240" w:lineRule="auto"/>
        <w:ind w:firstLine="709"/>
        <w:jc w:val="both"/>
        <w:rPr>
          <w:rFonts w:ascii="Times New Roman" w:hAnsi="Times New Roman"/>
          <w:bCs/>
          <w:sz w:val="28"/>
          <w:szCs w:val="28"/>
          <w:highlight w:val="yellow"/>
        </w:rPr>
      </w:pPr>
      <w:r w:rsidRPr="006078B2">
        <w:rPr>
          <w:rFonts w:ascii="Times New Roman" w:hAnsi="Times New Roman"/>
          <w:bCs/>
          <w:sz w:val="28"/>
          <w:szCs w:val="28"/>
        </w:rPr>
        <w:t>За 202</w:t>
      </w:r>
      <w:r w:rsidR="00316AC7" w:rsidRPr="006078B2">
        <w:rPr>
          <w:rFonts w:ascii="Times New Roman" w:hAnsi="Times New Roman"/>
          <w:bCs/>
          <w:sz w:val="28"/>
          <w:szCs w:val="28"/>
        </w:rPr>
        <w:t>3</w:t>
      </w:r>
      <w:r w:rsidRPr="006078B2">
        <w:rPr>
          <w:rFonts w:ascii="Times New Roman" w:hAnsi="Times New Roman"/>
          <w:bCs/>
          <w:sz w:val="28"/>
          <w:szCs w:val="28"/>
        </w:rPr>
        <w:t xml:space="preserve"> год должностными лицами, уполномоченными на составление протоколов об административных правонарушениях</w:t>
      </w:r>
      <w:r w:rsidR="004972CF" w:rsidRPr="006078B2">
        <w:rPr>
          <w:rFonts w:ascii="Times New Roman" w:hAnsi="Times New Roman"/>
          <w:bCs/>
          <w:sz w:val="28"/>
          <w:szCs w:val="28"/>
        </w:rPr>
        <w:t>,</w:t>
      </w:r>
      <w:r w:rsidRPr="006078B2">
        <w:rPr>
          <w:rFonts w:ascii="Times New Roman" w:hAnsi="Times New Roman"/>
          <w:bCs/>
          <w:sz w:val="28"/>
          <w:szCs w:val="28"/>
        </w:rPr>
        <w:t xml:space="preserve"> на подведомственных территор</w:t>
      </w:r>
      <w:r w:rsidR="000E5BC3" w:rsidRPr="006078B2">
        <w:rPr>
          <w:rFonts w:ascii="Times New Roman" w:hAnsi="Times New Roman"/>
          <w:bCs/>
          <w:sz w:val="28"/>
          <w:szCs w:val="28"/>
        </w:rPr>
        <w:t>иях выписано 2</w:t>
      </w:r>
      <w:r w:rsidR="00316AC7" w:rsidRPr="006078B2">
        <w:rPr>
          <w:rFonts w:ascii="Times New Roman" w:hAnsi="Times New Roman"/>
          <w:bCs/>
          <w:sz w:val="28"/>
          <w:szCs w:val="28"/>
        </w:rPr>
        <w:t>641</w:t>
      </w:r>
      <w:r w:rsidR="000E5BC3" w:rsidRPr="006078B2">
        <w:rPr>
          <w:rFonts w:ascii="Times New Roman" w:hAnsi="Times New Roman"/>
          <w:bCs/>
          <w:sz w:val="28"/>
          <w:szCs w:val="28"/>
        </w:rPr>
        <w:t xml:space="preserve"> предупреждени</w:t>
      </w:r>
      <w:r w:rsidR="00CA5854" w:rsidRPr="006078B2">
        <w:rPr>
          <w:rFonts w:ascii="Times New Roman" w:hAnsi="Times New Roman"/>
          <w:bCs/>
          <w:sz w:val="28"/>
          <w:szCs w:val="28"/>
        </w:rPr>
        <w:t>е</w:t>
      </w:r>
      <w:r w:rsidRPr="006078B2">
        <w:rPr>
          <w:rFonts w:ascii="Times New Roman" w:hAnsi="Times New Roman"/>
          <w:bCs/>
          <w:sz w:val="28"/>
          <w:szCs w:val="28"/>
        </w:rPr>
        <w:t xml:space="preserve"> и составлено </w:t>
      </w:r>
      <w:r w:rsidR="00316AC7" w:rsidRPr="006078B2">
        <w:rPr>
          <w:rFonts w:ascii="Times New Roman" w:hAnsi="Times New Roman"/>
          <w:bCs/>
          <w:sz w:val="28"/>
          <w:szCs w:val="28"/>
        </w:rPr>
        <w:t>36</w:t>
      </w:r>
      <w:r w:rsidRPr="006078B2">
        <w:rPr>
          <w:rFonts w:ascii="Times New Roman" w:hAnsi="Times New Roman"/>
          <w:bCs/>
          <w:sz w:val="28"/>
          <w:szCs w:val="28"/>
        </w:rPr>
        <w:t xml:space="preserve"> протокол</w:t>
      </w:r>
      <w:r w:rsidR="000E5BC3" w:rsidRPr="006078B2">
        <w:rPr>
          <w:rFonts w:ascii="Times New Roman" w:hAnsi="Times New Roman"/>
          <w:bCs/>
          <w:sz w:val="28"/>
          <w:szCs w:val="28"/>
        </w:rPr>
        <w:t>ов</w:t>
      </w:r>
      <w:r w:rsidRPr="006078B2">
        <w:rPr>
          <w:rFonts w:ascii="Times New Roman" w:hAnsi="Times New Roman"/>
          <w:bCs/>
          <w:sz w:val="28"/>
          <w:szCs w:val="28"/>
        </w:rPr>
        <w:t xml:space="preserve"> об адм</w:t>
      </w:r>
      <w:r w:rsidR="00DF4C81" w:rsidRPr="006078B2">
        <w:rPr>
          <w:rFonts w:ascii="Times New Roman" w:hAnsi="Times New Roman"/>
          <w:bCs/>
          <w:sz w:val="28"/>
          <w:szCs w:val="28"/>
        </w:rPr>
        <w:t xml:space="preserve">инистративных правонарушениях. </w:t>
      </w:r>
    </w:p>
    <w:p w:rsidR="00383C19" w:rsidRPr="006078B2" w:rsidRDefault="00383C19"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Для улучшения работы, повышения эффективности деятельности должностных лиц, в полномочия которых входит выявление и пресечение административных правонарушений</w:t>
      </w:r>
      <w:r w:rsidR="000E5BC3" w:rsidRPr="006078B2">
        <w:rPr>
          <w:rFonts w:ascii="Times New Roman" w:hAnsi="Times New Roman"/>
          <w:bCs/>
          <w:sz w:val="28"/>
          <w:szCs w:val="28"/>
        </w:rPr>
        <w:t>, и для координации деятельности</w:t>
      </w:r>
      <w:r w:rsidRPr="006078B2">
        <w:rPr>
          <w:rFonts w:ascii="Times New Roman" w:hAnsi="Times New Roman"/>
          <w:bCs/>
          <w:sz w:val="28"/>
          <w:szCs w:val="28"/>
        </w:rPr>
        <w:t xml:space="preserve"> структурных подразделений администрации при проведении рейдов по профилактике административных прав</w:t>
      </w:r>
      <w:r w:rsidR="000E5BC3" w:rsidRPr="006078B2">
        <w:rPr>
          <w:rFonts w:ascii="Times New Roman" w:hAnsi="Times New Roman"/>
          <w:bCs/>
          <w:sz w:val="28"/>
          <w:szCs w:val="28"/>
        </w:rPr>
        <w:t xml:space="preserve">онарушений в населенных </w:t>
      </w:r>
      <w:r w:rsidR="00450ED1" w:rsidRPr="006078B2">
        <w:rPr>
          <w:rFonts w:ascii="Times New Roman" w:hAnsi="Times New Roman"/>
          <w:bCs/>
          <w:sz w:val="28"/>
          <w:szCs w:val="28"/>
        </w:rPr>
        <w:t>пунктах при</w:t>
      </w:r>
      <w:r w:rsidRPr="006078B2">
        <w:rPr>
          <w:rFonts w:ascii="Times New Roman" w:hAnsi="Times New Roman"/>
          <w:bCs/>
          <w:sz w:val="28"/>
          <w:szCs w:val="28"/>
        </w:rPr>
        <w:t xml:space="preserve"> управлении создана мобильная группа по профилактике административных пра</w:t>
      </w:r>
      <w:r w:rsidR="00DF4C81" w:rsidRPr="006078B2">
        <w:rPr>
          <w:rFonts w:ascii="Times New Roman" w:hAnsi="Times New Roman"/>
          <w:bCs/>
          <w:sz w:val="28"/>
          <w:szCs w:val="28"/>
        </w:rPr>
        <w:t xml:space="preserve">вонарушений. </w:t>
      </w:r>
    </w:p>
    <w:p w:rsidR="00383C19" w:rsidRPr="006078B2" w:rsidRDefault="00383C19"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Совместно с военным комиссариатом проведена сверка составов штабов оповещения (</w:t>
      </w:r>
      <w:r w:rsidR="00560522" w:rsidRPr="006078B2">
        <w:rPr>
          <w:rFonts w:ascii="Times New Roman" w:hAnsi="Times New Roman"/>
          <w:bCs/>
          <w:sz w:val="28"/>
          <w:szCs w:val="28"/>
        </w:rPr>
        <w:t>далее – ШО</w:t>
      </w:r>
      <w:r w:rsidRPr="006078B2">
        <w:rPr>
          <w:rFonts w:ascii="Times New Roman" w:hAnsi="Times New Roman"/>
          <w:bCs/>
          <w:sz w:val="28"/>
          <w:szCs w:val="28"/>
        </w:rPr>
        <w:t>) и сбора граждан во всех территориальных отделах по работе с населением при объявлении мобилизации граждан, находящихся в запасе. В состав ШО входит 806 человек.</w:t>
      </w:r>
    </w:p>
    <w:p w:rsidR="00383C19" w:rsidRPr="006078B2" w:rsidRDefault="000E5BC3"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С</w:t>
      </w:r>
      <w:r w:rsidR="004972CF" w:rsidRPr="006078B2">
        <w:rPr>
          <w:rFonts w:ascii="Times New Roman" w:hAnsi="Times New Roman"/>
          <w:bCs/>
          <w:sz w:val="28"/>
          <w:szCs w:val="28"/>
        </w:rPr>
        <w:t xml:space="preserve">пециалисты </w:t>
      </w:r>
      <w:r w:rsidRPr="006078B2">
        <w:rPr>
          <w:rFonts w:ascii="Times New Roman" w:hAnsi="Times New Roman"/>
          <w:bCs/>
          <w:sz w:val="28"/>
          <w:szCs w:val="28"/>
        </w:rPr>
        <w:t>у</w:t>
      </w:r>
      <w:r w:rsidR="00383C19" w:rsidRPr="006078B2">
        <w:rPr>
          <w:rFonts w:ascii="Times New Roman" w:hAnsi="Times New Roman"/>
          <w:bCs/>
          <w:sz w:val="28"/>
          <w:szCs w:val="28"/>
        </w:rPr>
        <w:t>правления активно принимали участие в сборе гуманитарной помощи дл</w:t>
      </w:r>
      <w:r w:rsidRPr="006078B2">
        <w:rPr>
          <w:rFonts w:ascii="Times New Roman" w:hAnsi="Times New Roman"/>
          <w:bCs/>
          <w:sz w:val="28"/>
          <w:szCs w:val="28"/>
        </w:rPr>
        <w:t>я жителей Донецкой и Луганской народных республик</w:t>
      </w:r>
      <w:r w:rsidR="00383C19" w:rsidRPr="006078B2">
        <w:rPr>
          <w:rFonts w:ascii="Times New Roman" w:hAnsi="Times New Roman"/>
          <w:bCs/>
          <w:sz w:val="28"/>
          <w:szCs w:val="28"/>
        </w:rPr>
        <w:t xml:space="preserve">, ими также был перечислен однодневный заработок. </w:t>
      </w:r>
    </w:p>
    <w:p w:rsidR="00383C19" w:rsidRPr="006078B2" w:rsidRDefault="00383C19"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Для оказания содействия органам внутренних дел в их деятельности</w:t>
      </w:r>
      <w:r w:rsidR="00680A8A" w:rsidRPr="006078B2">
        <w:rPr>
          <w:rFonts w:ascii="Times New Roman" w:hAnsi="Times New Roman"/>
          <w:bCs/>
          <w:sz w:val="28"/>
          <w:szCs w:val="28"/>
        </w:rPr>
        <w:t>,</w:t>
      </w:r>
      <w:r w:rsidRPr="006078B2">
        <w:rPr>
          <w:rFonts w:ascii="Times New Roman" w:hAnsi="Times New Roman"/>
          <w:bCs/>
          <w:sz w:val="28"/>
          <w:szCs w:val="28"/>
        </w:rPr>
        <w:t xml:space="preserve"> руководители территориальных отделов по работе с населением рассматривали поступившие представления, составляли характеристики на граждан, а также рассматривали данные </w:t>
      </w:r>
      <w:r w:rsidR="00DF4C81" w:rsidRPr="006078B2">
        <w:rPr>
          <w:rFonts w:ascii="Times New Roman" w:hAnsi="Times New Roman"/>
          <w:bCs/>
          <w:sz w:val="28"/>
          <w:szCs w:val="28"/>
        </w:rPr>
        <w:t>вопросы на собраниях граждан.</w:t>
      </w:r>
    </w:p>
    <w:p w:rsidR="00383C19" w:rsidRPr="006078B2" w:rsidRDefault="000E5BC3"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В у</w:t>
      </w:r>
      <w:r w:rsidR="00383C19" w:rsidRPr="006078B2">
        <w:rPr>
          <w:rFonts w:ascii="Times New Roman" w:hAnsi="Times New Roman"/>
          <w:bCs/>
          <w:sz w:val="28"/>
          <w:szCs w:val="28"/>
        </w:rPr>
        <w:t xml:space="preserve">правлении в </w:t>
      </w:r>
      <w:r w:rsidR="004972CF" w:rsidRPr="006078B2">
        <w:rPr>
          <w:rFonts w:ascii="Times New Roman" w:hAnsi="Times New Roman"/>
          <w:bCs/>
          <w:sz w:val="28"/>
          <w:szCs w:val="28"/>
        </w:rPr>
        <w:t xml:space="preserve">2023 </w:t>
      </w:r>
      <w:r w:rsidR="00DF4C81" w:rsidRPr="006078B2">
        <w:rPr>
          <w:rFonts w:ascii="Times New Roman" w:hAnsi="Times New Roman"/>
          <w:bCs/>
          <w:sz w:val="28"/>
          <w:szCs w:val="28"/>
        </w:rPr>
        <w:t xml:space="preserve">году </w:t>
      </w:r>
      <w:r w:rsidR="00383C19" w:rsidRPr="006078B2">
        <w:rPr>
          <w:rFonts w:ascii="Times New Roman" w:hAnsi="Times New Roman"/>
          <w:bCs/>
          <w:sz w:val="28"/>
          <w:szCs w:val="28"/>
        </w:rPr>
        <w:t xml:space="preserve">рассмотрено </w:t>
      </w:r>
      <w:r w:rsidR="006A4F26" w:rsidRPr="006078B2">
        <w:rPr>
          <w:rFonts w:ascii="Times New Roman" w:hAnsi="Times New Roman"/>
          <w:bCs/>
          <w:sz w:val="28"/>
          <w:szCs w:val="28"/>
        </w:rPr>
        <w:t>185</w:t>
      </w:r>
      <w:r w:rsidR="00383C19" w:rsidRPr="006078B2">
        <w:rPr>
          <w:rFonts w:ascii="Times New Roman" w:hAnsi="Times New Roman"/>
          <w:bCs/>
          <w:sz w:val="28"/>
          <w:szCs w:val="28"/>
        </w:rPr>
        <w:t xml:space="preserve"> запросов и представлений </w:t>
      </w:r>
      <w:r w:rsidRPr="006078B2">
        <w:rPr>
          <w:rFonts w:ascii="Times New Roman" w:hAnsi="Times New Roman"/>
          <w:bCs/>
          <w:sz w:val="28"/>
          <w:szCs w:val="28"/>
        </w:rPr>
        <w:t xml:space="preserve">от правоохранительных органов </w:t>
      </w:r>
      <w:r w:rsidR="00383C19" w:rsidRPr="006078B2">
        <w:rPr>
          <w:rFonts w:ascii="Times New Roman" w:hAnsi="Times New Roman"/>
          <w:bCs/>
          <w:sz w:val="28"/>
          <w:szCs w:val="28"/>
        </w:rPr>
        <w:t>о принятии мер по устранению обстоятельств, способствующих совершению преступлений или других нарушений закона</w:t>
      </w:r>
      <w:r w:rsidRPr="006078B2">
        <w:rPr>
          <w:rFonts w:ascii="Times New Roman" w:hAnsi="Times New Roman"/>
          <w:bCs/>
          <w:sz w:val="28"/>
          <w:szCs w:val="28"/>
        </w:rPr>
        <w:t>.</w:t>
      </w:r>
      <w:r w:rsidR="00383C19" w:rsidRPr="006078B2">
        <w:rPr>
          <w:rFonts w:ascii="Times New Roman" w:hAnsi="Times New Roman"/>
          <w:bCs/>
          <w:sz w:val="28"/>
          <w:szCs w:val="28"/>
        </w:rPr>
        <w:t xml:space="preserve"> </w:t>
      </w:r>
    </w:p>
    <w:p w:rsidR="00383C19" w:rsidRPr="006078B2" w:rsidRDefault="00383C19"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Проводится работа по противопожарной пропаганде и распространению наглядной агитации по данной тематике целенаправленно</w:t>
      </w:r>
      <w:r w:rsidR="00680A8A" w:rsidRPr="006078B2">
        <w:rPr>
          <w:rFonts w:ascii="Times New Roman" w:hAnsi="Times New Roman"/>
          <w:bCs/>
          <w:sz w:val="28"/>
          <w:szCs w:val="28"/>
        </w:rPr>
        <w:t>,</w:t>
      </w:r>
      <w:r w:rsidRPr="006078B2">
        <w:rPr>
          <w:rFonts w:ascii="Times New Roman" w:hAnsi="Times New Roman"/>
          <w:bCs/>
          <w:sz w:val="28"/>
          <w:szCs w:val="28"/>
        </w:rPr>
        <w:t xml:space="preserve"> с различными категориями граждан. Составлены списки лиц, ведущих асоциальный образ жизни, одиноких пенсионеров, многодетных семей. Специалисты территориальных отделов совместно со специалистами различных подразделений проводят </w:t>
      </w:r>
      <w:proofErr w:type="spellStart"/>
      <w:r w:rsidRPr="006078B2">
        <w:rPr>
          <w:rFonts w:ascii="Times New Roman" w:hAnsi="Times New Roman"/>
          <w:bCs/>
          <w:sz w:val="28"/>
          <w:szCs w:val="28"/>
        </w:rPr>
        <w:t>подворовые</w:t>
      </w:r>
      <w:proofErr w:type="spellEnd"/>
      <w:r w:rsidRPr="006078B2">
        <w:rPr>
          <w:rFonts w:ascii="Times New Roman" w:hAnsi="Times New Roman"/>
          <w:bCs/>
          <w:sz w:val="28"/>
          <w:szCs w:val="28"/>
        </w:rPr>
        <w:t xml:space="preserve"> обходы граждан. Проведено около 1</w:t>
      </w:r>
      <w:r w:rsidR="006A4F26" w:rsidRPr="006078B2">
        <w:rPr>
          <w:rFonts w:ascii="Times New Roman" w:hAnsi="Times New Roman"/>
          <w:bCs/>
          <w:sz w:val="28"/>
          <w:szCs w:val="28"/>
        </w:rPr>
        <w:t>7</w:t>
      </w:r>
      <w:r w:rsidRPr="006078B2">
        <w:rPr>
          <w:rFonts w:ascii="Times New Roman" w:hAnsi="Times New Roman"/>
          <w:bCs/>
          <w:sz w:val="28"/>
          <w:szCs w:val="28"/>
        </w:rPr>
        <w:t xml:space="preserve">00 обходов граждан, которые находятся в группе риска. </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b/>
          <w:bCs/>
          <w:i/>
          <w:sz w:val="28"/>
          <w:szCs w:val="28"/>
        </w:rPr>
        <w:t xml:space="preserve">Работа с обращениями граждан. </w:t>
      </w:r>
      <w:r w:rsidRPr="006078B2">
        <w:rPr>
          <w:rFonts w:ascii="Times New Roman" w:hAnsi="Times New Roman"/>
          <w:sz w:val="28"/>
          <w:szCs w:val="28"/>
        </w:rPr>
        <w:t>В 202</w:t>
      </w:r>
      <w:r w:rsidR="00CC1B74" w:rsidRPr="006078B2">
        <w:rPr>
          <w:rFonts w:ascii="Times New Roman" w:hAnsi="Times New Roman"/>
          <w:sz w:val="28"/>
          <w:szCs w:val="28"/>
        </w:rPr>
        <w:t>3</w:t>
      </w:r>
      <w:r w:rsidRPr="006078B2">
        <w:rPr>
          <w:rFonts w:ascii="Times New Roman" w:hAnsi="Times New Roman"/>
          <w:sz w:val="28"/>
          <w:szCs w:val="28"/>
        </w:rPr>
        <w:t xml:space="preserve"> году в админи</w:t>
      </w:r>
      <w:r w:rsidR="0028381B" w:rsidRPr="006078B2">
        <w:rPr>
          <w:rFonts w:ascii="Times New Roman" w:hAnsi="Times New Roman"/>
          <w:sz w:val="28"/>
          <w:szCs w:val="28"/>
        </w:rPr>
        <w:t>страцию поступило 4</w:t>
      </w:r>
      <w:r w:rsidR="00CC1B74" w:rsidRPr="006078B2">
        <w:rPr>
          <w:rFonts w:ascii="Times New Roman" w:hAnsi="Times New Roman"/>
          <w:sz w:val="28"/>
          <w:szCs w:val="28"/>
        </w:rPr>
        <w:t>750</w:t>
      </w:r>
      <w:r w:rsidR="0028381B" w:rsidRPr="006078B2">
        <w:rPr>
          <w:rFonts w:ascii="Times New Roman" w:hAnsi="Times New Roman"/>
          <w:sz w:val="28"/>
          <w:szCs w:val="28"/>
        </w:rPr>
        <w:t xml:space="preserve"> обращени</w:t>
      </w:r>
      <w:r w:rsidR="00D42905" w:rsidRPr="006078B2">
        <w:rPr>
          <w:rFonts w:ascii="Times New Roman" w:hAnsi="Times New Roman"/>
          <w:sz w:val="28"/>
          <w:szCs w:val="28"/>
        </w:rPr>
        <w:t>й</w:t>
      </w:r>
      <w:r w:rsidRPr="006078B2">
        <w:rPr>
          <w:rFonts w:ascii="Times New Roman" w:hAnsi="Times New Roman"/>
          <w:sz w:val="28"/>
          <w:szCs w:val="28"/>
        </w:rPr>
        <w:t xml:space="preserve"> граждан</w:t>
      </w:r>
      <w:r w:rsidR="00D42905" w:rsidRPr="006078B2">
        <w:rPr>
          <w:rFonts w:ascii="Times New Roman" w:hAnsi="Times New Roman"/>
          <w:sz w:val="28"/>
          <w:szCs w:val="28"/>
        </w:rPr>
        <w:t>,</w:t>
      </w:r>
      <w:r w:rsidRPr="006078B2">
        <w:rPr>
          <w:rFonts w:ascii="Times New Roman" w:hAnsi="Times New Roman"/>
          <w:sz w:val="28"/>
          <w:szCs w:val="28"/>
        </w:rPr>
        <w:t xml:space="preserve"> из них:</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письменных обращений – 2</w:t>
      </w:r>
      <w:r w:rsidR="00CC1B74" w:rsidRPr="006078B2">
        <w:rPr>
          <w:rFonts w:ascii="Times New Roman" w:hAnsi="Times New Roman"/>
          <w:sz w:val="28"/>
          <w:szCs w:val="28"/>
        </w:rPr>
        <w:t>340</w:t>
      </w:r>
      <w:r w:rsidRPr="006078B2">
        <w:rPr>
          <w:rFonts w:ascii="Times New Roman" w:hAnsi="Times New Roman"/>
          <w:sz w:val="28"/>
          <w:szCs w:val="28"/>
        </w:rPr>
        <w:t>;</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на «Телефон доверия главы Минераловодского </w:t>
      </w:r>
      <w:r w:rsidR="00680A8A" w:rsidRPr="006078B2">
        <w:rPr>
          <w:rFonts w:ascii="Times New Roman" w:hAnsi="Times New Roman"/>
          <w:sz w:val="28"/>
          <w:szCs w:val="28"/>
        </w:rPr>
        <w:t>муниципального</w:t>
      </w:r>
      <w:r w:rsidRPr="006078B2">
        <w:rPr>
          <w:rFonts w:ascii="Times New Roman" w:hAnsi="Times New Roman"/>
          <w:sz w:val="28"/>
          <w:szCs w:val="28"/>
        </w:rPr>
        <w:t xml:space="preserve"> округа» - 2</w:t>
      </w:r>
      <w:r w:rsidR="00CC1B74" w:rsidRPr="006078B2">
        <w:rPr>
          <w:rFonts w:ascii="Times New Roman" w:hAnsi="Times New Roman"/>
          <w:sz w:val="28"/>
          <w:szCs w:val="28"/>
        </w:rPr>
        <w:t>88</w:t>
      </w:r>
      <w:r w:rsidRPr="006078B2">
        <w:rPr>
          <w:rFonts w:ascii="Times New Roman" w:hAnsi="Times New Roman"/>
          <w:sz w:val="28"/>
          <w:szCs w:val="28"/>
        </w:rPr>
        <w:t>;</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устных обращений, поступивших в ходе личных приемов</w:t>
      </w:r>
      <w:r w:rsidR="004972CF" w:rsidRPr="006078B2">
        <w:rPr>
          <w:rFonts w:ascii="Times New Roman" w:hAnsi="Times New Roman"/>
          <w:sz w:val="28"/>
          <w:szCs w:val="28"/>
        </w:rPr>
        <w:t>,</w:t>
      </w:r>
      <w:r w:rsidRPr="006078B2">
        <w:rPr>
          <w:rFonts w:ascii="Times New Roman" w:hAnsi="Times New Roman"/>
          <w:sz w:val="28"/>
          <w:szCs w:val="28"/>
        </w:rPr>
        <w:t xml:space="preserve"> – </w:t>
      </w:r>
      <w:r w:rsidR="00CC1B74" w:rsidRPr="006078B2">
        <w:rPr>
          <w:rFonts w:ascii="Times New Roman" w:hAnsi="Times New Roman"/>
          <w:sz w:val="28"/>
          <w:szCs w:val="28"/>
        </w:rPr>
        <w:t>205</w:t>
      </w:r>
      <w:r w:rsidRPr="006078B2">
        <w:rPr>
          <w:rFonts w:ascii="Times New Roman" w:hAnsi="Times New Roman"/>
          <w:sz w:val="28"/>
          <w:szCs w:val="28"/>
        </w:rPr>
        <w:t>;</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в ходе проведения «Прямой линии главы Минераловодского </w:t>
      </w:r>
      <w:r w:rsidR="00680A8A" w:rsidRPr="006078B2">
        <w:rPr>
          <w:rFonts w:ascii="Times New Roman" w:hAnsi="Times New Roman"/>
          <w:sz w:val="28"/>
          <w:szCs w:val="28"/>
        </w:rPr>
        <w:t xml:space="preserve">муниципального </w:t>
      </w:r>
      <w:r w:rsidRPr="006078B2">
        <w:rPr>
          <w:rFonts w:ascii="Times New Roman" w:hAnsi="Times New Roman"/>
          <w:sz w:val="28"/>
          <w:szCs w:val="28"/>
        </w:rPr>
        <w:t xml:space="preserve">округа» – </w:t>
      </w:r>
      <w:r w:rsidR="00CC1B74" w:rsidRPr="006078B2">
        <w:rPr>
          <w:rFonts w:ascii="Times New Roman" w:hAnsi="Times New Roman"/>
          <w:sz w:val="28"/>
          <w:szCs w:val="28"/>
        </w:rPr>
        <w:t>48</w:t>
      </w:r>
      <w:r w:rsidRPr="006078B2">
        <w:rPr>
          <w:rFonts w:ascii="Times New Roman" w:hAnsi="Times New Roman"/>
          <w:sz w:val="28"/>
          <w:szCs w:val="28"/>
        </w:rPr>
        <w:t>;</w:t>
      </w:r>
    </w:p>
    <w:p w:rsidR="00383C19" w:rsidRPr="006078B2" w:rsidRDefault="00DF4C81"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w:t>
      </w:r>
      <w:r w:rsidR="00383C19" w:rsidRPr="006078B2">
        <w:rPr>
          <w:rFonts w:ascii="Times New Roman" w:hAnsi="Times New Roman"/>
          <w:sz w:val="28"/>
          <w:szCs w:val="28"/>
        </w:rPr>
        <w:t xml:space="preserve"> платформа обратной связи – </w:t>
      </w:r>
      <w:r w:rsidR="00CC1B74" w:rsidRPr="006078B2">
        <w:rPr>
          <w:rFonts w:ascii="Times New Roman" w:hAnsi="Times New Roman"/>
          <w:sz w:val="28"/>
          <w:szCs w:val="28"/>
        </w:rPr>
        <w:t>643.</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lastRenderedPageBreak/>
        <w:t>В 202</w:t>
      </w:r>
      <w:r w:rsidR="00CC1B74" w:rsidRPr="006078B2">
        <w:rPr>
          <w:rFonts w:ascii="Times New Roman" w:hAnsi="Times New Roman"/>
          <w:sz w:val="28"/>
          <w:szCs w:val="28"/>
        </w:rPr>
        <w:t>3</w:t>
      </w:r>
      <w:r w:rsidRPr="006078B2">
        <w:rPr>
          <w:rFonts w:ascii="Times New Roman" w:hAnsi="Times New Roman"/>
          <w:sz w:val="28"/>
          <w:szCs w:val="28"/>
        </w:rPr>
        <w:t xml:space="preserve"> году</w:t>
      </w:r>
      <w:r w:rsidR="00680A8A" w:rsidRPr="006078B2">
        <w:rPr>
          <w:rFonts w:ascii="Times New Roman" w:hAnsi="Times New Roman"/>
          <w:sz w:val="28"/>
          <w:szCs w:val="28"/>
        </w:rPr>
        <w:t>,</w:t>
      </w:r>
      <w:r w:rsidRPr="006078B2">
        <w:rPr>
          <w:rFonts w:ascii="Times New Roman" w:hAnsi="Times New Roman"/>
          <w:sz w:val="28"/>
          <w:szCs w:val="28"/>
        </w:rPr>
        <w:t xml:space="preserve"> в администрацию поступило 2</w:t>
      </w:r>
      <w:r w:rsidR="00CC1B74" w:rsidRPr="006078B2">
        <w:rPr>
          <w:rFonts w:ascii="Times New Roman" w:hAnsi="Times New Roman"/>
          <w:sz w:val="28"/>
          <w:szCs w:val="28"/>
        </w:rPr>
        <w:t>340</w:t>
      </w:r>
      <w:r w:rsidRPr="006078B2">
        <w:rPr>
          <w:rFonts w:ascii="Times New Roman" w:hAnsi="Times New Roman"/>
          <w:sz w:val="28"/>
          <w:szCs w:val="28"/>
        </w:rPr>
        <w:t xml:space="preserve"> письменных обращений граждан из различных источников:</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от граждан лично (при обращении в отдел по работе с обращениями граждан администрации, почтовым отправлением, по электронной почте, на официальный сай</w:t>
      </w:r>
      <w:r w:rsidR="00D42905" w:rsidRPr="006078B2">
        <w:rPr>
          <w:rFonts w:ascii="Times New Roman" w:hAnsi="Times New Roman"/>
          <w:sz w:val="28"/>
          <w:szCs w:val="28"/>
        </w:rPr>
        <w:t xml:space="preserve">т) </w:t>
      </w:r>
      <w:r w:rsidR="003710C5" w:rsidRPr="006078B2">
        <w:rPr>
          <w:rFonts w:ascii="Times New Roman" w:hAnsi="Times New Roman"/>
          <w:sz w:val="28"/>
          <w:szCs w:val="28"/>
        </w:rPr>
        <w:t>1134</w:t>
      </w:r>
      <w:r w:rsidR="00D42905" w:rsidRPr="006078B2">
        <w:rPr>
          <w:rFonts w:ascii="Times New Roman" w:hAnsi="Times New Roman"/>
          <w:sz w:val="28"/>
          <w:szCs w:val="28"/>
        </w:rPr>
        <w:t xml:space="preserve"> обращения</w:t>
      </w:r>
      <w:r w:rsidRPr="006078B2">
        <w:rPr>
          <w:rFonts w:ascii="Times New Roman" w:hAnsi="Times New Roman"/>
          <w:sz w:val="28"/>
          <w:szCs w:val="28"/>
        </w:rPr>
        <w:t xml:space="preserve"> (48,</w:t>
      </w:r>
      <w:r w:rsidR="003710C5" w:rsidRPr="006078B2">
        <w:rPr>
          <w:rFonts w:ascii="Times New Roman" w:hAnsi="Times New Roman"/>
          <w:sz w:val="28"/>
          <w:szCs w:val="28"/>
        </w:rPr>
        <w:t>46</w:t>
      </w:r>
      <w:r w:rsidRPr="006078B2">
        <w:rPr>
          <w:rFonts w:ascii="Times New Roman" w:hAnsi="Times New Roman"/>
          <w:sz w:val="28"/>
          <w:szCs w:val="28"/>
        </w:rPr>
        <w:t xml:space="preserve"> % от общего количества);</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из управления Президента Российской Федерации по работе с обращениями граждан и организаций – </w:t>
      </w:r>
      <w:r w:rsidR="003710C5" w:rsidRPr="006078B2">
        <w:rPr>
          <w:rFonts w:ascii="Times New Roman" w:hAnsi="Times New Roman"/>
          <w:sz w:val="28"/>
          <w:szCs w:val="28"/>
        </w:rPr>
        <w:t>214</w:t>
      </w:r>
      <w:r w:rsidRPr="006078B2">
        <w:rPr>
          <w:rFonts w:ascii="Times New Roman" w:hAnsi="Times New Roman"/>
          <w:sz w:val="28"/>
          <w:szCs w:val="28"/>
        </w:rPr>
        <w:t xml:space="preserve"> обращени</w:t>
      </w:r>
      <w:r w:rsidR="00680A8A" w:rsidRPr="006078B2">
        <w:rPr>
          <w:rFonts w:ascii="Times New Roman" w:hAnsi="Times New Roman"/>
          <w:sz w:val="28"/>
          <w:szCs w:val="28"/>
        </w:rPr>
        <w:t>й</w:t>
      </w:r>
      <w:r w:rsidRPr="006078B2">
        <w:rPr>
          <w:rFonts w:ascii="Times New Roman" w:hAnsi="Times New Roman"/>
          <w:sz w:val="28"/>
          <w:szCs w:val="28"/>
        </w:rPr>
        <w:t xml:space="preserve"> (</w:t>
      </w:r>
      <w:r w:rsidR="003710C5" w:rsidRPr="006078B2">
        <w:rPr>
          <w:rFonts w:ascii="Times New Roman" w:hAnsi="Times New Roman"/>
          <w:sz w:val="28"/>
          <w:szCs w:val="28"/>
        </w:rPr>
        <w:t>9,2</w:t>
      </w:r>
      <w:r w:rsidRPr="006078B2">
        <w:rPr>
          <w:rFonts w:ascii="Times New Roman" w:hAnsi="Times New Roman"/>
          <w:sz w:val="28"/>
          <w:szCs w:val="28"/>
        </w:rPr>
        <w:t xml:space="preserve"> %);</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из аппарата Полномочного Пре</w:t>
      </w:r>
      <w:r w:rsidR="003710C5" w:rsidRPr="006078B2">
        <w:rPr>
          <w:rFonts w:ascii="Times New Roman" w:hAnsi="Times New Roman"/>
          <w:sz w:val="28"/>
          <w:szCs w:val="28"/>
        </w:rPr>
        <w:t>дставителя Президента в С</w:t>
      </w:r>
      <w:r w:rsidR="004972CF" w:rsidRPr="006078B2">
        <w:rPr>
          <w:rFonts w:ascii="Times New Roman" w:hAnsi="Times New Roman"/>
          <w:sz w:val="28"/>
          <w:szCs w:val="28"/>
        </w:rPr>
        <w:t>еверо-Кавказском Федеральном округе</w:t>
      </w:r>
      <w:r w:rsidR="003710C5" w:rsidRPr="006078B2">
        <w:rPr>
          <w:rFonts w:ascii="Times New Roman" w:hAnsi="Times New Roman"/>
          <w:sz w:val="28"/>
          <w:szCs w:val="28"/>
        </w:rPr>
        <w:t xml:space="preserve"> – 11 обращений (0,47</w:t>
      </w:r>
      <w:r w:rsidRPr="006078B2">
        <w:rPr>
          <w:rFonts w:ascii="Times New Roman" w:hAnsi="Times New Roman"/>
          <w:sz w:val="28"/>
          <w:szCs w:val="28"/>
        </w:rPr>
        <w:t xml:space="preserve"> %);</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от Губернатора Ставропольского края – 2</w:t>
      </w:r>
      <w:r w:rsidR="003710C5" w:rsidRPr="006078B2">
        <w:rPr>
          <w:rFonts w:ascii="Times New Roman" w:hAnsi="Times New Roman"/>
          <w:sz w:val="28"/>
          <w:szCs w:val="28"/>
        </w:rPr>
        <w:t>46 обращений (9,2</w:t>
      </w:r>
      <w:r w:rsidRPr="006078B2">
        <w:rPr>
          <w:rFonts w:ascii="Times New Roman" w:hAnsi="Times New Roman"/>
          <w:sz w:val="28"/>
          <w:szCs w:val="28"/>
        </w:rPr>
        <w:t xml:space="preserve"> %);</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на «Телефон доверия Губернатора Ставропольского края» – </w:t>
      </w:r>
      <w:r w:rsidR="003710C5" w:rsidRPr="006078B2">
        <w:rPr>
          <w:rFonts w:ascii="Times New Roman" w:hAnsi="Times New Roman"/>
          <w:sz w:val="28"/>
          <w:szCs w:val="28"/>
        </w:rPr>
        <w:t>77 обращений (3,2</w:t>
      </w:r>
      <w:r w:rsidRPr="006078B2">
        <w:rPr>
          <w:rFonts w:ascii="Times New Roman" w:hAnsi="Times New Roman"/>
          <w:sz w:val="28"/>
          <w:szCs w:val="28"/>
        </w:rPr>
        <w:t>9 %);</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в ходе проведения Прямой линии с Губернатором Ста</w:t>
      </w:r>
      <w:r w:rsidR="00D42905" w:rsidRPr="006078B2">
        <w:rPr>
          <w:rFonts w:ascii="Times New Roman" w:hAnsi="Times New Roman"/>
          <w:sz w:val="28"/>
          <w:szCs w:val="28"/>
        </w:rPr>
        <w:t xml:space="preserve">вропольского края – </w:t>
      </w:r>
      <w:r w:rsidR="003710C5" w:rsidRPr="006078B2">
        <w:rPr>
          <w:rFonts w:ascii="Times New Roman" w:hAnsi="Times New Roman"/>
          <w:sz w:val="28"/>
          <w:szCs w:val="28"/>
        </w:rPr>
        <w:t>89</w:t>
      </w:r>
      <w:r w:rsidR="00D42905" w:rsidRPr="006078B2">
        <w:rPr>
          <w:rFonts w:ascii="Times New Roman" w:hAnsi="Times New Roman"/>
          <w:sz w:val="28"/>
          <w:szCs w:val="28"/>
        </w:rPr>
        <w:t xml:space="preserve"> обращени</w:t>
      </w:r>
      <w:r w:rsidR="00680A8A" w:rsidRPr="006078B2">
        <w:rPr>
          <w:rFonts w:ascii="Times New Roman" w:hAnsi="Times New Roman"/>
          <w:sz w:val="28"/>
          <w:szCs w:val="28"/>
        </w:rPr>
        <w:t>й</w:t>
      </w:r>
      <w:r w:rsidRPr="006078B2">
        <w:rPr>
          <w:rFonts w:ascii="Times New Roman" w:hAnsi="Times New Roman"/>
          <w:sz w:val="28"/>
          <w:szCs w:val="28"/>
        </w:rPr>
        <w:t xml:space="preserve"> (</w:t>
      </w:r>
      <w:r w:rsidR="003710C5" w:rsidRPr="006078B2">
        <w:rPr>
          <w:rFonts w:ascii="Times New Roman" w:hAnsi="Times New Roman"/>
          <w:sz w:val="28"/>
          <w:szCs w:val="28"/>
        </w:rPr>
        <w:t>3,8</w:t>
      </w:r>
      <w:r w:rsidRPr="006078B2">
        <w:rPr>
          <w:rFonts w:ascii="Times New Roman" w:hAnsi="Times New Roman"/>
          <w:sz w:val="28"/>
          <w:szCs w:val="28"/>
        </w:rPr>
        <w:t xml:space="preserve"> %);</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в директ Губернатора Ставропольского края – </w:t>
      </w:r>
      <w:r w:rsidR="003710C5" w:rsidRPr="006078B2">
        <w:rPr>
          <w:rFonts w:ascii="Times New Roman" w:hAnsi="Times New Roman"/>
          <w:sz w:val="28"/>
          <w:szCs w:val="28"/>
        </w:rPr>
        <w:t>45</w:t>
      </w:r>
      <w:r w:rsidRPr="006078B2">
        <w:rPr>
          <w:rFonts w:ascii="Times New Roman" w:hAnsi="Times New Roman"/>
          <w:sz w:val="28"/>
          <w:szCs w:val="28"/>
        </w:rPr>
        <w:t xml:space="preserve"> обращени</w:t>
      </w:r>
      <w:r w:rsidR="00680A8A" w:rsidRPr="006078B2">
        <w:rPr>
          <w:rFonts w:ascii="Times New Roman" w:hAnsi="Times New Roman"/>
          <w:sz w:val="28"/>
          <w:szCs w:val="28"/>
        </w:rPr>
        <w:t>й</w:t>
      </w:r>
      <w:r w:rsidRPr="006078B2">
        <w:rPr>
          <w:rFonts w:ascii="Times New Roman" w:hAnsi="Times New Roman"/>
          <w:sz w:val="28"/>
          <w:szCs w:val="28"/>
        </w:rPr>
        <w:t xml:space="preserve"> (</w:t>
      </w:r>
      <w:r w:rsidR="003710C5" w:rsidRPr="006078B2">
        <w:rPr>
          <w:rFonts w:ascii="Times New Roman" w:hAnsi="Times New Roman"/>
          <w:sz w:val="28"/>
          <w:szCs w:val="28"/>
        </w:rPr>
        <w:t>1,9</w:t>
      </w:r>
      <w:r w:rsidRPr="006078B2">
        <w:rPr>
          <w:rFonts w:ascii="Times New Roman" w:hAnsi="Times New Roman"/>
          <w:sz w:val="28"/>
          <w:szCs w:val="28"/>
        </w:rPr>
        <w:t xml:space="preserve"> %);</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от представителя Губернатора Ставропольского края – </w:t>
      </w:r>
      <w:r w:rsidR="003710C5" w:rsidRPr="006078B2">
        <w:rPr>
          <w:rFonts w:ascii="Times New Roman" w:hAnsi="Times New Roman"/>
          <w:sz w:val="28"/>
          <w:szCs w:val="28"/>
        </w:rPr>
        <w:t>49</w:t>
      </w:r>
      <w:r w:rsidR="00680A8A" w:rsidRPr="006078B2">
        <w:rPr>
          <w:rFonts w:ascii="Times New Roman" w:hAnsi="Times New Roman"/>
          <w:sz w:val="28"/>
          <w:szCs w:val="28"/>
        </w:rPr>
        <w:t xml:space="preserve"> обращений </w:t>
      </w:r>
      <w:r w:rsidRPr="006078B2">
        <w:rPr>
          <w:rFonts w:ascii="Times New Roman" w:hAnsi="Times New Roman"/>
          <w:sz w:val="28"/>
          <w:szCs w:val="28"/>
        </w:rPr>
        <w:t>(</w:t>
      </w:r>
      <w:r w:rsidR="003710C5" w:rsidRPr="006078B2">
        <w:rPr>
          <w:rFonts w:ascii="Times New Roman" w:hAnsi="Times New Roman"/>
          <w:sz w:val="28"/>
          <w:szCs w:val="28"/>
        </w:rPr>
        <w:t>2,1</w:t>
      </w:r>
      <w:r w:rsidRPr="006078B2">
        <w:rPr>
          <w:rFonts w:ascii="Times New Roman" w:hAnsi="Times New Roman"/>
          <w:sz w:val="28"/>
          <w:szCs w:val="28"/>
        </w:rPr>
        <w:t>%);</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из органов исполнительной власти Ставропольского края – 16</w:t>
      </w:r>
      <w:r w:rsidR="003710C5" w:rsidRPr="006078B2">
        <w:rPr>
          <w:rFonts w:ascii="Times New Roman" w:hAnsi="Times New Roman"/>
          <w:sz w:val="28"/>
          <w:szCs w:val="28"/>
        </w:rPr>
        <w:t>6</w:t>
      </w:r>
      <w:r w:rsidR="00D42905" w:rsidRPr="006078B2">
        <w:rPr>
          <w:rFonts w:ascii="Times New Roman" w:hAnsi="Times New Roman"/>
          <w:sz w:val="28"/>
          <w:szCs w:val="28"/>
        </w:rPr>
        <w:t xml:space="preserve"> обращени</w:t>
      </w:r>
      <w:r w:rsidR="00680A8A" w:rsidRPr="006078B2">
        <w:rPr>
          <w:rFonts w:ascii="Times New Roman" w:hAnsi="Times New Roman"/>
          <w:sz w:val="28"/>
          <w:szCs w:val="28"/>
        </w:rPr>
        <w:t>й</w:t>
      </w:r>
      <w:r w:rsidRPr="006078B2">
        <w:rPr>
          <w:rFonts w:ascii="Times New Roman" w:hAnsi="Times New Roman"/>
          <w:sz w:val="28"/>
          <w:szCs w:val="28"/>
        </w:rPr>
        <w:t xml:space="preserve"> (7,</w:t>
      </w:r>
      <w:r w:rsidR="003710C5" w:rsidRPr="006078B2">
        <w:rPr>
          <w:rFonts w:ascii="Times New Roman" w:hAnsi="Times New Roman"/>
          <w:sz w:val="28"/>
          <w:szCs w:val="28"/>
        </w:rPr>
        <w:t>1</w:t>
      </w:r>
      <w:r w:rsidRPr="006078B2">
        <w:rPr>
          <w:rFonts w:ascii="Times New Roman" w:hAnsi="Times New Roman"/>
          <w:sz w:val="28"/>
          <w:szCs w:val="28"/>
        </w:rPr>
        <w:t>%);</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из Минераловодской межрайонной прокуратуры – 1</w:t>
      </w:r>
      <w:r w:rsidR="003710C5" w:rsidRPr="006078B2">
        <w:rPr>
          <w:rFonts w:ascii="Times New Roman" w:hAnsi="Times New Roman"/>
          <w:sz w:val="28"/>
          <w:szCs w:val="28"/>
        </w:rPr>
        <w:t>54</w:t>
      </w:r>
      <w:r w:rsidRPr="006078B2">
        <w:rPr>
          <w:rFonts w:ascii="Times New Roman" w:hAnsi="Times New Roman"/>
          <w:sz w:val="28"/>
          <w:szCs w:val="28"/>
        </w:rPr>
        <w:t xml:space="preserve"> обращени</w:t>
      </w:r>
      <w:r w:rsidR="00680A8A" w:rsidRPr="006078B2">
        <w:rPr>
          <w:rFonts w:ascii="Times New Roman" w:hAnsi="Times New Roman"/>
          <w:sz w:val="28"/>
          <w:szCs w:val="28"/>
        </w:rPr>
        <w:t>я</w:t>
      </w:r>
      <w:r w:rsidRPr="006078B2">
        <w:rPr>
          <w:rFonts w:ascii="Times New Roman" w:hAnsi="Times New Roman"/>
          <w:sz w:val="28"/>
          <w:szCs w:val="28"/>
        </w:rPr>
        <w:t xml:space="preserve"> </w:t>
      </w:r>
      <w:r w:rsidR="00DF4C81" w:rsidRPr="006078B2">
        <w:rPr>
          <w:rFonts w:ascii="Times New Roman" w:hAnsi="Times New Roman"/>
          <w:sz w:val="28"/>
          <w:szCs w:val="28"/>
        </w:rPr>
        <w:t xml:space="preserve">   </w:t>
      </w:r>
      <w:r w:rsidR="003A15F0" w:rsidRPr="006078B2">
        <w:rPr>
          <w:rFonts w:ascii="Times New Roman" w:hAnsi="Times New Roman"/>
          <w:sz w:val="28"/>
          <w:szCs w:val="28"/>
        </w:rPr>
        <w:t xml:space="preserve">       </w:t>
      </w:r>
      <w:r w:rsidRPr="006078B2">
        <w:rPr>
          <w:rFonts w:ascii="Times New Roman" w:hAnsi="Times New Roman"/>
          <w:sz w:val="28"/>
          <w:szCs w:val="28"/>
        </w:rPr>
        <w:t>(</w:t>
      </w:r>
      <w:r w:rsidR="003710C5" w:rsidRPr="006078B2">
        <w:rPr>
          <w:rFonts w:ascii="Times New Roman" w:hAnsi="Times New Roman"/>
          <w:sz w:val="28"/>
          <w:szCs w:val="28"/>
        </w:rPr>
        <w:t>6,58</w:t>
      </w:r>
      <w:r w:rsidRPr="006078B2">
        <w:rPr>
          <w:rFonts w:ascii="Times New Roman" w:hAnsi="Times New Roman"/>
          <w:sz w:val="28"/>
          <w:szCs w:val="28"/>
        </w:rPr>
        <w:t xml:space="preserve"> %);</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и</w:t>
      </w:r>
      <w:r w:rsidR="00D42905" w:rsidRPr="006078B2">
        <w:rPr>
          <w:rFonts w:ascii="Times New Roman" w:hAnsi="Times New Roman"/>
          <w:sz w:val="28"/>
          <w:szCs w:val="28"/>
        </w:rPr>
        <w:t xml:space="preserve">з иных источников – </w:t>
      </w:r>
      <w:r w:rsidR="003710C5" w:rsidRPr="006078B2">
        <w:rPr>
          <w:rFonts w:ascii="Times New Roman" w:hAnsi="Times New Roman"/>
          <w:sz w:val="28"/>
          <w:szCs w:val="28"/>
        </w:rPr>
        <w:t>155</w:t>
      </w:r>
      <w:r w:rsidR="00D42905" w:rsidRPr="006078B2">
        <w:rPr>
          <w:rFonts w:ascii="Times New Roman" w:hAnsi="Times New Roman"/>
          <w:sz w:val="28"/>
          <w:szCs w:val="28"/>
        </w:rPr>
        <w:t xml:space="preserve"> обращени</w:t>
      </w:r>
      <w:r w:rsidR="00680A8A" w:rsidRPr="006078B2">
        <w:rPr>
          <w:rFonts w:ascii="Times New Roman" w:hAnsi="Times New Roman"/>
          <w:sz w:val="28"/>
          <w:szCs w:val="28"/>
        </w:rPr>
        <w:t>й</w:t>
      </w:r>
      <w:r w:rsidRPr="006078B2">
        <w:rPr>
          <w:rFonts w:ascii="Times New Roman" w:hAnsi="Times New Roman"/>
          <w:sz w:val="28"/>
          <w:szCs w:val="28"/>
        </w:rPr>
        <w:t xml:space="preserve"> (</w:t>
      </w:r>
      <w:r w:rsidR="003710C5" w:rsidRPr="006078B2">
        <w:rPr>
          <w:rFonts w:ascii="Times New Roman" w:hAnsi="Times New Roman"/>
          <w:sz w:val="28"/>
          <w:szCs w:val="28"/>
        </w:rPr>
        <w:t>6,62</w:t>
      </w:r>
      <w:r w:rsidRPr="006078B2">
        <w:rPr>
          <w:rFonts w:ascii="Times New Roman" w:hAnsi="Times New Roman"/>
          <w:sz w:val="28"/>
          <w:szCs w:val="28"/>
        </w:rPr>
        <w:t xml:space="preserve"> %).</w:t>
      </w:r>
    </w:p>
    <w:p w:rsidR="00383C19" w:rsidRPr="006078B2" w:rsidRDefault="00383C19" w:rsidP="00CA5854">
      <w:pPr>
        <w:tabs>
          <w:tab w:val="left" w:pos="2263"/>
        </w:tabs>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Наиболее злободневными для жителей остаются вопросы жилищно-коммунального хозяйства – </w:t>
      </w:r>
      <w:r w:rsidR="00924742" w:rsidRPr="006078B2">
        <w:rPr>
          <w:rFonts w:ascii="Times New Roman" w:hAnsi="Times New Roman"/>
          <w:sz w:val="28"/>
          <w:szCs w:val="28"/>
        </w:rPr>
        <w:t>57,86</w:t>
      </w:r>
      <w:r w:rsidRPr="006078B2">
        <w:rPr>
          <w:rFonts w:ascii="Times New Roman" w:hAnsi="Times New Roman"/>
          <w:sz w:val="28"/>
          <w:szCs w:val="28"/>
        </w:rPr>
        <w:t xml:space="preserve"> % от общего числа обращений. По сравнению с 202</w:t>
      </w:r>
      <w:r w:rsidR="00924742" w:rsidRPr="006078B2">
        <w:rPr>
          <w:rFonts w:ascii="Times New Roman" w:hAnsi="Times New Roman"/>
          <w:sz w:val="28"/>
          <w:szCs w:val="28"/>
        </w:rPr>
        <w:t>2</w:t>
      </w:r>
      <w:r w:rsidRPr="006078B2">
        <w:rPr>
          <w:rFonts w:ascii="Times New Roman" w:hAnsi="Times New Roman"/>
          <w:sz w:val="28"/>
          <w:szCs w:val="28"/>
        </w:rPr>
        <w:t xml:space="preserve"> годом количество таких обращений увеличилось на </w:t>
      </w:r>
      <w:r w:rsidR="00924742" w:rsidRPr="006078B2">
        <w:rPr>
          <w:rFonts w:ascii="Times New Roman" w:hAnsi="Times New Roman"/>
          <w:sz w:val="28"/>
          <w:szCs w:val="28"/>
        </w:rPr>
        <w:t>18,3</w:t>
      </w:r>
      <w:r w:rsidRPr="006078B2">
        <w:rPr>
          <w:rFonts w:ascii="Times New Roman" w:hAnsi="Times New Roman"/>
          <w:sz w:val="28"/>
          <w:szCs w:val="28"/>
        </w:rPr>
        <w:t xml:space="preserve"> % (было </w:t>
      </w:r>
      <w:r w:rsidR="00924742" w:rsidRPr="006078B2">
        <w:rPr>
          <w:rFonts w:ascii="Times New Roman" w:hAnsi="Times New Roman"/>
          <w:sz w:val="28"/>
          <w:szCs w:val="28"/>
        </w:rPr>
        <w:t>1409 обращений – стало 1667</w:t>
      </w:r>
      <w:r w:rsidRPr="006078B2">
        <w:rPr>
          <w:rFonts w:ascii="Times New Roman" w:hAnsi="Times New Roman"/>
          <w:sz w:val="28"/>
          <w:szCs w:val="28"/>
        </w:rPr>
        <w:t>). Из всего спектра вопросов наиболее актуальными по количеству обращений являются вопросы ремонта дорог, прочистки ливневых канализаций, перебои в поставках коммунальных ресурсов, отсутствие уличного освещения.</w:t>
      </w:r>
    </w:p>
    <w:p w:rsidR="00383C19" w:rsidRPr="006078B2" w:rsidRDefault="00383C19" w:rsidP="00CA5854">
      <w:pPr>
        <w:tabs>
          <w:tab w:val="left" w:pos="2263"/>
        </w:tabs>
        <w:spacing w:after="0" w:line="240" w:lineRule="auto"/>
        <w:ind w:firstLine="709"/>
        <w:jc w:val="both"/>
        <w:rPr>
          <w:rFonts w:ascii="Times New Roman" w:hAnsi="Times New Roman"/>
          <w:sz w:val="28"/>
          <w:szCs w:val="28"/>
        </w:rPr>
      </w:pPr>
      <w:r w:rsidRPr="006078B2">
        <w:rPr>
          <w:rFonts w:ascii="Times New Roman" w:hAnsi="Times New Roman"/>
          <w:sz w:val="28"/>
          <w:szCs w:val="28"/>
        </w:rPr>
        <w:t>На втором мес</w:t>
      </w:r>
      <w:r w:rsidR="00D42905" w:rsidRPr="006078B2">
        <w:rPr>
          <w:rFonts w:ascii="Times New Roman" w:hAnsi="Times New Roman"/>
          <w:sz w:val="28"/>
          <w:szCs w:val="28"/>
        </w:rPr>
        <w:t>те вопросы землепользования, что составляе</w:t>
      </w:r>
      <w:r w:rsidRPr="006078B2">
        <w:rPr>
          <w:rFonts w:ascii="Times New Roman" w:hAnsi="Times New Roman"/>
          <w:sz w:val="28"/>
          <w:szCs w:val="28"/>
        </w:rPr>
        <w:t xml:space="preserve">т </w:t>
      </w:r>
      <w:r w:rsidR="00924742" w:rsidRPr="006078B2">
        <w:rPr>
          <w:rFonts w:ascii="Times New Roman" w:hAnsi="Times New Roman"/>
          <w:sz w:val="28"/>
          <w:szCs w:val="28"/>
        </w:rPr>
        <w:t>11,35</w:t>
      </w:r>
      <w:r w:rsidRPr="006078B2">
        <w:rPr>
          <w:rFonts w:ascii="Times New Roman" w:hAnsi="Times New Roman"/>
          <w:sz w:val="28"/>
          <w:szCs w:val="28"/>
        </w:rPr>
        <w:t xml:space="preserve"> % от общего числа, </w:t>
      </w:r>
      <w:r w:rsidR="00924742" w:rsidRPr="006078B2">
        <w:rPr>
          <w:rFonts w:ascii="Times New Roman" w:hAnsi="Times New Roman"/>
          <w:sz w:val="28"/>
          <w:szCs w:val="28"/>
        </w:rPr>
        <w:t>327</w:t>
      </w:r>
      <w:r w:rsidRPr="006078B2">
        <w:rPr>
          <w:rFonts w:ascii="Times New Roman" w:hAnsi="Times New Roman"/>
          <w:sz w:val="28"/>
          <w:szCs w:val="28"/>
        </w:rPr>
        <w:t xml:space="preserve"> обращений. По сравнению с </w:t>
      </w:r>
      <w:r w:rsidR="00924742" w:rsidRPr="006078B2">
        <w:rPr>
          <w:rFonts w:ascii="Times New Roman" w:hAnsi="Times New Roman"/>
          <w:sz w:val="28"/>
          <w:szCs w:val="28"/>
        </w:rPr>
        <w:t>2022</w:t>
      </w:r>
      <w:r w:rsidRPr="006078B2">
        <w:rPr>
          <w:rFonts w:ascii="Times New Roman" w:hAnsi="Times New Roman"/>
          <w:sz w:val="28"/>
          <w:szCs w:val="28"/>
        </w:rPr>
        <w:t xml:space="preserve"> годом их количество увеличилось на </w:t>
      </w:r>
      <w:r w:rsidR="00924742" w:rsidRPr="006078B2">
        <w:rPr>
          <w:rFonts w:ascii="Times New Roman" w:hAnsi="Times New Roman"/>
          <w:sz w:val="28"/>
          <w:szCs w:val="28"/>
        </w:rPr>
        <w:t>11,31 % (290</w:t>
      </w:r>
      <w:r w:rsidRPr="006078B2">
        <w:rPr>
          <w:rFonts w:ascii="Times New Roman" w:hAnsi="Times New Roman"/>
          <w:sz w:val="28"/>
          <w:szCs w:val="28"/>
        </w:rPr>
        <w:t xml:space="preserve"> обращений в 202</w:t>
      </w:r>
      <w:r w:rsidR="00924742" w:rsidRPr="006078B2">
        <w:rPr>
          <w:rFonts w:ascii="Times New Roman" w:hAnsi="Times New Roman"/>
          <w:sz w:val="28"/>
          <w:szCs w:val="28"/>
        </w:rPr>
        <w:t>2</w:t>
      </w:r>
      <w:r w:rsidRPr="006078B2">
        <w:rPr>
          <w:rFonts w:ascii="Times New Roman" w:hAnsi="Times New Roman"/>
          <w:sz w:val="28"/>
          <w:szCs w:val="28"/>
        </w:rPr>
        <w:t xml:space="preserve"> году).</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На третьем месте вопросы социальной защиты и социального обеспечения населения –</w:t>
      </w:r>
      <w:r w:rsidR="0028381B" w:rsidRPr="006078B2">
        <w:rPr>
          <w:rFonts w:ascii="Times New Roman" w:hAnsi="Times New Roman"/>
          <w:sz w:val="28"/>
          <w:szCs w:val="28"/>
        </w:rPr>
        <w:t xml:space="preserve"> </w:t>
      </w:r>
      <w:r w:rsidR="00924742" w:rsidRPr="006078B2">
        <w:rPr>
          <w:rFonts w:ascii="Times New Roman" w:hAnsi="Times New Roman"/>
          <w:sz w:val="28"/>
          <w:szCs w:val="28"/>
        </w:rPr>
        <w:t>232</w:t>
      </w:r>
      <w:r w:rsidR="0028381B" w:rsidRPr="006078B2">
        <w:rPr>
          <w:rFonts w:ascii="Times New Roman" w:hAnsi="Times New Roman"/>
          <w:sz w:val="28"/>
          <w:szCs w:val="28"/>
        </w:rPr>
        <w:t xml:space="preserve"> обращен</w:t>
      </w:r>
      <w:r w:rsidR="00D42905" w:rsidRPr="006078B2">
        <w:rPr>
          <w:rFonts w:ascii="Times New Roman" w:hAnsi="Times New Roman"/>
          <w:sz w:val="28"/>
          <w:szCs w:val="28"/>
        </w:rPr>
        <w:t>и</w:t>
      </w:r>
      <w:r w:rsidR="00680A8A" w:rsidRPr="006078B2">
        <w:rPr>
          <w:rFonts w:ascii="Times New Roman" w:hAnsi="Times New Roman"/>
          <w:sz w:val="28"/>
          <w:szCs w:val="28"/>
        </w:rPr>
        <w:t>я</w:t>
      </w:r>
      <w:r w:rsidR="00924742" w:rsidRPr="006078B2">
        <w:rPr>
          <w:rFonts w:ascii="Times New Roman" w:hAnsi="Times New Roman"/>
          <w:sz w:val="28"/>
          <w:szCs w:val="28"/>
        </w:rPr>
        <w:t xml:space="preserve">, они составляют 8,05 </w:t>
      </w:r>
      <w:r w:rsidRPr="006078B2">
        <w:rPr>
          <w:rFonts w:ascii="Times New Roman" w:hAnsi="Times New Roman"/>
          <w:sz w:val="28"/>
          <w:szCs w:val="28"/>
        </w:rPr>
        <w:t xml:space="preserve">% от общего числа обращений. По сравнению с прошлым годом их количество уменьшилось на </w:t>
      </w:r>
      <w:r w:rsidR="00924742" w:rsidRPr="006078B2">
        <w:rPr>
          <w:rFonts w:ascii="Times New Roman" w:hAnsi="Times New Roman"/>
          <w:sz w:val="28"/>
          <w:szCs w:val="28"/>
        </w:rPr>
        <w:t>28,02</w:t>
      </w:r>
      <w:r w:rsidRPr="006078B2">
        <w:rPr>
          <w:rFonts w:ascii="Times New Roman" w:hAnsi="Times New Roman"/>
          <w:sz w:val="28"/>
          <w:szCs w:val="28"/>
        </w:rPr>
        <w:t xml:space="preserve"> % (1</w:t>
      </w:r>
      <w:r w:rsidR="00924742" w:rsidRPr="006078B2">
        <w:rPr>
          <w:rFonts w:ascii="Times New Roman" w:hAnsi="Times New Roman"/>
          <w:sz w:val="28"/>
          <w:szCs w:val="28"/>
        </w:rPr>
        <w:t>67</w:t>
      </w:r>
      <w:r w:rsidRPr="006078B2">
        <w:rPr>
          <w:rFonts w:ascii="Times New Roman" w:hAnsi="Times New Roman"/>
          <w:sz w:val="28"/>
          <w:szCs w:val="28"/>
        </w:rPr>
        <w:t xml:space="preserve"> обращени</w:t>
      </w:r>
      <w:r w:rsidR="00680A8A" w:rsidRPr="006078B2">
        <w:rPr>
          <w:rFonts w:ascii="Times New Roman" w:hAnsi="Times New Roman"/>
          <w:sz w:val="28"/>
          <w:szCs w:val="28"/>
        </w:rPr>
        <w:t>й</w:t>
      </w:r>
      <w:r w:rsidRPr="006078B2">
        <w:rPr>
          <w:rFonts w:ascii="Times New Roman" w:hAnsi="Times New Roman"/>
          <w:sz w:val="28"/>
          <w:szCs w:val="28"/>
        </w:rPr>
        <w:t xml:space="preserve"> или 6,</w:t>
      </w:r>
      <w:r w:rsidR="00924742" w:rsidRPr="006078B2">
        <w:rPr>
          <w:rFonts w:ascii="Times New Roman" w:hAnsi="Times New Roman"/>
          <w:sz w:val="28"/>
          <w:szCs w:val="28"/>
        </w:rPr>
        <w:t>6</w:t>
      </w:r>
      <w:r w:rsidRPr="006078B2">
        <w:rPr>
          <w:rFonts w:ascii="Times New Roman" w:hAnsi="Times New Roman"/>
          <w:sz w:val="28"/>
          <w:szCs w:val="28"/>
        </w:rPr>
        <w:t>7 % в 202</w:t>
      </w:r>
      <w:r w:rsidR="00924742" w:rsidRPr="006078B2">
        <w:rPr>
          <w:rFonts w:ascii="Times New Roman" w:hAnsi="Times New Roman"/>
          <w:sz w:val="28"/>
          <w:szCs w:val="28"/>
        </w:rPr>
        <w:t>2</w:t>
      </w:r>
      <w:r w:rsidRPr="006078B2">
        <w:rPr>
          <w:rFonts w:ascii="Times New Roman" w:hAnsi="Times New Roman"/>
          <w:sz w:val="28"/>
          <w:szCs w:val="28"/>
        </w:rPr>
        <w:t xml:space="preserve"> году). </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Продолжается работа по проведению приемов граждан по личным вопросам главой </w:t>
      </w:r>
      <w:r w:rsidR="00D42905" w:rsidRPr="006078B2">
        <w:rPr>
          <w:rFonts w:ascii="Times New Roman" w:hAnsi="Times New Roman"/>
          <w:sz w:val="28"/>
          <w:szCs w:val="28"/>
        </w:rPr>
        <w:t xml:space="preserve">Минераловодского </w:t>
      </w:r>
      <w:r w:rsidR="00B33761" w:rsidRPr="006078B2">
        <w:rPr>
          <w:rFonts w:ascii="Times New Roman" w:hAnsi="Times New Roman"/>
          <w:sz w:val="28"/>
          <w:szCs w:val="28"/>
        </w:rPr>
        <w:t xml:space="preserve">муниципального </w:t>
      </w:r>
      <w:r w:rsidRPr="006078B2">
        <w:rPr>
          <w:rFonts w:ascii="Times New Roman" w:hAnsi="Times New Roman"/>
          <w:sz w:val="28"/>
          <w:szCs w:val="28"/>
        </w:rPr>
        <w:t>округа, его заместителями. В 202</w:t>
      </w:r>
      <w:r w:rsidR="00F6515D" w:rsidRPr="006078B2">
        <w:rPr>
          <w:rFonts w:ascii="Times New Roman" w:hAnsi="Times New Roman"/>
          <w:sz w:val="28"/>
          <w:szCs w:val="28"/>
        </w:rPr>
        <w:t>3</w:t>
      </w:r>
      <w:r w:rsidRPr="006078B2">
        <w:rPr>
          <w:rFonts w:ascii="Times New Roman" w:hAnsi="Times New Roman"/>
          <w:sz w:val="28"/>
          <w:szCs w:val="28"/>
        </w:rPr>
        <w:t xml:space="preserve"> году было принято </w:t>
      </w:r>
      <w:r w:rsidR="00F6515D" w:rsidRPr="006078B2">
        <w:rPr>
          <w:rFonts w:ascii="Times New Roman" w:hAnsi="Times New Roman"/>
          <w:sz w:val="28"/>
          <w:szCs w:val="28"/>
        </w:rPr>
        <w:t>205</w:t>
      </w:r>
      <w:r w:rsidRPr="006078B2">
        <w:rPr>
          <w:rFonts w:ascii="Times New Roman" w:hAnsi="Times New Roman"/>
          <w:sz w:val="28"/>
          <w:szCs w:val="28"/>
        </w:rPr>
        <w:t xml:space="preserve"> чел., что на </w:t>
      </w:r>
      <w:r w:rsidR="00F6515D" w:rsidRPr="006078B2">
        <w:rPr>
          <w:rFonts w:ascii="Times New Roman" w:hAnsi="Times New Roman"/>
          <w:sz w:val="28"/>
          <w:szCs w:val="28"/>
        </w:rPr>
        <w:t>22,93</w:t>
      </w:r>
      <w:r w:rsidRPr="006078B2">
        <w:rPr>
          <w:rFonts w:ascii="Times New Roman" w:hAnsi="Times New Roman"/>
          <w:sz w:val="28"/>
          <w:szCs w:val="28"/>
        </w:rPr>
        <w:t xml:space="preserve"> % больше, чем в 202</w:t>
      </w:r>
      <w:r w:rsidR="00F6515D" w:rsidRPr="006078B2">
        <w:rPr>
          <w:rFonts w:ascii="Times New Roman" w:hAnsi="Times New Roman"/>
          <w:sz w:val="28"/>
          <w:szCs w:val="28"/>
        </w:rPr>
        <w:t>2</w:t>
      </w:r>
      <w:r w:rsidRPr="006078B2">
        <w:rPr>
          <w:rFonts w:ascii="Times New Roman" w:hAnsi="Times New Roman"/>
          <w:sz w:val="28"/>
          <w:szCs w:val="28"/>
        </w:rPr>
        <w:t xml:space="preserve"> году (</w:t>
      </w:r>
      <w:r w:rsidR="00F6515D" w:rsidRPr="006078B2">
        <w:rPr>
          <w:rFonts w:ascii="Times New Roman" w:hAnsi="Times New Roman"/>
          <w:sz w:val="28"/>
          <w:szCs w:val="28"/>
        </w:rPr>
        <w:t>158</w:t>
      </w:r>
      <w:r w:rsidRPr="006078B2">
        <w:rPr>
          <w:rFonts w:ascii="Times New Roman" w:hAnsi="Times New Roman"/>
          <w:sz w:val="28"/>
          <w:szCs w:val="28"/>
        </w:rPr>
        <w:t xml:space="preserve"> чел.). </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По итогам рассмотрения обращений граждан подготовлено и направлено</w:t>
      </w:r>
      <w:r w:rsidR="00D42905" w:rsidRPr="006078B2">
        <w:rPr>
          <w:rFonts w:ascii="Times New Roman" w:hAnsi="Times New Roman"/>
          <w:sz w:val="28"/>
          <w:szCs w:val="28"/>
        </w:rPr>
        <w:t xml:space="preserve"> в адрес заявителей </w:t>
      </w:r>
      <w:r w:rsidR="00F6515D" w:rsidRPr="006078B2">
        <w:rPr>
          <w:rFonts w:ascii="Times New Roman" w:hAnsi="Times New Roman"/>
          <w:sz w:val="28"/>
          <w:szCs w:val="28"/>
        </w:rPr>
        <w:t>3146</w:t>
      </w:r>
      <w:r w:rsidR="00D42905" w:rsidRPr="006078B2">
        <w:rPr>
          <w:rFonts w:ascii="Times New Roman" w:hAnsi="Times New Roman"/>
          <w:sz w:val="28"/>
          <w:szCs w:val="28"/>
        </w:rPr>
        <w:t xml:space="preserve"> ответ</w:t>
      </w:r>
      <w:r w:rsidR="00680A8A" w:rsidRPr="006078B2">
        <w:rPr>
          <w:rFonts w:ascii="Times New Roman" w:hAnsi="Times New Roman"/>
          <w:sz w:val="28"/>
          <w:szCs w:val="28"/>
        </w:rPr>
        <w:t>ов</w:t>
      </w:r>
      <w:r w:rsidRPr="006078B2">
        <w:rPr>
          <w:rFonts w:ascii="Times New Roman" w:hAnsi="Times New Roman"/>
          <w:sz w:val="28"/>
          <w:szCs w:val="28"/>
        </w:rPr>
        <w:t>. Положительное р</w:t>
      </w:r>
      <w:r w:rsidR="00D42905" w:rsidRPr="006078B2">
        <w:rPr>
          <w:rFonts w:ascii="Times New Roman" w:hAnsi="Times New Roman"/>
          <w:sz w:val="28"/>
          <w:szCs w:val="28"/>
        </w:rPr>
        <w:t>ешение принято по 3</w:t>
      </w:r>
      <w:r w:rsidR="00F6515D" w:rsidRPr="006078B2">
        <w:rPr>
          <w:rFonts w:ascii="Times New Roman" w:hAnsi="Times New Roman"/>
          <w:sz w:val="28"/>
          <w:szCs w:val="28"/>
        </w:rPr>
        <w:t>24</w:t>
      </w:r>
      <w:r w:rsidR="00D42905" w:rsidRPr="006078B2">
        <w:rPr>
          <w:rFonts w:ascii="Times New Roman" w:hAnsi="Times New Roman"/>
          <w:sz w:val="28"/>
          <w:szCs w:val="28"/>
        </w:rPr>
        <w:t xml:space="preserve"> обращени</w:t>
      </w:r>
      <w:r w:rsidR="00680A8A" w:rsidRPr="006078B2">
        <w:rPr>
          <w:rFonts w:ascii="Times New Roman" w:hAnsi="Times New Roman"/>
          <w:sz w:val="28"/>
          <w:szCs w:val="28"/>
        </w:rPr>
        <w:t>ям</w:t>
      </w:r>
      <w:r w:rsidRPr="006078B2">
        <w:rPr>
          <w:rFonts w:ascii="Times New Roman" w:hAnsi="Times New Roman"/>
          <w:sz w:val="28"/>
          <w:szCs w:val="28"/>
        </w:rPr>
        <w:t xml:space="preserve"> (</w:t>
      </w:r>
      <w:r w:rsidR="00F6515D" w:rsidRPr="006078B2">
        <w:rPr>
          <w:rFonts w:ascii="Times New Roman" w:hAnsi="Times New Roman"/>
          <w:sz w:val="28"/>
          <w:szCs w:val="28"/>
        </w:rPr>
        <w:t>11,25</w:t>
      </w:r>
      <w:r w:rsidRPr="006078B2">
        <w:rPr>
          <w:rFonts w:ascii="Times New Roman" w:hAnsi="Times New Roman"/>
          <w:sz w:val="28"/>
          <w:szCs w:val="28"/>
        </w:rPr>
        <w:t xml:space="preserve"> % от общего числа), </w:t>
      </w:r>
      <w:r w:rsidR="00F6515D" w:rsidRPr="006078B2">
        <w:rPr>
          <w:rFonts w:ascii="Times New Roman" w:hAnsi="Times New Roman"/>
          <w:sz w:val="28"/>
          <w:szCs w:val="28"/>
        </w:rPr>
        <w:t>2245 ответов (77,9</w:t>
      </w:r>
      <w:r w:rsidRPr="006078B2">
        <w:rPr>
          <w:rFonts w:ascii="Times New Roman" w:hAnsi="Times New Roman"/>
          <w:sz w:val="28"/>
          <w:szCs w:val="28"/>
        </w:rPr>
        <w:t xml:space="preserve"> % от общего числа) носят рекомендательный или разъяснительный характер. Авторам </w:t>
      </w:r>
      <w:r w:rsidR="00F6515D" w:rsidRPr="006078B2">
        <w:rPr>
          <w:rFonts w:ascii="Times New Roman" w:hAnsi="Times New Roman"/>
          <w:sz w:val="28"/>
          <w:szCs w:val="28"/>
        </w:rPr>
        <w:t>120</w:t>
      </w:r>
      <w:r w:rsidRPr="006078B2">
        <w:rPr>
          <w:rFonts w:ascii="Times New Roman" w:hAnsi="Times New Roman"/>
          <w:sz w:val="28"/>
          <w:szCs w:val="28"/>
        </w:rPr>
        <w:t xml:space="preserve"> обращений (</w:t>
      </w:r>
      <w:r w:rsidR="00F6515D" w:rsidRPr="006078B2">
        <w:rPr>
          <w:rFonts w:ascii="Times New Roman" w:hAnsi="Times New Roman"/>
          <w:sz w:val="28"/>
          <w:szCs w:val="28"/>
        </w:rPr>
        <w:t>4,17</w:t>
      </w:r>
      <w:r w:rsidRPr="006078B2">
        <w:rPr>
          <w:rFonts w:ascii="Times New Roman" w:hAnsi="Times New Roman"/>
          <w:sz w:val="28"/>
          <w:szCs w:val="28"/>
        </w:rPr>
        <w:t xml:space="preserve"> % от общего числа) направлен </w:t>
      </w:r>
      <w:r w:rsidRPr="006078B2">
        <w:rPr>
          <w:rFonts w:ascii="Times New Roman" w:hAnsi="Times New Roman"/>
          <w:sz w:val="28"/>
          <w:szCs w:val="28"/>
        </w:rPr>
        <w:lastRenderedPageBreak/>
        <w:t>мотивированный отказ в удовлетворении их жалоб или предложений, так как в ходе рассмотрения изложенные факты не нашли своего подт</w:t>
      </w:r>
      <w:r w:rsidR="0090445B" w:rsidRPr="006078B2">
        <w:rPr>
          <w:rFonts w:ascii="Times New Roman" w:hAnsi="Times New Roman"/>
          <w:sz w:val="28"/>
          <w:szCs w:val="28"/>
        </w:rPr>
        <w:t xml:space="preserve">верждения. По состоянию на 31 декабря </w:t>
      </w:r>
      <w:r w:rsidRPr="006078B2">
        <w:rPr>
          <w:rFonts w:ascii="Times New Roman" w:hAnsi="Times New Roman"/>
          <w:sz w:val="28"/>
          <w:szCs w:val="28"/>
        </w:rPr>
        <w:t>202</w:t>
      </w:r>
      <w:r w:rsidR="00F6515D" w:rsidRPr="006078B2">
        <w:rPr>
          <w:rFonts w:ascii="Times New Roman" w:hAnsi="Times New Roman"/>
          <w:sz w:val="28"/>
          <w:szCs w:val="28"/>
        </w:rPr>
        <w:t>3</w:t>
      </w:r>
      <w:r w:rsidR="0090445B" w:rsidRPr="006078B2">
        <w:rPr>
          <w:rFonts w:ascii="Times New Roman" w:hAnsi="Times New Roman"/>
          <w:sz w:val="28"/>
          <w:szCs w:val="28"/>
        </w:rPr>
        <w:t xml:space="preserve"> года</w:t>
      </w:r>
      <w:r w:rsidRPr="006078B2">
        <w:rPr>
          <w:rFonts w:ascii="Times New Roman" w:hAnsi="Times New Roman"/>
          <w:sz w:val="28"/>
          <w:szCs w:val="28"/>
        </w:rPr>
        <w:t xml:space="preserve"> на рассмотрении в структурных подразделениях администрации находится </w:t>
      </w:r>
      <w:r w:rsidR="00F6515D" w:rsidRPr="006078B2">
        <w:rPr>
          <w:rFonts w:ascii="Times New Roman" w:hAnsi="Times New Roman"/>
          <w:sz w:val="28"/>
          <w:szCs w:val="28"/>
        </w:rPr>
        <w:t>109</w:t>
      </w:r>
      <w:r w:rsidRPr="006078B2">
        <w:rPr>
          <w:rFonts w:ascii="Times New Roman" w:hAnsi="Times New Roman"/>
          <w:sz w:val="28"/>
          <w:szCs w:val="28"/>
        </w:rPr>
        <w:t xml:space="preserve"> обращений граждан.</w:t>
      </w:r>
    </w:p>
    <w:p w:rsidR="00383C19" w:rsidRPr="006078B2" w:rsidRDefault="00383C19" w:rsidP="00CA5854">
      <w:pPr>
        <w:shd w:val="clear" w:color="auto" w:fill="FFFFFF"/>
        <w:spacing w:after="0" w:line="240" w:lineRule="auto"/>
        <w:ind w:firstLine="709"/>
        <w:jc w:val="both"/>
        <w:rPr>
          <w:rFonts w:ascii="Times New Roman" w:hAnsi="Times New Roman"/>
          <w:sz w:val="28"/>
          <w:szCs w:val="28"/>
        </w:rPr>
      </w:pPr>
      <w:r w:rsidRPr="006078B2">
        <w:rPr>
          <w:rFonts w:ascii="Times New Roman" w:hAnsi="Times New Roman"/>
          <w:sz w:val="28"/>
          <w:szCs w:val="28"/>
        </w:rPr>
        <w:t>Во исполнение Указа Президента Российской Федерации от 17</w:t>
      </w:r>
      <w:r w:rsidR="0062589A" w:rsidRPr="006078B2">
        <w:rPr>
          <w:rFonts w:ascii="Times New Roman" w:hAnsi="Times New Roman"/>
          <w:sz w:val="28"/>
          <w:szCs w:val="28"/>
        </w:rPr>
        <w:t xml:space="preserve"> апреля </w:t>
      </w:r>
      <w:r w:rsidRPr="006078B2">
        <w:rPr>
          <w:rFonts w:ascii="Times New Roman" w:hAnsi="Times New Roman"/>
          <w:sz w:val="28"/>
          <w:szCs w:val="28"/>
        </w:rPr>
        <w:t>2017</w:t>
      </w:r>
      <w:r w:rsidR="0062589A" w:rsidRPr="006078B2">
        <w:rPr>
          <w:rFonts w:ascii="Times New Roman" w:hAnsi="Times New Roman"/>
          <w:sz w:val="28"/>
          <w:szCs w:val="28"/>
        </w:rPr>
        <w:t xml:space="preserve"> года </w:t>
      </w:r>
      <w:r w:rsidRPr="006078B2">
        <w:rPr>
          <w:rFonts w:ascii="Times New Roman" w:hAnsi="Times New Roman"/>
          <w:sz w:val="28"/>
          <w:szCs w:val="28"/>
        </w:rPr>
        <w:t xml:space="preserve">№ 171 «О мониторинге и анализе результатов рассмотрения обращений граждан и организаций» размещались результаты рассмотрения обращений граждан в закрытой сети портала </w:t>
      </w:r>
      <w:proofErr w:type="spellStart"/>
      <w:r w:rsidRPr="006078B2">
        <w:rPr>
          <w:rFonts w:ascii="Times New Roman" w:hAnsi="Times New Roman"/>
          <w:sz w:val="28"/>
          <w:szCs w:val="28"/>
        </w:rPr>
        <w:t>ССТУ.рф</w:t>
      </w:r>
      <w:proofErr w:type="spellEnd"/>
      <w:r w:rsidRPr="006078B2">
        <w:rPr>
          <w:rFonts w:ascii="Times New Roman" w:hAnsi="Times New Roman"/>
          <w:sz w:val="28"/>
          <w:szCs w:val="28"/>
        </w:rPr>
        <w:t>, находящихся на контроле в Администрации Президента Российской Федерации.</w:t>
      </w:r>
    </w:p>
    <w:p w:rsidR="00383C19" w:rsidRPr="006078B2" w:rsidRDefault="00383C19" w:rsidP="00CA5854">
      <w:pPr>
        <w:tabs>
          <w:tab w:val="left" w:pos="4253"/>
        </w:tabs>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В целях налаживания диалога между властью и населением, осуществление системы мониторинга общественного мнения по самым актуальным вопросам жизни округа </w:t>
      </w:r>
      <w:r w:rsidR="00D42905" w:rsidRPr="006078B2">
        <w:rPr>
          <w:rFonts w:ascii="Times New Roman" w:hAnsi="Times New Roman"/>
          <w:sz w:val="28"/>
          <w:szCs w:val="28"/>
        </w:rPr>
        <w:t>Ставропольского края, основанного</w:t>
      </w:r>
      <w:r w:rsidRPr="006078B2">
        <w:rPr>
          <w:rFonts w:ascii="Times New Roman" w:hAnsi="Times New Roman"/>
          <w:sz w:val="28"/>
          <w:szCs w:val="28"/>
        </w:rPr>
        <w:t xml:space="preserve"> на данных опросов населения, позволяет власти выяв</w:t>
      </w:r>
      <w:r w:rsidR="0062589A" w:rsidRPr="006078B2">
        <w:rPr>
          <w:rFonts w:ascii="Times New Roman" w:hAnsi="Times New Roman"/>
          <w:sz w:val="28"/>
          <w:szCs w:val="28"/>
        </w:rPr>
        <w:t xml:space="preserve">лять </w:t>
      </w:r>
      <w:r w:rsidRPr="006078B2">
        <w:rPr>
          <w:rFonts w:ascii="Times New Roman" w:hAnsi="Times New Roman"/>
          <w:sz w:val="28"/>
          <w:szCs w:val="28"/>
        </w:rPr>
        <w:t>проблемы, прин</w:t>
      </w:r>
      <w:r w:rsidR="0062589A" w:rsidRPr="006078B2">
        <w:rPr>
          <w:rFonts w:ascii="Times New Roman" w:hAnsi="Times New Roman"/>
          <w:sz w:val="28"/>
          <w:szCs w:val="28"/>
        </w:rPr>
        <w:t xml:space="preserve">имать </w:t>
      </w:r>
      <w:r w:rsidRPr="006078B2">
        <w:rPr>
          <w:rFonts w:ascii="Times New Roman" w:hAnsi="Times New Roman"/>
          <w:sz w:val="28"/>
          <w:szCs w:val="28"/>
        </w:rPr>
        <w:t>эффективные управленческие решения, значительно повы</w:t>
      </w:r>
      <w:r w:rsidR="0062589A" w:rsidRPr="006078B2">
        <w:rPr>
          <w:rFonts w:ascii="Times New Roman" w:hAnsi="Times New Roman"/>
          <w:sz w:val="28"/>
          <w:szCs w:val="28"/>
        </w:rPr>
        <w:t xml:space="preserve">шать </w:t>
      </w:r>
      <w:r w:rsidRPr="006078B2">
        <w:rPr>
          <w:rFonts w:ascii="Times New Roman" w:hAnsi="Times New Roman"/>
          <w:sz w:val="28"/>
          <w:szCs w:val="28"/>
        </w:rPr>
        <w:t>уровень доверия</w:t>
      </w:r>
      <w:r w:rsidR="0062589A" w:rsidRPr="006078B2">
        <w:rPr>
          <w:rFonts w:ascii="Times New Roman" w:hAnsi="Times New Roman"/>
          <w:sz w:val="28"/>
          <w:szCs w:val="28"/>
        </w:rPr>
        <w:t xml:space="preserve"> граждан</w:t>
      </w:r>
      <w:r w:rsidRPr="006078B2">
        <w:rPr>
          <w:rFonts w:ascii="Times New Roman" w:hAnsi="Times New Roman"/>
          <w:sz w:val="28"/>
          <w:szCs w:val="28"/>
        </w:rPr>
        <w:t xml:space="preserve">. С ноября 2020 года в Ставропольском крае начала свою работу платформа обратной связи (ПОС) как элемент центра управления регионом. </w:t>
      </w:r>
      <w:proofErr w:type="spellStart"/>
      <w:r w:rsidRPr="006078B2">
        <w:rPr>
          <w:rFonts w:ascii="Times New Roman" w:hAnsi="Times New Roman"/>
          <w:sz w:val="28"/>
          <w:szCs w:val="28"/>
        </w:rPr>
        <w:t>Виджеты</w:t>
      </w:r>
      <w:proofErr w:type="spellEnd"/>
      <w:r w:rsidRPr="006078B2">
        <w:rPr>
          <w:rFonts w:ascii="Times New Roman" w:hAnsi="Times New Roman"/>
          <w:sz w:val="28"/>
          <w:szCs w:val="28"/>
        </w:rPr>
        <w:t xml:space="preserve"> подачи обращения размещены на официальных сайтах органов исполнительной власти Ставропольского края и администраций муниципальных районов и городских округов Ставропольского края в информационно-телекоммуникационной сети </w:t>
      </w:r>
      <w:r w:rsidR="004C33B7" w:rsidRPr="006078B2">
        <w:rPr>
          <w:rFonts w:ascii="Times New Roman" w:hAnsi="Times New Roman"/>
          <w:sz w:val="28"/>
          <w:szCs w:val="28"/>
        </w:rPr>
        <w:t>«</w:t>
      </w:r>
      <w:r w:rsidRPr="006078B2">
        <w:rPr>
          <w:rFonts w:ascii="Times New Roman" w:hAnsi="Times New Roman"/>
          <w:sz w:val="28"/>
          <w:szCs w:val="28"/>
        </w:rPr>
        <w:t>Интернет</w:t>
      </w:r>
      <w:r w:rsidR="004C33B7" w:rsidRPr="006078B2">
        <w:rPr>
          <w:rFonts w:ascii="Times New Roman" w:hAnsi="Times New Roman"/>
          <w:sz w:val="28"/>
          <w:szCs w:val="28"/>
        </w:rPr>
        <w:t>»</w:t>
      </w:r>
      <w:r w:rsidRPr="006078B2">
        <w:rPr>
          <w:rFonts w:ascii="Times New Roman" w:hAnsi="Times New Roman"/>
          <w:sz w:val="28"/>
          <w:szCs w:val="28"/>
        </w:rPr>
        <w:t>. На постоянной основе в администрации объективно и своевременно рассматриваются сообщения, поступившие от граждан посредством ПОС.</w:t>
      </w:r>
    </w:p>
    <w:p w:rsidR="00383C19" w:rsidRPr="006078B2" w:rsidRDefault="00383C19" w:rsidP="00CA5854">
      <w:pPr>
        <w:tabs>
          <w:tab w:val="left" w:pos="4253"/>
        </w:tabs>
        <w:spacing w:after="0" w:line="240" w:lineRule="auto"/>
        <w:ind w:firstLine="709"/>
        <w:jc w:val="both"/>
        <w:rPr>
          <w:rFonts w:ascii="Times New Roman" w:hAnsi="Times New Roman"/>
          <w:sz w:val="28"/>
          <w:szCs w:val="28"/>
        </w:rPr>
      </w:pPr>
      <w:r w:rsidRPr="006078B2">
        <w:rPr>
          <w:rFonts w:ascii="Times New Roman" w:hAnsi="Times New Roman"/>
          <w:sz w:val="28"/>
          <w:szCs w:val="28"/>
        </w:rPr>
        <w:t>В 202</w:t>
      </w:r>
      <w:r w:rsidR="0005106E" w:rsidRPr="006078B2">
        <w:rPr>
          <w:rFonts w:ascii="Times New Roman" w:hAnsi="Times New Roman"/>
          <w:sz w:val="28"/>
          <w:szCs w:val="28"/>
        </w:rPr>
        <w:t>3</w:t>
      </w:r>
      <w:r w:rsidRPr="006078B2">
        <w:rPr>
          <w:rFonts w:ascii="Times New Roman" w:hAnsi="Times New Roman"/>
          <w:sz w:val="28"/>
          <w:szCs w:val="28"/>
        </w:rPr>
        <w:t xml:space="preserve"> году в администрацию поступило </w:t>
      </w:r>
      <w:r w:rsidR="0005106E" w:rsidRPr="006078B2">
        <w:rPr>
          <w:rFonts w:ascii="Times New Roman" w:hAnsi="Times New Roman"/>
          <w:sz w:val="28"/>
          <w:szCs w:val="28"/>
        </w:rPr>
        <w:t>643</w:t>
      </w:r>
      <w:r w:rsidRPr="006078B2">
        <w:rPr>
          <w:rFonts w:ascii="Times New Roman" w:hAnsi="Times New Roman"/>
          <w:sz w:val="28"/>
          <w:szCs w:val="28"/>
        </w:rPr>
        <w:t xml:space="preserve"> сообщени</w:t>
      </w:r>
      <w:r w:rsidR="00680A8A" w:rsidRPr="006078B2">
        <w:rPr>
          <w:rFonts w:ascii="Times New Roman" w:hAnsi="Times New Roman"/>
          <w:sz w:val="28"/>
          <w:szCs w:val="28"/>
        </w:rPr>
        <w:t>я</w:t>
      </w:r>
      <w:r w:rsidRPr="006078B2">
        <w:rPr>
          <w:rFonts w:ascii="Times New Roman" w:hAnsi="Times New Roman"/>
          <w:sz w:val="28"/>
          <w:szCs w:val="28"/>
        </w:rPr>
        <w:t xml:space="preserve">, поданных с использованием данной электронной платформы. Наиболее популярными остаются вопросы ЖКХ: </w:t>
      </w:r>
    </w:p>
    <w:p w:rsidR="00383C19" w:rsidRPr="006078B2" w:rsidRDefault="00383C19" w:rsidP="00CA5854">
      <w:pPr>
        <w:tabs>
          <w:tab w:val="left" w:pos="4253"/>
        </w:tabs>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w:t>
      </w:r>
      <w:r w:rsidR="0005106E" w:rsidRPr="006078B2">
        <w:rPr>
          <w:rFonts w:ascii="Times New Roman" w:hAnsi="Times New Roman"/>
          <w:sz w:val="28"/>
          <w:szCs w:val="28"/>
        </w:rPr>
        <w:t>33,9</w:t>
      </w:r>
      <w:r w:rsidRPr="006078B2">
        <w:rPr>
          <w:rFonts w:ascii="Times New Roman" w:hAnsi="Times New Roman"/>
          <w:sz w:val="28"/>
          <w:szCs w:val="28"/>
        </w:rPr>
        <w:t xml:space="preserve"> % всех сообщений, направленных посредством платформы, затрагивали вопросы ремонта дорог;</w:t>
      </w:r>
    </w:p>
    <w:p w:rsidR="00383C19" w:rsidRPr="006078B2" w:rsidRDefault="00383C19" w:rsidP="00CA5854">
      <w:pPr>
        <w:tabs>
          <w:tab w:val="left" w:pos="4253"/>
        </w:tabs>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w:t>
      </w:r>
      <w:r w:rsidR="0005106E" w:rsidRPr="006078B2">
        <w:rPr>
          <w:rFonts w:ascii="Times New Roman" w:hAnsi="Times New Roman"/>
          <w:sz w:val="28"/>
          <w:szCs w:val="28"/>
        </w:rPr>
        <w:t>21,62</w:t>
      </w:r>
      <w:r w:rsidRPr="006078B2">
        <w:rPr>
          <w:rFonts w:ascii="Times New Roman" w:hAnsi="Times New Roman"/>
          <w:sz w:val="28"/>
          <w:szCs w:val="28"/>
        </w:rPr>
        <w:t xml:space="preserve"> % сообщений – касаются ремонта дворов и общественных территорий;</w:t>
      </w:r>
    </w:p>
    <w:p w:rsidR="00383C19" w:rsidRPr="006078B2" w:rsidRDefault="00383C19" w:rsidP="00CA5854">
      <w:pPr>
        <w:tabs>
          <w:tab w:val="left" w:pos="4253"/>
        </w:tabs>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w:t>
      </w:r>
      <w:r w:rsidR="0005106E" w:rsidRPr="006078B2">
        <w:rPr>
          <w:rFonts w:ascii="Times New Roman" w:hAnsi="Times New Roman"/>
          <w:sz w:val="28"/>
          <w:szCs w:val="28"/>
        </w:rPr>
        <w:t xml:space="preserve">13,69 </w:t>
      </w:r>
      <w:r w:rsidRPr="006078B2">
        <w:rPr>
          <w:rFonts w:ascii="Times New Roman" w:hAnsi="Times New Roman"/>
          <w:sz w:val="28"/>
          <w:szCs w:val="28"/>
        </w:rPr>
        <w:t xml:space="preserve">% - </w:t>
      </w:r>
      <w:r w:rsidR="0005106E" w:rsidRPr="006078B2">
        <w:rPr>
          <w:rFonts w:ascii="Times New Roman" w:hAnsi="Times New Roman"/>
          <w:sz w:val="28"/>
          <w:szCs w:val="28"/>
        </w:rPr>
        <w:t>по вопросу уборки мусора и несанкционированных свалок</w:t>
      </w:r>
      <w:r w:rsidRPr="006078B2">
        <w:rPr>
          <w:rFonts w:ascii="Times New Roman" w:hAnsi="Times New Roman"/>
          <w:sz w:val="28"/>
          <w:szCs w:val="28"/>
        </w:rPr>
        <w:t>;</w:t>
      </w:r>
    </w:p>
    <w:p w:rsidR="00383C19" w:rsidRPr="006078B2" w:rsidRDefault="00383C19" w:rsidP="00CA5854">
      <w:pPr>
        <w:tabs>
          <w:tab w:val="left" w:pos="4253"/>
        </w:tabs>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w:t>
      </w:r>
      <w:r w:rsidR="0005106E" w:rsidRPr="006078B2">
        <w:rPr>
          <w:rFonts w:ascii="Times New Roman" w:hAnsi="Times New Roman"/>
          <w:sz w:val="28"/>
          <w:szCs w:val="28"/>
        </w:rPr>
        <w:t>12,75</w:t>
      </w:r>
      <w:r w:rsidRPr="006078B2">
        <w:rPr>
          <w:rFonts w:ascii="Times New Roman" w:hAnsi="Times New Roman"/>
          <w:sz w:val="28"/>
          <w:szCs w:val="28"/>
        </w:rPr>
        <w:t xml:space="preserve"> % сообщений – по вопросам благоустройства города;</w:t>
      </w:r>
    </w:p>
    <w:p w:rsidR="0005106E" w:rsidRPr="006078B2" w:rsidRDefault="00383C19" w:rsidP="00CA5854">
      <w:pPr>
        <w:tabs>
          <w:tab w:val="left" w:pos="4253"/>
        </w:tabs>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w:t>
      </w:r>
      <w:r w:rsidR="0005106E" w:rsidRPr="006078B2">
        <w:rPr>
          <w:rFonts w:ascii="Times New Roman" w:hAnsi="Times New Roman"/>
          <w:sz w:val="28"/>
          <w:szCs w:val="28"/>
        </w:rPr>
        <w:t xml:space="preserve">2,64 </w:t>
      </w:r>
      <w:r w:rsidRPr="006078B2">
        <w:rPr>
          <w:rFonts w:ascii="Times New Roman" w:hAnsi="Times New Roman"/>
          <w:sz w:val="28"/>
          <w:szCs w:val="28"/>
        </w:rPr>
        <w:t xml:space="preserve">% сообщений – </w:t>
      </w:r>
      <w:r w:rsidR="0005106E" w:rsidRPr="006078B2">
        <w:rPr>
          <w:rFonts w:ascii="Times New Roman" w:hAnsi="Times New Roman"/>
          <w:sz w:val="28"/>
          <w:szCs w:val="28"/>
        </w:rPr>
        <w:t>по вопросу проблем с водоснабжением и водоотведением;</w:t>
      </w:r>
    </w:p>
    <w:p w:rsidR="0005106E" w:rsidRPr="006078B2" w:rsidRDefault="00680A8A" w:rsidP="00CA5854">
      <w:pPr>
        <w:tabs>
          <w:tab w:val="left" w:pos="4253"/>
        </w:tabs>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w:t>
      </w:r>
      <w:r w:rsidR="0005106E" w:rsidRPr="006078B2">
        <w:rPr>
          <w:rFonts w:ascii="Times New Roman" w:hAnsi="Times New Roman"/>
          <w:sz w:val="28"/>
          <w:szCs w:val="28"/>
        </w:rPr>
        <w:t>2,64</w:t>
      </w:r>
      <w:r w:rsidRPr="006078B2">
        <w:rPr>
          <w:rFonts w:ascii="Times New Roman" w:hAnsi="Times New Roman"/>
          <w:sz w:val="28"/>
          <w:szCs w:val="28"/>
        </w:rPr>
        <w:t xml:space="preserve"> </w:t>
      </w:r>
      <w:r w:rsidR="0005106E" w:rsidRPr="006078B2">
        <w:rPr>
          <w:rFonts w:ascii="Times New Roman" w:hAnsi="Times New Roman"/>
          <w:sz w:val="28"/>
          <w:szCs w:val="28"/>
        </w:rPr>
        <w:t>% сообщений – по вопросам отлова бездомных собак.</w:t>
      </w:r>
    </w:p>
    <w:p w:rsidR="00383C19" w:rsidRPr="006078B2" w:rsidRDefault="00383C19" w:rsidP="00CA5854">
      <w:pPr>
        <w:tabs>
          <w:tab w:val="left" w:pos="4253"/>
        </w:tabs>
        <w:spacing w:after="0" w:line="240" w:lineRule="auto"/>
        <w:ind w:firstLine="709"/>
        <w:jc w:val="both"/>
        <w:rPr>
          <w:rFonts w:ascii="Times New Roman" w:hAnsi="Times New Roman"/>
          <w:sz w:val="28"/>
          <w:szCs w:val="28"/>
        </w:rPr>
      </w:pPr>
      <w:r w:rsidRPr="006078B2">
        <w:rPr>
          <w:rFonts w:ascii="Times New Roman" w:hAnsi="Times New Roman"/>
          <w:b/>
          <w:i/>
          <w:sz w:val="28"/>
          <w:szCs w:val="28"/>
        </w:rPr>
        <w:t>Организационная работа.</w:t>
      </w:r>
      <w:r w:rsidRPr="006078B2">
        <w:rPr>
          <w:rFonts w:ascii="Times New Roman" w:hAnsi="Times New Roman"/>
          <w:sz w:val="28"/>
          <w:szCs w:val="28"/>
        </w:rPr>
        <w:t xml:space="preserve"> </w:t>
      </w:r>
      <w:r w:rsidR="00113FE3" w:rsidRPr="006078B2">
        <w:rPr>
          <w:rFonts w:ascii="Times New Roman" w:hAnsi="Times New Roman"/>
          <w:sz w:val="28"/>
          <w:szCs w:val="28"/>
        </w:rPr>
        <w:t xml:space="preserve">Отдел по организационным и общим вопросам администрации </w:t>
      </w:r>
      <w:r w:rsidRPr="006078B2">
        <w:rPr>
          <w:rFonts w:ascii="Times New Roman" w:hAnsi="Times New Roman"/>
          <w:sz w:val="28"/>
          <w:szCs w:val="28"/>
        </w:rPr>
        <w:t xml:space="preserve">(далее – </w:t>
      </w:r>
      <w:r w:rsidR="00113FE3" w:rsidRPr="006078B2">
        <w:rPr>
          <w:rFonts w:ascii="Times New Roman" w:hAnsi="Times New Roman"/>
          <w:sz w:val="28"/>
          <w:szCs w:val="28"/>
        </w:rPr>
        <w:t>отдел по организационным и общим вопросам</w:t>
      </w:r>
      <w:r w:rsidRPr="006078B2">
        <w:rPr>
          <w:rFonts w:ascii="Times New Roman" w:hAnsi="Times New Roman"/>
          <w:sz w:val="28"/>
          <w:szCs w:val="28"/>
        </w:rPr>
        <w:t>). Объем документооборота в администрации округа со</w:t>
      </w:r>
      <w:r w:rsidR="004C33B7" w:rsidRPr="006078B2">
        <w:rPr>
          <w:rFonts w:ascii="Times New Roman" w:hAnsi="Times New Roman"/>
          <w:sz w:val="28"/>
          <w:szCs w:val="28"/>
        </w:rPr>
        <w:t xml:space="preserve">ставил </w:t>
      </w:r>
      <w:r w:rsidR="00113FE3" w:rsidRPr="006078B2">
        <w:rPr>
          <w:rFonts w:ascii="Times New Roman" w:hAnsi="Times New Roman"/>
          <w:sz w:val="28"/>
          <w:szCs w:val="28"/>
        </w:rPr>
        <w:t>22501</w:t>
      </w:r>
      <w:r w:rsidR="004C33B7" w:rsidRPr="006078B2">
        <w:rPr>
          <w:rFonts w:ascii="Times New Roman" w:hAnsi="Times New Roman"/>
          <w:sz w:val="28"/>
          <w:szCs w:val="28"/>
        </w:rPr>
        <w:t xml:space="preserve"> документ, что больше на </w:t>
      </w:r>
      <w:r w:rsidR="00113FE3" w:rsidRPr="006078B2">
        <w:rPr>
          <w:rFonts w:ascii="Times New Roman" w:hAnsi="Times New Roman"/>
          <w:sz w:val="28"/>
          <w:szCs w:val="28"/>
        </w:rPr>
        <w:t>1098</w:t>
      </w:r>
      <w:r w:rsidR="004C33B7" w:rsidRPr="006078B2">
        <w:rPr>
          <w:rFonts w:ascii="Times New Roman" w:hAnsi="Times New Roman"/>
          <w:sz w:val="28"/>
          <w:szCs w:val="28"/>
        </w:rPr>
        <w:t xml:space="preserve"> документов</w:t>
      </w:r>
      <w:r w:rsidRPr="006078B2">
        <w:rPr>
          <w:rFonts w:ascii="Times New Roman" w:hAnsi="Times New Roman"/>
          <w:sz w:val="28"/>
          <w:szCs w:val="28"/>
        </w:rPr>
        <w:t xml:space="preserve">, </w:t>
      </w:r>
      <w:r w:rsidR="004C33B7" w:rsidRPr="006078B2">
        <w:rPr>
          <w:rFonts w:ascii="Times New Roman" w:hAnsi="Times New Roman"/>
          <w:sz w:val="28"/>
          <w:szCs w:val="28"/>
        </w:rPr>
        <w:t>чем в 202</w:t>
      </w:r>
      <w:r w:rsidR="00113FE3" w:rsidRPr="006078B2">
        <w:rPr>
          <w:rFonts w:ascii="Times New Roman" w:hAnsi="Times New Roman"/>
          <w:sz w:val="28"/>
          <w:szCs w:val="28"/>
        </w:rPr>
        <w:t>2</w:t>
      </w:r>
      <w:r w:rsidR="004C33B7" w:rsidRPr="006078B2">
        <w:rPr>
          <w:rFonts w:ascii="Times New Roman" w:hAnsi="Times New Roman"/>
          <w:sz w:val="28"/>
          <w:szCs w:val="28"/>
        </w:rPr>
        <w:t xml:space="preserve"> году (</w:t>
      </w:r>
      <w:r w:rsidR="00113FE3" w:rsidRPr="006078B2">
        <w:rPr>
          <w:rFonts w:ascii="Times New Roman" w:hAnsi="Times New Roman"/>
          <w:sz w:val="28"/>
          <w:szCs w:val="28"/>
        </w:rPr>
        <w:t>21403</w:t>
      </w:r>
      <w:r w:rsidR="004C33B7" w:rsidRPr="006078B2">
        <w:rPr>
          <w:rFonts w:ascii="Times New Roman" w:hAnsi="Times New Roman"/>
          <w:sz w:val="28"/>
          <w:szCs w:val="28"/>
        </w:rPr>
        <w:t xml:space="preserve"> документ</w:t>
      </w:r>
      <w:r w:rsidR="00680A8A" w:rsidRPr="006078B2">
        <w:rPr>
          <w:rFonts w:ascii="Times New Roman" w:hAnsi="Times New Roman"/>
          <w:sz w:val="28"/>
          <w:szCs w:val="28"/>
        </w:rPr>
        <w:t>а</w:t>
      </w:r>
      <w:r w:rsidR="00DF4C81" w:rsidRPr="006078B2">
        <w:rPr>
          <w:rFonts w:ascii="Times New Roman" w:hAnsi="Times New Roman"/>
          <w:sz w:val="28"/>
          <w:szCs w:val="28"/>
        </w:rPr>
        <w:t>) в том числе:</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входящая корреспонденция – </w:t>
      </w:r>
      <w:r w:rsidR="00113FE3" w:rsidRPr="006078B2">
        <w:rPr>
          <w:rFonts w:ascii="Times New Roman" w:hAnsi="Times New Roman"/>
          <w:sz w:val="28"/>
          <w:szCs w:val="28"/>
        </w:rPr>
        <w:t>10084</w:t>
      </w:r>
      <w:r w:rsidRPr="006078B2">
        <w:rPr>
          <w:rFonts w:ascii="Times New Roman" w:hAnsi="Times New Roman"/>
          <w:sz w:val="28"/>
          <w:szCs w:val="28"/>
        </w:rPr>
        <w:t xml:space="preserve">, что больше на </w:t>
      </w:r>
      <w:r w:rsidR="00113FE3" w:rsidRPr="006078B2">
        <w:rPr>
          <w:rFonts w:ascii="Times New Roman" w:hAnsi="Times New Roman"/>
          <w:sz w:val="28"/>
          <w:szCs w:val="28"/>
        </w:rPr>
        <w:t>432 документа</w:t>
      </w:r>
      <w:r w:rsidRPr="006078B2">
        <w:rPr>
          <w:rFonts w:ascii="Times New Roman" w:hAnsi="Times New Roman"/>
          <w:sz w:val="28"/>
          <w:szCs w:val="28"/>
        </w:rPr>
        <w:t>, чем в 202</w:t>
      </w:r>
      <w:r w:rsidR="00113FE3" w:rsidRPr="006078B2">
        <w:rPr>
          <w:rFonts w:ascii="Times New Roman" w:hAnsi="Times New Roman"/>
          <w:sz w:val="28"/>
          <w:szCs w:val="28"/>
        </w:rPr>
        <w:t>2 году (10516</w:t>
      </w:r>
      <w:r w:rsidRPr="006078B2">
        <w:rPr>
          <w:rFonts w:ascii="Times New Roman" w:hAnsi="Times New Roman"/>
          <w:sz w:val="28"/>
          <w:szCs w:val="28"/>
        </w:rPr>
        <w:t xml:space="preserve"> документ</w:t>
      </w:r>
      <w:r w:rsidR="004C33B7" w:rsidRPr="006078B2">
        <w:rPr>
          <w:rFonts w:ascii="Times New Roman" w:hAnsi="Times New Roman"/>
          <w:sz w:val="28"/>
          <w:szCs w:val="28"/>
        </w:rPr>
        <w:t>ов</w:t>
      </w:r>
      <w:r w:rsidRPr="006078B2">
        <w:rPr>
          <w:rFonts w:ascii="Times New Roman" w:hAnsi="Times New Roman"/>
          <w:sz w:val="28"/>
          <w:szCs w:val="28"/>
        </w:rPr>
        <w:t>);</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исходящая корреспонденция – </w:t>
      </w:r>
      <w:r w:rsidR="00113FE3" w:rsidRPr="006078B2">
        <w:rPr>
          <w:rFonts w:ascii="Times New Roman" w:hAnsi="Times New Roman"/>
          <w:sz w:val="28"/>
          <w:szCs w:val="28"/>
        </w:rPr>
        <w:t>10570</w:t>
      </w:r>
      <w:r w:rsidRPr="006078B2">
        <w:rPr>
          <w:rFonts w:ascii="Times New Roman" w:hAnsi="Times New Roman"/>
          <w:sz w:val="28"/>
          <w:szCs w:val="28"/>
        </w:rPr>
        <w:t xml:space="preserve">, что больше на </w:t>
      </w:r>
      <w:r w:rsidR="00113FE3" w:rsidRPr="006078B2">
        <w:rPr>
          <w:rFonts w:ascii="Times New Roman" w:hAnsi="Times New Roman"/>
          <w:sz w:val="28"/>
          <w:szCs w:val="28"/>
        </w:rPr>
        <w:t>1023</w:t>
      </w:r>
      <w:r w:rsidRPr="006078B2">
        <w:rPr>
          <w:rFonts w:ascii="Times New Roman" w:hAnsi="Times New Roman"/>
          <w:sz w:val="28"/>
          <w:szCs w:val="28"/>
        </w:rPr>
        <w:t xml:space="preserve"> документа, чем в 20</w:t>
      </w:r>
      <w:r w:rsidR="00113FE3" w:rsidRPr="006078B2">
        <w:rPr>
          <w:rFonts w:ascii="Times New Roman" w:hAnsi="Times New Roman"/>
          <w:sz w:val="28"/>
          <w:szCs w:val="28"/>
        </w:rPr>
        <w:t>22</w:t>
      </w:r>
      <w:r w:rsidRPr="006078B2">
        <w:rPr>
          <w:rFonts w:ascii="Times New Roman" w:hAnsi="Times New Roman"/>
          <w:sz w:val="28"/>
          <w:szCs w:val="28"/>
        </w:rPr>
        <w:t xml:space="preserve"> году (</w:t>
      </w:r>
      <w:r w:rsidR="00113FE3" w:rsidRPr="006078B2">
        <w:rPr>
          <w:rFonts w:ascii="Times New Roman" w:hAnsi="Times New Roman"/>
          <w:sz w:val="28"/>
          <w:szCs w:val="28"/>
        </w:rPr>
        <w:t xml:space="preserve">9547 </w:t>
      </w:r>
      <w:r w:rsidRPr="006078B2">
        <w:rPr>
          <w:rFonts w:ascii="Times New Roman" w:hAnsi="Times New Roman"/>
          <w:sz w:val="28"/>
          <w:szCs w:val="28"/>
        </w:rPr>
        <w:t>документов), из н</w:t>
      </w:r>
      <w:r w:rsidR="00DF4C81" w:rsidRPr="006078B2">
        <w:rPr>
          <w:rFonts w:ascii="Times New Roman" w:hAnsi="Times New Roman"/>
          <w:sz w:val="28"/>
          <w:szCs w:val="28"/>
        </w:rPr>
        <w:t>их запросы, поступившие из:</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прокуратуры – </w:t>
      </w:r>
      <w:r w:rsidR="00113FE3" w:rsidRPr="006078B2">
        <w:rPr>
          <w:rFonts w:ascii="Times New Roman" w:hAnsi="Times New Roman"/>
          <w:sz w:val="28"/>
          <w:szCs w:val="28"/>
        </w:rPr>
        <w:t>445</w:t>
      </w:r>
      <w:r w:rsidRPr="006078B2">
        <w:rPr>
          <w:rFonts w:ascii="Times New Roman" w:hAnsi="Times New Roman"/>
          <w:sz w:val="28"/>
          <w:szCs w:val="28"/>
        </w:rPr>
        <w:t xml:space="preserve">, что </w:t>
      </w:r>
      <w:r w:rsidR="00113FE3" w:rsidRPr="006078B2">
        <w:rPr>
          <w:rFonts w:ascii="Times New Roman" w:hAnsi="Times New Roman"/>
          <w:sz w:val="28"/>
          <w:szCs w:val="28"/>
        </w:rPr>
        <w:t xml:space="preserve">больше </w:t>
      </w:r>
      <w:r w:rsidRPr="006078B2">
        <w:rPr>
          <w:rFonts w:ascii="Times New Roman" w:hAnsi="Times New Roman"/>
          <w:sz w:val="28"/>
          <w:szCs w:val="28"/>
        </w:rPr>
        <w:t xml:space="preserve">на </w:t>
      </w:r>
      <w:r w:rsidR="00113FE3" w:rsidRPr="006078B2">
        <w:rPr>
          <w:rFonts w:ascii="Times New Roman" w:hAnsi="Times New Roman"/>
          <w:sz w:val="28"/>
          <w:szCs w:val="28"/>
        </w:rPr>
        <w:t>93</w:t>
      </w:r>
      <w:r w:rsidRPr="006078B2">
        <w:rPr>
          <w:rFonts w:ascii="Times New Roman" w:hAnsi="Times New Roman"/>
          <w:sz w:val="28"/>
          <w:szCs w:val="28"/>
        </w:rPr>
        <w:t xml:space="preserve"> документ</w:t>
      </w:r>
      <w:r w:rsidR="00680A8A" w:rsidRPr="006078B2">
        <w:rPr>
          <w:rFonts w:ascii="Times New Roman" w:hAnsi="Times New Roman"/>
          <w:sz w:val="28"/>
          <w:szCs w:val="28"/>
        </w:rPr>
        <w:t>а</w:t>
      </w:r>
      <w:r w:rsidRPr="006078B2">
        <w:rPr>
          <w:rFonts w:ascii="Times New Roman" w:hAnsi="Times New Roman"/>
          <w:sz w:val="28"/>
          <w:szCs w:val="28"/>
        </w:rPr>
        <w:t>, чем в 202</w:t>
      </w:r>
      <w:r w:rsidR="00113FE3" w:rsidRPr="006078B2">
        <w:rPr>
          <w:rFonts w:ascii="Times New Roman" w:hAnsi="Times New Roman"/>
          <w:sz w:val="28"/>
          <w:szCs w:val="28"/>
        </w:rPr>
        <w:t>2</w:t>
      </w:r>
      <w:r w:rsidRPr="006078B2">
        <w:rPr>
          <w:rFonts w:ascii="Times New Roman" w:hAnsi="Times New Roman"/>
          <w:sz w:val="28"/>
          <w:szCs w:val="28"/>
        </w:rPr>
        <w:t xml:space="preserve"> году (3</w:t>
      </w:r>
      <w:r w:rsidR="00113FE3" w:rsidRPr="006078B2">
        <w:rPr>
          <w:rFonts w:ascii="Times New Roman" w:hAnsi="Times New Roman"/>
          <w:sz w:val="28"/>
          <w:szCs w:val="28"/>
        </w:rPr>
        <w:t>52</w:t>
      </w:r>
      <w:r w:rsidRPr="006078B2">
        <w:rPr>
          <w:rFonts w:ascii="Times New Roman" w:hAnsi="Times New Roman"/>
          <w:sz w:val="28"/>
          <w:szCs w:val="28"/>
        </w:rPr>
        <w:t xml:space="preserve"> документ</w:t>
      </w:r>
      <w:r w:rsidR="00113FE3" w:rsidRPr="006078B2">
        <w:rPr>
          <w:rFonts w:ascii="Times New Roman" w:hAnsi="Times New Roman"/>
          <w:sz w:val="28"/>
          <w:szCs w:val="28"/>
        </w:rPr>
        <w:t>а</w:t>
      </w:r>
      <w:r w:rsidRPr="006078B2">
        <w:rPr>
          <w:rFonts w:ascii="Times New Roman" w:hAnsi="Times New Roman"/>
          <w:sz w:val="28"/>
          <w:szCs w:val="28"/>
        </w:rPr>
        <w:t>);</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lastRenderedPageBreak/>
        <w:t>- аппарата Правительства Ставропольского края – 2</w:t>
      </w:r>
      <w:r w:rsidR="00113FE3" w:rsidRPr="006078B2">
        <w:rPr>
          <w:rFonts w:ascii="Times New Roman" w:hAnsi="Times New Roman"/>
          <w:sz w:val="28"/>
          <w:szCs w:val="28"/>
        </w:rPr>
        <w:t>91</w:t>
      </w:r>
      <w:r w:rsidRPr="006078B2">
        <w:rPr>
          <w:rFonts w:ascii="Times New Roman" w:hAnsi="Times New Roman"/>
          <w:sz w:val="28"/>
          <w:szCs w:val="28"/>
        </w:rPr>
        <w:t xml:space="preserve">, что больше на </w:t>
      </w:r>
      <w:r w:rsidR="00113FE3" w:rsidRPr="006078B2">
        <w:rPr>
          <w:rFonts w:ascii="Times New Roman" w:hAnsi="Times New Roman"/>
          <w:sz w:val="28"/>
          <w:szCs w:val="28"/>
        </w:rPr>
        <w:t>18</w:t>
      </w:r>
      <w:r w:rsidRPr="006078B2">
        <w:rPr>
          <w:rFonts w:ascii="Times New Roman" w:hAnsi="Times New Roman"/>
          <w:sz w:val="28"/>
          <w:szCs w:val="28"/>
        </w:rPr>
        <w:t xml:space="preserve"> документов, чем в 202</w:t>
      </w:r>
      <w:r w:rsidR="00113FE3" w:rsidRPr="006078B2">
        <w:rPr>
          <w:rFonts w:ascii="Times New Roman" w:hAnsi="Times New Roman"/>
          <w:sz w:val="28"/>
          <w:szCs w:val="28"/>
        </w:rPr>
        <w:t>2</w:t>
      </w:r>
      <w:r w:rsidRPr="006078B2">
        <w:rPr>
          <w:rFonts w:ascii="Times New Roman" w:hAnsi="Times New Roman"/>
          <w:sz w:val="28"/>
          <w:szCs w:val="28"/>
        </w:rPr>
        <w:t xml:space="preserve"> году (2</w:t>
      </w:r>
      <w:r w:rsidR="00113FE3" w:rsidRPr="006078B2">
        <w:rPr>
          <w:rFonts w:ascii="Times New Roman" w:hAnsi="Times New Roman"/>
          <w:sz w:val="28"/>
          <w:szCs w:val="28"/>
        </w:rPr>
        <w:t>73</w:t>
      </w:r>
      <w:r w:rsidRPr="006078B2">
        <w:rPr>
          <w:rFonts w:ascii="Times New Roman" w:hAnsi="Times New Roman"/>
          <w:sz w:val="28"/>
          <w:szCs w:val="28"/>
        </w:rPr>
        <w:t xml:space="preserve"> документ</w:t>
      </w:r>
      <w:r w:rsidR="00680A8A" w:rsidRPr="006078B2">
        <w:rPr>
          <w:rFonts w:ascii="Times New Roman" w:hAnsi="Times New Roman"/>
          <w:sz w:val="28"/>
          <w:szCs w:val="28"/>
        </w:rPr>
        <w:t>а</w:t>
      </w:r>
      <w:r w:rsidRPr="006078B2">
        <w:rPr>
          <w:rFonts w:ascii="Times New Roman" w:hAnsi="Times New Roman"/>
          <w:sz w:val="28"/>
          <w:szCs w:val="28"/>
        </w:rPr>
        <w:t>);</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министерств и ведомств - 3</w:t>
      </w:r>
      <w:r w:rsidR="00113FE3" w:rsidRPr="006078B2">
        <w:rPr>
          <w:rFonts w:ascii="Times New Roman" w:hAnsi="Times New Roman"/>
          <w:sz w:val="28"/>
          <w:szCs w:val="28"/>
        </w:rPr>
        <w:t>196</w:t>
      </w:r>
      <w:r w:rsidRPr="006078B2">
        <w:rPr>
          <w:rFonts w:ascii="Times New Roman" w:hAnsi="Times New Roman"/>
          <w:sz w:val="28"/>
          <w:szCs w:val="28"/>
        </w:rPr>
        <w:t xml:space="preserve">, что больше на </w:t>
      </w:r>
      <w:r w:rsidR="00113FE3" w:rsidRPr="006078B2">
        <w:rPr>
          <w:rFonts w:ascii="Times New Roman" w:hAnsi="Times New Roman"/>
          <w:sz w:val="28"/>
          <w:szCs w:val="28"/>
        </w:rPr>
        <w:t>171</w:t>
      </w:r>
      <w:r w:rsidRPr="006078B2">
        <w:rPr>
          <w:rFonts w:ascii="Times New Roman" w:hAnsi="Times New Roman"/>
          <w:sz w:val="28"/>
          <w:szCs w:val="28"/>
        </w:rPr>
        <w:t xml:space="preserve"> документ, че</w:t>
      </w:r>
      <w:r w:rsidR="004C33B7" w:rsidRPr="006078B2">
        <w:rPr>
          <w:rFonts w:ascii="Times New Roman" w:hAnsi="Times New Roman"/>
          <w:sz w:val="28"/>
          <w:szCs w:val="28"/>
        </w:rPr>
        <w:t>м в 202</w:t>
      </w:r>
      <w:r w:rsidR="00113FE3" w:rsidRPr="006078B2">
        <w:rPr>
          <w:rFonts w:ascii="Times New Roman" w:hAnsi="Times New Roman"/>
          <w:sz w:val="28"/>
          <w:szCs w:val="28"/>
        </w:rPr>
        <w:t>2</w:t>
      </w:r>
      <w:r w:rsidR="004C33B7" w:rsidRPr="006078B2">
        <w:rPr>
          <w:rFonts w:ascii="Times New Roman" w:hAnsi="Times New Roman"/>
          <w:sz w:val="28"/>
          <w:szCs w:val="28"/>
        </w:rPr>
        <w:t xml:space="preserve"> году (</w:t>
      </w:r>
      <w:r w:rsidR="00113FE3" w:rsidRPr="006078B2">
        <w:rPr>
          <w:rFonts w:ascii="Times New Roman" w:hAnsi="Times New Roman"/>
          <w:sz w:val="28"/>
          <w:szCs w:val="28"/>
        </w:rPr>
        <w:t>3022</w:t>
      </w:r>
      <w:r w:rsidR="004C33B7" w:rsidRPr="006078B2">
        <w:rPr>
          <w:rFonts w:ascii="Times New Roman" w:hAnsi="Times New Roman"/>
          <w:sz w:val="28"/>
          <w:szCs w:val="28"/>
        </w:rPr>
        <w:t xml:space="preserve"> документ</w:t>
      </w:r>
      <w:r w:rsidR="00680A8A" w:rsidRPr="006078B2">
        <w:rPr>
          <w:rFonts w:ascii="Times New Roman" w:hAnsi="Times New Roman"/>
          <w:sz w:val="28"/>
          <w:szCs w:val="28"/>
        </w:rPr>
        <w:t>а</w:t>
      </w:r>
      <w:r w:rsidR="004C33B7" w:rsidRPr="006078B2">
        <w:rPr>
          <w:rFonts w:ascii="Times New Roman" w:hAnsi="Times New Roman"/>
          <w:sz w:val="28"/>
          <w:szCs w:val="28"/>
        </w:rPr>
        <w:t>);</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Губернатора Ставропольского края – </w:t>
      </w:r>
      <w:r w:rsidR="00113FE3" w:rsidRPr="006078B2">
        <w:rPr>
          <w:rFonts w:ascii="Times New Roman" w:hAnsi="Times New Roman"/>
          <w:sz w:val="28"/>
          <w:szCs w:val="28"/>
        </w:rPr>
        <w:t>39</w:t>
      </w:r>
      <w:r w:rsidRPr="006078B2">
        <w:rPr>
          <w:rFonts w:ascii="Times New Roman" w:hAnsi="Times New Roman"/>
          <w:sz w:val="28"/>
          <w:szCs w:val="28"/>
        </w:rPr>
        <w:t xml:space="preserve">, что </w:t>
      </w:r>
      <w:r w:rsidR="00113FE3" w:rsidRPr="006078B2">
        <w:rPr>
          <w:rFonts w:ascii="Times New Roman" w:hAnsi="Times New Roman"/>
          <w:sz w:val="28"/>
          <w:szCs w:val="28"/>
        </w:rPr>
        <w:t>мень</w:t>
      </w:r>
      <w:r w:rsidRPr="006078B2">
        <w:rPr>
          <w:rFonts w:ascii="Times New Roman" w:hAnsi="Times New Roman"/>
          <w:sz w:val="28"/>
          <w:szCs w:val="28"/>
        </w:rPr>
        <w:t>ше на 1</w:t>
      </w:r>
      <w:r w:rsidR="00113FE3" w:rsidRPr="006078B2">
        <w:rPr>
          <w:rFonts w:ascii="Times New Roman" w:hAnsi="Times New Roman"/>
          <w:sz w:val="28"/>
          <w:szCs w:val="28"/>
        </w:rPr>
        <w:t>6</w:t>
      </w:r>
      <w:r w:rsidRPr="006078B2">
        <w:rPr>
          <w:rFonts w:ascii="Times New Roman" w:hAnsi="Times New Roman"/>
          <w:sz w:val="28"/>
          <w:szCs w:val="28"/>
        </w:rPr>
        <w:t xml:space="preserve"> документов, чем в 202</w:t>
      </w:r>
      <w:r w:rsidR="00113FE3" w:rsidRPr="006078B2">
        <w:rPr>
          <w:rFonts w:ascii="Times New Roman" w:hAnsi="Times New Roman"/>
          <w:sz w:val="28"/>
          <w:szCs w:val="28"/>
        </w:rPr>
        <w:t xml:space="preserve">2 </w:t>
      </w:r>
      <w:r w:rsidRPr="006078B2">
        <w:rPr>
          <w:rFonts w:ascii="Times New Roman" w:hAnsi="Times New Roman"/>
          <w:sz w:val="28"/>
          <w:szCs w:val="28"/>
        </w:rPr>
        <w:t>году (</w:t>
      </w:r>
      <w:r w:rsidR="00113FE3" w:rsidRPr="006078B2">
        <w:rPr>
          <w:rFonts w:ascii="Times New Roman" w:hAnsi="Times New Roman"/>
          <w:sz w:val="28"/>
          <w:szCs w:val="28"/>
        </w:rPr>
        <w:t>55</w:t>
      </w:r>
      <w:r w:rsidRPr="006078B2">
        <w:rPr>
          <w:rFonts w:ascii="Times New Roman" w:hAnsi="Times New Roman"/>
          <w:sz w:val="28"/>
          <w:szCs w:val="28"/>
        </w:rPr>
        <w:t xml:space="preserve"> документов);</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представителя Губернатора Ставропольского края </w:t>
      </w:r>
      <w:r w:rsidR="005B0835" w:rsidRPr="006078B2">
        <w:rPr>
          <w:rFonts w:ascii="Times New Roman" w:hAnsi="Times New Roman"/>
          <w:sz w:val="28"/>
          <w:szCs w:val="28"/>
        </w:rPr>
        <w:t>Ростовцева В. В.</w:t>
      </w:r>
      <w:r w:rsidR="004C33B7" w:rsidRPr="006078B2">
        <w:rPr>
          <w:rFonts w:ascii="Times New Roman" w:hAnsi="Times New Roman"/>
          <w:sz w:val="28"/>
          <w:szCs w:val="28"/>
        </w:rPr>
        <w:t xml:space="preserve"> </w:t>
      </w:r>
      <w:r w:rsidR="00FE7772" w:rsidRPr="006078B2">
        <w:rPr>
          <w:rFonts w:ascii="Times New Roman" w:hAnsi="Times New Roman"/>
          <w:sz w:val="28"/>
          <w:szCs w:val="28"/>
        </w:rPr>
        <w:t xml:space="preserve">– </w:t>
      </w:r>
      <w:r w:rsidR="005B0835" w:rsidRPr="006078B2">
        <w:rPr>
          <w:rFonts w:ascii="Times New Roman" w:hAnsi="Times New Roman"/>
          <w:sz w:val="28"/>
          <w:szCs w:val="28"/>
        </w:rPr>
        <w:t>8</w:t>
      </w:r>
      <w:r w:rsidR="00FE7772" w:rsidRPr="006078B2">
        <w:rPr>
          <w:rFonts w:ascii="Times New Roman" w:hAnsi="Times New Roman"/>
          <w:sz w:val="28"/>
          <w:szCs w:val="28"/>
        </w:rPr>
        <w:t xml:space="preserve"> документов</w:t>
      </w:r>
      <w:r w:rsidRPr="006078B2">
        <w:rPr>
          <w:rFonts w:ascii="Times New Roman" w:hAnsi="Times New Roman"/>
          <w:sz w:val="28"/>
          <w:szCs w:val="28"/>
        </w:rPr>
        <w:t xml:space="preserve">; </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Думы Ставропольского края – </w:t>
      </w:r>
      <w:r w:rsidR="005B0835" w:rsidRPr="006078B2">
        <w:rPr>
          <w:rFonts w:ascii="Times New Roman" w:hAnsi="Times New Roman"/>
          <w:sz w:val="28"/>
          <w:szCs w:val="28"/>
        </w:rPr>
        <w:t>64</w:t>
      </w:r>
      <w:r w:rsidRPr="006078B2">
        <w:rPr>
          <w:rFonts w:ascii="Times New Roman" w:hAnsi="Times New Roman"/>
          <w:sz w:val="28"/>
          <w:szCs w:val="28"/>
        </w:rPr>
        <w:t xml:space="preserve">, что </w:t>
      </w:r>
      <w:r w:rsidR="005B0835" w:rsidRPr="006078B2">
        <w:rPr>
          <w:rFonts w:ascii="Times New Roman" w:hAnsi="Times New Roman"/>
          <w:sz w:val="28"/>
          <w:szCs w:val="28"/>
        </w:rPr>
        <w:t>больше</w:t>
      </w:r>
      <w:r w:rsidRPr="006078B2">
        <w:rPr>
          <w:rFonts w:ascii="Times New Roman" w:hAnsi="Times New Roman"/>
          <w:sz w:val="28"/>
          <w:szCs w:val="28"/>
        </w:rPr>
        <w:t xml:space="preserve"> на </w:t>
      </w:r>
      <w:r w:rsidR="005B0835" w:rsidRPr="006078B2">
        <w:rPr>
          <w:rFonts w:ascii="Times New Roman" w:hAnsi="Times New Roman"/>
          <w:sz w:val="28"/>
          <w:szCs w:val="28"/>
        </w:rPr>
        <w:t>45</w:t>
      </w:r>
      <w:r w:rsidRPr="006078B2">
        <w:rPr>
          <w:rFonts w:ascii="Times New Roman" w:hAnsi="Times New Roman"/>
          <w:sz w:val="28"/>
          <w:szCs w:val="28"/>
        </w:rPr>
        <w:t xml:space="preserve"> документов, чем в 202</w:t>
      </w:r>
      <w:r w:rsidR="005B0835" w:rsidRPr="006078B2">
        <w:rPr>
          <w:rFonts w:ascii="Times New Roman" w:hAnsi="Times New Roman"/>
          <w:sz w:val="28"/>
          <w:szCs w:val="28"/>
        </w:rPr>
        <w:t>2</w:t>
      </w:r>
      <w:r w:rsidRPr="006078B2">
        <w:rPr>
          <w:rFonts w:ascii="Times New Roman" w:hAnsi="Times New Roman"/>
          <w:sz w:val="28"/>
          <w:szCs w:val="28"/>
        </w:rPr>
        <w:t xml:space="preserve"> году (</w:t>
      </w:r>
      <w:r w:rsidR="005B0835" w:rsidRPr="006078B2">
        <w:rPr>
          <w:rFonts w:ascii="Times New Roman" w:hAnsi="Times New Roman"/>
          <w:sz w:val="28"/>
          <w:szCs w:val="28"/>
        </w:rPr>
        <w:t>19</w:t>
      </w:r>
      <w:r w:rsidRPr="006078B2">
        <w:rPr>
          <w:rFonts w:ascii="Times New Roman" w:hAnsi="Times New Roman"/>
          <w:sz w:val="28"/>
          <w:szCs w:val="28"/>
        </w:rPr>
        <w:t xml:space="preserve"> документов);</w:t>
      </w:r>
      <w:r w:rsidRPr="006078B2">
        <w:rPr>
          <w:rFonts w:ascii="Times New Roman" w:hAnsi="Times New Roman"/>
          <w:sz w:val="28"/>
          <w:szCs w:val="28"/>
        </w:rPr>
        <w:tab/>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избирательной комиссии Ставропольского края – </w:t>
      </w:r>
      <w:r w:rsidR="005B0835" w:rsidRPr="006078B2">
        <w:rPr>
          <w:rFonts w:ascii="Times New Roman" w:hAnsi="Times New Roman"/>
          <w:sz w:val="28"/>
          <w:szCs w:val="28"/>
        </w:rPr>
        <w:t>40</w:t>
      </w:r>
      <w:r w:rsidRPr="006078B2">
        <w:rPr>
          <w:rFonts w:ascii="Times New Roman" w:hAnsi="Times New Roman"/>
          <w:sz w:val="28"/>
          <w:szCs w:val="28"/>
        </w:rPr>
        <w:t xml:space="preserve">, что </w:t>
      </w:r>
      <w:r w:rsidR="005B0835" w:rsidRPr="006078B2">
        <w:rPr>
          <w:rFonts w:ascii="Times New Roman" w:hAnsi="Times New Roman"/>
          <w:sz w:val="28"/>
          <w:szCs w:val="28"/>
        </w:rPr>
        <w:t>больше</w:t>
      </w:r>
      <w:r w:rsidRPr="006078B2">
        <w:rPr>
          <w:rFonts w:ascii="Times New Roman" w:hAnsi="Times New Roman"/>
          <w:sz w:val="28"/>
          <w:szCs w:val="28"/>
        </w:rPr>
        <w:t xml:space="preserve"> на 1</w:t>
      </w:r>
      <w:r w:rsidR="005B0835" w:rsidRPr="006078B2">
        <w:rPr>
          <w:rFonts w:ascii="Times New Roman" w:hAnsi="Times New Roman"/>
          <w:sz w:val="28"/>
          <w:szCs w:val="28"/>
        </w:rPr>
        <w:t>5 документов, чем в 2022</w:t>
      </w:r>
      <w:r w:rsidRPr="006078B2">
        <w:rPr>
          <w:rFonts w:ascii="Times New Roman" w:hAnsi="Times New Roman"/>
          <w:sz w:val="28"/>
          <w:szCs w:val="28"/>
        </w:rPr>
        <w:t xml:space="preserve"> году (</w:t>
      </w:r>
      <w:r w:rsidR="005B0835" w:rsidRPr="006078B2">
        <w:rPr>
          <w:rFonts w:ascii="Times New Roman" w:hAnsi="Times New Roman"/>
          <w:sz w:val="28"/>
          <w:szCs w:val="28"/>
        </w:rPr>
        <w:t>2</w:t>
      </w:r>
      <w:r w:rsidRPr="006078B2">
        <w:rPr>
          <w:rFonts w:ascii="Times New Roman" w:hAnsi="Times New Roman"/>
          <w:sz w:val="28"/>
          <w:szCs w:val="28"/>
        </w:rPr>
        <w:t>5 документов);</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внутренняя перепис</w:t>
      </w:r>
      <w:r w:rsidR="005B0835" w:rsidRPr="006078B2">
        <w:rPr>
          <w:rFonts w:ascii="Times New Roman" w:hAnsi="Times New Roman"/>
          <w:sz w:val="28"/>
          <w:szCs w:val="28"/>
        </w:rPr>
        <w:t>ка – 720</w:t>
      </w:r>
      <w:r w:rsidRPr="006078B2">
        <w:rPr>
          <w:rFonts w:ascii="Times New Roman" w:hAnsi="Times New Roman"/>
          <w:sz w:val="28"/>
          <w:szCs w:val="28"/>
        </w:rPr>
        <w:t xml:space="preserve">, что больше на </w:t>
      </w:r>
      <w:r w:rsidR="005B0835" w:rsidRPr="006078B2">
        <w:rPr>
          <w:rFonts w:ascii="Times New Roman" w:hAnsi="Times New Roman"/>
          <w:sz w:val="28"/>
          <w:szCs w:val="28"/>
        </w:rPr>
        <w:t>373 документа</w:t>
      </w:r>
      <w:r w:rsidR="00FE7772" w:rsidRPr="006078B2">
        <w:rPr>
          <w:rFonts w:ascii="Times New Roman" w:hAnsi="Times New Roman"/>
          <w:sz w:val="28"/>
          <w:szCs w:val="28"/>
        </w:rPr>
        <w:t>, чем в 202</w:t>
      </w:r>
      <w:r w:rsidR="005B0835" w:rsidRPr="006078B2">
        <w:rPr>
          <w:rFonts w:ascii="Times New Roman" w:hAnsi="Times New Roman"/>
          <w:sz w:val="28"/>
          <w:szCs w:val="28"/>
        </w:rPr>
        <w:t xml:space="preserve">2 </w:t>
      </w:r>
      <w:r w:rsidR="00FE7772" w:rsidRPr="006078B2">
        <w:rPr>
          <w:rFonts w:ascii="Times New Roman" w:hAnsi="Times New Roman"/>
          <w:sz w:val="28"/>
          <w:szCs w:val="28"/>
        </w:rPr>
        <w:t>году (3</w:t>
      </w:r>
      <w:r w:rsidR="005B0835" w:rsidRPr="006078B2">
        <w:rPr>
          <w:rFonts w:ascii="Times New Roman" w:hAnsi="Times New Roman"/>
          <w:sz w:val="28"/>
          <w:szCs w:val="28"/>
        </w:rPr>
        <w:t>4</w:t>
      </w:r>
      <w:r w:rsidR="00FE7772" w:rsidRPr="006078B2">
        <w:rPr>
          <w:rFonts w:ascii="Times New Roman" w:hAnsi="Times New Roman"/>
          <w:sz w:val="28"/>
          <w:szCs w:val="28"/>
        </w:rPr>
        <w:t>7 документов</w:t>
      </w:r>
      <w:r w:rsidRPr="006078B2">
        <w:rPr>
          <w:rFonts w:ascii="Times New Roman" w:hAnsi="Times New Roman"/>
          <w:sz w:val="28"/>
          <w:szCs w:val="28"/>
        </w:rPr>
        <w:t>).</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В общем об</w:t>
      </w:r>
      <w:r w:rsidR="00FE7772" w:rsidRPr="006078B2">
        <w:rPr>
          <w:rFonts w:ascii="Times New Roman" w:hAnsi="Times New Roman"/>
          <w:sz w:val="28"/>
          <w:szCs w:val="28"/>
        </w:rPr>
        <w:t>ъеме входящей корреспонденции</w:t>
      </w:r>
      <w:r w:rsidRPr="006078B2">
        <w:rPr>
          <w:rFonts w:ascii="Times New Roman" w:hAnsi="Times New Roman"/>
          <w:sz w:val="28"/>
          <w:szCs w:val="28"/>
        </w:rPr>
        <w:t xml:space="preserve"> из Правительства Ставропольского края с использованием системы элект</w:t>
      </w:r>
      <w:r w:rsidR="00FE7772" w:rsidRPr="006078B2">
        <w:rPr>
          <w:rFonts w:ascii="Times New Roman" w:hAnsi="Times New Roman"/>
          <w:sz w:val="28"/>
          <w:szCs w:val="28"/>
        </w:rPr>
        <w:t xml:space="preserve">ронного документооборота «ДЕЛО» поступило </w:t>
      </w:r>
      <w:r w:rsidR="00A64098" w:rsidRPr="006078B2">
        <w:rPr>
          <w:rFonts w:ascii="Times New Roman" w:hAnsi="Times New Roman"/>
          <w:sz w:val="28"/>
          <w:szCs w:val="28"/>
        </w:rPr>
        <w:t>1127</w:t>
      </w:r>
      <w:r w:rsidR="00FE7772" w:rsidRPr="006078B2">
        <w:rPr>
          <w:rFonts w:ascii="Times New Roman" w:hAnsi="Times New Roman"/>
          <w:sz w:val="28"/>
          <w:szCs w:val="28"/>
        </w:rPr>
        <w:t xml:space="preserve"> правовых акта, что на 1</w:t>
      </w:r>
      <w:r w:rsidR="00A64098" w:rsidRPr="006078B2">
        <w:rPr>
          <w:rFonts w:ascii="Times New Roman" w:hAnsi="Times New Roman"/>
          <w:sz w:val="28"/>
          <w:szCs w:val="28"/>
        </w:rPr>
        <w:t>3</w:t>
      </w:r>
      <w:r w:rsidR="00FE7772" w:rsidRPr="006078B2">
        <w:rPr>
          <w:rFonts w:ascii="Times New Roman" w:hAnsi="Times New Roman"/>
          <w:sz w:val="28"/>
          <w:szCs w:val="28"/>
        </w:rPr>
        <w:t>4 документа</w:t>
      </w:r>
      <w:r w:rsidRPr="006078B2">
        <w:rPr>
          <w:rFonts w:ascii="Times New Roman" w:hAnsi="Times New Roman"/>
          <w:sz w:val="28"/>
          <w:szCs w:val="28"/>
        </w:rPr>
        <w:t xml:space="preserve"> больше, чем в 202</w:t>
      </w:r>
      <w:r w:rsidR="00A64098" w:rsidRPr="006078B2">
        <w:rPr>
          <w:rFonts w:ascii="Times New Roman" w:hAnsi="Times New Roman"/>
          <w:sz w:val="28"/>
          <w:szCs w:val="28"/>
        </w:rPr>
        <w:t>2</w:t>
      </w:r>
      <w:r w:rsidRPr="006078B2">
        <w:rPr>
          <w:rFonts w:ascii="Times New Roman" w:hAnsi="Times New Roman"/>
          <w:sz w:val="28"/>
          <w:szCs w:val="28"/>
        </w:rPr>
        <w:t xml:space="preserve"> году, из них: </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законов Ставропольского края - 1</w:t>
      </w:r>
      <w:r w:rsidR="00A64098" w:rsidRPr="006078B2">
        <w:rPr>
          <w:rFonts w:ascii="Times New Roman" w:hAnsi="Times New Roman"/>
          <w:sz w:val="28"/>
          <w:szCs w:val="28"/>
        </w:rPr>
        <w:t>48</w:t>
      </w:r>
      <w:r w:rsidRPr="006078B2">
        <w:rPr>
          <w:rFonts w:ascii="Times New Roman" w:hAnsi="Times New Roman"/>
          <w:sz w:val="28"/>
          <w:szCs w:val="28"/>
        </w:rPr>
        <w:t>;</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постановлений Правител</w:t>
      </w:r>
      <w:r w:rsidR="00A64098" w:rsidRPr="006078B2">
        <w:rPr>
          <w:rFonts w:ascii="Times New Roman" w:hAnsi="Times New Roman"/>
          <w:sz w:val="28"/>
          <w:szCs w:val="28"/>
        </w:rPr>
        <w:t>ьства Ставропольского края – 574</w:t>
      </w:r>
      <w:r w:rsidRPr="006078B2">
        <w:rPr>
          <w:rFonts w:ascii="Times New Roman" w:hAnsi="Times New Roman"/>
          <w:sz w:val="28"/>
          <w:szCs w:val="28"/>
        </w:rPr>
        <w:t>;</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распоряжений Правительства Ставропольского края – </w:t>
      </w:r>
      <w:r w:rsidR="00A64098" w:rsidRPr="006078B2">
        <w:rPr>
          <w:rFonts w:ascii="Times New Roman" w:hAnsi="Times New Roman"/>
          <w:sz w:val="28"/>
          <w:szCs w:val="28"/>
        </w:rPr>
        <w:t>84</w:t>
      </w:r>
      <w:r w:rsidRPr="006078B2">
        <w:rPr>
          <w:rFonts w:ascii="Times New Roman" w:hAnsi="Times New Roman"/>
          <w:sz w:val="28"/>
          <w:szCs w:val="28"/>
        </w:rPr>
        <w:t>;</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распоряжений Губернатора Ставропольского края –</w:t>
      </w:r>
      <w:r w:rsidR="00A64098" w:rsidRPr="006078B2">
        <w:rPr>
          <w:rFonts w:ascii="Times New Roman" w:hAnsi="Times New Roman"/>
          <w:sz w:val="28"/>
          <w:szCs w:val="28"/>
        </w:rPr>
        <w:t>90</w:t>
      </w:r>
      <w:r w:rsidRPr="006078B2">
        <w:rPr>
          <w:rFonts w:ascii="Times New Roman" w:hAnsi="Times New Roman"/>
          <w:sz w:val="28"/>
          <w:szCs w:val="28"/>
        </w:rPr>
        <w:t>;</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постановлений Губерн</w:t>
      </w:r>
      <w:r w:rsidR="00A64098" w:rsidRPr="006078B2">
        <w:rPr>
          <w:rFonts w:ascii="Times New Roman" w:hAnsi="Times New Roman"/>
          <w:sz w:val="28"/>
          <w:szCs w:val="28"/>
        </w:rPr>
        <w:t>атора Ставропольского края – 169</w:t>
      </w:r>
      <w:r w:rsidRPr="006078B2">
        <w:rPr>
          <w:rFonts w:ascii="Times New Roman" w:hAnsi="Times New Roman"/>
          <w:sz w:val="28"/>
          <w:szCs w:val="28"/>
        </w:rPr>
        <w:t>;</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поручений Губернатора Ставропольского края – 1. </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За 202</w:t>
      </w:r>
      <w:r w:rsidR="00A64098" w:rsidRPr="006078B2">
        <w:rPr>
          <w:rFonts w:ascii="Times New Roman" w:hAnsi="Times New Roman"/>
          <w:sz w:val="28"/>
          <w:szCs w:val="28"/>
        </w:rPr>
        <w:t>3</w:t>
      </w:r>
      <w:r w:rsidRPr="006078B2">
        <w:rPr>
          <w:rFonts w:ascii="Times New Roman" w:hAnsi="Times New Roman"/>
          <w:sz w:val="28"/>
          <w:szCs w:val="28"/>
        </w:rPr>
        <w:t xml:space="preserve"> год в области архивного дела отделом проведена следующая работа:</w:t>
      </w:r>
    </w:p>
    <w:p w:rsidR="00383C19" w:rsidRPr="006078B2" w:rsidRDefault="003C0EBF"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упорядочение 146 документов администрации постоянного хранения и 12 документов по личному составу за 2019 год</w:t>
      </w:r>
      <w:r w:rsidR="00383C19" w:rsidRPr="006078B2">
        <w:rPr>
          <w:rFonts w:ascii="Times New Roman" w:hAnsi="Times New Roman"/>
          <w:sz w:val="28"/>
          <w:szCs w:val="28"/>
        </w:rPr>
        <w:t>;</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передано на хранение в архивный отдел администрации - 3</w:t>
      </w:r>
      <w:r w:rsidR="003C0EBF" w:rsidRPr="006078B2">
        <w:rPr>
          <w:rFonts w:ascii="Times New Roman" w:hAnsi="Times New Roman"/>
          <w:sz w:val="28"/>
          <w:szCs w:val="28"/>
        </w:rPr>
        <w:t>23</w:t>
      </w:r>
      <w:r w:rsidRPr="006078B2">
        <w:rPr>
          <w:rFonts w:ascii="Times New Roman" w:hAnsi="Times New Roman"/>
          <w:sz w:val="28"/>
          <w:szCs w:val="28"/>
        </w:rPr>
        <w:t xml:space="preserve"> дела;</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в связи с истечением сроков хранения уничтожено – </w:t>
      </w:r>
      <w:r w:rsidR="003C0EBF" w:rsidRPr="006078B2">
        <w:rPr>
          <w:rFonts w:ascii="Times New Roman" w:hAnsi="Times New Roman"/>
          <w:sz w:val="28"/>
          <w:szCs w:val="28"/>
        </w:rPr>
        <w:t>367</w:t>
      </w:r>
      <w:r w:rsidRPr="006078B2">
        <w:rPr>
          <w:rFonts w:ascii="Times New Roman" w:hAnsi="Times New Roman"/>
          <w:sz w:val="28"/>
          <w:szCs w:val="28"/>
        </w:rPr>
        <w:t xml:space="preserve"> дел.</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В течение года специалистами </w:t>
      </w:r>
      <w:r w:rsidR="003C0EBF" w:rsidRPr="006078B2">
        <w:rPr>
          <w:rFonts w:ascii="Times New Roman" w:hAnsi="Times New Roman"/>
          <w:sz w:val="28"/>
          <w:szCs w:val="28"/>
        </w:rPr>
        <w:t>отдела по организационным и общим вопросам</w:t>
      </w:r>
      <w:r w:rsidRPr="006078B2">
        <w:rPr>
          <w:rFonts w:ascii="Times New Roman" w:hAnsi="Times New Roman"/>
          <w:sz w:val="28"/>
          <w:szCs w:val="28"/>
        </w:rPr>
        <w:t xml:space="preserve"> постоянно велась работа по актуализации информации для размещения на информационном стенде администрации.</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Постоянно ве</w:t>
      </w:r>
      <w:r w:rsidR="0062589A" w:rsidRPr="006078B2">
        <w:rPr>
          <w:rFonts w:ascii="Times New Roman" w:hAnsi="Times New Roman"/>
          <w:sz w:val="28"/>
          <w:szCs w:val="28"/>
        </w:rPr>
        <w:t xml:space="preserve">лась </w:t>
      </w:r>
      <w:r w:rsidRPr="006078B2">
        <w:rPr>
          <w:rFonts w:ascii="Times New Roman" w:hAnsi="Times New Roman"/>
          <w:sz w:val="28"/>
          <w:szCs w:val="28"/>
        </w:rPr>
        <w:t xml:space="preserve">работа по формированию дел постоянного и длительного хранения, составлению описи дел для дальнейшей </w:t>
      </w:r>
      <w:r w:rsidR="00DF4C81" w:rsidRPr="006078B2">
        <w:rPr>
          <w:rFonts w:ascii="Times New Roman" w:hAnsi="Times New Roman"/>
          <w:sz w:val="28"/>
          <w:szCs w:val="28"/>
        </w:rPr>
        <w:t>передачи в архив на хранение.</w:t>
      </w:r>
    </w:p>
    <w:p w:rsidR="00383C19" w:rsidRPr="006078B2" w:rsidRDefault="00383C19" w:rsidP="00CA5854">
      <w:pPr>
        <w:pStyle w:val="aa"/>
        <w:shd w:val="clear" w:color="auto" w:fill="FFFFFF"/>
        <w:spacing w:before="0" w:beforeAutospacing="0" w:after="0" w:afterAutospacing="0"/>
        <w:ind w:firstLine="709"/>
        <w:jc w:val="both"/>
        <w:rPr>
          <w:color w:val="000000"/>
          <w:sz w:val="28"/>
          <w:szCs w:val="28"/>
        </w:rPr>
      </w:pPr>
      <w:r w:rsidRPr="006078B2">
        <w:rPr>
          <w:sz w:val="28"/>
          <w:szCs w:val="28"/>
        </w:rPr>
        <w:t>В течение 202</w:t>
      </w:r>
      <w:r w:rsidR="007C3E3A" w:rsidRPr="006078B2">
        <w:rPr>
          <w:sz w:val="28"/>
          <w:szCs w:val="28"/>
        </w:rPr>
        <w:t>3</w:t>
      </w:r>
      <w:r w:rsidRPr="006078B2">
        <w:rPr>
          <w:sz w:val="28"/>
          <w:szCs w:val="28"/>
        </w:rPr>
        <w:t xml:space="preserve"> года </w:t>
      </w:r>
      <w:r w:rsidRPr="006078B2">
        <w:rPr>
          <w:color w:val="000000"/>
          <w:sz w:val="28"/>
          <w:szCs w:val="28"/>
        </w:rPr>
        <w:t xml:space="preserve">в соответствии с возложенными задачами </w:t>
      </w:r>
      <w:r w:rsidR="0062589A" w:rsidRPr="006078B2">
        <w:rPr>
          <w:color w:val="000000"/>
          <w:sz w:val="28"/>
          <w:szCs w:val="28"/>
        </w:rPr>
        <w:t xml:space="preserve">была выполнена </w:t>
      </w:r>
      <w:r w:rsidRPr="006078B2">
        <w:rPr>
          <w:color w:val="000000"/>
          <w:sz w:val="28"/>
          <w:szCs w:val="28"/>
        </w:rPr>
        <w:t>следующая работа:</w:t>
      </w:r>
    </w:p>
    <w:p w:rsidR="00383C19" w:rsidRPr="006078B2" w:rsidRDefault="00383C19" w:rsidP="00CA5854">
      <w:pPr>
        <w:pStyle w:val="aa"/>
        <w:shd w:val="clear" w:color="auto" w:fill="FFFFFF"/>
        <w:spacing w:before="0" w:beforeAutospacing="0" w:after="0" w:afterAutospacing="0"/>
        <w:ind w:firstLine="709"/>
        <w:jc w:val="both"/>
        <w:rPr>
          <w:color w:val="000000"/>
          <w:sz w:val="28"/>
          <w:szCs w:val="28"/>
        </w:rPr>
      </w:pPr>
      <w:r w:rsidRPr="006078B2">
        <w:rPr>
          <w:color w:val="000000"/>
          <w:sz w:val="28"/>
          <w:szCs w:val="28"/>
        </w:rPr>
        <w:t xml:space="preserve">- ведение протоколов, а также осуществление контроля за выполнением протокольных поручений, данных на заседаниях, совещаниях, встречах, проводимых главой Минераловодского </w:t>
      </w:r>
      <w:r w:rsidR="00B33761" w:rsidRPr="006078B2">
        <w:rPr>
          <w:color w:val="000000"/>
          <w:sz w:val="28"/>
          <w:szCs w:val="28"/>
        </w:rPr>
        <w:t xml:space="preserve">муниципального </w:t>
      </w:r>
      <w:r w:rsidRPr="006078B2">
        <w:rPr>
          <w:color w:val="000000"/>
          <w:sz w:val="28"/>
          <w:szCs w:val="28"/>
        </w:rPr>
        <w:t>округа</w:t>
      </w:r>
      <w:r w:rsidR="0062589A" w:rsidRPr="006078B2">
        <w:rPr>
          <w:color w:val="000000"/>
          <w:sz w:val="28"/>
          <w:szCs w:val="28"/>
        </w:rPr>
        <w:t xml:space="preserve"> Ставропольского края</w:t>
      </w:r>
      <w:r w:rsidRPr="006078B2">
        <w:rPr>
          <w:color w:val="000000"/>
          <w:sz w:val="28"/>
          <w:szCs w:val="28"/>
        </w:rPr>
        <w:t xml:space="preserve">: еженедельные совещания главы Минераловодского </w:t>
      </w:r>
      <w:r w:rsidR="00B33761" w:rsidRPr="006078B2">
        <w:rPr>
          <w:color w:val="000000"/>
          <w:sz w:val="28"/>
          <w:szCs w:val="28"/>
        </w:rPr>
        <w:t xml:space="preserve">муниципального </w:t>
      </w:r>
      <w:r w:rsidRPr="006078B2">
        <w:rPr>
          <w:color w:val="000000"/>
          <w:sz w:val="28"/>
          <w:szCs w:val="28"/>
        </w:rPr>
        <w:t>округа (14 протоколов)</w:t>
      </w:r>
      <w:r w:rsidR="007F4452" w:rsidRPr="006078B2">
        <w:rPr>
          <w:color w:val="000000"/>
          <w:sz w:val="28"/>
          <w:szCs w:val="28"/>
        </w:rPr>
        <w:t xml:space="preserve"> 4 протокола рабочих совещаний главы</w:t>
      </w:r>
      <w:r w:rsidRPr="006078B2">
        <w:rPr>
          <w:color w:val="000000"/>
          <w:sz w:val="28"/>
          <w:szCs w:val="28"/>
        </w:rPr>
        <w:t>;</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lastRenderedPageBreak/>
        <w:t xml:space="preserve">- обеспечение текущего и перспективного планирования работы администрации: составление еженедельных и ежемесячных планов мероприятий, проводимых на территории округа, на основании представленных предложений отраслевых (функциональных) органов администрации (в течение года составлено 12 ежемесячных планов, 48 – еженедельных); </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состав</w:t>
      </w:r>
      <w:r w:rsidR="00FE7772" w:rsidRPr="006078B2">
        <w:rPr>
          <w:rFonts w:ascii="Times New Roman" w:hAnsi="Times New Roman"/>
          <w:sz w:val="28"/>
          <w:szCs w:val="28"/>
        </w:rPr>
        <w:t>ление квартальных планов работы</w:t>
      </w:r>
      <w:r w:rsidRPr="006078B2">
        <w:rPr>
          <w:rFonts w:ascii="Times New Roman" w:hAnsi="Times New Roman"/>
          <w:sz w:val="28"/>
          <w:szCs w:val="28"/>
        </w:rPr>
        <w:t xml:space="preserve"> на основании представленных предложений отраслевых (функциональных) органов администрации (4 плана);</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разработка и оформление поздравительной продукции от имени главы Минераловодского </w:t>
      </w:r>
      <w:r w:rsidR="007F4452" w:rsidRPr="006078B2">
        <w:rPr>
          <w:rFonts w:ascii="Times New Roman" w:hAnsi="Times New Roman"/>
          <w:sz w:val="28"/>
          <w:szCs w:val="28"/>
        </w:rPr>
        <w:t xml:space="preserve">муниципального </w:t>
      </w:r>
      <w:r w:rsidRPr="006078B2">
        <w:rPr>
          <w:rFonts w:ascii="Times New Roman" w:hAnsi="Times New Roman"/>
          <w:sz w:val="28"/>
          <w:szCs w:val="28"/>
        </w:rPr>
        <w:t>округа</w:t>
      </w:r>
      <w:r w:rsidR="007F4452" w:rsidRPr="006078B2">
        <w:rPr>
          <w:rFonts w:ascii="Times New Roman" w:hAnsi="Times New Roman"/>
          <w:sz w:val="28"/>
          <w:szCs w:val="28"/>
        </w:rPr>
        <w:t xml:space="preserve"> Ставропольского края</w:t>
      </w:r>
      <w:r w:rsidRPr="006078B2">
        <w:rPr>
          <w:rFonts w:ascii="Times New Roman" w:hAnsi="Times New Roman"/>
          <w:sz w:val="28"/>
          <w:szCs w:val="28"/>
        </w:rPr>
        <w:t>;</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оформление Почётных грамот, Благодарностей главы Минераловодского </w:t>
      </w:r>
      <w:r w:rsidR="00C2285C" w:rsidRPr="006078B2">
        <w:rPr>
          <w:rFonts w:ascii="Times New Roman" w:hAnsi="Times New Roman"/>
          <w:sz w:val="28"/>
          <w:szCs w:val="28"/>
        </w:rPr>
        <w:t xml:space="preserve">муниципального </w:t>
      </w:r>
      <w:r w:rsidRPr="006078B2">
        <w:rPr>
          <w:rFonts w:ascii="Times New Roman" w:hAnsi="Times New Roman"/>
          <w:sz w:val="28"/>
          <w:szCs w:val="28"/>
        </w:rPr>
        <w:t>округа, а также ведение учёта базы данных награждаемых;</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подготовлены и приняты постановления главы Минераловодского </w:t>
      </w:r>
      <w:r w:rsidR="007F4452" w:rsidRPr="006078B2">
        <w:rPr>
          <w:rFonts w:ascii="Times New Roman" w:hAnsi="Times New Roman"/>
          <w:sz w:val="28"/>
          <w:szCs w:val="28"/>
        </w:rPr>
        <w:t>муниципального</w:t>
      </w:r>
      <w:r w:rsidRPr="006078B2">
        <w:rPr>
          <w:rFonts w:ascii="Times New Roman" w:hAnsi="Times New Roman"/>
          <w:sz w:val="28"/>
          <w:szCs w:val="28"/>
        </w:rPr>
        <w:t xml:space="preserve"> округа</w:t>
      </w:r>
      <w:r w:rsidR="007F4452" w:rsidRPr="006078B2">
        <w:rPr>
          <w:rFonts w:ascii="Times New Roman" w:hAnsi="Times New Roman"/>
          <w:sz w:val="28"/>
          <w:szCs w:val="28"/>
        </w:rPr>
        <w:t xml:space="preserve"> Ставропольского края</w:t>
      </w:r>
      <w:r w:rsidRPr="006078B2">
        <w:rPr>
          <w:rFonts w:ascii="Times New Roman" w:hAnsi="Times New Roman"/>
          <w:sz w:val="28"/>
          <w:szCs w:val="28"/>
        </w:rPr>
        <w:t xml:space="preserve"> о награждении Почётными грамотами и Благодарностями</w:t>
      </w:r>
      <w:r w:rsidR="00FE7772" w:rsidRPr="006078B2">
        <w:rPr>
          <w:rFonts w:ascii="Times New Roman" w:hAnsi="Times New Roman"/>
          <w:sz w:val="28"/>
          <w:szCs w:val="28"/>
        </w:rPr>
        <w:t xml:space="preserve"> (</w:t>
      </w:r>
      <w:r w:rsidR="007F4452" w:rsidRPr="006078B2">
        <w:rPr>
          <w:rFonts w:ascii="Times New Roman" w:hAnsi="Times New Roman"/>
          <w:sz w:val="28"/>
          <w:szCs w:val="28"/>
        </w:rPr>
        <w:t>87</w:t>
      </w:r>
      <w:r w:rsidRPr="006078B2">
        <w:rPr>
          <w:rFonts w:ascii="Times New Roman" w:hAnsi="Times New Roman"/>
          <w:sz w:val="28"/>
          <w:szCs w:val="28"/>
        </w:rPr>
        <w:t xml:space="preserve"> постановлени</w:t>
      </w:r>
      <w:r w:rsidR="00C2285C" w:rsidRPr="006078B2">
        <w:rPr>
          <w:rFonts w:ascii="Times New Roman" w:hAnsi="Times New Roman"/>
          <w:sz w:val="28"/>
          <w:szCs w:val="28"/>
        </w:rPr>
        <w:t>й</w:t>
      </w:r>
      <w:r w:rsidRPr="006078B2">
        <w:rPr>
          <w:rFonts w:ascii="Times New Roman" w:hAnsi="Times New Roman"/>
          <w:sz w:val="28"/>
          <w:szCs w:val="28"/>
        </w:rPr>
        <w:t>);</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color w:val="000000"/>
          <w:sz w:val="28"/>
          <w:szCs w:val="28"/>
        </w:rPr>
        <w:t>- вручение персональных поздравлений Президента Российской Федерации ветеранам ВОВ, в связи с традиционно считающимися юбилейными днями</w:t>
      </w:r>
      <w:r w:rsidR="007F4452" w:rsidRPr="006078B2">
        <w:rPr>
          <w:rFonts w:ascii="Times New Roman" w:hAnsi="Times New Roman"/>
          <w:color w:val="000000"/>
          <w:sz w:val="28"/>
          <w:szCs w:val="28"/>
        </w:rPr>
        <w:t xml:space="preserve"> рождения, начиная с 90-летия (30</w:t>
      </w:r>
      <w:r w:rsidRPr="006078B2">
        <w:rPr>
          <w:rFonts w:ascii="Times New Roman" w:hAnsi="Times New Roman"/>
          <w:color w:val="000000"/>
          <w:sz w:val="28"/>
          <w:szCs w:val="28"/>
        </w:rPr>
        <w:t xml:space="preserve"> конвертов с поздравительным адресом);</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обеспечение организационной подготовки совещаний, рабочих встреч, торжественных приёмов и других мероприятий, проводимых главой Минераловодского </w:t>
      </w:r>
      <w:r w:rsidR="00C2285C" w:rsidRPr="006078B2">
        <w:rPr>
          <w:rFonts w:ascii="Times New Roman" w:hAnsi="Times New Roman"/>
          <w:sz w:val="28"/>
          <w:szCs w:val="28"/>
        </w:rPr>
        <w:t xml:space="preserve">муниципального </w:t>
      </w:r>
      <w:r w:rsidRPr="006078B2">
        <w:rPr>
          <w:rFonts w:ascii="Times New Roman" w:hAnsi="Times New Roman"/>
          <w:sz w:val="28"/>
          <w:szCs w:val="28"/>
        </w:rPr>
        <w:t>округа;</w:t>
      </w:r>
    </w:p>
    <w:p w:rsidR="00383C19" w:rsidRPr="006078B2" w:rsidRDefault="00383C19"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sz w:val="28"/>
          <w:szCs w:val="28"/>
        </w:rPr>
        <w:t>- сбор и систематизация информации о юбилейных, знаменательных и памятны</w:t>
      </w:r>
      <w:r w:rsidR="00FE7772" w:rsidRPr="006078B2">
        <w:rPr>
          <w:rFonts w:ascii="Times New Roman" w:hAnsi="Times New Roman"/>
          <w:sz w:val="28"/>
          <w:szCs w:val="28"/>
        </w:rPr>
        <w:t>х датах округа для включения в к</w:t>
      </w:r>
      <w:r w:rsidRPr="006078B2">
        <w:rPr>
          <w:rFonts w:ascii="Times New Roman" w:hAnsi="Times New Roman"/>
          <w:sz w:val="28"/>
          <w:szCs w:val="28"/>
        </w:rPr>
        <w:t xml:space="preserve">алендарь </w:t>
      </w:r>
      <w:r w:rsidRPr="006078B2">
        <w:rPr>
          <w:rFonts w:ascii="Times New Roman" w:hAnsi="Times New Roman"/>
          <w:color w:val="000000"/>
          <w:sz w:val="28"/>
          <w:szCs w:val="28"/>
        </w:rPr>
        <w:t>государственных праздников Российской Федерации, памятных дат и знаменательных событий Ставропольского края на 202</w:t>
      </w:r>
      <w:r w:rsidR="007F4452" w:rsidRPr="006078B2">
        <w:rPr>
          <w:rFonts w:ascii="Times New Roman" w:hAnsi="Times New Roman"/>
          <w:color w:val="000000"/>
          <w:sz w:val="28"/>
          <w:szCs w:val="28"/>
        </w:rPr>
        <w:t>4</w:t>
      </w:r>
      <w:r w:rsidRPr="006078B2">
        <w:rPr>
          <w:rFonts w:ascii="Times New Roman" w:hAnsi="Times New Roman"/>
          <w:color w:val="000000"/>
          <w:sz w:val="28"/>
          <w:szCs w:val="28"/>
        </w:rPr>
        <w:t xml:space="preserve"> год;</w:t>
      </w:r>
    </w:p>
    <w:p w:rsidR="00383C19" w:rsidRPr="006078B2" w:rsidRDefault="00383C19"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xml:space="preserve">- формирование и обновление телефонного справочника </w:t>
      </w:r>
      <w:r w:rsidR="00614180" w:rsidRPr="006078B2">
        <w:rPr>
          <w:rFonts w:ascii="Times New Roman" w:hAnsi="Times New Roman"/>
          <w:color w:val="000000"/>
          <w:sz w:val="28"/>
          <w:szCs w:val="28"/>
        </w:rPr>
        <w:t xml:space="preserve">работников </w:t>
      </w:r>
      <w:r w:rsidRPr="006078B2">
        <w:rPr>
          <w:rFonts w:ascii="Times New Roman" w:hAnsi="Times New Roman"/>
          <w:color w:val="000000"/>
          <w:sz w:val="28"/>
          <w:szCs w:val="28"/>
        </w:rPr>
        <w:t>администрации</w:t>
      </w:r>
      <w:r w:rsidRPr="006078B2">
        <w:rPr>
          <w:rFonts w:ascii="Times New Roman" w:hAnsi="Times New Roman"/>
          <w:sz w:val="28"/>
          <w:szCs w:val="28"/>
        </w:rPr>
        <w:t xml:space="preserve"> </w:t>
      </w:r>
      <w:r w:rsidRPr="006078B2">
        <w:rPr>
          <w:rFonts w:ascii="Times New Roman" w:hAnsi="Times New Roman"/>
          <w:color w:val="000000"/>
          <w:sz w:val="28"/>
          <w:szCs w:val="28"/>
        </w:rPr>
        <w:t>и руководителей учреждений и организаций округа;</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color w:val="000000"/>
          <w:sz w:val="28"/>
          <w:szCs w:val="28"/>
        </w:rPr>
        <w:t>- формирование базы данных для поздравлений главы</w:t>
      </w:r>
      <w:r w:rsidR="00FE7772" w:rsidRPr="006078B2">
        <w:rPr>
          <w:rFonts w:ascii="Times New Roman" w:hAnsi="Times New Roman"/>
          <w:color w:val="000000"/>
          <w:sz w:val="28"/>
          <w:szCs w:val="28"/>
        </w:rPr>
        <w:t xml:space="preserve"> Минераловодского </w:t>
      </w:r>
      <w:r w:rsidR="00C2285C" w:rsidRPr="006078B2">
        <w:rPr>
          <w:rFonts w:ascii="Times New Roman" w:hAnsi="Times New Roman"/>
          <w:color w:val="000000"/>
          <w:sz w:val="28"/>
          <w:szCs w:val="28"/>
        </w:rPr>
        <w:t xml:space="preserve">муниципального </w:t>
      </w:r>
      <w:r w:rsidRPr="006078B2">
        <w:rPr>
          <w:rFonts w:ascii="Times New Roman" w:hAnsi="Times New Roman"/>
          <w:color w:val="000000"/>
          <w:sz w:val="28"/>
          <w:szCs w:val="28"/>
        </w:rPr>
        <w:t>округа;</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контроль за своевременным выполнением протокольных поручений, данных Губернатором Ставропольского края (24 протокол</w:t>
      </w:r>
      <w:r w:rsidR="00FE7772" w:rsidRPr="006078B2">
        <w:rPr>
          <w:rFonts w:ascii="Times New Roman" w:hAnsi="Times New Roman"/>
          <w:sz w:val="28"/>
          <w:szCs w:val="28"/>
        </w:rPr>
        <w:t>а, 51 поручение</w:t>
      </w:r>
      <w:r w:rsidRPr="006078B2">
        <w:rPr>
          <w:rFonts w:ascii="Times New Roman" w:hAnsi="Times New Roman"/>
          <w:sz w:val="28"/>
          <w:szCs w:val="28"/>
        </w:rPr>
        <w:t>);</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ведение реестра к</w:t>
      </w:r>
      <w:r w:rsidR="00FE7772" w:rsidRPr="006078B2">
        <w:rPr>
          <w:rFonts w:ascii="Times New Roman" w:hAnsi="Times New Roman"/>
          <w:sz w:val="28"/>
          <w:szCs w:val="28"/>
        </w:rPr>
        <w:t>омиссий при администрации</w:t>
      </w:r>
      <w:r w:rsidRPr="006078B2">
        <w:rPr>
          <w:rFonts w:ascii="Times New Roman" w:hAnsi="Times New Roman"/>
          <w:sz w:val="28"/>
          <w:szCs w:val="28"/>
        </w:rPr>
        <w:t>;</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организация деятельности рабочей группы по учёту избирателей</w:t>
      </w:r>
      <w:r w:rsidRPr="006078B2">
        <w:rPr>
          <w:rFonts w:ascii="Times New Roman" w:hAnsi="Times New Roman"/>
          <w:color w:val="000000"/>
          <w:sz w:val="28"/>
          <w:szCs w:val="28"/>
        </w:rPr>
        <w:t xml:space="preserve"> (участников референдума), проживающих на территории округа</w:t>
      </w:r>
      <w:r w:rsidRPr="006078B2">
        <w:rPr>
          <w:rFonts w:ascii="Times New Roman" w:hAnsi="Times New Roman"/>
          <w:sz w:val="28"/>
          <w:szCs w:val="28"/>
        </w:rPr>
        <w:t>;</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 составление акта приёма-передачи сведений о гражданах Российской Федерации для формирования и ведения Регистра избирателей, участников референдума на территории </w:t>
      </w:r>
      <w:r w:rsidR="00C2285C" w:rsidRPr="006078B2">
        <w:rPr>
          <w:rFonts w:ascii="Times New Roman" w:hAnsi="Times New Roman"/>
          <w:sz w:val="28"/>
          <w:szCs w:val="28"/>
        </w:rPr>
        <w:t xml:space="preserve">Минераловодского муниципального </w:t>
      </w:r>
      <w:r w:rsidRPr="006078B2">
        <w:rPr>
          <w:rFonts w:ascii="Times New Roman" w:hAnsi="Times New Roman"/>
          <w:sz w:val="28"/>
          <w:szCs w:val="28"/>
        </w:rPr>
        <w:t>округа Ставропольского края (ежемесячно);</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уточнение сведений о гражданах Российской Федерации для формирования и ведения Регистра избирателей, участников референдума на территори</w:t>
      </w:r>
      <w:r w:rsidR="00FE7772" w:rsidRPr="006078B2">
        <w:rPr>
          <w:rFonts w:ascii="Times New Roman" w:hAnsi="Times New Roman"/>
          <w:sz w:val="28"/>
          <w:szCs w:val="28"/>
        </w:rPr>
        <w:t>и округа (направлено 12 запросов</w:t>
      </w:r>
      <w:r w:rsidRPr="006078B2">
        <w:rPr>
          <w:rFonts w:ascii="Times New Roman" w:hAnsi="Times New Roman"/>
          <w:sz w:val="28"/>
          <w:szCs w:val="28"/>
        </w:rPr>
        <w:t xml:space="preserve"> в Отдел МВД России по </w:t>
      </w:r>
      <w:r w:rsidRPr="006078B2">
        <w:rPr>
          <w:rFonts w:ascii="Times New Roman" w:hAnsi="Times New Roman"/>
          <w:sz w:val="28"/>
          <w:szCs w:val="28"/>
        </w:rPr>
        <w:lastRenderedPageBreak/>
        <w:t>Минераловодскому городскому округу, результаты проверок направлены в избирательную комиссию Ставропольского края);</w:t>
      </w:r>
    </w:p>
    <w:p w:rsidR="00383C19" w:rsidRPr="006078B2" w:rsidRDefault="00383C19" w:rsidP="00CA5854">
      <w:pPr>
        <w:spacing w:after="0" w:line="240" w:lineRule="auto"/>
        <w:ind w:firstLine="709"/>
        <w:jc w:val="both"/>
        <w:outlineLvl w:val="0"/>
        <w:rPr>
          <w:rFonts w:ascii="Times New Roman" w:hAnsi="Times New Roman"/>
          <w:sz w:val="28"/>
          <w:szCs w:val="28"/>
        </w:rPr>
      </w:pPr>
      <w:r w:rsidRPr="006078B2">
        <w:rPr>
          <w:rFonts w:ascii="Times New Roman" w:hAnsi="Times New Roman"/>
          <w:sz w:val="28"/>
          <w:szCs w:val="28"/>
        </w:rPr>
        <w:t xml:space="preserve">- Правительством Российской Федерации утверждён Порядок предоставления сведений о государственной регистрации актов гражданского состояния, содержащихся в едином государственном реестре записи актов гражданского состояния (далее - ЕГР ЗАГС), на основании чего между министерством энергетики, промышленности и связи Ставропольского края и администрацией было подписано соглашение о предоставлении данных сведений. </w:t>
      </w:r>
      <w:r w:rsidRPr="006078B2">
        <w:rPr>
          <w:rFonts w:ascii="Times New Roman" w:hAnsi="Times New Roman"/>
          <w:bCs/>
          <w:sz w:val="28"/>
          <w:szCs w:val="28"/>
        </w:rPr>
        <w:t xml:space="preserve">Определён </w:t>
      </w:r>
      <w:r w:rsidR="00614180" w:rsidRPr="006078B2">
        <w:rPr>
          <w:rFonts w:ascii="Times New Roman" w:hAnsi="Times New Roman"/>
          <w:bCs/>
          <w:sz w:val="28"/>
          <w:szCs w:val="28"/>
        </w:rPr>
        <w:t>работник</w:t>
      </w:r>
      <w:r w:rsidRPr="006078B2">
        <w:rPr>
          <w:rFonts w:ascii="Times New Roman" w:hAnsi="Times New Roman"/>
          <w:bCs/>
          <w:sz w:val="28"/>
          <w:szCs w:val="28"/>
        </w:rPr>
        <w:t>, уполномоченный на их получение. На основании проведённой работы осуществляется ежедневная выгрузка данных;</w:t>
      </w:r>
    </w:p>
    <w:p w:rsidR="00383C19" w:rsidRPr="006078B2" w:rsidRDefault="00383C19"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анализ запланированных социально-значимых мероприятий, проводимых на территории округа, для информирования Правительства Ставропольского края (ежемесячно);</w:t>
      </w:r>
    </w:p>
    <w:p w:rsidR="00383C19" w:rsidRPr="006078B2" w:rsidRDefault="00383C19"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формирование предложе</w:t>
      </w:r>
      <w:r w:rsidR="00FE7772" w:rsidRPr="006078B2">
        <w:rPr>
          <w:rFonts w:ascii="Times New Roman" w:hAnsi="Times New Roman"/>
          <w:color w:val="000000"/>
          <w:sz w:val="28"/>
          <w:szCs w:val="28"/>
        </w:rPr>
        <w:t>ний основных мероприятий округа</w:t>
      </w:r>
      <w:r w:rsidRPr="006078B2">
        <w:rPr>
          <w:rFonts w:ascii="Times New Roman" w:hAnsi="Times New Roman"/>
          <w:color w:val="000000"/>
          <w:sz w:val="28"/>
          <w:szCs w:val="28"/>
        </w:rPr>
        <w:t xml:space="preserve"> для включения в календарный план мероприятий, проводимых аппаратом Правительства Ставропольского края, и в план мероприятий с участием Губернатора Ставропольского края (ежемесячно);</w:t>
      </w:r>
    </w:p>
    <w:p w:rsidR="00383C19" w:rsidRPr="006078B2" w:rsidRDefault="00383C19"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составление графиков дежурств ответственных работников администрации и направление информации в адрес аппарата Правительства Ставропольского края (ежемесячно);</w:t>
      </w:r>
    </w:p>
    <w:p w:rsidR="00383C19" w:rsidRPr="006078B2" w:rsidRDefault="00383C19"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xml:space="preserve">- </w:t>
      </w:r>
      <w:r w:rsidRPr="006078B2">
        <w:rPr>
          <w:rFonts w:ascii="Times New Roman" w:hAnsi="Times New Roman"/>
          <w:sz w:val="28"/>
          <w:szCs w:val="28"/>
        </w:rPr>
        <w:t>формирование плана мероприятий с участием главы</w:t>
      </w:r>
      <w:r w:rsidR="006D3209" w:rsidRPr="006078B2">
        <w:rPr>
          <w:rFonts w:ascii="Times New Roman" w:hAnsi="Times New Roman"/>
          <w:sz w:val="28"/>
          <w:szCs w:val="28"/>
        </w:rPr>
        <w:t xml:space="preserve"> Минераловодского </w:t>
      </w:r>
      <w:r w:rsidR="00B33761" w:rsidRPr="006078B2">
        <w:rPr>
          <w:rFonts w:ascii="Times New Roman" w:hAnsi="Times New Roman"/>
          <w:sz w:val="28"/>
          <w:szCs w:val="28"/>
        </w:rPr>
        <w:t xml:space="preserve">муниципального </w:t>
      </w:r>
      <w:r w:rsidRPr="006078B2">
        <w:rPr>
          <w:rFonts w:ascii="Times New Roman" w:hAnsi="Times New Roman"/>
          <w:sz w:val="28"/>
          <w:szCs w:val="28"/>
        </w:rPr>
        <w:t xml:space="preserve"> округа (еженедельно);</w:t>
      </w:r>
    </w:p>
    <w:p w:rsidR="00383C19" w:rsidRPr="006078B2" w:rsidRDefault="00383C19"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составление графиков о вручении персональных поздравлений Президента Российской Федерации ветеранам ВОВ, в связи с традиционно считающимися юбилейными днями рождения, начиная с 90-летия (ежемесячно);</w:t>
      </w:r>
    </w:p>
    <w:p w:rsidR="00383C19" w:rsidRPr="006078B2" w:rsidRDefault="00383C19"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направление отчёта о вручении поздравлений Президента Российской Федерации ветеранам ВОВ, в связи с традиционно считающимися юбилейными днями рождения, начиная с 90-летия (еженедельно);</w:t>
      </w:r>
    </w:p>
    <w:p w:rsidR="00383C19" w:rsidRPr="006078B2" w:rsidRDefault="00383C19" w:rsidP="00CA5854">
      <w:pPr>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 уточнение информации о юбилейных, знаменательных и памятных датах округа для включения в Календарь государственных праздников Российской Федерации, памятных дат и знаменательных событий Ставропольского края (ежемесячно);</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color w:val="000000"/>
          <w:sz w:val="28"/>
          <w:szCs w:val="28"/>
        </w:rPr>
        <w:t xml:space="preserve">- подготовка и проведение </w:t>
      </w:r>
      <w:r w:rsidRPr="006078B2">
        <w:rPr>
          <w:rFonts w:ascii="Times New Roman" w:hAnsi="Times New Roman"/>
          <w:sz w:val="28"/>
          <w:szCs w:val="28"/>
        </w:rPr>
        <w:t xml:space="preserve">заседаний администрации (6 заседаний, 24 </w:t>
      </w:r>
      <w:r w:rsidR="006D3209" w:rsidRPr="006078B2">
        <w:rPr>
          <w:rFonts w:ascii="Times New Roman" w:hAnsi="Times New Roman"/>
          <w:sz w:val="28"/>
          <w:szCs w:val="28"/>
        </w:rPr>
        <w:t>вопроса</w:t>
      </w:r>
      <w:r w:rsidRPr="006078B2">
        <w:rPr>
          <w:rFonts w:ascii="Times New Roman" w:hAnsi="Times New Roman"/>
          <w:sz w:val="28"/>
          <w:szCs w:val="28"/>
        </w:rPr>
        <w:t xml:space="preserve">). </w:t>
      </w:r>
    </w:p>
    <w:p w:rsidR="00383C19" w:rsidRPr="006078B2" w:rsidRDefault="00383C19" w:rsidP="00CA5854">
      <w:pPr>
        <w:spacing w:after="0" w:line="240" w:lineRule="auto"/>
        <w:ind w:firstLine="709"/>
        <w:jc w:val="both"/>
        <w:rPr>
          <w:rFonts w:ascii="Times New Roman" w:hAnsi="Times New Roman"/>
          <w:sz w:val="28"/>
          <w:szCs w:val="28"/>
          <w:highlight w:val="yellow"/>
        </w:rPr>
      </w:pPr>
      <w:r w:rsidRPr="006078B2">
        <w:rPr>
          <w:rFonts w:ascii="Times New Roman" w:hAnsi="Times New Roman"/>
          <w:b/>
          <w:i/>
          <w:sz w:val="28"/>
          <w:szCs w:val="28"/>
        </w:rPr>
        <w:t>Информационно-аналитическая работа.</w:t>
      </w:r>
      <w:r w:rsidRPr="006078B2">
        <w:rPr>
          <w:rFonts w:ascii="Times New Roman" w:hAnsi="Times New Roman"/>
          <w:b/>
          <w:sz w:val="28"/>
          <w:szCs w:val="28"/>
        </w:rPr>
        <w:t xml:space="preserve"> </w:t>
      </w:r>
      <w:r w:rsidRPr="006078B2">
        <w:rPr>
          <w:rFonts w:ascii="Times New Roman" w:hAnsi="Times New Roman"/>
          <w:sz w:val="28"/>
          <w:szCs w:val="28"/>
        </w:rPr>
        <w:t>С 1 января по 31 декабря 202</w:t>
      </w:r>
      <w:r w:rsidR="00A31F43" w:rsidRPr="006078B2">
        <w:rPr>
          <w:rFonts w:ascii="Times New Roman" w:hAnsi="Times New Roman"/>
          <w:sz w:val="28"/>
          <w:szCs w:val="28"/>
        </w:rPr>
        <w:t>3</w:t>
      </w:r>
      <w:r w:rsidRPr="006078B2">
        <w:rPr>
          <w:rFonts w:ascii="Times New Roman" w:hAnsi="Times New Roman"/>
          <w:sz w:val="28"/>
          <w:szCs w:val="28"/>
        </w:rPr>
        <w:t xml:space="preserve"> года информация о деятельности органов местного сам</w:t>
      </w:r>
      <w:r w:rsidR="006D3209" w:rsidRPr="006078B2">
        <w:rPr>
          <w:rFonts w:ascii="Times New Roman" w:hAnsi="Times New Roman"/>
          <w:sz w:val="28"/>
          <w:szCs w:val="28"/>
        </w:rPr>
        <w:t xml:space="preserve">оуправления округа и нормативные </w:t>
      </w:r>
      <w:r w:rsidRPr="006078B2">
        <w:rPr>
          <w:rFonts w:ascii="Times New Roman" w:hAnsi="Times New Roman"/>
          <w:sz w:val="28"/>
          <w:szCs w:val="28"/>
        </w:rPr>
        <w:t>правовые акты регулярно публиковались в газете «Минеральные Воды» (1 раз в неделю). Кроме того,</w:t>
      </w:r>
      <w:r w:rsidR="006D3209" w:rsidRPr="006078B2">
        <w:rPr>
          <w:rFonts w:ascii="Times New Roman" w:hAnsi="Times New Roman"/>
          <w:sz w:val="28"/>
          <w:szCs w:val="28"/>
        </w:rPr>
        <w:t xml:space="preserve"> информация публиковалась</w:t>
      </w:r>
      <w:r w:rsidRPr="006078B2">
        <w:rPr>
          <w:rFonts w:ascii="Times New Roman" w:hAnsi="Times New Roman"/>
          <w:sz w:val="28"/>
          <w:szCs w:val="28"/>
        </w:rPr>
        <w:t xml:space="preserve"> в газете «Время» (2 раза в неделю).</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На официальном сайте администрации www.min-vodi.ru в разделах «Новости», «Объявления» и «Интервью» ежедневно обновляется новостной блок, а также в социальных сетях на официальных страницах муниципалитета и в </w:t>
      </w:r>
      <w:proofErr w:type="spellStart"/>
      <w:r w:rsidRPr="006078B2">
        <w:rPr>
          <w:rFonts w:ascii="Times New Roman" w:hAnsi="Times New Roman"/>
          <w:sz w:val="28"/>
          <w:szCs w:val="28"/>
        </w:rPr>
        <w:t>пабликах</w:t>
      </w:r>
      <w:proofErr w:type="spellEnd"/>
      <w:r w:rsidRPr="006078B2">
        <w:rPr>
          <w:rFonts w:ascii="Times New Roman" w:hAnsi="Times New Roman"/>
          <w:sz w:val="28"/>
          <w:szCs w:val="28"/>
        </w:rPr>
        <w:t xml:space="preserve"> - «</w:t>
      </w:r>
      <w:proofErr w:type="spellStart"/>
      <w:r w:rsidRPr="006078B2">
        <w:rPr>
          <w:rFonts w:ascii="Times New Roman" w:hAnsi="Times New Roman"/>
          <w:sz w:val="28"/>
          <w:szCs w:val="28"/>
        </w:rPr>
        <w:t>ВКонтакте</w:t>
      </w:r>
      <w:proofErr w:type="spellEnd"/>
      <w:r w:rsidRPr="006078B2">
        <w:rPr>
          <w:rFonts w:ascii="Times New Roman" w:hAnsi="Times New Roman"/>
          <w:sz w:val="28"/>
          <w:szCs w:val="28"/>
        </w:rPr>
        <w:t xml:space="preserve">», «Одноклассники» и </w:t>
      </w:r>
      <w:r w:rsidRPr="006078B2">
        <w:rPr>
          <w:rFonts w:ascii="Times New Roman" w:hAnsi="Times New Roman"/>
          <w:sz w:val="28"/>
          <w:szCs w:val="28"/>
        </w:rPr>
        <w:lastRenderedPageBreak/>
        <w:t>«</w:t>
      </w:r>
      <w:proofErr w:type="spellStart"/>
      <w:r w:rsidRPr="006078B2">
        <w:rPr>
          <w:rFonts w:ascii="Times New Roman" w:hAnsi="Times New Roman"/>
          <w:sz w:val="28"/>
          <w:szCs w:val="28"/>
        </w:rPr>
        <w:t>Telegram</w:t>
      </w:r>
      <w:proofErr w:type="spellEnd"/>
      <w:r w:rsidRPr="006078B2">
        <w:rPr>
          <w:rFonts w:ascii="Times New Roman" w:hAnsi="Times New Roman"/>
          <w:sz w:val="28"/>
          <w:szCs w:val="28"/>
        </w:rPr>
        <w:t xml:space="preserve">». В специальных разделах сайта </w:t>
      </w:r>
      <w:r w:rsidR="00A31F43" w:rsidRPr="006078B2">
        <w:rPr>
          <w:rFonts w:ascii="Times New Roman" w:hAnsi="Times New Roman"/>
          <w:sz w:val="28"/>
          <w:szCs w:val="28"/>
        </w:rPr>
        <w:t>администрации размещается</w:t>
      </w:r>
      <w:r w:rsidRPr="006078B2">
        <w:rPr>
          <w:rFonts w:ascii="Times New Roman" w:hAnsi="Times New Roman"/>
          <w:sz w:val="28"/>
          <w:szCs w:val="28"/>
        </w:rPr>
        <w:t xml:space="preserve"> наиболее актуальная для населения информация: о муниципальных услугах, о порядке обращений граждан, об инвестиционной деятельности, о состоянии общест</w:t>
      </w:r>
      <w:r w:rsidR="006D3209" w:rsidRPr="006078B2">
        <w:rPr>
          <w:rFonts w:ascii="Times New Roman" w:hAnsi="Times New Roman"/>
          <w:sz w:val="28"/>
          <w:szCs w:val="28"/>
        </w:rPr>
        <w:t xml:space="preserve">венной безопасности, нормативные </w:t>
      </w:r>
      <w:r w:rsidRPr="006078B2">
        <w:rPr>
          <w:rFonts w:ascii="Times New Roman" w:hAnsi="Times New Roman"/>
          <w:sz w:val="28"/>
          <w:szCs w:val="28"/>
        </w:rPr>
        <w:t>правовые акты и т.д.</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На протяжении года в оперативном режиме велось информирование жителей округа обо всех социально-значимых событиях, происходящих на территории округа. Это самая разнообразная информация, так или иначе затрагивающая интересы каждого жителя округа: ремонт учебных заведений и дорожное строительство, полевые работы и развитие малого предпринимательства, со</w:t>
      </w:r>
      <w:r w:rsidR="006D3209" w:rsidRPr="006078B2">
        <w:rPr>
          <w:rFonts w:ascii="Times New Roman" w:hAnsi="Times New Roman"/>
          <w:sz w:val="28"/>
          <w:szCs w:val="28"/>
        </w:rPr>
        <w:t xml:space="preserve">стояние систем жизнеобеспечения </w:t>
      </w:r>
      <w:r w:rsidRPr="006078B2">
        <w:rPr>
          <w:rFonts w:ascii="Times New Roman" w:hAnsi="Times New Roman"/>
          <w:sz w:val="28"/>
          <w:szCs w:val="28"/>
        </w:rPr>
        <w:t xml:space="preserve">округа и общественная безопасность, защита территории от чрезвычайных ситуаций и ликвидация последствий нештатных ситуаций и т.д. </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Количество подготовленных информационных материалов, пресс-релизов, публикаций за отчетный период</w:t>
      </w:r>
      <w:r w:rsidR="00A02C5B" w:rsidRPr="006078B2">
        <w:rPr>
          <w:rFonts w:ascii="Times New Roman" w:hAnsi="Times New Roman"/>
          <w:sz w:val="28"/>
          <w:szCs w:val="28"/>
        </w:rPr>
        <w:t xml:space="preserve"> составило</w:t>
      </w:r>
      <w:r w:rsidRPr="006078B2">
        <w:rPr>
          <w:rFonts w:ascii="Times New Roman" w:hAnsi="Times New Roman"/>
          <w:sz w:val="28"/>
          <w:szCs w:val="28"/>
        </w:rPr>
        <w:t xml:space="preserve"> </w:t>
      </w:r>
      <w:r w:rsidR="00A31F43" w:rsidRPr="006078B2">
        <w:rPr>
          <w:rFonts w:ascii="Times New Roman" w:hAnsi="Times New Roman"/>
          <w:sz w:val="28"/>
          <w:szCs w:val="28"/>
        </w:rPr>
        <w:t>2400</w:t>
      </w:r>
      <w:r w:rsidRPr="006078B2">
        <w:rPr>
          <w:rFonts w:ascii="Times New Roman" w:hAnsi="Times New Roman"/>
          <w:sz w:val="28"/>
          <w:szCs w:val="28"/>
        </w:rPr>
        <w:t xml:space="preserve"> материалов, что на </w:t>
      </w:r>
      <w:r w:rsidR="00A31F43" w:rsidRPr="006078B2">
        <w:rPr>
          <w:rFonts w:ascii="Times New Roman" w:hAnsi="Times New Roman"/>
          <w:sz w:val="28"/>
          <w:szCs w:val="28"/>
        </w:rPr>
        <w:t>82</w:t>
      </w:r>
      <w:r w:rsidRPr="006078B2">
        <w:rPr>
          <w:rFonts w:ascii="Times New Roman" w:hAnsi="Times New Roman"/>
          <w:sz w:val="28"/>
          <w:szCs w:val="28"/>
        </w:rPr>
        <w:t>,9 % больше от</w:t>
      </w:r>
      <w:r w:rsidR="00A31F43" w:rsidRPr="006078B2">
        <w:rPr>
          <w:rFonts w:ascii="Times New Roman" w:hAnsi="Times New Roman"/>
          <w:sz w:val="28"/>
          <w:szCs w:val="28"/>
        </w:rPr>
        <w:t xml:space="preserve"> аналогичного периода прошлого года (за 2022 год – 1312</w:t>
      </w:r>
      <w:r w:rsidRPr="006078B2">
        <w:rPr>
          <w:rFonts w:ascii="Times New Roman" w:hAnsi="Times New Roman"/>
          <w:sz w:val="28"/>
          <w:szCs w:val="28"/>
        </w:rPr>
        <w:t xml:space="preserve"> материалов).</w:t>
      </w:r>
    </w:p>
    <w:p w:rsidR="00CF1049" w:rsidRPr="006078B2" w:rsidRDefault="00CF104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Количество подписчиков в социальных сетях администрации Минераловодского муниципального округа Ставропольского края за отчетный период увеличилось на 25 % и составило на 31 декабря 2023 года: </w:t>
      </w:r>
      <w:proofErr w:type="spellStart"/>
      <w:r w:rsidRPr="006078B2">
        <w:rPr>
          <w:rFonts w:ascii="Times New Roman" w:hAnsi="Times New Roman"/>
          <w:sz w:val="28"/>
          <w:szCs w:val="28"/>
        </w:rPr>
        <w:t>Telegram</w:t>
      </w:r>
      <w:proofErr w:type="spellEnd"/>
      <w:r w:rsidRPr="006078B2">
        <w:rPr>
          <w:rFonts w:ascii="Times New Roman" w:hAnsi="Times New Roman"/>
          <w:sz w:val="28"/>
          <w:szCs w:val="28"/>
        </w:rPr>
        <w:t xml:space="preserve"> – 4433, </w:t>
      </w:r>
      <w:proofErr w:type="spellStart"/>
      <w:r w:rsidRPr="006078B2">
        <w:rPr>
          <w:rFonts w:ascii="Times New Roman" w:hAnsi="Times New Roman"/>
          <w:sz w:val="28"/>
          <w:szCs w:val="28"/>
        </w:rPr>
        <w:t>ВКонтакте</w:t>
      </w:r>
      <w:proofErr w:type="spellEnd"/>
      <w:r w:rsidRPr="006078B2">
        <w:rPr>
          <w:rFonts w:ascii="Times New Roman" w:hAnsi="Times New Roman"/>
          <w:sz w:val="28"/>
          <w:szCs w:val="28"/>
        </w:rPr>
        <w:t xml:space="preserve"> - 4500, Одноклассники - 3678. Наибольшая активность пользователей отмечается в </w:t>
      </w:r>
      <w:proofErr w:type="spellStart"/>
      <w:r w:rsidRPr="006078B2">
        <w:rPr>
          <w:rFonts w:ascii="Times New Roman" w:hAnsi="Times New Roman"/>
          <w:sz w:val="28"/>
          <w:szCs w:val="28"/>
        </w:rPr>
        <w:t>Telegram</w:t>
      </w:r>
      <w:proofErr w:type="spellEnd"/>
      <w:r w:rsidRPr="006078B2">
        <w:rPr>
          <w:rFonts w:ascii="Times New Roman" w:hAnsi="Times New Roman"/>
          <w:sz w:val="28"/>
          <w:szCs w:val="28"/>
        </w:rPr>
        <w:t>. Средние значения показателей реакции пользователей на размещенные информационные материалы: положительные – 87 %, отрицательные – 3,7 %, другие – 9,3 %.</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На постоянной основе проводится информирование населения о работе органов муниципальной власти через печатные и электронные СМИ.</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С целью оптимизации расходов местного бюджета</w:t>
      </w:r>
      <w:r w:rsidR="00A02C5B" w:rsidRPr="006078B2">
        <w:rPr>
          <w:rFonts w:ascii="Times New Roman" w:hAnsi="Times New Roman"/>
          <w:sz w:val="28"/>
          <w:szCs w:val="28"/>
        </w:rPr>
        <w:t>,</w:t>
      </w:r>
      <w:r w:rsidRPr="006078B2">
        <w:rPr>
          <w:rFonts w:ascii="Times New Roman" w:hAnsi="Times New Roman"/>
          <w:sz w:val="28"/>
          <w:szCs w:val="28"/>
        </w:rPr>
        <w:t xml:space="preserve"> освещение деятельности органов местного самоуправления округа в телевизионном эфире было осуществлено на безвозмездной основе</w:t>
      </w:r>
      <w:r w:rsidR="00A02C5B" w:rsidRPr="006078B2">
        <w:rPr>
          <w:rFonts w:ascii="Times New Roman" w:hAnsi="Times New Roman"/>
          <w:sz w:val="28"/>
          <w:szCs w:val="28"/>
        </w:rPr>
        <w:t>,</w:t>
      </w:r>
      <w:r w:rsidRPr="006078B2">
        <w:rPr>
          <w:rFonts w:ascii="Times New Roman" w:hAnsi="Times New Roman"/>
          <w:sz w:val="28"/>
          <w:szCs w:val="28"/>
        </w:rPr>
        <w:t xml:space="preserve"> за счет актуальных и интересных </w:t>
      </w:r>
      <w:proofErr w:type="spellStart"/>
      <w:r w:rsidRPr="006078B2">
        <w:rPr>
          <w:rFonts w:ascii="Times New Roman" w:hAnsi="Times New Roman"/>
          <w:sz w:val="28"/>
          <w:szCs w:val="28"/>
        </w:rPr>
        <w:t>инфоповодов</w:t>
      </w:r>
      <w:proofErr w:type="spellEnd"/>
      <w:r w:rsidRPr="006078B2">
        <w:rPr>
          <w:rFonts w:ascii="Times New Roman" w:hAnsi="Times New Roman"/>
          <w:sz w:val="28"/>
          <w:szCs w:val="28"/>
        </w:rPr>
        <w:t>. В отчетном году видеосюжеты вышли на ГТРК «Ставрополье» и ГАУ СК «Ставропольское телевидение».</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Частота упоминаний о деятельности </w:t>
      </w:r>
      <w:r w:rsidR="00CF1049" w:rsidRPr="006078B2">
        <w:rPr>
          <w:rFonts w:ascii="Times New Roman" w:hAnsi="Times New Roman"/>
          <w:sz w:val="28"/>
          <w:szCs w:val="28"/>
        </w:rPr>
        <w:t>администрации и</w:t>
      </w:r>
      <w:r w:rsidRPr="006078B2">
        <w:rPr>
          <w:rFonts w:ascii="Times New Roman" w:hAnsi="Times New Roman"/>
          <w:sz w:val="28"/>
          <w:szCs w:val="28"/>
        </w:rPr>
        <w:t xml:space="preserve"> ее руководителях в СМИ увеличилась за счет увеличения количества источников средств массовой информации, в том числе публикаций в социальных сетях, как на сторонних Интернет-ресурсах, так и </w:t>
      </w:r>
      <w:r w:rsidR="00CF1049" w:rsidRPr="006078B2">
        <w:rPr>
          <w:rFonts w:ascii="Times New Roman" w:hAnsi="Times New Roman"/>
          <w:sz w:val="28"/>
          <w:szCs w:val="28"/>
        </w:rPr>
        <w:t>на официальных страницах муниципалитета,</w:t>
      </w:r>
      <w:r w:rsidRPr="006078B2">
        <w:rPr>
          <w:rFonts w:ascii="Times New Roman" w:hAnsi="Times New Roman"/>
          <w:sz w:val="28"/>
          <w:szCs w:val="28"/>
        </w:rPr>
        <w:t xml:space="preserve"> и в </w:t>
      </w:r>
      <w:proofErr w:type="spellStart"/>
      <w:r w:rsidRPr="006078B2">
        <w:rPr>
          <w:rFonts w:ascii="Times New Roman" w:hAnsi="Times New Roman"/>
          <w:sz w:val="28"/>
          <w:szCs w:val="28"/>
        </w:rPr>
        <w:t>пабликах</w:t>
      </w:r>
      <w:proofErr w:type="spellEnd"/>
      <w:r w:rsidRPr="006078B2">
        <w:rPr>
          <w:rFonts w:ascii="Times New Roman" w:hAnsi="Times New Roman"/>
          <w:sz w:val="28"/>
          <w:szCs w:val="28"/>
        </w:rPr>
        <w:t xml:space="preserve"> - «</w:t>
      </w:r>
      <w:proofErr w:type="spellStart"/>
      <w:r w:rsidRPr="006078B2">
        <w:rPr>
          <w:rFonts w:ascii="Times New Roman" w:hAnsi="Times New Roman"/>
          <w:sz w:val="28"/>
          <w:szCs w:val="28"/>
        </w:rPr>
        <w:t>ВКонтакте</w:t>
      </w:r>
      <w:proofErr w:type="spellEnd"/>
      <w:r w:rsidRPr="006078B2">
        <w:rPr>
          <w:rFonts w:ascii="Times New Roman" w:hAnsi="Times New Roman"/>
          <w:sz w:val="28"/>
          <w:szCs w:val="28"/>
        </w:rPr>
        <w:t>», «Одноклассники», «</w:t>
      </w:r>
      <w:proofErr w:type="spellStart"/>
      <w:r w:rsidRPr="006078B2">
        <w:rPr>
          <w:rFonts w:ascii="Times New Roman" w:hAnsi="Times New Roman"/>
          <w:sz w:val="28"/>
          <w:szCs w:val="28"/>
        </w:rPr>
        <w:t>Telegram</w:t>
      </w:r>
      <w:proofErr w:type="spellEnd"/>
      <w:r w:rsidRPr="006078B2">
        <w:rPr>
          <w:rFonts w:ascii="Times New Roman" w:hAnsi="Times New Roman"/>
          <w:sz w:val="28"/>
          <w:szCs w:val="28"/>
        </w:rPr>
        <w:t xml:space="preserve">». В связи с этим отмечается повышение доступности информации и расширение аудитории, а соответственно увеличение степени информированности населения округа о деятельности органов местного самоуправления. </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Особенно востребована у населения рубрика «Прямая линия», посредством которой жители округа могут задать интересующие их вопросы непосредственно главе </w:t>
      </w:r>
      <w:r w:rsidR="006D3209" w:rsidRPr="006078B2">
        <w:rPr>
          <w:rFonts w:ascii="Times New Roman" w:hAnsi="Times New Roman"/>
          <w:sz w:val="28"/>
          <w:szCs w:val="28"/>
        </w:rPr>
        <w:t xml:space="preserve">Минераловодского </w:t>
      </w:r>
      <w:r w:rsidR="00A02C5B" w:rsidRPr="006078B2">
        <w:rPr>
          <w:rFonts w:ascii="Times New Roman" w:hAnsi="Times New Roman"/>
          <w:sz w:val="28"/>
          <w:szCs w:val="28"/>
        </w:rPr>
        <w:t xml:space="preserve">муниципального </w:t>
      </w:r>
      <w:r w:rsidRPr="006078B2">
        <w:rPr>
          <w:rFonts w:ascii="Times New Roman" w:hAnsi="Times New Roman"/>
          <w:sz w:val="28"/>
          <w:szCs w:val="28"/>
        </w:rPr>
        <w:t>округа. На все из них даны оперативные разъяснения заявителям, а по некоторым из обращений приняты необходимые меры.</w:t>
      </w:r>
    </w:p>
    <w:p w:rsidR="00383C19" w:rsidRPr="006078B2" w:rsidRDefault="00383C19" w:rsidP="00CA5854">
      <w:pPr>
        <w:pStyle w:val="ConsPlusNormal"/>
        <w:ind w:firstLine="709"/>
        <w:jc w:val="both"/>
        <w:rPr>
          <w:rFonts w:ascii="Times New Roman" w:hAnsi="Times New Roman"/>
          <w:sz w:val="28"/>
          <w:szCs w:val="28"/>
        </w:rPr>
      </w:pPr>
      <w:r w:rsidRPr="006078B2">
        <w:rPr>
          <w:rFonts w:ascii="Times New Roman" w:hAnsi="Times New Roman"/>
          <w:sz w:val="28"/>
          <w:szCs w:val="28"/>
        </w:rPr>
        <w:lastRenderedPageBreak/>
        <w:t>За отчетный период проделана работа по установке, настройке и обновлению информационных систем и программного обеспечения.</w:t>
      </w:r>
    </w:p>
    <w:p w:rsidR="00383C19" w:rsidRPr="006078B2" w:rsidRDefault="00383C19" w:rsidP="00CA5854">
      <w:pPr>
        <w:pStyle w:val="ConsPlusNormal"/>
        <w:ind w:firstLine="709"/>
        <w:jc w:val="both"/>
        <w:rPr>
          <w:rFonts w:ascii="Times New Roman" w:hAnsi="Times New Roman"/>
          <w:sz w:val="28"/>
          <w:szCs w:val="28"/>
        </w:rPr>
      </w:pPr>
      <w:r w:rsidRPr="006078B2">
        <w:rPr>
          <w:rFonts w:ascii="Times New Roman" w:hAnsi="Times New Roman"/>
          <w:sz w:val="28"/>
          <w:szCs w:val="28"/>
        </w:rPr>
        <w:t>Произведена в соответствии с новыми требованиями перенастройка подключения к реестру государственных муниципальных услуг для поддержки функции Министерства экономического развития Российской Федерации. Формировалась заявка на генерацию справочно-ключевой информации пользователя</w:t>
      </w:r>
      <w:r w:rsidR="00C01FDB" w:rsidRPr="006078B2">
        <w:rPr>
          <w:rFonts w:ascii="Times New Roman" w:hAnsi="Times New Roman"/>
          <w:sz w:val="28"/>
          <w:szCs w:val="28"/>
        </w:rPr>
        <w:t>,</w:t>
      </w:r>
      <w:r w:rsidRPr="006078B2">
        <w:rPr>
          <w:rFonts w:ascii="Times New Roman" w:hAnsi="Times New Roman"/>
          <w:sz w:val="28"/>
          <w:szCs w:val="28"/>
        </w:rPr>
        <w:t xml:space="preserve"> ответственного за работу в системе «</w:t>
      </w:r>
      <w:proofErr w:type="spellStart"/>
      <w:r w:rsidRPr="006078B2">
        <w:rPr>
          <w:rFonts w:ascii="Times New Roman" w:hAnsi="Times New Roman"/>
          <w:sz w:val="28"/>
          <w:szCs w:val="28"/>
        </w:rPr>
        <w:t>VipNet</w:t>
      </w:r>
      <w:proofErr w:type="spellEnd"/>
      <w:r w:rsidRPr="006078B2">
        <w:rPr>
          <w:rFonts w:ascii="Times New Roman" w:hAnsi="Times New Roman"/>
          <w:sz w:val="28"/>
          <w:szCs w:val="28"/>
        </w:rPr>
        <w:t xml:space="preserve"> </w:t>
      </w:r>
      <w:proofErr w:type="spellStart"/>
      <w:r w:rsidRPr="006078B2">
        <w:rPr>
          <w:rFonts w:ascii="Times New Roman" w:hAnsi="Times New Roman"/>
          <w:sz w:val="28"/>
          <w:szCs w:val="28"/>
        </w:rPr>
        <w:t>client</w:t>
      </w:r>
      <w:proofErr w:type="spellEnd"/>
      <w:r w:rsidRPr="006078B2">
        <w:rPr>
          <w:rFonts w:ascii="Times New Roman" w:hAnsi="Times New Roman"/>
          <w:sz w:val="28"/>
          <w:szCs w:val="28"/>
        </w:rPr>
        <w:t>» и «</w:t>
      </w:r>
      <w:proofErr w:type="spellStart"/>
      <w:r w:rsidRPr="006078B2">
        <w:rPr>
          <w:rFonts w:ascii="Times New Roman" w:hAnsi="Times New Roman"/>
          <w:sz w:val="28"/>
          <w:szCs w:val="28"/>
        </w:rPr>
        <w:t>VipNet</w:t>
      </w:r>
      <w:proofErr w:type="spellEnd"/>
      <w:r w:rsidRPr="006078B2">
        <w:rPr>
          <w:rFonts w:ascii="Times New Roman" w:hAnsi="Times New Roman"/>
          <w:sz w:val="28"/>
          <w:szCs w:val="28"/>
        </w:rPr>
        <w:t xml:space="preserve"> </w:t>
      </w:r>
      <w:proofErr w:type="spellStart"/>
      <w:r w:rsidRPr="006078B2">
        <w:rPr>
          <w:rFonts w:ascii="Times New Roman" w:hAnsi="Times New Roman"/>
          <w:sz w:val="28"/>
          <w:szCs w:val="28"/>
        </w:rPr>
        <w:t>Terminal</w:t>
      </w:r>
      <w:proofErr w:type="spellEnd"/>
      <w:r w:rsidRPr="006078B2">
        <w:rPr>
          <w:rFonts w:ascii="Times New Roman" w:hAnsi="Times New Roman"/>
          <w:sz w:val="28"/>
          <w:szCs w:val="28"/>
        </w:rPr>
        <w:t>».</w:t>
      </w:r>
    </w:p>
    <w:p w:rsidR="00383C19" w:rsidRPr="006078B2" w:rsidRDefault="00383C19" w:rsidP="00CA5854">
      <w:pPr>
        <w:pStyle w:val="ConsPlusNormal"/>
        <w:ind w:firstLine="709"/>
        <w:jc w:val="both"/>
        <w:rPr>
          <w:rFonts w:ascii="Times New Roman" w:hAnsi="Times New Roman"/>
          <w:sz w:val="28"/>
          <w:szCs w:val="28"/>
        </w:rPr>
      </w:pPr>
      <w:r w:rsidRPr="006078B2">
        <w:rPr>
          <w:rFonts w:ascii="Times New Roman" w:hAnsi="Times New Roman"/>
          <w:sz w:val="28"/>
          <w:szCs w:val="28"/>
        </w:rPr>
        <w:t>Подготовлены для представления комплекты документов и сведений, необходимых для получения квалифицированных элект</w:t>
      </w:r>
      <w:r w:rsidR="006B4F1D" w:rsidRPr="006078B2">
        <w:rPr>
          <w:rFonts w:ascii="Times New Roman" w:hAnsi="Times New Roman"/>
          <w:sz w:val="28"/>
          <w:szCs w:val="28"/>
        </w:rPr>
        <w:t>ронных подписей, в Удостоверяющем</w:t>
      </w:r>
      <w:r w:rsidRPr="006078B2">
        <w:rPr>
          <w:rFonts w:ascii="Times New Roman" w:hAnsi="Times New Roman"/>
          <w:sz w:val="28"/>
          <w:szCs w:val="28"/>
        </w:rPr>
        <w:t xml:space="preserve"> центр</w:t>
      </w:r>
      <w:r w:rsidR="006B4F1D" w:rsidRPr="006078B2">
        <w:rPr>
          <w:rFonts w:ascii="Times New Roman" w:hAnsi="Times New Roman"/>
          <w:sz w:val="28"/>
          <w:szCs w:val="28"/>
        </w:rPr>
        <w:t>е</w:t>
      </w:r>
      <w:r w:rsidRPr="006078B2">
        <w:rPr>
          <w:rFonts w:ascii="Times New Roman" w:hAnsi="Times New Roman"/>
          <w:sz w:val="28"/>
          <w:szCs w:val="28"/>
        </w:rPr>
        <w:t xml:space="preserve"> Федерального казначейства, Удостоверяющ</w:t>
      </w:r>
      <w:r w:rsidR="006B4F1D" w:rsidRPr="006078B2">
        <w:rPr>
          <w:rFonts w:ascii="Times New Roman" w:hAnsi="Times New Roman"/>
          <w:sz w:val="28"/>
          <w:szCs w:val="28"/>
        </w:rPr>
        <w:t xml:space="preserve">ем </w:t>
      </w:r>
      <w:r w:rsidRPr="006078B2">
        <w:rPr>
          <w:rFonts w:ascii="Times New Roman" w:hAnsi="Times New Roman"/>
          <w:sz w:val="28"/>
          <w:szCs w:val="28"/>
        </w:rPr>
        <w:t>центр</w:t>
      </w:r>
      <w:r w:rsidR="006B4F1D" w:rsidRPr="006078B2">
        <w:rPr>
          <w:rFonts w:ascii="Times New Roman" w:hAnsi="Times New Roman"/>
          <w:sz w:val="28"/>
          <w:szCs w:val="28"/>
        </w:rPr>
        <w:t>е</w:t>
      </w:r>
      <w:r w:rsidRPr="006078B2">
        <w:rPr>
          <w:rFonts w:ascii="Times New Roman" w:hAnsi="Times New Roman"/>
          <w:sz w:val="28"/>
          <w:szCs w:val="28"/>
        </w:rPr>
        <w:t xml:space="preserve"> «АСКОМ».</w:t>
      </w:r>
    </w:p>
    <w:p w:rsidR="00383C19" w:rsidRPr="006078B2" w:rsidRDefault="00383C19" w:rsidP="00CA5854">
      <w:pPr>
        <w:pStyle w:val="ConsPlusNormal"/>
        <w:ind w:firstLine="709"/>
        <w:jc w:val="both"/>
        <w:rPr>
          <w:rFonts w:ascii="Times New Roman" w:hAnsi="Times New Roman"/>
          <w:sz w:val="28"/>
          <w:szCs w:val="28"/>
        </w:rPr>
      </w:pPr>
      <w:r w:rsidRPr="006078B2">
        <w:rPr>
          <w:rFonts w:ascii="Times New Roman" w:hAnsi="Times New Roman"/>
          <w:sz w:val="28"/>
          <w:szCs w:val="28"/>
        </w:rPr>
        <w:t>Для организации электронного документооборота и ухода от бумажных носителей информации</w:t>
      </w:r>
      <w:r w:rsidR="006B4F1D" w:rsidRPr="006078B2">
        <w:rPr>
          <w:rFonts w:ascii="Times New Roman" w:hAnsi="Times New Roman"/>
          <w:sz w:val="28"/>
          <w:szCs w:val="28"/>
        </w:rPr>
        <w:t>,</w:t>
      </w:r>
      <w:r w:rsidRPr="006078B2">
        <w:rPr>
          <w:rFonts w:ascii="Times New Roman" w:hAnsi="Times New Roman"/>
          <w:sz w:val="28"/>
          <w:szCs w:val="28"/>
        </w:rPr>
        <w:t xml:space="preserve"> в администрации и в отраслевых (функциональных) органах администрации продолжается развитие рабочих мест СЭД «Дело».</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b/>
          <w:i/>
          <w:sz w:val="28"/>
          <w:szCs w:val="28"/>
        </w:rPr>
        <w:t xml:space="preserve">Архив. </w:t>
      </w:r>
      <w:r w:rsidRPr="006078B2">
        <w:rPr>
          <w:rFonts w:ascii="Times New Roman" w:hAnsi="Times New Roman"/>
          <w:sz w:val="28"/>
          <w:szCs w:val="28"/>
        </w:rPr>
        <w:t>По состоянию на 1 января 202</w:t>
      </w:r>
      <w:r w:rsidR="009B6168" w:rsidRPr="006078B2">
        <w:rPr>
          <w:rFonts w:ascii="Times New Roman" w:hAnsi="Times New Roman"/>
          <w:sz w:val="28"/>
          <w:szCs w:val="28"/>
        </w:rPr>
        <w:t>4</w:t>
      </w:r>
      <w:r w:rsidRPr="006078B2">
        <w:rPr>
          <w:rFonts w:ascii="Times New Roman" w:hAnsi="Times New Roman"/>
          <w:sz w:val="28"/>
          <w:szCs w:val="28"/>
        </w:rPr>
        <w:t xml:space="preserve"> г</w:t>
      </w:r>
      <w:r w:rsidR="00751F43" w:rsidRPr="006078B2">
        <w:rPr>
          <w:rFonts w:ascii="Times New Roman" w:hAnsi="Times New Roman"/>
          <w:sz w:val="28"/>
          <w:szCs w:val="28"/>
        </w:rPr>
        <w:t>ода</w:t>
      </w:r>
      <w:r w:rsidRPr="006078B2">
        <w:rPr>
          <w:rFonts w:ascii="Times New Roman" w:hAnsi="Times New Roman"/>
          <w:sz w:val="28"/>
          <w:szCs w:val="28"/>
        </w:rPr>
        <w:t xml:space="preserve"> на хранении в архивном отделе </w:t>
      </w:r>
      <w:r w:rsidR="00350254" w:rsidRPr="006078B2">
        <w:rPr>
          <w:rFonts w:ascii="Times New Roman" w:hAnsi="Times New Roman"/>
          <w:sz w:val="28"/>
          <w:szCs w:val="28"/>
        </w:rPr>
        <w:t xml:space="preserve">администрации Минераловодского </w:t>
      </w:r>
      <w:r w:rsidR="009E4D16" w:rsidRPr="006078B2">
        <w:rPr>
          <w:rFonts w:ascii="Times New Roman" w:hAnsi="Times New Roman"/>
          <w:sz w:val="28"/>
          <w:szCs w:val="28"/>
        </w:rPr>
        <w:t>муниципального</w:t>
      </w:r>
      <w:r w:rsidR="00350254" w:rsidRPr="006078B2">
        <w:rPr>
          <w:rFonts w:ascii="Times New Roman" w:hAnsi="Times New Roman"/>
          <w:sz w:val="28"/>
          <w:szCs w:val="28"/>
        </w:rPr>
        <w:t xml:space="preserve"> округа </w:t>
      </w:r>
      <w:r w:rsidR="009E4D16" w:rsidRPr="006078B2">
        <w:rPr>
          <w:rFonts w:ascii="Times New Roman" w:hAnsi="Times New Roman"/>
          <w:sz w:val="28"/>
          <w:szCs w:val="28"/>
        </w:rPr>
        <w:t xml:space="preserve">Ставропольского края </w:t>
      </w:r>
      <w:r w:rsidR="004B0ACD" w:rsidRPr="006078B2">
        <w:rPr>
          <w:rFonts w:ascii="Times New Roman" w:hAnsi="Times New Roman"/>
          <w:sz w:val="28"/>
          <w:szCs w:val="28"/>
        </w:rPr>
        <w:t xml:space="preserve">(далее - архивный отдел) </w:t>
      </w:r>
      <w:r w:rsidRPr="006078B2">
        <w:rPr>
          <w:rFonts w:ascii="Times New Roman" w:hAnsi="Times New Roman"/>
          <w:sz w:val="28"/>
          <w:szCs w:val="28"/>
        </w:rPr>
        <w:t>находится – 5</w:t>
      </w:r>
      <w:r w:rsidR="009E4D16" w:rsidRPr="006078B2">
        <w:rPr>
          <w:rFonts w:ascii="Times New Roman" w:hAnsi="Times New Roman"/>
          <w:sz w:val="28"/>
          <w:szCs w:val="28"/>
        </w:rPr>
        <w:t>7741</w:t>
      </w:r>
      <w:r w:rsidRPr="006078B2">
        <w:rPr>
          <w:rFonts w:ascii="Times New Roman" w:hAnsi="Times New Roman"/>
          <w:sz w:val="28"/>
          <w:szCs w:val="28"/>
        </w:rPr>
        <w:t xml:space="preserve"> дел</w:t>
      </w:r>
      <w:r w:rsidR="006B4F1D" w:rsidRPr="006078B2">
        <w:rPr>
          <w:rFonts w:ascii="Times New Roman" w:hAnsi="Times New Roman"/>
          <w:sz w:val="28"/>
          <w:szCs w:val="28"/>
        </w:rPr>
        <w:t>о</w:t>
      </w:r>
      <w:r w:rsidRPr="006078B2">
        <w:rPr>
          <w:rFonts w:ascii="Times New Roman" w:hAnsi="Times New Roman"/>
          <w:sz w:val="28"/>
          <w:szCs w:val="28"/>
        </w:rPr>
        <w:t xml:space="preserve">, из них: </w:t>
      </w:r>
      <w:r w:rsidR="009E4D16" w:rsidRPr="006078B2">
        <w:rPr>
          <w:rFonts w:ascii="Times New Roman" w:hAnsi="Times New Roman"/>
          <w:sz w:val="28"/>
          <w:szCs w:val="28"/>
        </w:rPr>
        <w:t>28099</w:t>
      </w:r>
      <w:r w:rsidRPr="006078B2">
        <w:rPr>
          <w:rFonts w:ascii="Times New Roman" w:hAnsi="Times New Roman"/>
          <w:sz w:val="28"/>
          <w:szCs w:val="28"/>
        </w:rPr>
        <w:t xml:space="preserve"> дел управленческой документации за 1947-201</w:t>
      </w:r>
      <w:r w:rsidR="009E4D16" w:rsidRPr="006078B2">
        <w:rPr>
          <w:rFonts w:ascii="Times New Roman" w:hAnsi="Times New Roman"/>
          <w:sz w:val="28"/>
          <w:szCs w:val="28"/>
        </w:rPr>
        <w:t xml:space="preserve">7 </w:t>
      </w:r>
      <w:r w:rsidRPr="006078B2">
        <w:rPr>
          <w:rFonts w:ascii="Times New Roman" w:hAnsi="Times New Roman"/>
          <w:sz w:val="28"/>
          <w:szCs w:val="28"/>
        </w:rPr>
        <w:t>годы, 29</w:t>
      </w:r>
      <w:r w:rsidR="009E4D16" w:rsidRPr="006078B2">
        <w:rPr>
          <w:rFonts w:ascii="Times New Roman" w:hAnsi="Times New Roman"/>
          <w:sz w:val="28"/>
          <w:szCs w:val="28"/>
        </w:rPr>
        <w:t xml:space="preserve">482 </w:t>
      </w:r>
      <w:r w:rsidRPr="006078B2">
        <w:rPr>
          <w:rFonts w:ascii="Times New Roman" w:hAnsi="Times New Roman"/>
          <w:sz w:val="28"/>
          <w:szCs w:val="28"/>
        </w:rPr>
        <w:t>дел</w:t>
      </w:r>
      <w:r w:rsidR="006B4F1D" w:rsidRPr="006078B2">
        <w:rPr>
          <w:rFonts w:ascii="Times New Roman" w:hAnsi="Times New Roman"/>
          <w:sz w:val="28"/>
          <w:szCs w:val="28"/>
        </w:rPr>
        <w:t>а</w:t>
      </w:r>
      <w:r w:rsidRPr="006078B2">
        <w:rPr>
          <w:rFonts w:ascii="Times New Roman" w:hAnsi="Times New Roman"/>
          <w:sz w:val="28"/>
          <w:szCs w:val="28"/>
        </w:rPr>
        <w:t xml:space="preserve"> по личному составу за 1943-202</w:t>
      </w:r>
      <w:r w:rsidR="009E4D16" w:rsidRPr="006078B2">
        <w:rPr>
          <w:rFonts w:ascii="Times New Roman" w:hAnsi="Times New Roman"/>
          <w:sz w:val="28"/>
          <w:szCs w:val="28"/>
        </w:rPr>
        <w:t>2</w:t>
      </w:r>
      <w:r w:rsidRPr="006078B2">
        <w:rPr>
          <w:rFonts w:ascii="Times New Roman" w:hAnsi="Times New Roman"/>
          <w:sz w:val="28"/>
          <w:szCs w:val="28"/>
        </w:rPr>
        <w:t xml:space="preserve"> годы, 17 дел личного происхождения и 143 фотодокумента.</w:t>
      </w:r>
    </w:p>
    <w:p w:rsidR="00C01FDB"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К собственности Ставропольского края относится 15548 дел постоянного хранения, к муниципа</w:t>
      </w:r>
      <w:r w:rsidR="009E4D16" w:rsidRPr="006078B2">
        <w:rPr>
          <w:rFonts w:ascii="Times New Roman" w:hAnsi="Times New Roman"/>
          <w:sz w:val="28"/>
          <w:szCs w:val="28"/>
        </w:rPr>
        <w:t>льной собственности – 42193</w:t>
      </w:r>
      <w:r w:rsidR="00C01FDB" w:rsidRPr="006078B2">
        <w:rPr>
          <w:rFonts w:ascii="Times New Roman" w:hAnsi="Times New Roman"/>
          <w:sz w:val="28"/>
          <w:szCs w:val="28"/>
        </w:rPr>
        <w:t xml:space="preserve"> дел</w:t>
      </w:r>
      <w:r w:rsidR="006B4F1D" w:rsidRPr="006078B2">
        <w:rPr>
          <w:rFonts w:ascii="Times New Roman" w:hAnsi="Times New Roman"/>
          <w:sz w:val="28"/>
          <w:szCs w:val="28"/>
        </w:rPr>
        <w:t>а</w:t>
      </w:r>
      <w:r w:rsidRPr="006078B2">
        <w:rPr>
          <w:rFonts w:ascii="Times New Roman" w:hAnsi="Times New Roman"/>
          <w:sz w:val="28"/>
          <w:szCs w:val="28"/>
        </w:rPr>
        <w:t>, в том числе 29</w:t>
      </w:r>
      <w:r w:rsidR="009E4D16" w:rsidRPr="006078B2">
        <w:rPr>
          <w:rFonts w:ascii="Times New Roman" w:hAnsi="Times New Roman"/>
          <w:sz w:val="28"/>
          <w:szCs w:val="28"/>
        </w:rPr>
        <w:t>482</w:t>
      </w:r>
      <w:r w:rsidRPr="006078B2">
        <w:rPr>
          <w:rFonts w:ascii="Times New Roman" w:hAnsi="Times New Roman"/>
          <w:sz w:val="28"/>
          <w:szCs w:val="28"/>
        </w:rPr>
        <w:t xml:space="preserve"> дел</w:t>
      </w:r>
      <w:r w:rsidR="006B4F1D" w:rsidRPr="006078B2">
        <w:rPr>
          <w:rFonts w:ascii="Times New Roman" w:hAnsi="Times New Roman"/>
          <w:sz w:val="28"/>
          <w:szCs w:val="28"/>
        </w:rPr>
        <w:t>а</w:t>
      </w:r>
      <w:r w:rsidRPr="006078B2">
        <w:rPr>
          <w:rFonts w:ascii="Times New Roman" w:hAnsi="Times New Roman"/>
          <w:sz w:val="28"/>
          <w:szCs w:val="28"/>
        </w:rPr>
        <w:t xml:space="preserve"> по личному составу ликвидированных предприятий и организаций. </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Принято на хранение </w:t>
      </w:r>
      <w:r w:rsidR="009E4D16" w:rsidRPr="006078B2">
        <w:rPr>
          <w:rFonts w:ascii="Times New Roman" w:hAnsi="Times New Roman"/>
          <w:sz w:val="28"/>
          <w:szCs w:val="28"/>
        </w:rPr>
        <w:t>777</w:t>
      </w:r>
      <w:r w:rsidRPr="006078B2">
        <w:rPr>
          <w:rFonts w:ascii="Times New Roman" w:hAnsi="Times New Roman"/>
          <w:sz w:val="28"/>
          <w:szCs w:val="28"/>
        </w:rPr>
        <w:t xml:space="preserve"> дел управленческой документации </w:t>
      </w:r>
      <w:r w:rsidR="009E4D16" w:rsidRPr="006078B2">
        <w:rPr>
          <w:rFonts w:ascii="Times New Roman" w:hAnsi="Times New Roman"/>
          <w:sz w:val="28"/>
          <w:szCs w:val="28"/>
        </w:rPr>
        <w:t>муниципальной собственности по 9</w:t>
      </w:r>
      <w:r w:rsidRPr="006078B2">
        <w:rPr>
          <w:rFonts w:ascii="Times New Roman" w:hAnsi="Times New Roman"/>
          <w:sz w:val="28"/>
          <w:szCs w:val="28"/>
        </w:rPr>
        <w:t xml:space="preserve"> фондам постоянного хранения.</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Проводится постоянная работа по улучшению физического состояния документов на бумажной основе. В течение года проведена подшивка и ремонт 1</w:t>
      </w:r>
      <w:r w:rsidR="009E4D16" w:rsidRPr="006078B2">
        <w:rPr>
          <w:rFonts w:ascii="Times New Roman" w:hAnsi="Times New Roman"/>
          <w:sz w:val="28"/>
          <w:szCs w:val="28"/>
        </w:rPr>
        <w:t>40</w:t>
      </w:r>
      <w:r w:rsidRPr="006078B2">
        <w:rPr>
          <w:rFonts w:ascii="Times New Roman" w:hAnsi="Times New Roman"/>
          <w:sz w:val="28"/>
          <w:szCs w:val="28"/>
        </w:rPr>
        <w:t xml:space="preserve"> ветхих дел, в которых заменены обложки, подклеены 2</w:t>
      </w:r>
      <w:r w:rsidR="009E4D16" w:rsidRPr="006078B2">
        <w:rPr>
          <w:rFonts w:ascii="Times New Roman" w:hAnsi="Times New Roman"/>
          <w:sz w:val="28"/>
          <w:szCs w:val="28"/>
        </w:rPr>
        <w:t>864</w:t>
      </w:r>
      <w:r w:rsidRPr="006078B2">
        <w:rPr>
          <w:rFonts w:ascii="Times New Roman" w:hAnsi="Times New Roman"/>
          <w:sz w:val="28"/>
          <w:szCs w:val="28"/>
        </w:rPr>
        <w:t xml:space="preserve"> лист</w:t>
      </w:r>
      <w:r w:rsidR="004C2733" w:rsidRPr="006078B2">
        <w:rPr>
          <w:rFonts w:ascii="Times New Roman" w:hAnsi="Times New Roman"/>
          <w:sz w:val="28"/>
          <w:szCs w:val="28"/>
        </w:rPr>
        <w:t>а</w:t>
      </w:r>
      <w:r w:rsidRPr="006078B2">
        <w:rPr>
          <w:rFonts w:ascii="Times New Roman" w:hAnsi="Times New Roman"/>
          <w:sz w:val="28"/>
          <w:szCs w:val="28"/>
        </w:rPr>
        <w:t xml:space="preserve">. </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В целях обеспечения сохранности документов</w:t>
      </w:r>
      <w:r w:rsidR="004C2733" w:rsidRPr="006078B2">
        <w:rPr>
          <w:rFonts w:ascii="Times New Roman" w:hAnsi="Times New Roman"/>
          <w:sz w:val="28"/>
          <w:szCs w:val="28"/>
        </w:rPr>
        <w:t>,</w:t>
      </w:r>
      <w:r w:rsidRPr="006078B2">
        <w:rPr>
          <w:rFonts w:ascii="Times New Roman" w:hAnsi="Times New Roman"/>
          <w:sz w:val="28"/>
          <w:szCs w:val="28"/>
        </w:rPr>
        <w:t xml:space="preserve"> в 202</w:t>
      </w:r>
      <w:r w:rsidR="009E4D16" w:rsidRPr="006078B2">
        <w:rPr>
          <w:rFonts w:ascii="Times New Roman" w:hAnsi="Times New Roman"/>
          <w:sz w:val="28"/>
          <w:szCs w:val="28"/>
        </w:rPr>
        <w:t>3</w:t>
      </w:r>
      <w:r w:rsidRPr="006078B2">
        <w:rPr>
          <w:rFonts w:ascii="Times New Roman" w:hAnsi="Times New Roman"/>
          <w:sz w:val="28"/>
          <w:szCs w:val="28"/>
        </w:rPr>
        <w:t xml:space="preserve"> году проведено первичное </w:t>
      </w:r>
      <w:proofErr w:type="spellStart"/>
      <w:r w:rsidRPr="006078B2">
        <w:rPr>
          <w:rFonts w:ascii="Times New Roman" w:hAnsi="Times New Roman"/>
          <w:sz w:val="28"/>
          <w:szCs w:val="28"/>
        </w:rPr>
        <w:t>картонирование</w:t>
      </w:r>
      <w:proofErr w:type="spellEnd"/>
      <w:r w:rsidRPr="006078B2">
        <w:rPr>
          <w:rFonts w:ascii="Times New Roman" w:hAnsi="Times New Roman"/>
          <w:sz w:val="28"/>
          <w:szCs w:val="28"/>
        </w:rPr>
        <w:t xml:space="preserve"> </w:t>
      </w:r>
      <w:r w:rsidR="009E4D16" w:rsidRPr="006078B2">
        <w:rPr>
          <w:rFonts w:ascii="Times New Roman" w:hAnsi="Times New Roman"/>
          <w:sz w:val="28"/>
          <w:szCs w:val="28"/>
        </w:rPr>
        <w:t>1957</w:t>
      </w:r>
      <w:r w:rsidRPr="006078B2">
        <w:rPr>
          <w:rFonts w:ascii="Times New Roman" w:hAnsi="Times New Roman"/>
          <w:sz w:val="28"/>
          <w:szCs w:val="28"/>
        </w:rPr>
        <w:t xml:space="preserve"> дел.</w:t>
      </w:r>
      <w:r w:rsidR="00C01FDB" w:rsidRPr="006078B2">
        <w:rPr>
          <w:rFonts w:ascii="Times New Roman" w:hAnsi="Times New Roman"/>
          <w:sz w:val="28"/>
          <w:szCs w:val="28"/>
        </w:rPr>
        <w:t xml:space="preserve"> Всего </w:t>
      </w:r>
      <w:proofErr w:type="spellStart"/>
      <w:r w:rsidR="00C01FDB" w:rsidRPr="006078B2">
        <w:rPr>
          <w:rFonts w:ascii="Times New Roman" w:hAnsi="Times New Roman"/>
          <w:sz w:val="28"/>
          <w:szCs w:val="28"/>
        </w:rPr>
        <w:t>закартонировано</w:t>
      </w:r>
      <w:proofErr w:type="spellEnd"/>
      <w:r w:rsidR="00C01FDB" w:rsidRPr="006078B2">
        <w:rPr>
          <w:rFonts w:ascii="Times New Roman" w:hAnsi="Times New Roman"/>
          <w:sz w:val="28"/>
          <w:szCs w:val="28"/>
        </w:rPr>
        <w:t xml:space="preserve"> </w:t>
      </w:r>
      <w:r w:rsidR="009E4D16" w:rsidRPr="006078B2">
        <w:rPr>
          <w:rFonts w:ascii="Times New Roman" w:hAnsi="Times New Roman"/>
          <w:sz w:val="28"/>
          <w:szCs w:val="28"/>
        </w:rPr>
        <w:t>14762</w:t>
      </w:r>
      <w:r w:rsidR="00C01FDB" w:rsidRPr="006078B2">
        <w:rPr>
          <w:rFonts w:ascii="Times New Roman" w:hAnsi="Times New Roman"/>
          <w:sz w:val="28"/>
          <w:szCs w:val="28"/>
        </w:rPr>
        <w:t xml:space="preserve"> дел</w:t>
      </w:r>
      <w:r w:rsidR="009E4D16" w:rsidRPr="006078B2">
        <w:rPr>
          <w:rFonts w:ascii="Times New Roman" w:hAnsi="Times New Roman"/>
          <w:sz w:val="28"/>
          <w:szCs w:val="28"/>
        </w:rPr>
        <w:t>а</w:t>
      </w:r>
      <w:r w:rsidR="00C01FDB" w:rsidRPr="006078B2">
        <w:rPr>
          <w:rFonts w:ascii="Times New Roman" w:hAnsi="Times New Roman"/>
          <w:sz w:val="28"/>
          <w:szCs w:val="28"/>
        </w:rPr>
        <w:t xml:space="preserve"> </w:t>
      </w:r>
      <w:r w:rsidR="00DF4C81" w:rsidRPr="006078B2">
        <w:rPr>
          <w:rFonts w:ascii="Times New Roman" w:hAnsi="Times New Roman"/>
          <w:sz w:val="28"/>
          <w:szCs w:val="28"/>
        </w:rPr>
        <w:t xml:space="preserve">- </w:t>
      </w:r>
      <w:r w:rsidR="009E4D16" w:rsidRPr="006078B2">
        <w:rPr>
          <w:rFonts w:ascii="Times New Roman" w:hAnsi="Times New Roman"/>
          <w:sz w:val="28"/>
          <w:szCs w:val="28"/>
        </w:rPr>
        <w:t>25,6</w:t>
      </w:r>
      <w:r w:rsidRPr="006078B2">
        <w:rPr>
          <w:rFonts w:ascii="Times New Roman" w:hAnsi="Times New Roman"/>
          <w:sz w:val="28"/>
          <w:szCs w:val="28"/>
        </w:rPr>
        <w:t xml:space="preserve"> %.</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Для защиты архивных документов от воздействия внешних факторов в течение 202</w:t>
      </w:r>
      <w:r w:rsidR="009E4D16" w:rsidRPr="006078B2">
        <w:rPr>
          <w:rFonts w:ascii="Times New Roman" w:hAnsi="Times New Roman"/>
          <w:sz w:val="28"/>
          <w:szCs w:val="28"/>
        </w:rPr>
        <w:t>3</w:t>
      </w:r>
      <w:r w:rsidRPr="006078B2">
        <w:rPr>
          <w:rFonts w:ascii="Times New Roman" w:hAnsi="Times New Roman"/>
          <w:sz w:val="28"/>
          <w:szCs w:val="28"/>
        </w:rPr>
        <w:t xml:space="preserve"> года обёрнуты в крафт-бумагу </w:t>
      </w:r>
      <w:r w:rsidR="009E4D16" w:rsidRPr="006078B2">
        <w:rPr>
          <w:rFonts w:ascii="Times New Roman" w:hAnsi="Times New Roman"/>
          <w:sz w:val="28"/>
          <w:szCs w:val="28"/>
        </w:rPr>
        <w:t>72</w:t>
      </w:r>
      <w:r w:rsidRPr="006078B2">
        <w:rPr>
          <w:rFonts w:ascii="Times New Roman" w:hAnsi="Times New Roman"/>
          <w:sz w:val="28"/>
          <w:szCs w:val="28"/>
        </w:rPr>
        <w:t xml:space="preserve"> единиц</w:t>
      </w:r>
      <w:r w:rsidR="009E4D16" w:rsidRPr="006078B2">
        <w:rPr>
          <w:rFonts w:ascii="Times New Roman" w:hAnsi="Times New Roman"/>
          <w:sz w:val="28"/>
          <w:szCs w:val="28"/>
        </w:rPr>
        <w:t>ы</w:t>
      </w:r>
      <w:r w:rsidRPr="006078B2">
        <w:rPr>
          <w:rFonts w:ascii="Times New Roman" w:hAnsi="Times New Roman"/>
          <w:sz w:val="28"/>
          <w:szCs w:val="28"/>
        </w:rPr>
        <w:t xml:space="preserve"> хран</w:t>
      </w:r>
      <w:r w:rsidR="009E4D16" w:rsidRPr="006078B2">
        <w:rPr>
          <w:rFonts w:ascii="Times New Roman" w:hAnsi="Times New Roman"/>
          <w:sz w:val="28"/>
          <w:szCs w:val="28"/>
        </w:rPr>
        <w:t>ения управленческих документов</w:t>
      </w:r>
      <w:r w:rsidRPr="006078B2">
        <w:rPr>
          <w:rFonts w:ascii="Times New Roman" w:hAnsi="Times New Roman"/>
          <w:sz w:val="28"/>
          <w:szCs w:val="28"/>
        </w:rPr>
        <w:t>.</w:t>
      </w:r>
    </w:p>
    <w:p w:rsidR="00383C19" w:rsidRPr="006078B2" w:rsidRDefault="00C01FDB"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На 1 января 202</w:t>
      </w:r>
      <w:r w:rsidR="009E4D16" w:rsidRPr="006078B2">
        <w:rPr>
          <w:rFonts w:ascii="Times New Roman" w:hAnsi="Times New Roman"/>
          <w:sz w:val="28"/>
          <w:szCs w:val="28"/>
        </w:rPr>
        <w:t>4</w:t>
      </w:r>
      <w:r w:rsidRPr="006078B2">
        <w:rPr>
          <w:rFonts w:ascii="Times New Roman" w:hAnsi="Times New Roman"/>
          <w:sz w:val="28"/>
          <w:szCs w:val="28"/>
        </w:rPr>
        <w:t xml:space="preserve"> года</w:t>
      </w:r>
      <w:r w:rsidR="00383C19" w:rsidRPr="006078B2">
        <w:rPr>
          <w:rFonts w:ascii="Times New Roman" w:hAnsi="Times New Roman"/>
          <w:sz w:val="28"/>
          <w:szCs w:val="28"/>
        </w:rPr>
        <w:t xml:space="preserve"> в крафт-бумагу обернуты все </w:t>
      </w:r>
      <w:proofErr w:type="spellStart"/>
      <w:r w:rsidR="00383C19" w:rsidRPr="006078B2">
        <w:rPr>
          <w:rFonts w:ascii="Times New Roman" w:hAnsi="Times New Roman"/>
          <w:sz w:val="28"/>
          <w:szCs w:val="28"/>
        </w:rPr>
        <w:t>незакартонированные</w:t>
      </w:r>
      <w:proofErr w:type="spellEnd"/>
      <w:r w:rsidR="00383C19" w:rsidRPr="006078B2">
        <w:rPr>
          <w:rFonts w:ascii="Times New Roman" w:hAnsi="Times New Roman"/>
          <w:sz w:val="28"/>
          <w:szCs w:val="28"/>
        </w:rPr>
        <w:t xml:space="preserve"> фонды документов постоянного хранения </w:t>
      </w:r>
      <w:r w:rsidR="00DF4C81" w:rsidRPr="006078B2">
        <w:rPr>
          <w:rFonts w:ascii="Times New Roman" w:hAnsi="Times New Roman"/>
          <w:sz w:val="28"/>
          <w:szCs w:val="28"/>
        </w:rPr>
        <w:t xml:space="preserve">и 98 % дел по личному составу. </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По состоянию на </w:t>
      </w:r>
      <w:r w:rsidR="0090445B" w:rsidRPr="006078B2">
        <w:rPr>
          <w:rFonts w:ascii="Times New Roman" w:hAnsi="Times New Roman"/>
          <w:sz w:val="28"/>
          <w:szCs w:val="28"/>
        </w:rPr>
        <w:t xml:space="preserve">01 января 2024 года </w:t>
      </w:r>
      <w:r w:rsidRPr="006078B2">
        <w:rPr>
          <w:rFonts w:ascii="Times New Roman" w:hAnsi="Times New Roman"/>
          <w:sz w:val="28"/>
          <w:szCs w:val="28"/>
        </w:rPr>
        <w:t xml:space="preserve">в электронный вид переведено </w:t>
      </w:r>
      <w:r w:rsidR="009E4D16" w:rsidRPr="006078B2">
        <w:rPr>
          <w:rFonts w:ascii="Times New Roman" w:hAnsi="Times New Roman"/>
          <w:sz w:val="28"/>
          <w:szCs w:val="28"/>
        </w:rPr>
        <w:t>1377</w:t>
      </w:r>
      <w:r w:rsidRPr="006078B2">
        <w:rPr>
          <w:rFonts w:ascii="Times New Roman" w:hAnsi="Times New Roman"/>
          <w:sz w:val="28"/>
          <w:szCs w:val="28"/>
        </w:rPr>
        <w:t xml:space="preserve"> </w:t>
      </w:r>
      <w:proofErr w:type="spellStart"/>
      <w:r w:rsidRPr="006078B2">
        <w:rPr>
          <w:rFonts w:ascii="Times New Roman" w:hAnsi="Times New Roman"/>
          <w:sz w:val="28"/>
          <w:szCs w:val="28"/>
        </w:rPr>
        <w:t>ед.хр</w:t>
      </w:r>
      <w:proofErr w:type="spellEnd"/>
      <w:r w:rsidRPr="006078B2">
        <w:rPr>
          <w:rFonts w:ascii="Times New Roman" w:hAnsi="Times New Roman"/>
          <w:sz w:val="28"/>
          <w:szCs w:val="28"/>
        </w:rPr>
        <w:t>. (2,</w:t>
      </w:r>
      <w:r w:rsidR="009E4D16" w:rsidRPr="006078B2">
        <w:rPr>
          <w:rFonts w:ascii="Times New Roman" w:hAnsi="Times New Roman"/>
          <w:sz w:val="28"/>
          <w:szCs w:val="28"/>
        </w:rPr>
        <w:t>3</w:t>
      </w:r>
      <w:r w:rsidRPr="006078B2">
        <w:rPr>
          <w:rFonts w:ascii="Times New Roman" w:hAnsi="Times New Roman"/>
          <w:sz w:val="28"/>
          <w:szCs w:val="28"/>
        </w:rPr>
        <w:t xml:space="preserve">1 %) на </w:t>
      </w:r>
      <w:r w:rsidR="009E4D16" w:rsidRPr="006078B2">
        <w:rPr>
          <w:rFonts w:ascii="Times New Roman" w:hAnsi="Times New Roman"/>
          <w:sz w:val="28"/>
          <w:szCs w:val="28"/>
        </w:rPr>
        <w:t>246328</w:t>
      </w:r>
      <w:r w:rsidRPr="006078B2">
        <w:rPr>
          <w:rFonts w:ascii="Times New Roman" w:hAnsi="Times New Roman"/>
          <w:sz w:val="28"/>
          <w:szCs w:val="28"/>
        </w:rPr>
        <w:t xml:space="preserve"> листах – </w:t>
      </w:r>
      <w:r w:rsidR="009E4D16" w:rsidRPr="006078B2">
        <w:rPr>
          <w:rFonts w:ascii="Times New Roman" w:hAnsi="Times New Roman"/>
          <w:sz w:val="28"/>
          <w:szCs w:val="28"/>
        </w:rPr>
        <w:t>46,6</w:t>
      </w:r>
      <w:r w:rsidR="00DF4C81" w:rsidRPr="006078B2">
        <w:rPr>
          <w:rFonts w:ascii="Times New Roman" w:hAnsi="Times New Roman"/>
          <w:sz w:val="28"/>
          <w:szCs w:val="28"/>
        </w:rPr>
        <w:t xml:space="preserve"> Гб. </w:t>
      </w:r>
    </w:p>
    <w:p w:rsidR="009E4D16" w:rsidRPr="006078B2" w:rsidRDefault="009E4D16"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Постоянно ведется работа по внесению сведений в базу данных «Архивный фонд» о фондах документов постоянного хранения и по личному составу. В течение 2023 года в базу данных «Архивный фонд» внесены </w:t>
      </w:r>
      <w:r w:rsidRPr="006078B2">
        <w:rPr>
          <w:rFonts w:ascii="Times New Roman" w:hAnsi="Times New Roman"/>
          <w:sz w:val="28"/>
          <w:szCs w:val="28"/>
        </w:rPr>
        <w:lastRenderedPageBreak/>
        <w:t xml:space="preserve">сведения о 4 вновь поступивших фондах, а также заголовки дел 2183 </w:t>
      </w:r>
      <w:proofErr w:type="spellStart"/>
      <w:r w:rsidRPr="006078B2">
        <w:rPr>
          <w:rFonts w:ascii="Times New Roman" w:hAnsi="Times New Roman"/>
          <w:sz w:val="28"/>
          <w:szCs w:val="28"/>
        </w:rPr>
        <w:t>ед.хр</w:t>
      </w:r>
      <w:proofErr w:type="spellEnd"/>
      <w:r w:rsidRPr="006078B2">
        <w:rPr>
          <w:rFonts w:ascii="Times New Roman" w:hAnsi="Times New Roman"/>
          <w:sz w:val="28"/>
          <w:szCs w:val="28"/>
        </w:rPr>
        <w:t>. по 18 фондам постоянного хранения.</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В 202</w:t>
      </w:r>
      <w:r w:rsidR="009E4D16" w:rsidRPr="006078B2">
        <w:rPr>
          <w:rFonts w:ascii="Times New Roman" w:hAnsi="Times New Roman"/>
          <w:sz w:val="28"/>
          <w:szCs w:val="28"/>
        </w:rPr>
        <w:t>3</w:t>
      </w:r>
      <w:r w:rsidRPr="006078B2">
        <w:rPr>
          <w:rFonts w:ascii="Times New Roman" w:hAnsi="Times New Roman"/>
          <w:sz w:val="28"/>
          <w:szCs w:val="28"/>
        </w:rPr>
        <w:t xml:space="preserve"> году в программу «Каталог сведений о местонахождении документов по личному составу»</w:t>
      </w:r>
      <w:r w:rsidR="00C01FDB" w:rsidRPr="006078B2">
        <w:rPr>
          <w:rFonts w:ascii="Times New Roman" w:hAnsi="Times New Roman"/>
          <w:sz w:val="28"/>
          <w:szCs w:val="28"/>
        </w:rPr>
        <w:t xml:space="preserve"> внесены 4 вновь принятых фонда</w:t>
      </w:r>
      <w:r w:rsidRPr="006078B2">
        <w:rPr>
          <w:rFonts w:ascii="Times New Roman" w:hAnsi="Times New Roman"/>
          <w:sz w:val="28"/>
          <w:szCs w:val="28"/>
        </w:rPr>
        <w:t xml:space="preserve">, сделано </w:t>
      </w:r>
      <w:r w:rsidR="009E4D16" w:rsidRPr="006078B2">
        <w:rPr>
          <w:rFonts w:ascii="Times New Roman" w:hAnsi="Times New Roman"/>
          <w:sz w:val="28"/>
          <w:szCs w:val="28"/>
        </w:rPr>
        <w:t>13</w:t>
      </w:r>
      <w:r w:rsidRPr="006078B2">
        <w:rPr>
          <w:rFonts w:ascii="Times New Roman" w:hAnsi="Times New Roman"/>
          <w:sz w:val="28"/>
          <w:szCs w:val="28"/>
        </w:rPr>
        <w:t xml:space="preserve"> записей.  </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Всего в тематической базе «Каталог сведений о местонахождении документов по лич</w:t>
      </w:r>
      <w:r w:rsidR="00563895" w:rsidRPr="006078B2">
        <w:rPr>
          <w:rFonts w:ascii="Times New Roman" w:hAnsi="Times New Roman"/>
          <w:sz w:val="28"/>
          <w:szCs w:val="28"/>
        </w:rPr>
        <w:t>ному составу» внесено 49</w:t>
      </w:r>
      <w:r w:rsidR="009E4D16" w:rsidRPr="006078B2">
        <w:rPr>
          <w:rFonts w:ascii="Times New Roman" w:hAnsi="Times New Roman"/>
          <w:sz w:val="28"/>
          <w:szCs w:val="28"/>
        </w:rPr>
        <w:t>5</w:t>
      </w:r>
      <w:r w:rsidR="00563895" w:rsidRPr="006078B2">
        <w:rPr>
          <w:rFonts w:ascii="Times New Roman" w:hAnsi="Times New Roman"/>
          <w:sz w:val="28"/>
          <w:szCs w:val="28"/>
        </w:rPr>
        <w:t xml:space="preserve"> фонд</w:t>
      </w:r>
      <w:r w:rsidR="00614180" w:rsidRPr="006078B2">
        <w:rPr>
          <w:rFonts w:ascii="Times New Roman" w:hAnsi="Times New Roman"/>
          <w:sz w:val="28"/>
          <w:szCs w:val="28"/>
        </w:rPr>
        <w:t>ов</w:t>
      </w:r>
      <w:r w:rsidRPr="006078B2">
        <w:rPr>
          <w:rFonts w:ascii="Times New Roman" w:hAnsi="Times New Roman"/>
          <w:sz w:val="28"/>
          <w:szCs w:val="28"/>
        </w:rPr>
        <w:t>, сделано 25</w:t>
      </w:r>
      <w:r w:rsidR="009E4D16" w:rsidRPr="006078B2">
        <w:rPr>
          <w:rFonts w:ascii="Times New Roman" w:hAnsi="Times New Roman"/>
          <w:sz w:val="28"/>
          <w:szCs w:val="28"/>
        </w:rPr>
        <w:t>93</w:t>
      </w:r>
      <w:r w:rsidRPr="006078B2">
        <w:rPr>
          <w:rFonts w:ascii="Times New Roman" w:hAnsi="Times New Roman"/>
          <w:sz w:val="28"/>
          <w:szCs w:val="28"/>
        </w:rPr>
        <w:t xml:space="preserve"> запис</w:t>
      </w:r>
      <w:r w:rsidR="004C2733" w:rsidRPr="006078B2">
        <w:rPr>
          <w:rFonts w:ascii="Times New Roman" w:hAnsi="Times New Roman"/>
          <w:sz w:val="28"/>
          <w:szCs w:val="28"/>
        </w:rPr>
        <w:t>и</w:t>
      </w:r>
      <w:r w:rsidRPr="006078B2">
        <w:rPr>
          <w:rFonts w:ascii="Times New Roman" w:hAnsi="Times New Roman"/>
          <w:sz w:val="28"/>
          <w:szCs w:val="28"/>
        </w:rPr>
        <w:t>, объем</w:t>
      </w:r>
      <w:r w:rsidR="00DF4C81" w:rsidRPr="006078B2">
        <w:rPr>
          <w:rFonts w:ascii="Times New Roman" w:hAnsi="Times New Roman"/>
          <w:sz w:val="28"/>
          <w:szCs w:val="28"/>
        </w:rPr>
        <w:t xml:space="preserve"> базы - 0,87 Мб.</w:t>
      </w:r>
    </w:p>
    <w:p w:rsidR="00383C19" w:rsidRPr="006078B2" w:rsidRDefault="00383C19" w:rsidP="00CA5854">
      <w:pPr>
        <w:spacing w:after="0" w:line="240" w:lineRule="auto"/>
        <w:ind w:firstLine="709"/>
        <w:jc w:val="both"/>
        <w:rPr>
          <w:rFonts w:ascii="Times New Roman" w:hAnsi="Times New Roman"/>
          <w:sz w:val="28"/>
          <w:szCs w:val="28"/>
          <w:highlight w:val="yellow"/>
        </w:rPr>
      </w:pPr>
      <w:proofErr w:type="spellStart"/>
      <w:r w:rsidRPr="006078B2">
        <w:rPr>
          <w:rFonts w:ascii="Times New Roman" w:hAnsi="Times New Roman"/>
          <w:sz w:val="28"/>
          <w:szCs w:val="28"/>
          <w:lang w:val="de-DE"/>
        </w:rPr>
        <w:t>Ос</w:t>
      </w:r>
      <w:r w:rsidRPr="006078B2">
        <w:rPr>
          <w:rFonts w:ascii="Times New Roman" w:hAnsi="Times New Roman"/>
          <w:sz w:val="28"/>
          <w:szCs w:val="28"/>
        </w:rPr>
        <w:t>обое</w:t>
      </w:r>
      <w:proofErr w:type="spellEnd"/>
      <w:r w:rsidRPr="006078B2">
        <w:rPr>
          <w:rFonts w:ascii="Times New Roman" w:hAnsi="Times New Roman"/>
          <w:sz w:val="28"/>
          <w:szCs w:val="28"/>
          <w:lang w:val="de-DE"/>
        </w:rPr>
        <w:t xml:space="preserve"> </w:t>
      </w:r>
      <w:proofErr w:type="spellStart"/>
      <w:r w:rsidRPr="006078B2">
        <w:rPr>
          <w:rFonts w:ascii="Times New Roman" w:hAnsi="Times New Roman"/>
          <w:sz w:val="28"/>
          <w:szCs w:val="28"/>
          <w:lang w:val="de-DE"/>
        </w:rPr>
        <w:t>внимание</w:t>
      </w:r>
      <w:proofErr w:type="spellEnd"/>
      <w:r w:rsidRPr="006078B2">
        <w:rPr>
          <w:rFonts w:ascii="Times New Roman" w:hAnsi="Times New Roman"/>
          <w:sz w:val="28"/>
          <w:szCs w:val="28"/>
        </w:rPr>
        <w:t xml:space="preserve"> </w:t>
      </w:r>
      <w:proofErr w:type="spellStart"/>
      <w:r w:rsidR="004B0ACD" w:rsidRPr="006078B2">
        <w:rPr>
          <w:rFonts w:ascii="Times New Roman" w:hAnsi="Times New Roman"/>
          <w:sz w:val="28"/>
          <w:szCs w:val="28"/>
          <w:lang w:val="de-DE"/>
        </w:rPr>
        <w:t>архивным</w:t>
      </w:r>
      <w:proofErr w:type="spellEnd"/>
      <w:r w:rsidR="004B0ACD" w:rsidRPr="006078B2">
        <w:rPr>
          <w:rFonts w:ascii="Times New Roman" w:hAnsi="Times New Roman"/>
          <w:sz w:val="28"/>
          <w:szCs w:val="28"/>
          <w:lang w:val="de-DE"/>
        </w:rPr>
        <w:t xml:space="preserve"> </w:t>
      </w:r>
      <w:proofErr w:type="spellStart"/>
      <w:r w:rsidR="004B0ACD" w:rsidRPr="006078B2">
        <w:rPr>
          <w:rFonts w:ascii="Times New Roman" w:hAnsi="Times New Roman"/>
          <w:sz w:val="28"/>
          <w:szCs w:val="28"/>
          <w:lang w:val="de-DE"/>
        </w:rPr>
        <w:t>отделом</w:t>
      </w:r>
      <w:proofErr w:type="spellEnd"/>
      <w:r w:rsidRPr="006078B2">
        <w:rPr>
          <w:rFonts w:ascii="Times New Roman" w:hAnsi="Times New Roman"/>
          <w:sz w:val="28"/>
          <w:szCs w:val="28"/>
        </w:rPr>
        <w:t xml:space="preserve"> </w:t>
      </w:r>
      <w:proofErr w:type="spellStart"/>
      <w:r w:rsidRPr="006078B2">
        <w:rPr>
          <w:rFonts w:ascii="Times New Roman" w:hAnsi="Times New Roman"/>
          <w:sz w:val="28"/>
          <w:szCs w:val="28"/>
          <w:lang w:val="de-DE"/>
        </w:rPr>
        <w:t>уделялось</w:t>
      </w:r>
      <w:proofErr w:type="spellEnd"/>
      <w:r w:rsidRPr="006078B2">
        <w:rPr>
          <w:rFonts w:ascii="Times New Roman" w:hAnsi="Times New Roman"/>
          <w:sz w:val="28"/>
          <w:szCs w:val="28"/>
          <w:lang w:val="de-DE"/>
        </w:rPr>
        <w:t xml:space="preserve"> </w:t>
      </w:r>
      <w:proofErr w:type="spellStart"/>
      <w:r w:rsidRPr="006078B2">
        <w:rPr>
          <w:rFonts w:ascii="Times New Roman" w:hAnsi="Times New Roman"/>
          <w:sz w:val="28"/>
          <w:szCs w:val="28"/>
          <w:lang w:val="de-DE"/>
        </w:rPr>
        <w:t>работе</w:t>
      </w:r>
      <w:proofErr w:type="spellEnd"/>
      <w:r w:rsidRPr="006078B2">
        <w:rPr>
          <w:rFonts w:ascii="Times New Roman" w:hAnsi="Times New Roman"/>
          <w:sz w:val="28"/>
          <w:szCs w:val="28"/>
          <w:lang w:val="de-DE"/>
        </w:rPr>
        <w:t xml:space="preserve"> с </w:t>
      </w:r>
      <w:proofErr w:type="spellStart"/>
      <w:r w:rsidRPr="006078B2">
        <w:rPr>
          <w:rFonts w:ascii="Times New Roman" w:hAnsi="Times New Roman"/>
          <w:sz w:val="28"/>
          <w:szCs w:val="28"/>
          <w:lang w:val="de-DE"/>
        </w:rPr>
        <w:t>муниципальными</w:t>
      </w:r>
      <w:proofErr w:type="spellEnd"/>
      <w:r w:rsidRPr="006078B2">
        <w:rPr>
          <w:rFonts w:ascii="Times New Roman" w:hAnsi="Times New Roman"/>
          <w:sz w:val="28"/>
          <w:szCs w:val="28"/>
          <w:lang w:val="de-DE"/>
        </w:rPr>
        <w:t xml:space="preserve"> </w:t>
      </w:r>
      <w:proofErr w:type="spellStart"/>
      <w:r w:rsidRPr="006078B2">
        <w:rPr>
          <w:rFonts w:ascii="Times New Roman" w:hAnsi="Times New Roman"/>
          <w:sz w:val="28"/>
          <w:szCs w:val="28"/>
          <w:lang w:val="de-DE"/>
        </w:rPr>
        <w:t>учреждениями</w:t>
      </w:r>
      <w:proofErr w:type="spellEnd"/>
      <w:r w:rsidRPr="006078B2">
        <w:rPr>
          <w:rFonts w:ascii="Times New Roman" w:hAnsi="Times New Roman"/>
          <w:sz w:val="28"/>
          <w:szCs w:val="28"/>
          <w:lang w:val="de-DE"/>
        </w:rPr>
        <w:t xml:space="preserve"> и </w:t>
      </w:r>
      <w:proofErr w:type="spellStart"/>
      <w:r w:rsidRPr="006078B2">
        <w:rPr>
          <w:rFonts w:ascii="Times New Roman" w:hAnsi="Times New Roman"/>
          <w:sz w:val="28"/>
          <w:szCs w:val="28"/>
          <w:lang w:val="de-DE"/>
        </w:rPr>
        <w:t>предприятиями</w:t>
      </w:r>
      <w:proofErr w:type="spellEnd"/>
      <w:r w:rsidRPr="006078B2">
        <w:rPr>
          <w:rFonts w:ascii="Times New Roman" w:hAnsi="Times New Roman"/>
          <w:sz w:val="28"/>
          <w:szCs w:val="28"/>
          <w:lang w:val="de-DE"/>
        </w:rPr>
        <w:t>.</w:t>
      </w:r>
      <w:r w:rsidR="004B0ACD" w:rsidRPr="006078B2">
        <w:rPr>
          <w:rFonts w:ascii="Times New Roman" w:hAnsi="Times New Roman"/>
          <w:sz w:val="28"/>
          <w:szCs w:val="28"/>
        </w:rPr>
        <w:t xml:space="preserve"> </w:t>
      </w:r>
    </w:p>
    <w:p w:rsidR="00563895"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Проведено </w:t>
      </w:r>
      <w:r w:rsidR="009E4D16" w:rsidRPr="006078B2">
        <w:rPr>
          <w:rFonts w:ascii="Times New Roman" w:hAnsi="Times New Roman"/>
          <w:sz w:val="28"/>
          <w:szCs w:val="28"/>
        </w:rPr>
        <w:t xml:space="preserve">74 </w:t>
      </w:r>
      <w:r w:rsidRPr="006078B2">
        <w:rPr>
          <w:rFonts w:ascii="Times New Roman" w:hAnsi="Times New Roman"/>
          <w:sz w:val="28"/>
          <w:szCs w:val="28"/>
        </w:rPr>
        <w:t>консультации по вопросам делопроизводства и обеспечения сохранности документов</w:t>
      </w:r>
      <w:r w:rsidR="00563895" w:rsidRPr="006078B2">
        <w:rPr>
          <w:rFonts w:ascii="Times New Roman" w:hAnsi="Times New Roman"/>
          <w:sz w:val="28"/>
          <w:szCs w:val="28"/>
        </w:rPr>
        <w:t>.</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За 202</w:t>
      </w:r>
      <w:r w:rsidR="009E4D16" w:rsidRPr="006078B2">
        <w:rPr>
          <w:rFonts w:ascii="Times New Roman" w:hAnsi="Times New Roman"/>
          <w:sz w:val="28"/>
          <w:szCs w:val="28"/>
        </w:rPr>
        <w:t>3</w:t>
      </w:r>
      <w:r w:rsidRPr="006078B2">
        <w:rPr>
          <w:rFonts w:ascii="Times New Roman" w:hAnsi="Times New Roman"/>
          <w:sz w:val="28"/>
          <w:szCs w:val="28"/>
        </w:rPr>
        <w:t xml:space="preserve"> год поступило </w:t>
      </w:r>
      <w:r w:rsidR="00717C45" w:rsidRPr="006078B2">
        <w:rPr>
          <w:rFonts w:ascii="Times New Roman" w:hAnsi="Times New Roman"/>
          <w:sz w:val="28"/>
          <w:szCs w:val="28"/>
        </w:rPr>
        <w:t>1610</w:t>
      </w:r>
      <w:r w:rsidRPr="006078B2">
        <w:rPr>
          <w:rFonts w:ascii="Times New Roman" w:hAnsi="Times New Roman"/>
          <w:sz w:val="28"/>
          <w:szCs w:val="28"/>
        </w:rPr>
        <w:t xml:space="preserve"> запросов, из них </w:t>
      </w:r>
      <w:r w:rsidR="00717C45" w:rsidRPr="006078B2">
        <w:rPr>
          <w:rFonts w:ascii="Times New Roman" w:hAnsi="Times New Roman"/>
          <w:sz w:val="28"/>
          <w:szCs w:val="28"/>
        </w:rPr>
        <w:t>867</w:t>
      </w:r>
      <w:r w:rsidRPr="006078B2">
        <w:rPr>
          <w:rFonts w:ascii="Times New Roman" w:hAnsi="Times New Roman"/>
          <w:sz w:val="28"/>
          <w:szCs w:val="28"/>
        </w:rPr>
        <w:t xml:space="preserve"> по электронным каналам связи, в том числе по </w:t>
      </w:r>
      <w:proofErr w:type="spellStart"/>
      <w:r w:rsidRPr="006078B2">
        <w:rPr>
          <w:rFonts w:ascii="Times New Roman" w:hAnsi="Times New Roman"/>
          <w:sz w:val="28"/>
          <w:szCs w:val="28"/>
        </w:rPr>
        <w:t>VipNet</w:t>
      </w:r>
      <w:proofErr w:type="spellEnd"/>
      <w:r w:rsidRPr="006078B2">
        <w:rPr>
          <w:rFonts w:ascii="Times New Roman" w:hAnsi="Times New Roman"/>
          <w:sz w:val="28"/>
          <w:szCs w:val="28"/>
        </w:rPr>
        <w:t xml:space="preserve"> поступило 8</w:t>
      </w:r>
      <w:r w:rsidR="00717C45" w:rsidRPr="006078B2">
        <w:rPr>
          <w:rFonts w:ascii="Times New Roman" w:hAnsi="Times New Roman"/>
          <w:sz w:val="28"/>
          <w:szCs w:val="28"/>
        </w:rPr>
        <w:t xml:space="preserve">67 </w:t>
      </w:r>
      <w:r w:rsidRPr="006078B2">
        <w:rPr>
          <w:rFonts w:ascii="Times New Roman" w:hAnsi="Times New Roman"/>
          <w:sz w:val="28"/>
          <w:szCs w:val="28"/>
        </w:rPr>
        <w:t>запросов, 3</w:t>
      </w:r>
      <w:r w:rsidR="00717C45" w:rsidRPr="006078B2">
        <w:rPr>
          <w:rFonts w:ascii="Times New Roman" w:hAnsi="Times New Roman"/>
          <w:sz w:val="28"/>
          <w:szCs w:val="28"/>
        </w:rPr>
        <w:t>99</w:t>
      </w:r>
      <w:r w:rsidR="00563895" w:rsidRPr="006078B2">
        <w:rPr>
          <w:rFonts w:ascii="Times New Roman" w:hAnsi="Times New Roman"/>
          <w:sz w:val="28"/>
          <w:szCs w:val="28"/>
        </w:rPr>
        <w:t xml:space="preserve"> запросов</w:t>
      </w:r>
      <w:r w:rsidRPr="006078B2">
        <w:rPr>
          <w:rFonts w:ascii="Times New Roman" w:hAnsi="Times New Roman"/>
          <w:sz w:val="28"/>
          <w:szCs w:val="28"/>
        </w:rPr>
        <w:t xml:space="preserve"> поступило по электронной</w:t>
      </w:r>
      <w:r w:rsidR="00563895" w:rsidRPr="006078B2">
        <w:rPr>
          <w:rFonts w:ascii="Times New Roman" w:hAnsi="Times New Roman"/>
          <w:sz w:val="28"/>
          <w:szCs w:val="28"/>
        </w:rPr>
        <w:t xml:space="preserve"> почте и СЭД Дело и </w:t>
      </w:r>
      <w:r w:rsidR="00717C45" w:rsidRPr="006078B2">
        <w:rPr>
          <w:rFonts w:ascii="Times New Roman" w:hAnsi="Times New Roman"/>
          <w:sz w:val="28"/>
          <w:szCs w:val="28"/>
        </w:rPr>
        <w:t>303</w:t>
      </w:r>
      <w:r w:rsidR="00563895" w:rsidRPr="006078B2">
        <w:rPr>
          <w:rFonts w:ascii="Times New Roman" w:hAnsi="Times New Roman"/>
          <w:sz w:val="28"/>
          <w:szCs w:val="28"/>
        </w:rPr>
        <w:t xml:space="preserve"> запроса </w:t>
      </w:r>
      <w:r w:rsidR="00717C45" w:rsidRPr="006078B2">
        <w:rPr>
          <w:rFonts w:ascii="Times New Roman" w:hAnsi="Times New Roman"/>
          <w:sz w:val="28"/>
          <w:szCs w:val="28"/>
        </w:rPr>
        <w:t>из МФЦ по ЕИАС, 8 запросов</w:t>
      </w:r>
      <w:r w:rsidRPr="006078B2">
        <w:rPr>
          <w:rFonts w:ascii="Times New Roman" w:hAnsi="Times New Roman"/>
          <w:sz w:val="28"/>
          <w:szCs w:val="28"/>
        </w:rPr>
        <w:t xml:space="preserve"> через РПГУ по ЕИАС,</w:t>
      </w:r>
      <w:r w:rsidR="00717C45" w:rsidRPr="006078B2">
        <w:rPr>
          <w:rFonts w:ascii="Times New Roman" w:hAnsi="Times New Roman"/>
          <w:sz w:val="28"/>
          <w:szCs w:val="28"/>
        </w:rPr>
        <w:t xml:space="preserve"> и 33 на он-</w:t>
      </w:r>
      <w:proofErr w:type="spellStart"/>
      <w:r w:rsidR="00717C45" w:rsidRPr="006078B2">
        <w:rPr>
          <w:rFonts w:ascii="Times New Roman" w:hAnsi="Times New Roman"/>
          <w:sz w:val="28"/>
          <w:szCs w:val="28"/>
        </w:rPr>
        <w:t>лайн</w:t>
      </w:r>
      <w:proofErr w:type="spellEnd"/>
      <w:r w:rsidR="00717C45" w:rsidRPr="006078B2">
        <w:rPr>
          <w:rFonts w:ascii="Times New Roman" w:hAnsi="Times New Roman"/>
          <w:sz w:val="28"/>
          <w:szCs w:val="28"/>
        </w:rPr>
        <w:t xml:space="preserve"> обращения от граждан через сайт.</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Исполнено за отчетный период 1</w:t>
      </w:r>
      <w:r w:rsidR="00717C45" w:rsidRPr="006078B2">
        <w:rPr>
          <w:rFonts w:ascii="Times New Roman" w:hAnsi="Times New Roman"/>
          <w:sz w:val="28"/>
          <w:szCs w:val="28"/>
        </w:rPr>
        <w:t>764</w:t>
      </w:r>
      <w:r w:rsidRPr="006078B2">
        <w:rPr>
          <w:rFonts w:ascii="Times New Roman" w:hAnsi="Times New Roman"/>
          <w:sz w:val="28"/>
          <w:szCs w:val="28"/>
        </w:rPr>
        <w:t xml:space="preserve"> запроса, из них </w:t>
      </w:r>
      <w:r w:rsidR="00717C45" w:rsidRPr="006078B2">
        <w:rPr>
          <w:rFonts w:ascii="Times New Roman" w:hAnsi="Times New Roman"/>
          <w:sz w:val="28"/>
          <w:szCs w:val="28"/>
        </w:rPr>
        <w:t>754</w:t>
      </w:r>
      <w:r w:rsidRPr="006078B2">
        <w:rPr>
          <w:rFonts w:ascii="Times New Roman" w:hAnsi="Times New Roman"/>
          <w:sz w:val="28"/>
          <w:szCs w:val="28"/>
        </w:rPr>
        <w:t xml:space="preserve"> тематических и </w:t>
      </w:r>
      <w:r w:rsidR="00717C45" w:rsidRPr="006078B2">
        <w:rPr>
          <w:rFonts w:ascii="Times New Roman" w:hAnsi="Times New Roman"/>
          <w:sz w:val="28"/>
          <w:szCs w:val="28"/>
        </w:rPr>
        <w:t>1010</w:t>
      </w:r>
      <w:r w:rsidRPr="006078B2">
        <w:rPr>
          <w:rFonts w:ascii="Times New Roman" w:hAnsi="Times New Roman"/>
          <w:sz w:val="28"/>
          <w:szCs w:val="28"/>
        </w:rPr>
        <w:t xml:space="preserve"> запросов социально-правового характера, в том числе о реорганизации предприятия – </w:t>
      </w:r>
      <w:r w:rsidR="00717C45" w:rsidRPr="006078B2">
        <w:rPr>
          <w:rFonts w:ascii="Times New Roman" w:hAnsi="Times New Roman"/>
          <w:sz w:val="28"/>
          <w:szCs w:val="28"/>
        </w:rPr>
        <w:t>3</w:t>
      </w:r>
      <w:r w:rsidR="004C2733" w:rsidRPr="006078B2">
        <w:rPr>
          <w:rFonts w:ascii="Times New Roman" w:hAnsi="Times New Roman"/>
          <w:sz w:val="28"/>
          <w:szCs w:val="28"/>
        </w:rPr>
        <w:t xml:space="preserve"> запроса</w:t>
      </w:r>
      <w:r w:rsidRPr="006078B2">
        <w:rPr>
          <w:rFonts w:ascii="Times New Roman" w:hAnsi="Times New Roman"/>
          <w:sz w:val="28"/>
          <w:szCs w:val="28"/>
        </w:rPr>
        <w:t>, о подтверждении стажа работы – 4</w:t>
      </w:r>
      <w:r w:rsidR="00717C45" w:rsidRPr="006078B2">
        <w:rPr>
          <w:rFonts w:ascii="Times New Roman" w:hAnsi="Times New Roman"/>
          <w:sz w:val="28"/>
          <w:szCs w:val="28"/>
        </w:rPr>
        <w:t>40</w:t>
      </w:r>
      <w:r w:rsidRPr="006078B2">
        <w:rPr>
          <w:rFonts w:ascii="Times New Roman" w:hAnsi="Times New Roman"/>
          <w:sz w:val="28"/>
          <w:szCs w:val="28"/>
        </w:rPr>
        <w:t xml:space="preserve">, о подтверждении льготного стажа работы – </w:t>
      </w:r>
      <w:r w:rsidR="00717C45" w:rsidRPr="006078B2">
        <w:rPr>
          <w:rFonts w:ascii="Times New Roman" w:hAnsi="Times New Roman"/>
          <w:sz w:val="28"/>
          <w:szCs w:val="28"/>
        </w:rPr>
        <w:t>36</w:t>
      </w:r>
      <w:r w:rsidRPr="006078B2">
        <w:rPr>
          <w:rFonts w:ascii="Times New Roman" w:hAnsi="Times New Roman"/>
          <w:sz w:val="28"/>
          <w:szCs w:val="28"/>
        </w:rPr>
        <w:t>, о заработной плате – 5</w:t>
      </w:r>
      <w:r w:rsidR="00717C45" w:rsidRPr="006078B2">
        <w:rPr>
          <w:rFonts w:ascii="Times New Roman" w:hAnsi="Times New Roman"/>
          <w:sz w:val="28"/>
          <w:szCs w:val="28"/>
        </w:rPr>
        <w:t>07</w:t>
      </w:r>
      <w:r w:rsidRPr="006078B2">
        <w:rPr>
          <w:rFonts w:ascii="Times New Roman" w:hAnsi="Times New Roman"/>
          <w:sz w:val="28"/>
          <w:szCs w:val="28"/>
        </w:rPr>
        <w:t xml:space="preserve">, об индивидуальной трудовой деятельности – </w:t>
      </w:r>
      <w:r w:rsidR="00717C45" w:rsidRPr="006078B2">
        <w:rPr>
          <w:rFonts w:ascii="Times New Roman" w:hAnsi="Times New Roman"/>
          <w:sz w:val="28"/>
          <w:szCs w:val="28"/>
        </w:rPr>
        <w:t>24</w:t>
      </w:r>
      <w:r w:rsidRPr="006078B2">
        <w:rPr>
          <w:rFonts w:ascii="Times New Roman" w:hAnsi="Times New Roman"/>
          <w:sz w:val="28"/>
          <w:szCs w:val="28"/>
        </w:rPr>
        <w:t>.</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В электронном виде оказано 16</w:t>
      </w:r>
      <w:r w:rsidR="00717C45" w:rsidRPr="006078B2">
        <w:rPr>
          <w:rFonts w:ascii="Times New Roman" w:hAnsi="Times New Roman"/>
          <w:sz w:val="28"/>
          <w:szCs w:val="28"/>
        </w:rPr>
        <w:t>10</w:t>
      </w:r>
      <w:r w:rsidRPr="006078B2">
        <w:rPr>
          <w:rFonts w:ascii="Times New Roman" w:hAnsi="Times New Roman"/>
          <w:sz w:val="28"/>
          <w:szCs w:val="28"/>
        </w:rPr>
        <w:t xml:space="preserve"> услуг, что составило </w:t>
      </w:r>
      <w:r w:rsidR="00717C45" w:rsidRPr="006078B2">
        <w:rPr>
          <w:rFonts w:ascii="Times New Roman" w:hAnsi="Times New Roman"/>
          <w:sz w:val="28"/>
          <w:szCs w:val="28"/>
        </w:rPr>
        <w:t>91</w:t>
      </w:r>
      <w:r w:rsidRPr="006078B2">
        <w:rPr>
          <w:rFonts w:ascii="Times New Roman" w:hAnsi="Times New Roman"/>
          <w:sz w:val="28"/>
          <w:szCs w:val="28"/>
        </w:rPr>
        <w:t xml:space="preserve"> % от общего количества оказанных услуг.</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В течение 202</w:t>
      </w:r>
      <w:r w:rsidR="00717C45" w:rsidRPr="006078B2">
        <w:rPr>
          <w:rFonts w:ascii="Times New Roman" w:hAnsi="Times New Roman"/>
          <w:sz w:val="28"/>
          <w:szCs w:val="28"/>
        </w:rPr>
        <w:t>3</w:t>
      </w:r>
      <w:r w:rsidRPr="006078B2">
        <w:rPr>
          <w:rFonts w:ascii="Times New Roman" w:hAnsi="Times New Roman"/>
          <w:sz w:val="28"/>
          <w:szCs w:val="28"/>
        </w:rPr>
        <w:t xml:space="preserve"> года архивным отделом подготовлено и проведено </w:t>
      </w:r>
      <w:r w:rsidR="00717C45" w:rsidRPr="006078B2">
        <w:rPr>
          <w:rFonts w:ascii="Times New Roman" w:hAnsi="Times New Roman"/>
          <w:sz w:val="28"/>
          <w:szCs w:val="28"/>
        </w:rPr>
        <w:t>35</w:t>
      </w:r>
      <w:r w:rsidRPr="006078B2">
        <w:rPr>
          <w:rFonts w:ascii="Times New Roman" w:hAnsi="Times New Roman"/>
          <w:sz w:val="28"/>
          <w:szCs w:val="28"/>
        </w:rPr>
        <w:t xml:space="preserve"> информационных мероприяти</w:t>
      </w:r>
      <w:r w:rsidR="00614180" w:rsidRPr="006078B2">
        <w:rPr>
          <w:rFonts w:ascii="Times New Roman" w:hAnsi="Times New Roman"/>
          <w:sz w:val="28"/>
          <w:szCs w:val="28"/>
        </w:rPr>
        <w:t>й</w:t>
      </w:r>
      <w:r w:rsidRPr="006078B2">
        <w:rPr>
          <w:rFonts w:ascii="Times New Roman" w:hAnsi="Times New Roman"/>
          <w:sz w:val="28"/>
          <w:szCs w:val="28"/>
        </w:rPr>
        <w:t xml:space="preserve">: </w:t>
      </w:r>
      <w:r w:rsidR="00717C45" w:rsidRPr="006078B2">
        <w:rPr>
          <w:rFonts w:ascii="Times New Roman" w:hAnsi="Times New Roman"/>
          <w:sz w:val="28"/>
          <w:szCs w:val="28"/>
        </w:rPr>
        <w:t xml:space="preserve">1 </w:t>
      </w:r>
      <w:r w:rsidRPr="006078B2">
        <w:rPr>
          <w:rFonts w:ascii="Times New Roman" w:hAnsi="Times New Roman"/>
          <w:sz w:val="28"/>
          <w:szCs w:val="28"/>
        </w:rPr>
        <w:t>выставк</w:t>
      </w:r>
      <w:r w:rsidR="00717C45" w:rsidRPr="006078B2">
        <w:rPr>
          <w:rFonts w:ascii="Times New Roman" w:hAnsi="Times New Roman"/>
          <w:sz w:val="28"/>
          <w:szCs w:val="28"/>
        </w:rPr>
        <w:t>а</w:t>
      </w:r>
      <w:r w:rsidRPr="006078B2">
        <w:rPr>
          <w:rFonts w:ascii="Times New Roman" w:hAnsi="Times New Roman"/>
          <w:sz w:val="28"/>
          <w:szCs w:val="28"/>
        </w:rPr>
        <w:t xml:space="preserve"> архивных документов; </w:t>
      </w:r>
      <w:r w:rsidR="00717C45" w:rsidRPr="006078B2">
        <w:rPr>
          <w:rFonts w:ascii="Times New Roman" w:hAnsi="Times New Roman"/>
          <w:sz w:val="28"/>
          <w:szCs w:val="28"/>
        </w:rPr>
        <w:t>6</w:t>
      </w:r>
      <w:r w:rsidRPr="006078B2">
        <w:rPr>
          <w:rFonts w:ascii="Times New Roman" w:hAnsi="Times New Roman"/>
          <w:sz w:val="28"/>
          <w:szCs w:val="28"/>
        </w:rPr>
        <w:t xml:space="preserve"> экскурсий по выставкам; </w:t>
      </w:r>
      <w:r w:rsidR="00793B14" w:rsidRPr="006078B2">
        <w:rPr>
          <w:rFonts w:ascii="Times New Roman" w:hAnsi="Times New Roman"/>
          <w:sz w:val="28"/>
          <w:szCs w:val="28"/>
        </w:rPr>
        <w:t>5</w:t>
      </w:r>
      <w:r w:rsidRPr="006078B2">
        <w:rPr>
          <w:rFonts w:ascii="Times New Roman" w:hAnsi="Times New Roman"/>
          <w:sz w:val="28"/>
          <w:szCs w:val="28"/>
        </w:rPr>
        <w:t xml:space="preserve"> экскурси</w:t>
      </w:r>
      <w:r w:rsidR="004C2733" w:rsidRPr="006078B2">
        <w:rPr>
          <w:rFonts w:ascii="Times New Roman" w:hAnsi="Times New Roman"/>
          <w:sz w:val="28"/>
          <w:szCs w:val="28"/>
        </w:rPr>
        <w:t>й</w:t>
      </w:r>
      <w:r w:rsidRPr="006078B2">
        <w:rPr>
          <w:rFonts w:ascii="Times New Roman" w:hAnsi="Times New Roman"/>
          <w:sz w:val="28"/>
          <w:szCs w:val="28"/>
        </w:rPr>
        <w:t xml:space="preserve"> по архиву; </w:t>
      </w:r>
      <w:r w:rsidR="00793B14" w:rsidRPr="006078B2">
        <w:rPr>
          <w:rFonts w:ascii="Times New Roman" w:hAnsi="Times New Roman"/>
          <w:sz w:val="28"/>
          <w:szCs w:val="28"/>
        </w:rPr>
        <w:t>6</w:t>
      </w:r>
      <w:r w:rsidRPr="006078B2">
        <w:rPr>
          <w:rFonts w:ascii="Times New Roman" w:hAnsi="Times New Roman"/>
          <w:sz w:val="28"/>
          <w:szCs w:val="28"/>
        </w:rPr>
        <w:t xml:space="preserve"> </w:t>
      </w:r>
      <w:r w:rsidR="00793B14" w:rsidRPr="006078B2">
        <w:rPr>
          <w:rFonts w:ascii="Times New Roman" w:hAnsi="Times New Roman"/>
          <w:sz w:val="28"/>
          <w:szCs w:val="28"/>
        </w:rPr>
        <w:t>мастер-классов</w:t>
      </w:r>
      <w:r w:rsidRPr="006078B2">
        <w:rPr>
          <w:rFonts w:ascii="Times New Roman" w:hAnsi="Times New Roman"/>
          <w:sz w:val="28"/>
          <w:szCs w:val="28"/>
        </w:rPr>
        <w:t xml:space="preserve"> и </w:t>
      </w:r>
      <w:r w:rsidR="0033052B" w:rsidRPr="006078B2">
        <w:rPr>
          <w:rFonts w:ascii="Times New Roman" w:hAnsi="Times New Roman"/>
          <w:sz w:val="28"/>
          <w:szCs w:val="28"/>
        </w:rPr>
        <w:t>4 урока краеведения в форме краеведческой викторины.</w:t>
      </w:r>
    </w:p>
    <w:p w:rsidR="00383C19" w:rsidRPr="006078B2" w:rsidRDefault="00383C19" w:rsidP="00CA5854">
      <w:pPr>
        <w:tabs>
          <w:tab w:val="left" w:pos="567"/>
        </w:tabs>
        <w:spacing w:after="0" w:line="240" w:lineRule="auto"/>
        <w:ind w:firstLine="709"/>
        <w:jc w:val="both"/>
        <w:rPr>
          <w:rFonts w:ascii="Times New Roman" w:eastAsia="Calibri" w:hAnsi="Times New Roman"/>
          <w:sz w:val="28"/>
          <w:szCs w:val="28"/>
          <w:highlight w:val="yellow"/>
        </w:rPr>
      </w:pPr>
      <w:r w:rsidRPr="006078B2">
        <w:rPr>
          <w:rFonts w:ascii="Times New Roman" w:hAnsi="Times New Roman"/>
          <w:b/>
          <w:i/>
          <w:sz w:val="28"/>
          <w:szCs w:val="28"/>
        </w:rPr>
        <w:t>Правовое управление</w:t>
      </w:r>
      <w:r w:rsidR="004B0ACD" w:rsidRPr="006078B2">
        <w:rPr>
          <w:rFonts w:ascii="Times New Roman" w:hAnsi="Times New Roman"/>
          <w:sz w:val="28"/>
          <w:szCs w:val="28"/>
        </w:rPr>
        <w:t xml:space="preserve"> </w:t>
      </w:r>
      <w:r w:rsidR="004B0ACD" w:rsidRPr="006078B2">
        <w:rPr>
          <w:rFonts w:ascii="Times New Roman" w:hAnsi="Times New Roman"/>
          <w:b/>
          <w:i/>
          <w:sz w:val="28"/>
          <w:szCs w:val="28"/>
        </w:rPr>
        <w:t xml:space="preserve">администрации Минераловодского </w:t>
      </w:r>
      <w:r w:rsidR="00A31F43" w:rsidRPr="006078B2">
        <w:rPr>
          <w:rFonts w:ascii="Times New Roman" w:hAnsi="Times New Roman"/>
          <w:b/>
          <w:i/>
          <w:sz w:val="28"/>
          <w:szCs w:val="28"/>
        </w:rPr>
        <w:t>муниципального</w:t>
      </w:r>
      <w:r w:rsidR="004B0ACD" w:rsidRPr="006078B2">
        <w:rPr>
          <w:rFonts w:ascii="Times New Roman" w:hAnsi="Times New Roman"/>
          <w:b/>
          <w:i/>
          <w:sz w:val="28"/>
          <w:szCs w:val="28"/>
        </w:rPr>
        <w:t xml:space="preserve"> округа</w:t>
      </w:r>
      <w:r w:rsidRPr="006078B2">
        <w:rPr>
          <w:rFonts w:ascii="Times New Roman" w:hAnsi="Times New Roman"/>
          <w:b/>
          <w:i/>
          <w:sz w:val="28"/>
          <w:szCs w:val="28"/>
        </w:rPr>
        <w:t xml:space="preserve">. </w:t>
      </w:r>
      <w:r w:rsidRPr="006078B2">
        <w:rPr>
          <w:rFonts w:ascii="Times New Roman" w:eastAsia="Calibri" w:hAnsi="Times New Roman"/>
          <w:sz w:val="28"/>
          <w:szCs w:val="28"/>
        </w:rPr>
        <w:t>Всего сотрудники пр</w:t>
      </w:r>
      <w:r w:rsidR="00563895" w:rsidRPr="006078B2">
        <w:rPr>
          <w:rFonts w:ascii="Times New Roman" w:eastAsia="Calibri" w:hAnsi="Times New Roman"/>
          <w:sz w:val="28"/>
          <w:szCs w:val="28"/>
        </w:rPr>
        <w:t xml:space="preserve">авового управления администрации </w:t>
      </w:r>
      <w:r w:rsidR="004B0ACD" w:rsidRPr="006078B2">
        <w:rPr>
          <w:rFonts w:ascii="Times New Roman" w:eastAsia="Calibri" w:hAnsi="Times New Roman"/>
          <w:sz w:val="28"/>
          <w:szCs w:val="28"/>
        </w:rPr>
        <w:t xml:space="preserve">(далее - правовое управление) </w:t>
      </w:r>
      <w:r w:rsidRPr="006078B2">
        <w:rPr>
          <w:rFonts w:ascii="Times New Roman" w:eastAsia="Calibri" w:hAnsi="Times New Roman"/>
          <w:sz w:val="28"/>
          <w:szCs w:val="28"/>
        </w:rPr>
        <w:t>представляли</w:t>
      </w:r>
      <w:r w:rsidR="00614180" w:rsidRPr="006078B2">
        <w:rPr>
          <w:rFonts w:ascii="Times New Roman" w:eastAsia="Calibri" w:hAnsi="Times New Roman"/>
          <w:sz w:val="28"/>
          <w:szCs w:val="28"/>
        </w:rPr>
        <w:t xml:space="preserve"> интересы</w:t>
      </w:r>
      <w:r w:rsidRPr="006078B2">
        <w:rPr>
          <w:rFonts w:ascii="Times New Roman" w:eastAsia="Calibri" w:hAnsi="Times New Roman"/>
          <w:sz w:val="28"/>
          <w:szCs w:val="28"/>
        </w:rPr>
        <w:t xml:space="preserve"> за отчётный период более</w:t>
      </w:r>
      <w:r w:rsidR="00563895" w:rsidRPr="006078B2">
        <w:rPr>
          <w:rFonts w:ascii="Times New Roman" w:eastAsia="Calibri" w:hAnsi="Times New Roman"/>
          <w:sz w:val="28"/>
          <w:szCs w:val="28"/>
        </w:rPr>
        <w:t>, чем</w:t>
      </w:r>
      <w:r w:rsidRPr="006078B2">
        <w:rPr>
          <w:rFonts w:ascii="Times New Roman" w:eastAsia="Calibri" w:hAnsi="Times New Roman"/>
          <w:sz w:val="28"/>
          <w:szCs w:val="28"/>
        </w:rPr>
        <w:t xml:space="preserve"> в 3</w:t>
      </w:r>
      <w:r w:rsidR="00A4563E" w:rsidRPr="006078B2">
        <w:rPr>
          <w:rFonts w:ascii="Times New Roman" w:eastAsia="Calibri" w:hAnsi="Times New Roman"/>
          <w:sz w:val="28"/>
          <w:szCs w:val="28"/>
        </w:rPr>
        <w:t>42</w:t>
      </w:r>
      <w:r w:rsidRPr="006078B2">
        <w:rPr>
          <w:rFonts w:ascii="Times New Roman" w:eastAsia="Calibri" w:hAnsi="Times New Roman"/>
          <w:sz w:val="28"/>
          <w:szCs w:val="28"/>
        </w:rPr>
        <w:t xml:space="preserve"> судебных делах. Экономия в местный бюджет по результатам рассмотренных в 202</w:t>
      </w:r>
      <w:r w:rsidR="00A4563E" w:rsidRPr="006078B2">
        <w:rPr>
          <w:rFonts w:ascii="Times New Roman" w:eastAsia="Calibri" w:hAnsi="Times New Roman"/>
          <w:sz w:val="28"/>
          <w:szCs w:val="28"/>
        </w:rPr>
        <w:t>3</w:t>
      </w:r>
      <w:r w:rsidRPr="006078B2">
        <w:rPr>
          <w:rFonts w:ascii="Times New Roman" w:eastAsia="Calibri" w:hAnsi="Times New Roman"/>
          <w:sz w:val="28"/>
          <w:szCs w:val="28"/>
        </w:rPr>
        <w:t xml:space="preserve"> году судебных дел с участием правового управления составила </w:t>
      </w:r>
      <w:r w:rsidR="00A4563E" w:rsidRPr="006078B2">
        <w:rPr>
          <w:rFonts w:ascii="Times New Roman" w:eastAsia="Calibri" w:hAnsi="Times New Roman"/>
          <w:sz w:val="28"/>
          <w:szCs w:val="28"/>
        </w:rPr>
        <w:t>16,85</w:t>
      </w:r>
      <w:r w:rsidRPr="006078B2">
        <w:rPr>
          <w:rFonts w:ascii="Times New Roman" w:eastAsia="Calibri" w:hAnsi="Times New Roman"/>
          <w:sz w:val="28"/>
          <w:szCs w:val="28"/>
        </w:rPr>
        <w:t xml:space="preserve"> млн. руб. Из них в результате участия представителей правового управления в рассмотрении судебных дел об изменении кадастровой стоимости земельных участков и объектов недвижимости на территории округа сумма возвращенных в местный бюджет налоговых поступлений, а</w:t>
      </w:r>
      <w:r w:rsidR="00A4563E" w:rsidRPr="006078B2">
        <w:rPr>
          <w:rFonts w:ascii="Times New Roman" w:eastAsia="Calibri" w:hAnsi="Times New Roman"/>
          <w:sz w:val="28"/>
          <w:szCs w:val="28"/>
        </w:rPr>
        <w:t xml:space="preserve"> также арендных платежей за 2023</w:t>
      </w:r>
      <w:r w:rsidRPr="006078B2">
        <w:rPr>
          <w:rFonts w:ascii="Times New Roman" w:eastAsia="Calibri" w:hAnsi="Times New Roman"/>
          <w:sz w:val="28"/>
          <w:szCs w:val="28"/>
        </w:rPr>
        <w:t xml:space="preserve"> составила </w:t>
      </w:r>
      <w:r w:rsidR="00A4563E" w:rsidRPr="006078B2">
        <w:rPr>
          <w:rFonts w:ascii="Times New Roman" w:eastAsia="Calibri" w:hAnsi="Times New Roman"/>
          <w:sz w:val="28"/>
          <w:szCs w:val="28"/>
        </w:rPr>
        <w:t>736,9</w:t>
      </w:r>
      <w:r w:rsidRPr="006078B2">
        <w:rPr>
          <w:rFonts w:ascii="Times New Roman" w:eastAsia="Calibri" w:hAnsi="Times New Roman"/>
          <w:sz w:val="28"/>
          <w:szCs w:val="28"/>
        </w:rPr>
        <w:t xml:space="preserve"> тыс. руб.</w:t>
      </w:r>
    </w:p>
    <w:p w:rsidR="00020D19" w:rsidRPr="006078B2" w:rsidRDefault="00020D19" w:rsidP="00CA5854">
      <w:pPr>
        <w:tabs>
          <w:tab w:val="left" w:pos="567"/>
        </w:tabs>
        <w:spacing w:after="0" w:line="240" w:lineRule="auto"/>
        <w:ind w:firstLine="567"/>
        <w:jc w:val="both"/>
        <w:rPr>
          <w:rFonts w:ascii="Times New Roman" w:eastAsia="Calibri" w:hAnsi="Times New Roman"/>
          <w:sz w:val="28"/>
          <w:szCs w:val="28"/>
        </w:rPr>
      </w:pPr>
      <w:r w:rsidRPr="006078B2">
        <w:rPr>
          <w:rFonts w:ascii="Times New Roman" w:eastAsia="Calibri" w:hAnsi="Times New Roman"/>
          <w:sz w:val="28"/>
          <w:szCs w:val="28"/>
        </w:rPr>
        <w:t>В отчетном периоде активно велась работа по оказанию бесплатной юридической помощи населению округа. С</w:t>
      </w:r>
      <w:r w:rsidR="00614180" w:rsidRPr="006078B2">
        <w:rPr>
          <w:rFonts w:ascii="Times New Roman" w:eastAsia="Calibri" w:hAnsi="Times New Roman"/>
          <w:sz w:val="28"/>
          <w:szCs w:val="28"/>
        </w:rPr>
        <w:t xml:space="preserve">пециалистами </w:t>
      </w:r>
      <w:r w:rsidRPr="006078B2">
        <w:rPr>
          <w:rFonts w:ascii="Times New Roman" w:eastAsia="Calibri" w:hAnsi="Times New Roman"/>
          <w:sz w:val="28"/>
          <w:szCs w:val="28"/>
        </w:rPr>
        <w:t xml:space="preserve">правового управления ежеквартально проводилась работа по организации </w:t>
      </w:r>
      <w:r w:rsidRPr="006078B2">
        <w:rPr>
          <w:rFonts w:ascii="Times New Roman" w:hAnsi="Times New Roman"/>
          <w:sz w:val="28"/>
          <w:szCs w:val="28"/>
        </w:rPr>
        <w:t>Всероссийских дней оказания бесплатной юридической помощи населению Минераловодского муниципального округа путем организации пункта бесплатной юридической помощи при администрации.</w:t>
      </w:r>
    </w:p>
    <w:p w:rsidR="00383C19" w:rsidRPr="006078B2" w:rsidRDefault="00383C19" w:rsidP="00CA5854">
      <w:pPr>
        <w:spacing w:after="0" w:line="240" w:lineRule="auto"/>
        <w:ind w:firstLine="709"/>
        <w:jc w:val="both"/>
        <w:rPr>
          <w:rFonts w:ascii="Times New Roman" w:eastAsia="Calibri" w:hAnsi="Times New Roman"/>
          <w:sz w:val="28"/>
          <w:szCs w:val="28"/>
        </w:rPr>
      </w:pPr>
      <w:bookmarkStart w:id="0" w:name="_GoBack"/>
      <w:r w:rsidRPr="006078B2">
        <w:rPr>
          <w:rFonts w:ascii="Times New Roman" w:eastAsia="Calibri" w:hAnsi="Times New Roman"/>
          <w:sz w:val="28"/>
          <w:szCs w:val="28"/>
        </w:rPr>
        <w:lastRenderedPageBreak/>
        <w:t xml:space="preserve">Всего за отчетный период была проведена правовая экспертиза в отношении </w:t>
      </w:r>
      <w:r w:rsidR="00A4563E" w:rsidRPr="006078B2">
        <w:rPr>
          <w:rFonts w:ascii="Times New Roman" w:eastAsia="Calibri" w:hAnsi="Times New Roman"/>
          <w:sz w:val="28"/>
          <w:szCs w:val="28"/>
        </w:rPr>
        <w:t xml:space="preserve">3524 </w:t>
      </w:r>
      <w:r w:rsidRPr="006078B2">
        <w:rPr>
          <w:rFonts w:ascii="Times New Roman" w:eastAsia="Calibri" w:hAnsi="Times New Roman"/>
          <w:sz w:val="28"/>
          <w:szCs w:val="28"/>
        </w:rPr>
        <w:t>муниципальных правовых актов.</w:t>
      </w:r>
    </w:p>
    <w:p w:rsidR="00383C19" w:rsidRPr="006078B2" w:rsidRDefault="00383C19"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 xml:space="preserve">За отчетный период правовым управлением было проанализировано </w:t>
      </w:r>
      <w:r w:rsidR="00A4563E" w:rsidRPr="006078B2">
        <w:rPr>
          <w:rFonts w:ascii="Times New Roman" w:hAnsi="Times New Roman"/>
          <w:bCs/>
          <w:sz w:val="28"/>
          <w:szCs w:val="28"/>
        </w:rPr>
        <w:t>301</w:t>
      </w:r>
      <w:r w:rsidRPr="006078B2">
        <w:rPr>
          <w:rFonts w:ascii="Times New Roman" w:hAnsi="Times New Roman"/>
          <w:bCs/>
          <w:sz w:val="28"/>
          <w:szCs w:val="28"/>
        </w:rPr>
        <w:t xml:space="preserve"> муниципальны</w:t>
      </w:r>
      <w:r w:rsidR="00A4563E" w:rsidRPr="006078B2">
        <w:rPr>
          <w:rFonts w:ascii="Times New Roman" w:hAnsi="Times New Roman"/>
          <w:bCs/>
          <w:sz w:val="28"/>
          <w:szCs w:val="28"/>
        </w:rPr>
        <w:t>й</w:t>
      </w:r>
      <w:r w:rsidRPr="006078B2">
        <w:rPr>
          <w:rFonts w:ascii="Times New Roman" w:hAnsi="Times New Roman"/>
          <w:bCs/>
          <w:sz w:val="28"/>
          <w:szCs w:val="28"/>
        </w:rPr>
        <w:t xml:space="preserve"> </w:t>
      </w:r>
      <w:r w:rsidR="00A4563E" w:rsidRPr="006078B2">
        <w:rPr>
          <w:rFonts w:ascii="Times New Roman" w:hAnsi="Times New Roman"/>
          <w:bCs/>
          <w:sz w:val="28"/>
          <w:szCs w:val="28"/>
        </w:rPr>
        <w:t>правовой акт</w:t>
      </w:r>
      <w:r w:rsidRPr="006078B2">
        <w:rPr>
          <w:rFonts w:ascii="Times New Roman" w:hAnsi="Times New Roman"/>
          <w:bCs/>
          <w:sz w:val="28"/>
          <w:szCs w:val="28"/>
        </w:rPr>
        <w:t xml:space="preserve"> на предмет наличия в них коррупциогенных факторов. В ходе антикоррупционной экспертизы выявлены проекты постановлений администрации, в отношении которых выявлены положения, не соответствующие действующему законодательству, а также коррупциогенные факторы. По итогам антикоррупционной экспертизы</w:t>
      </w:r>
      <w:r w:rsidR="00614180" w:rsidRPr="006078B2">
        <w:rPr>
          <w:rFonts w:ascii="Times New Roman" w:hAnsi="Times New Roman"/>
          <w:bCs/>
          <w:sz w:val="28"/>
          <w:szCs w:val="28"/>
        </w:rPr>
        <w:t xml:space="preserve"> работниками </w:t>
      </w:r>
      <w:r w:rsidRPr="006078B2">
        <w:rPr>
          <w:rFonts w:ascii="Times New Roman" w:hAnsi="Times New Roman"/>
          <w:bCs/>
          <w:sz w:val="28"/>
          <w:szCs w:val="28"/>
        </w:rPr>
        <w:t>правового управления подготовлены заключения, которые направлены разработчикам (исполнителям) проектов нормативно правовых актов для рассмотрения и устранения коррупциогенных факторов.</w:t>
      </w:r>
    </w:p>
    <w:p w:rsidR="00383C19" w:rsidRPr="006078B2" w:rsidRDefault="00383C19" w:rsidP="00CA5854">
      <w:pPr>
        <w:tabs>
          <w:tab w:val="left" w:pos="567"/>
        </w:tabs>
        <w:spacing w:after="0" w:line="240" w:lineRule="auto"/>
        <w:ind w:firstLine="709"/>
        <w:jc w:val="both"/>
        <w:rPr>
          <w:rFonts w:ascii="Times New Roman" w:eastAsia="Calibri" w:hAnsi="Times New Roman"/>
          <w:sz w:val="28"/>
          <w:szCs w:val="28"/>
        </w:rPr>
      </w:pPr>
      <w:r w:rsidRPr="006078B2">
        <w:rPr>
          <w:rFonts w:ascii="Times New Roman" w:eastAsia="Calibri" w:hAnsi="Times New Roman"/>
          <w:sz w:val="28"/>
          <w:szCs w:val="28"/>
        </w:rPr>
        <w:t>В рамках взаимодействия администрации и Правительства Ставропольского края в области ведения регистра муниципальных правовых актов, в соответствии с Законом Ставропольского края от 04.12.2008 № 87-кз «О порядке организации и ведения регистра муниципальных нормативных правовых актов Ставропольского края» и указанным порядком, нормативные правовые акты регулярно предоставляются в Правительство Ставропольского края. Правовым управлением за отчетный период было направлено для включения в регистр 2</w:t>
      </w:r>
      <w:r w:rsidR="00A4563E" w:rsidRPr="006078B2">
        <w:rPr>
          <w:rFonts w:ascii="Times New Roman" w:eastAsia="Calibri" w:hAnsi="Times New Roman"/>
          <w:sz w:val="28"/>
          <w:szCs w:val="28"/>
        </w:rPr>
        <w:t>32</w:t>
      </w:r>
      <w:r w:rsidRPr="006078B2">
        <w:rPr>
          <w:rFonts w:ascii="Times New Roman" w:eastAsia="Calibri" w:hAnsi="Times New Roman"/>
          <w:sz w:val="28"/>
          <w:szCs w:val="28"/>
        </w:rPr>
        <w:t xml:space="preserve"> </w:t>
      </w:r>
      <w:r w:rsidR="00A4563E" w:rsidRPr="006078B2">
        <w:rPr>
          <w:rFonts w:ascii="Times New Roman" w:eastAsia="Calibri" w:hAnsi="Times New Roman"/>
          <w:sz w:val="28"/>
          <w:szCs w:val="28"/>
        </w:rPr>
        <w:t>муниципальных</w:t>
      </w:r>
      <w:r w:rsidRPr="006078B2">
        <w:rPr>
          <w:rFonts w:ascii="Times New Roman" w:eastAsia="Calibri" w:hAnsi="Times New Roman"/>
          <w:sz w:val="28"/>
          <w:szCs w:val="28"/>
        </w:rPr>
        <w:t xml:space="preserve"> </w:t>
      </w:r>
      <w:r w:rsidR="00614180" w:rsidRPr="006078B2">
        <w:rPr>
          <w:rFonts w:ascii="Times New Roman" w:eastAsia="Calibri" w:hAnsi="Times New Roman"/>
          <w:sz w:val="28"/>
          <w:szCs w:val="28"/>
        </w:rPr>
        <w:t xml:space="preserve">правовых </w:t>
      </w:r>
      <w:r w:rsidRPr="006078B2">
        <w:rPr>
          <w:rFonts w:ascii="Times New Roman" w:eastAsia="Calibri" w:hAnsi="Times New Roman"/>
          <w:sz w:val="28"/>
          <w:szCs w:val="28"/>
        </w:rPr>
        <w:t>акт</w:t>
      </w:r>
      <w:r w:rsidR="004C2733" w:rsidRPr="006078B2">
        <w:rPr>
          <w:rFonts w:ascii="Times New Roman" w:eastAsia="Calibri" w:hAnsi="Times New Roman"/>
          <w:sz w:val="28"/>
          <w:szCs w:val="28"/>
        </w:rPr>
        <w:t>а</w:t>
      </w:r>
      <w:r w:rsidRPr="006078B2">
        <w:rPr>
          <w:rFonts w:ascii="Times New Roman" w:eastAsia="Calibri" w:hAnsi="Times New Roman"/>
          <w:sz w:val="28"/>
          <w:szCs w:val="28"/>
        </w:rPr>
        <w:t>.</w:t>
      </w:r>
    </w:p>
    <w:p w:rsidR="00383C19" w:rsidRPr="006078B2" w:rsidRDefault="00383C19" w:rsidP="00CA5854">
      <w:pPr>
        <w:tabs>
          <w:tab w:val="left" w:pos="567"/>
        </w:tabs>
        <w:spacing w:after="0" w:line="240" w:lineRule="auto"/>
        <w:ind w:firstLine="709"/>
        <w:jc w:val="both"/>
        <w:rPr>
          <w:rFonts w:ascii="Times New Roman" w:eastAsia="Calibri" w:hAnsi="Times New Roman"/>
          <w:sz w:val="28"/>
          <w:szCs w:val="28"/>
        </w:rPr>
      </w:pPr>
      <w:r w:rsidRPr="006078B2">
        <w:rPr>
          <w:rFonts w:ascii="Times New Roman" w:eastAsia="Calibri" w:hAnsi="Times New Roman"/>
          <w:sz w:val="28"/>
          <w:szCs w:val="28"/>
        </w:rPr>
        <w:t>В соответствии с Федеральным законом от 20</w:t>
      </w:r>
      <w:r w:rsidR="00614180" w:rsidRPr="006078B2">
        <w:rPr>
          <w:rFonts w:ascii="Times New Roman" w:eastAsia="Calibri" w:hAnsi="Times New Roman"/>
          <w:sz w:val="28"/>
          <w:szCs w:val="28"/>
        </w:rPr>
        <w:t xml:space="preserve"> августа </w:t>
      </w:r>
      <w:r w:rsidRPr="006078B2">
        <w:rPr>
          <w:rFonts w:ascii="Times New Roman" w:eastAsia="Calibri" w:hAnsi="Times New Roman"/>
          <w:sz w:val="28"/>
          <w:szCs w:val="28"/>
        </w:rPr>
        <w:t>2004</w:t>
      </w:r>
      <w:r w:rsidR="00614180" w:rsidRPr="006078B2">
        <w:rPr>
          <w:rFonts w:ascii="Times New Roman" w:eastAsia="Calibri" w:hAnsi="Times New Roman"/>
          <w:sz w:val="28"/>
          <w:szCs w:val="28"/>
        </w:rPr>
        <w:t xml:space="preserve"> года</w:t>
      </w:r>
      <w:r w:rsidRPr="006078B2">
        <w:rPr>
          <w:rFonts w:ascii="Times New Roman" w:eastAsia="Calibri" w:hAnsi="Times New Roman"/>
          <w:sz w:val="28"/>
          <w:szCs w:val="28"/>
        </w:rPr>
        <w:t xml:space="preserve"> № 113-ФЗ «О присяжных заседателях федеральных судов общей юрисдикции в Российской Федерации» правовым управлением в 202</w:t>
      </w:r>
      <w:r w:rsidR="00F7413B" w:rsidRPr="006078B2">
        <w:rPr>
          <w:rFonts w:ascii="Times New Roman" w:eastAsia="Calibri" w:hAnsi="Times New Roman"/>
          <w:sz w:val="28"/>
          <w:szCs w:val="28"/>
        </w:rPr>
        <w:t>3</w:t>
      </w:r>
      <w:r w:rsidRPr="006078B2">
        <w:rPr>
          <w:rFonts w:ascii="Times New Roman" w:eastAsia="Calibri" w:hAnsi="Times New Roman"/>
          <w:sz w:val="28"/>
          <w:szCs w:val="28"/>
        </w:rPr>
        <w:t xml:space="preserve"> году была проведена проверка списков кандидатов в присяжные заседатели федеральных судов общей юрисдикции и список кандидатов в присяжные заседатели для организации работы Южн</w:t>
      </w:r>
      <w:r w:rsidR="00F7413B" w:rsidRPr="006078B2">
        <w:rPr>
          <w:rFonts w:ascii="Times New Roman" w:eastAsia="Calibri" w:hAnsi="Times New Roman"/>
          <w:sz w:val="28"/>
          <w:szCs w:val="28"/>
        </w:rPr>
        <w:t>ого окружного военного суда</w:t>
      </w:r>
      <w:r w:rsidRPr="006078B2">
        <w:rPr>
          <w:rFonts w:ascii="Times New Roman" w:eastAsia="Calibri" w:hAnsi="Times New Roman"/>
          <w:sz w:val="28"/>
          <w:szCs w:val="28"/>
        </w:rPr>
        <w:t>.</w:t>
      </w:r>
    </w:p>
    <w:p w:rsidR="00383C19" w:rsidRPr="006078B2" w:rsidRDefault="00383C19"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В целях недопущения коррупционных проявлений в работе администрации</w:t>
      </w:r>
      <w:r w:rsidR="004C2733" w:rsidRPr="006078B2">
        <w:rPr>
          <w:rFonts w:ascii="Times New Roman" w:hAnsi="Times New Roman"/>
          <w:bCs/>
          <w:sz w:val="28"/>
          <w:szCs w:val="28"/>
        </w:rPr>
        <w:t>,</w:t>
      </w:r>
      <w:r w:rsidRPr="006078B2">
        <w:rPr>
          <w:rFonts w:ascii="Times New Roman" w:hAnsi="Times New Roman"/>
          <w:bCs/>
          <w:sz w:val="28"/>
          <w:szCs w:val="28"/>
        </w:rPr>
        <w:t xml:space="preserve"> правовым управлением регулярно проводилась работа, направленная на неукоснительное соблюдение антикоррупционного законодательства. </w:t>
      </w:r>
    </w:p>
    <w:p w:rsidR="00383C19" w:rsidRPr="006078B2" w:rsidRDefault="00383C19" w:rsidP="00CA5854">
      <w:pPr>
        <w:spacing w:after="0" w:line="240" w:lineRule="auto"/>
        <w:ind w:firstLine="709"/>
        <w:jc w:val="both"/>
        <w:rPr>
          <w:rFonts w:ascii="Times New Roman" w:hAnsi="Times New Roman"/>
          <w:bCs/>
          <w:sz w:val="28"/>
          <w:szCs w:val="28"/>
        </w:rPr>
      </w:pPr>
      <w:r w:rsidRPr="006078B2">
        <w:rPr>
          <w:rFonts w:ascii="Times New Roman" w:hAnsi="Times New Roman"/>
          <w:bCs/>
          <w:sz w:val="28"/>
          <w:szCs w:val="28"/>
        </w:rPr>
        <w:t>В рамках реализации законодательс</w:t>
      </w:r>
      <w:r w:rsidR="00563895" w:rsidRPr="006078B2">
        <w:rPr>
          <w:rFonts w:ascii="Times New Roman" w:hAnsi="Times New Roman"/>
          <w:bCs/>
          <w:sz w:val="28"/>
          <w:szCs w:val="28"/>
        </w:rPr>
        <w:t>тва о противодействии коррупции</w:t>
      </w:r>
      <w:r w:rsidRPr="006078B2">
        <w:rPr>
          <w:rFonts w:ascii="Times New Roman" w:hAnsi="Times New Roman"/>
          <w:bCs/>
          <w:sz w:val="28"/>
          <w:szCs w:val="28"/>
        </w:rPr>
        <w:t xml:space="preserve"> создана и регулярно действует комиссия по противодейс</w:t>
      </w:r>
      <w:r w:rsidR="00F7413B" w:rsidRPr="006078B2">
        <w:rPr>
          <w:rFonts w:ascii="Times New Roman" w:hAnsi="Times New Roman"/>
          <w:bCs/>
          <w:sz w:val="28"/>
          <w:szCs w:val="28"/>
        </w:rPr>
        <w:t xml:space="preserve">твию коррупции в администрации. </w:t>
      </w:r>
      <w:r w:rsidRPr="006078B2">
        <w:rPr>
          <w:rFonts w:ascii="Times New Roman" w:hAnsi="Times New Roman"/>
          <w:bCs/>
          <w:sz w:val="28"/>
          <w:szCs w:val="28"/>
        </w:rPr>
        <w:t>За отчетный период было проведено 4 заседания комиссии.</w:t>
      </w:r>
    </w:p>
    <w:p w:rsidR="00383C19" w:rsidRPr="006078B2" w:rsidRDefault="00383C19" w:rsidP="00CA5854">
      <w:pPr>
        <w:spacing w:after="0" w:line="240" w:lineRule="auto"/>
        <w:ind w:firstLine="709"/>
        <w:jc w:val="both"/>
        <w:rPr>
          <w:rFonts w:ascii="Times New Roman" w:eastAsia="Calibri" w:hAnsi="Times New Roman"/>
          <w:sz w:val="28"/>
          <w:szCs w:val="28"/>
        </w:rPr>
      </w:pPr>
      <w:r w:rsidRPr="006078B2">
        <w:rPr>
          <w:rFonts w:ascii="Times New Roman" w:hAnsi="Times New Roman"/>
          <w:bCs/>
          <w:sz w:val="28"/>
          <w:szCs w:val="28"/>
        </w:rPr>
        <w:t>В целях информирования населения округа о проводимых органами местного самоуправления</w:t>
      </w:r>
      <w:r w:rsidRPr="006078B2">
        <w:rPr>
          <w:rFonts w:ascii="Times New Roman" w:eastAsia="Calibri" w:hAnsi="Times New Roman"/>
          <w:sz w:val="28"/>
          <w:szCs w:val="28"/>
        </w:rPr>
        <w:t xml:space="preserve"> мер по противодействию коррупции, а также в целях обеспечения открытости деятельности администрации, данная информация размещается в средствах массовой информации. </w:t>
      </w:r>
    </w:p>
    <w:p w:rsidR="00383C19" w:rsidRPr="006078B2" w:rsidRDefault="00383C19" w:rsidP="00CA5854">
      <w:pPr>
        <w:tabs>
          <w:tab w:val="left" w:pos="567"/>
        </w:tabs>
        <w:spacing w:after="0" w:line="240" w:lineRule="auto"/>
        <w:ind w:firstLine="709"/>
        <w:jc w:val="both"/>
        <w:rPr>
          <w:rFonts w:ascii="Times New Roman" w:eastAsia="Calibri" w:hAnsi="Times New Roman"/>
          <w:sz w:val="28"/>
          <w:szCs w:val="28"/>
        </w:rPr>
      </w:pPr>
      <w:r w:rsidRPr="006078B2">
        <w:rPr>
          <w:rFonts w:ascii="Times New Roman" w:eastAsia="Calibri" w:hAnsi="Times New Roman"/>
          <w:sz w:val="28"/>
          <w:szCs w:val="28"/>
        </w:rPr>
        <w:t>Ежеквартально направлялась информация в Отдел</w:t>
      </w:r>
      <w:r w:rsidRPr="006078B2">
        <w:rPr>
          <w:rFonts w:ascii="Times New Roman" w:hAnsi="Times New Roman"/>
          <w:sz w:val="28"/>
          <w:szCs w:val="28"/>
        </w:rPr>
        <w:t xml:space="preserve"> </w:t>
      </w:r>
      <w:r w:rsidRPr="006078B2">
        <w:rPr>
          <w:rFonts w:ascii="Times New Roman" w:eastAsia="Calibri" w:hAnsi="Times New Roman"/>
          <w:sz w:val="28"/>
          <w:szCs w:val="28"/>
        </w:rPr>
        <w:t>по профилактике коррупционных правонарушений аппарата Правительства Ставропо</w:t>
      </w:r>
      <w:r w:rsidR="00563895" w:rsidRPr="006078B2">
        <w:rPr>
          <w:rFonts w:ascii="Times New Roman" w:eastAsia="Calibri" w:hAnsi="Times New Roman"/>
          <w:sz w:val="28"/>
          <w:szCs w:val="28"/>
        </w:rPr>
        <w:t>льского края о ходе выполнения п</w:t>
      </w:r>
      <w:r w:rsidRPr="006078B2">
        <w:rPr>
          <w:rFonts w:ascii="Times New Roman" w:eastAsia="Calibri" w:hAnsi="Times New Roman"/>
          <w:sz w:val="28"/>
          <w:szCs w:val="28"/>
        </w:rPr>
        <w:t>остановления Правительства Ставропольского края от 25</w:t>
      </w:r>
      <w:r w:rsidR="0090445B" w:rsidRPr="006078B2">
        <w:rPr>
          <w:rFonts w:ascii="Times New Roman" w:eastAsia="Calibri" w:hAnsi="Times New Roman"/>
          <w:sz w:val="28"/>
          <w:szCs w:val="28"/>
        </w:rPr>
        <w:t xml:space="preserve"> декабря </w:t>
      </w:r>
      <w:r w:rsidRPr="006078B2">
        <w:rPr>
          <w:rFonts w:ascii="Times New Roman" w:eastAsia="Calibri" w:hAnsi="Times New Roman"/>
          <w:sz w:val="28"/>
          <w:szCs w:val="28"/>
        </w:rPr>
        <w:t>2020</w:t>
      </w:r>
      <w:r w:rsidR="0090445B" w:rsidRPr="006078B2">
        <w:rPr>
          <w:rFonts w:ascii="Times New Roman" w:eastAsia="Calibri" w:hAnsi="Times New Roman"/>
          <w:sz w:val="28"/>
          <w:szCs w:val="28"/>
        </w:rPr>
        <w:t xml:space="preserve"> года</w:t>
      </w:r>
      <w:r w:rsidRPr="006078B2">
        <w:rPr>
          <w:rFonts w:ascii="Times New Roman" w:eastAsia="Calibri" w:hAnsi="Times New Roman"/>
          <w:sz w:val="28"/>
          <w:szCs w:val="28"/>
        </w:rPr>
        <w:t xml:space="preserve"> № 700-п «Об утверждении программы противодействия коррупции в Ставропольском крае на 2021 - 2025 годы».</w:t>
      </w:r>
    </w:p>
    <w:p w:rsidR="00383C19" w:rsidRPr="006078B2" w:rsidRDefault="00383C19" w:rsidP="00CA5854">
      <w:pPr>
        <w:spacing w:after="0" w:line="240" w:lineRule="auto"/>
        <w:ind w:firstLine="709"/>
        <w:jc w:val="both"/>
        <w:rPr>
          <w:rFonts w:ascii="Times New Roman" w:hAnsi="Times New Roman"/>
          <w:sz w:val="28"/>
          <w:szCs w:val="28"/>
          <w:highlight w:val="yellow"/>
        </w:rPr>
      </w:pPr>
      <w:r w:rsidRPr="006078B2">
        <w:rPr>
          <w:rFonts w:ascii="Times New Roman" w:hAnsi="Times New Roman"/>
          <w:b/>
          <w:i/>
          <w:sz w:val="28"/>
          <w:szCs w:val="28"/>
        </w:rPr>
        <w:t xml:space="preserve">Кадровая политика. </w:t>
      </w:r>
      <w:r w:rsidRPr="006078B2">
        <w:rPr>
          <w:rFonts w:ascii="Times New Roman" w:hAnsi="Times New Roman"/>
          <w:sz w:val="28"/>
          <w:szCs w:val="28"/>
        </w:rPr>
        <w:t xml:space="preserve">За указанный период подготовлено </w:t>
      </w:r>
      <w:r w:rsidR="00443540" w:rsidRPr="006078B2">
        <w:rPr>
          <w:rFonts w:ascii="Times New Roman" w:hAnsi="Times New Roman"/>
          <w:sz w:val="28"/>
          <w:szCs w:val="28"/>
        </w:rPr>
        <w:t>99</w:t>
      </w:r>
      <w:r w:rsidRPr="006078B2">
        <w:rPr>
          <w:rFonts w:ascii="Times New Roman" w:hAnsi="Times New Roman"/>
          <w:sz w:val="28"/>
          <w:szCs w:val="28"/>
        </w:rPr>
        <w:t xml:space="preserve"> распоряжени</w:t>
      </w:r>
      <w:r w:rsidR="004C2733" w:rsidRPr="006078B2">
        <w:rPr>
          <w:rFonts w:ascii="Times New Roman" w:hAnsi="Times New Roman"/>
          <w:sz w:val="28"/>
          <w:szCs w:val="28"/>
        </w:rPr>
        <w:t>й</w:t>
      </w:r>
      <w:r w:rsidRPr="006078B2">
        <w:rPr>
          <w:rFonts w:ascii="Times New Roman" w:hAnsi="Times New Roman"/>
          <w:sz w:val="28"/>
          <w:szCs w:val="28"/>
        </w:rPr>
        <w:t xml:space="preserve"> администрации по личному составу (прием, перевод, увольнение), </w:t>
      </w:r>
      <w:r w:rsidR="00443540" w:rsidRPr="006078B2">
        <w:rPr>
          <w:rFonts w:ascii="Times New Roman" w:hAnsi="Times New Roman"/>
          <w:sz w:val="28"/>
          <w:szCs w:val="28"/>
        </w:rPr>
        <w:t>328</w:t>
      </w:r>
      <w:r w:rsidRPr="006078B2">
        <w:rPr>
          <w:rFonts w:ascii="Times New Roman" w:hAnsi="Times New Roman"/>
          <w:sz w:val="28"/>
          <w:szCs w:val="28"/>
        </w:rPr>
        <w:t xml:space="preserve"> распоряжений по кадровой деятельности (ежегодные отпуска, учебные отпуска, отпуска без сохранения заработной платы, </w:t>
      </w:r>
      <w:r w:rsidRPr="006078B2">
        <w:rPr>
          <w:rFonts w:ascii="Times New Roman" w:hAnsi="Times New Roman"/>
          <w:sz w:val="28"/>
          <w:szCs w:val="28"/>
        </w:rPr>
        <w:lastRenderedPageBreak/>
        <w:t>дисциплинарные взыскания и др.). Проводилась работа по оформлению трудовых договоров, соглашений об изменении условий трудового договора, трудовых книжек, личных д</w:t>
      </w:r>
      <w:r w:rsidR="00614180" w:rsidRPr="006078B2">
        <w:rPr>
          <w:rFonts w:ascii="Times New Roman" w:hAnsi="Times New Roman"/>
          <w:sz w:val="28"/>
          <w:szCs w:val="28"/>
        </w:rPr>
        <w:t>ел и личных карточек работников,</w:t>
      </w:r>
      <w:r w:rsidRPr="006078B2">
        <w:rPr>
          <w:rFonts w:ascii="Times New Roman" w:hAnsi="Times New Roman"/>
          <w:sz w:val="28"/>
          <w:szCs w:val="28"/>
        </w:rPr>
        <w:t xml:space="preserve"> по ведению реестра муниципальных служащих администрации и ее отраслевых (функциональных) органов в программном комплексе «Кадры государственной и муниципальной службы».</w:t>
      </w:r>
    </w:p>
    <w:p w:rsidR="00383C19" w:rsidRPr="006078B2" w:rsidRDefault="00563895"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Проведено </w:t>
      </w:r>
      <w:r w:rsidR="00443540" w:rsidRPr="006078B2">
        <w:rPr>
          <w:rFonts w:ascii="Times New Roman" w:hAnsi="Times New Roman"/>
          <w:sz w:val="28"/>
          <w:szCs w:val="28"/>
        </w:rPr>
        <w:t>18</w:t>
      </w:r>
      <w:r w:rsidRPr="006078B2">
        <w:rPr>
          <w:rFonts w:ascii="Times New Roman" w:hAnsi="Times New Roman"/>
          <w:sz w:val="28"/>
          <w:szCs w:val="28"/>
        </w:rPr>
        <w:t xml:space="preserve"> заседани</w:t>
      </w:r>
      <w:r w:rsidR="004C2733" w:rsidRPr="006078B2">
        <w:rPr>
          <w:rFonts w:ascii="Times New Roman" w:hAnsi="Times New Roman"/>
          <w:sz w:val="28"/>
          <w:szCs w:val="28"/>
        </w:rPr>
        <w:t>й</w:t>
      </w:r>
      <w:r w:rsidR="00383C19" w:rsidRPr="006078B2">
        <w:rPr>
          <w:rFonts w:ascii="Times New Roman" w:hAnsi="Times New Roman"/>
          <w:sz w:val="28"/>
          <w:szCs w:val="28"/>
        </w:rPr>
        <w:t xml:space="preserve"> комиссии по распределению и установлению надбавок к должностным окладам муниципальных служащих, подготовлены протоколы заседаний, распоряжения. Ежемесячно пересматривался стаж муниципальной службы муниципальных служащих администрации для установления надбавки за выслугу лет.</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Отдел муниципальной службы и кадров </w:t>
      </w:r>
      <w:r w:rsidR="004B0ACD" w:rsidRPr="006078B2">
        <w:rPr>
          <w:rFonts w:ascii="Times New Roman" w:hAnsi="Times New Roman"/>
          <w:sz w:val="28"/>
          <w:szCs w:val="28"/>
        </w:rPr>
        <w:t xml:space="preserve">администрации (далее </w:t>
      </w:r>
      <w:r w:rsidR="004C2733" w:rsidRPr="006078B2">
        <w:rPr>
          <w:rFonts w:ascii="Times New Roman" w:hAnsi="Times New Roman"/>
          <w:sz w:val="28"/>
          <w:szCs w:val="28"/>
        </w:rPr>
        <w:t>–</w:t>
      </w:r>
      <w:r w:rsidR="004B0ACD" w:rsidRPr="006078B2">
        <w:rPr>
          <w:rFonts w:ascii="Times New Roman" w:hAnsi="Times New Roman"/>
          <w:sz w:val="28"/>
          <w:szCs w:val="28"/>
        </w:rPr>
        <w:t xml:space="preserve"> отдел</w:t>
      </w:r>
      <w:r w:rsidR="004C2733" w:rsidRPr="006078B2">
        <w:rPr>
          <w:rFonts w:ascii="Times New Roman" w:hAnsi="Times New Roman"/>
          <w:sz w:val="28"/>
          <w:szCs w:val="28"/>
        </w:rPr>
        <w:t xml:space="preserve"> </w:t>
      </w:r>
      <w:r w:rsidR="004B0ACD" w:rsidRPr="006078B2">
        <w:rPr>
          <w:rFonts w:ascii="Times New Roman" w:hAnsi="Times New Roman"/>
          <w:sz w:val="28"/>
          <w:szCs w:val="28"/>
        </w:rPr>
        <w:t xml:space="preserve">муниципальной службы и кадров) </w:t>
      </w:r>
      <w:r w:rsidRPr="006078B2">
        <w:rPr>
          <w:rFonts w:ascii="Times New Roman" w:hAnsi="Times New Roman"/>
          <w:sz w:val="28"/>
          <w:szCs w:val="28"/>
        </w:rPr>
        <w:t>осуществляет ведение воинского учета в админи</w:t>
      </w:r>
      <w:r w:rsidR="00563895" w:rsidRPr="006078B2">
        <w:rPr>
          <w:rFonts w:ascii="Times New Roman" w:hAnsi="Times New Roman"/>
          <w:sz w:val="28"/>
          <w:szCs w:val="28"/>
        </w:rPr>
        <w:t>страции. Ежегодно утверждается п</w:t>
      </w:r>
      <w:r w:rsidRPr="006078B2">
        <w:rPr>
          <w:rFonts w:ascii="Times New Roman" w:hAnsi="Times New Roman"/>
          <w:sz w:val="28"/>
          <w:szCs w:val="28"/>
        </w:rPr>
        <w:t>лан работы по ведению воинского учета и бронирования граждан, пребывающих в запасе. По состоянию на 31</w:t>
      </w:r>
      <w:r w:rsidR="0090445B" w:rsidRPr="006078B2">
        <w:rPr>
          <w:rFonts w:ascii="Times New Roman" w:hAnsi="Times New Roman"/>
          <w:sz w:val="28"/>
          <w:szCs w:val="28"/>
        </w:rPr>
        <w:t xml:space="preserve"> декабря </w:t>
      </w:r>
      <w:r w:rsidR="00563895" w:rsidRPr="006078B2">
        <w:rPr>
          <w:rFonts w:ascii="Times New Roman" w:hAnsi="Times New Roman"/>
          <w:sz w:val="28"/>
          <w:szCs w:val="28"/>
        </w:rPr>
        <w:t>202</w:t>
      </w:r>
      <w:r w:rsidR="00443540" w:rsidRPr="006078B2">
        <w:rPr>
          <w:rFonts w:ascii="Times New Roman" w:hAnsi="Times New Roman"/>
          <w:sz w:val="28"/>
          <w:szCs w:val="28"/>
        </w:rPr>
        <w:t>3</w:t>
      </w:r>
      <w:r w:rsidR="0090445B" w:rsidRPr="006078B2">
        <w:rPr>
          <w:rFonts w:ascii="Times New Roman" w:hAnsi="Times New Roman"/>
          <w:sz w:val="28"/>
          <w:szCs w:val="28"/>
        </w:rPr>
        <w:t xml:space="preserve"> года</w:t>
      </w:r>
      <w:r w:rsidR="00563895" w:rsidRPr="006078B2">
        <w:rPr>
          <w:rFonts w:ascii="Times New Roman" w:hAnsi="Times New Roman"/>
          <w:sz w:val="28"/>
          <w:szCs w:val="28"/>
        </w:rPr>
        <w:t xml:space="preserve"> на воинском учете состоя</w:t>
      </w:r>
      <w:r w:rsidRPr="006078B2">
        <w:rPr>
          <w:rFonts w:ascii="Times New Roman" w:hAnsi="Times New Roman"/>
          <w:sz w:val="28"/>
          <w:szCs w:val="28"/>
        </w:rPr>
        <w:t xml:space="preserve">т </w:t>
      </w:r>
      <w:r w:rsidR="00443540" w:rsidRPr="006078B2">
        <w:rPr>
          <w:rFonts w:ascii="Times New Roman" w:hAnsi="Times New Roman"/>
          <w:sz w:val="28"/>
          <w:szCs w:val="28"/>
        </w:rPr>
        <w:t>16</w:t>
      </w:r>
      <w:r w:rsidRPr="006078B2">
        <w:rPr>
          <w:rFonts w:ascii="Times New Roman" w:hAnsi="Times New Roman"/>
          <w:sz w:val="28"/>
          <w:szCs w:val="28"/>
        </w:rPr>
        <w:t xml:space="preserve"> военнообязанных граждан, с которыми в течение года проводи</w:t>
      </w:r>
      <w:r w:rsidR="00614180" w:rsidRPr="006078B2">
        <w:rPr>
          <w:rFonts w:ascii="Times New Roman" w:hAnsi="Times New Roman"/>
          <w:sz w:val="28"/>
          <w:szCs w:val="28"/>
        </w:rPr>
        <w:t>лась</w:t>
      </w:r>
      <w:r w:rsidRPr="006078B2">
        <w:rPr>
          <w:rFonts w:ascii="Times New Roman" w:hAnsi="Times New Roman"/>
          <w:sz w:val="28"/>
          <w:szCs w:val="28"/>
        </w:rPr>
        <w:t xml:space="preserve"> совместная работа с военкоматами. </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Отделом муниципальной службы и кадров в соответствии с Федеральным законом от 2</w:t>
      </w:r>
      <w:r w:rsidR="00751F43" w:rsidRPr="006078B2">
        <w:rPr>
          <w:rFonts w:ascii="Times New Roman" w:hAnsi="Times New Roman"/>
          <w:sz w:val="28"/>
          <w:szCs w:val="28"/>
        </w:rPr>
        <w:t xml:space="preserve"> марта </w:t>
      </w:r>
      <w:r w:rsidRPr="006078B2">
        <w:rPr>
          <w:rFonts w:ascii="Times New Roman" w:hAnsi="Times New Roman"/>
          <w:sz w:val="28"/>
          <w:szCs w:val="28"/>
        </w:rPr>
        <w:t>2007</w:t>
      </w:r>
      <w:r w:rsidR="00751F43" w:rsidRPr="006078B2">
        <w:rPr>
          <w:rFonts w:ascii="Times New Roman" w:hAnsi="Times New Roman"/>
          <w:sz w:val="28"/>
          <w:szCs w:val="28"/>
        </w:rPr>
        <w:t xml:space="preserve"> года</w:t>
      </w:r>
      <w:r w:rsidRPr="006078B2">
        <w:rPr>
          <w:rFonts w:ascii="Times New Roman" w:hAnsi="Times New Roman"/>
          <w:sz w:val="28"/>
          <w:szCs w:val="28"/>
        </w:rPr>
        <w:t xml:space="preserve"> </w:t>
      </w:r>
      <w:hyperlink r:id="rId13" w:history="1">
        <w:r w:rsidRPr="006078B2">
          <w:rPr>
            <w:rFonts w:ascii="Times New Roman" w:hAnsi="Times New Roman"/>
            <w:sz w:val="28"/>
            <w:szCs w:val="28"/>
          </w:rPr>
          <w:t>№ 25-ФЗ</w:t>
        </w:r>
      </w:hyperlink>
      <w:r w:rsidRPr="006078B2">
        <w:rPr>
          <w:rFonts w:ascii="Times New Roman" w:hAnsi="Times New Roman"/>
          <w:sz w:val="28"/>
          <w:szCs w:val="28"/>
        </w:rPr>
        <w:t xml:space="preserve"> «О муниципальной службе в Российской Федерации» проводи</w:t>
      </w:r>
      <w:r w:rsidR="00D04565" w:rsidRPr="006078B2">
        <w:rPr>
          <w:rFonts w:ascii="Times New Roman" w:hAnsi="Times New Roman"/>
          <w:sz w:val="28"/>
          <w:szCs w:val="28"/>
        </w:rPr>
        <w:t>лся</w:t>
      </w:r>
      <w:r w:rsidRPr="006078B2">
        <w:rPr>
          <w:rFonts w:ascii="Times New Roman" w:hAnsi="Times New Roman"/>
          <w:sz w:val="28"/>
          <w:szCs w:val="28"/>
        </w:rPr>
        <w:t xml:space="preserve"> анализ достоверности представленных в администрацию при поступлении на муниципальную службу персональных данных. В 202</w:t>
      </w:r>
      <w:r w:rsidR="00443540" w:rsidRPr="006078B2">
        <w:rPr>
          <w:rFonts w:ascii="Times New Roman" w:hAnsi="Times New Roman"/>
          <w:sz w:val="28"/>
          <w:szCs w:val="28"/>
        </w:rPr>
        <w:t>3</w:t>
      </w:r>
      <w:r w:rsidR="00563895" w:rsidRPr="006078B2">
        <w:rPr>
          <w:rFonts w:ascii="Times New Roman" w:hAnsi="Times New Roman"/>
          <w:sz w:val="28"/>
          <w:szCs w:val="28"/>
        </w:rPr>
        <w:t xml:space="preserve"> году было направлено </w:t>
      </w:r>
      <w:r w:rsidR="00443540" w:rsidRPr="006078B2">
        <w:rPr>
          <w:rFonts w:ascii="Times New Roman" w:hAnsi="Times New Roman"/>
          <w:sz w:val="28"/>
          <w:szCs w:val="28"/>
        </w:rPr>
        <w:t>17</w:t>
      </w:r>
      <w:r w:rsidR="00563895" w:rsidRPr="006078B2">
        <w:rPr>
          <w:rFonts w:ascii="Times New Roman" w:hAnsi="Times New Roman"/>
          <w:sz w:val="28"/>
          <w:szCs w:val="28"/>
        </w:rPr>
        <w:t xml:space="preserve"> запросов</w:t>
      </w:r>
      <w:r w:rsidRPr="006078B2">
        <w:rPr>
          <w:rFonts w:ascii="Times New Roman" w:hAnsi="Times New Roman"/>
          <w:sz w:val="28"/>
          <w:szCs w:val="28"/>
        </w:rPr>
        <w:t xml:space="preserve"> в образовательные учреждения, </w:t>
      </w:r>
      <w:r w:rsidR="00443540" w:rsidRPr="006078B2">
        <w:rPr>
          <w:rFonts w:ascii="Times New Roman" w:hAnsi="Times New Roman"/>
          <w:sz w:val="28"/>
          <w:szCs w:val="28"/>
        </w:rPr>
        <w:t>17</w:t>
      </w:r>
      <w:r w:rsidRPr="006078B2">
        <w:rPr>
          <w:rFonts w:ascii="Times New Roman" w:hAnsi="Times New Roman"/>
          <w:sz w:val="28"/>
          <w:szCs w:val="28"/>
        </w:rPr>
        <w:t xml:space="preserve"> запросов о дисквалификации лиц и </w:t>
      </w:r>
      <w:r w:rsidR="009A15C5" w:rsidRPr="006078B2">
        <w:rPr>
          <w:rFonts w:ascii="Times New Roman" w:hAnsi="Times New Roman"/>
          <w:sz w:val="28"/>
          <w:szCs w:val="28"/>
        </w:rPr>
        <w:t xml:space="preserve">11 о </w:t>
      </w:r>
      <w:r w:rsidRPr="006078B2">
        <w:rPr>
          <w:rFonts w:ascii="Times New Roman" w:hAnsi="Times New Roman"/>
          <w:sz w:val="28"/>
          <w:szCs w:val="28"/>
        </w:rPr>
        <w:t xml:space="preserve">подлинности паспортов. </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С целью определения соо</w:t>
      </w:r>
      <w:r w:rsidR="00563895" w:rsidRPr="006078B2">
        <w:rPr>
          <w:rFonts w:ascii="Times New Roman" w:hAnsi="Times New Roman"/>
          <w:sz w:val="28"/>
          <w:szCs w:val="28"/>
        </w:rPr>
        <w:t>тветствия замещаемым должностям</w:t>
      </w:r>
      <w:r w:rsidR="004C2733" w:rsidRPr="006078B2">
        <w:rPr>
          <w:rFonts w:ascii="Times New Roman" w:hAnsi="Times New Roman"/>
          <w:sz w:val="28"/>
          <w:szCs w:val="28"/>
        </w:rPr>
        <w:t>,</w:t>
      </w:r>
      <w:r w:rsidRPr="006078B2">
        <w:rPr>
          <w:rFonts w:ascii="Times New Roman" w:hAnsi="Times New Roman"/>
          <w:sz w:val="28"/>
          <w:szCs w:val="28"/>
        </w:rPr>
        <w:t xml:space="preserve"> отделом муниципальной службы и кадров проведена аттестация </w:t>
      </w:r>
      <w:r w:rsidR="00056D8A" w:rsidRPr="006078B2">
        <w:rPr>
          <w:rFonts w:ascii="Times New Roman" w:hAnsi="Times New Roman"/>
          <w:sz w:val="28"/>
          <w:szCs w:val="28"/>
        </w:rPr>
        <w:t>39</w:t>
      </w:r>
      <w:r w:rsidRPr="006078B2">
        <w:rPr>
          <w:rFonts w:ascii="Times New Roman" w:hAnsi="Times New Roman"/>
          <w:sz w:val="28"/>
          <w:szCs w:val="28"/>
        </w:rPr>
        <w:t xml:space="preserve"> муниципальных служащих администрации и отраслевых (функциональных) органов. Все признаны соответствующими замещаемым должностям.</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Отделом муниципальной службы и кадров в 202</w:t>
      </w:r>
      <w:r w:rsidR="00056D8A" w:rsidRPr="006078B2">
        <w:rPr>
          <w:rFonts w:ascii="Times New Roman" w:hAnsi="Times New Roman"/>
          <w:sz w:val="28"/>
          <w:szCs w:val="28"/>
        </w:rPr>
        <w:t>3</w:t>
      </w:r>
      <w:r w:rsidRPr="006078B2">
        <w:rPr>
          <w:rFonts w:ascii="Times New Roman" w:hAnsi="Times New Roman"/>
          <w:sz w:val="28"/>
          <w:szCs w:val="28"/>
        </w:rPr>
        <w:t xml:space="preserve"> году проводилась работа по представлению к поощрению и награждению муниципальных служащих администрации и её отраслевых (функциональных) органов. В результате проделанной работы</w:t>
      </w:r>
      <w:r w:rsidR="004C2733" w:rsidRPr="006078B2">
        <w:rPr>
          <w:rFonts w:ascii="Times New Roman" w:hAnsi="Times New Roman"/>
          <w:sz w:val="28"/>
          <w:szCs w:val="28"/>
        </w:rPr>
        <w:t>,</w:t>
      </w:r>
      <w:r w:rsidRPr="006078B2">
        <w:rPr>
          <w:rFonts w:ascii="Times New Roman" w:hAnsi="Times New Roman"/>
          <w:sz w:val="28"/>
          <w:szCs w:val="28"/>
        </w:rPr>
        <w:t xml:space="preserve"> медалью «За доблестный труд» III степени награждены </w:t>
      </w:r>
      <w:r w:rsidR="00056D8A" w:rsidRPr="006078B2">
        <w:rPr>
          <w:rFonts w:ascii="Times New Roman" w:hAnsi="Times New Roman"/>
          <w:sz w:val="28"/>
          <w:szCs w:val="28"/>
        </w:rPr>
        <w:t>3</w:t>
      </w:r>
      <w:r w:rsidRPr="006078B2">
        <w:rPr>
          <w:rFonts w:ascii="Times New Roman" w:hAnsi="Times New Roman"/>
          <w:sz w:val="28"/>
          <w:szCs w:val="28"/>
        </w:rPr>
        <w:t xml:space="preserve"> работни</w:t>
      </w:r>
      <w:r w:rsidR="00056D8A" w:rsidRPr="006078B2">
        <w:rPr>
          <w:rFonts w:ascii="Times New Roman" w:hAnsi="Times New Roman"/>
          <w:sz w:val="28"/>
          <w:szCs w:val="28"/>
        </w:rPr>
        <w:t>ка</w:t>
      </w:r>
      <w:r w:rsidRPr="006078B2">
        <w:rPr>
          <w:rFonts w:ascii="Times New Roman" w:hAnsi="Times New Roman"/>
          <w:sz w:val="28"/>
          <w:szCs w:val="28"/>
        </w:rPr>
        <w:t>, Почетной грамотой Губернатора Ставропольского края награждены 1</w:t>
      </w:r>
      <w:r w:rsidR="00056D8A" w:rsidRPr="006078B2">
        <w:rPr>
          <w:rFonts w:ascii="Times New Roman" w:hAnsi="Times New Roman"/>
          <w:sz w:val="28"/>
          <w:szCs w:val="28"/>
        </w:rPr>
        <w:t>5</w:t>
      </w:r>
      <w:r w:rsidRPr="006078B2">
        <w:rPr>
          <w:rFonts w:ascii="Times New Roman" w:hAnsi="Times New Roman"/>
          <w:sz w:val="28"/>
          <w:szCs w:val="28"/>
        </w:rPr>
        <w:t xml:space="preserve"> работников, Благодарственным письмом Губернатора </w:t>
      </w:r>
      <w:r w:rsidR="00056D8A" w:rsidRPr="006078B2">
        <w:rPr>
          <w:rFonts w:ascii="Times New Roman" w:hAnsi="Times New Roman"/>
          <w:sz w:val="28"/>
          <w:szCs w:val="28"/>
        </w:rPr>
        <w:t>Ставропольского края поощрены 10</w:t>
      </w:r>
      <w:r w:rsidRPr="006078B2">
        <w:rPr>
          <w:rFonts w:ascii="Times New Roman" w:hAnsi="Times New Roman"/>
          <w:sz w:val="28"/>
          <w:szCs w:val="28"/>
        </w:rPr>
        <w:t xml:space="preserve"> работников.</w:t>
      </w:r>
    </w:p>
    <w:p w:rsidR="00383C19" w:rsidRPr="006078B2" w:rsidRDefault="00056D8A" w:rsidP="00CA5854">
      <w:pPr>
        <w:shd w:val="clear" w:color="auto" w:fill="FFFFFF"/>
        <w:spacing w:after="0" w:line="240" w:lineRule="auto"/>
        <w:ind w:firstLine="709"/>
        <w:jc w:val="both"/>
        <w:rPr>
          <w:rFonts w:ascii="Times New Roman" w:eastAsia="Calibri" w:hAnsi="Times New Roman"/>
          <w:sz w:val="28"/>
          <w:szCs w:val="28"/>
        </w:rPr>
      </w:pPr>
      <w:r w:rsidRPr="006078B2">
        <w:rPr>
          <w:rFonts w:ascii="Times New Roman" w:eastAsia="Calibri" w:hAnsi="Times New Roman"/>
          <w:sz w:val="28"/>
          <w:szCs w:val="28"/>
        </w:rPr>
        <w:t>В 2023</w:t>
      </w:r>
      <w:r w:rsidR="00383C19" w:rsidRPr="006078B2">
        <w:rPr>
          <w:rFonts w:ascii="Times New Roman" w:eastAsia="Calibri" w:hAnsi="Times New Roman"/>
          <w:sz w:val="28"/>
          <w:szCs w:val="28"/>
        </w:rPr>
        <w:t xml:space="preserve"> году было проведено 2 заседания комиссии </w:t>
      </w:r>
      <w:r w:rsidR="00383C19" w:rsidRPr="006078B2">
        <w:rPr>
          <w:rFonts w:ascii="Times New Roman" w:hAnsi="Times New Roman"/>
          <w:sz w:val="28"/>
          <w:szCs w:val="28"/>
          <w:lang w:eastAsia="ar-SA"/>
        </w:rPr>
        <w:t xml:space="preserve">по соблюдению требований к служебному поведению муниципальных служащих и урегулированию конфликта интересов </w:t>
      </w:r>
      <w:r w:rsidR="00383C19" w:rsidRPr="006078B2">
        <w:rPr>
          <w:rFonts w:ascii="Times New Roman" w:eastAsia="Calibri" w:hAnsi="Times New Roman"/>
          <w:sz w:val="28"/>
          <w:szCs w:val="28"/>
        </w:rPr>
        <w:t xml:space="preserve">в администрации по вопросам обеспечения соблюдения служащими требований к служебному поведению и (или) требований об урегулировании конфликта интересов либо осуществления мер по предупреждению коррупции. </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b/>
          <w:i/>
          <w:sz w:val="28"/>
          <w:szCs w:val="28"/>
        </w:rPr>
        <w:t>Муниципальные закупки.</w:t>
      </w:r>
      <w:r w:rsidRPr="006078B2">
        <w:rPr>
          <w:rFonts w:ascii="Times New Roman" w:hAnsi="Times New Roman"/>
          <w:b/>
          <w:sz w:val="28"/>
          <w:szCs w:val="28"/>
        </w:rPr>
        <w:t xml:space="preserve"> </w:t>
      </w:r>
      <w:r w:rsidRPr="006078B2">
        <w:rPr>
          <w:rFonts w:ascii="Times New Roman" w:hAnsi="Times New Roman"/>
          <w:sz w:val="28"/>
          <w:szCs w:val="28"/>
        </w:rPr>
        <w:t>В отчетном периоде отделом закупок для муниципальных нужд админ</w:t>
      </w:r>
      <w:r w:rsidR="00563895" w:rsidRPr="006078B2">
        <w:rPr>
          <w:rFonts w:ascii="Times New Roman" w:hAnsi="Times New Roman"/>
          <w:sz w:val="28"/>
          <w:szCs w:val="28"/>
        </w:rPr>
        <w:t xml:space="preserve">истрации </w:t>
      </w:r>
      <w:r w:rsidR="004B0ACD" w:rsidRPr="006078B2">
        <w:rPr>
          <w:rFonts w:ascii="Times New Roman" w:hAnsi="Times New Roman"/>
          <w:sz w:val="28"/>
          <w:szCs w:val="28"/>
        </w:rPr>
        <w:t xml:space="preserve">Минераловодского </w:t>
      </w:r>
      <w:r w:rsidR="00056D8A" w:rsidRPr="006078B2">
        <w:rPr>
          <w:rFonts w:ascii="Times New Roman" w:hAnsi="Times New Roman"/>
          <w:sz w:val="28"/>
          <w:szCs w:val="28"/>
        </w:rPr>
        <w:t>муниципального</w:t>
      </w:r>
      <w:r w:rsidR="004B0ACD" w:rsidRPr="006078B2">
        <w:rPr>
          <w:rFonts w:ascii="Times New Roman" w:hAnsi="Times New Roman"/>
          <w:sz w:val="28"/>
          <w:szCs w:val="28"/>
        </w:rPr>
        <w:t xml:space="preserve"> округа </w:t>
      </w:r>
      <w:r w:rsidR="00056D8A" w:rsidRPr="006078B2">
        <w:rPr>
          <w:rFonts w:ascii="Times New Roman" w:hAnsi="Times New Roman"/>
          <w:sz w:val="28"/>
          <w:szCs w:val="28"/>
        </w:rPr>
        <w:t xml:space="preserve">Ставропольского края </w:t>
      </w:r>
      <w:r w:rsidRPr="006078B2">
        <w:rPr>
          <w:rFonts w:ascii="Times New Roman" w:hAnsi="Times New Roman"/>
          <w:sz w:val="28"/>
          <w:szCs w:val="28"/>
        </w:rPr>
        <w:t xml:space="preserve">(далее – отдел закупок для муниципальных нужд) на постоянной основе совершенствовалась методология </w:t>
      </w:r>
      <w:r w:rsidRPr="006078B2">
        <w:rPr>
          <w:rFonts w:ascii="Times New Roman" w:hAnsi="Times New Roman"/>
          <w:sz w:val="28"/>
          <w:szCs w:val="28"/>
        </w:rPr>
        <w:lastRenderedPageBreak/>
        <w:t xml:space="preserve">осуществления централизованных закупок, базирующаяся на принципах единого подхода к организации закупочной деятельности на территории округа, и своевременная имплементация непрерывных и обширных изменений законодательства о контрактной системе.  </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В 202</w:t>
      </w:r>
      <w:r w:rsidR="00056D8A" w:rsidRPr="006078B2">
        <w:rPr>
          <w:rFonts w:ascii="Times New Roman" w:hAnsi="Times New Roman"/>
          <w:sz w:val="28"/>
          <w:szCs w:val="28"/>
        </w:rPr>
        <w:t>3</w:t>
      </w:r>
      <w:r w:rsidRPr="006078B2">
        <w:rPr>
          <w:rFonts w:ascii="Times New Roman" w:hAnsi="Times New Roman"/>
          <w:sz w:val="28"/>
          <w:szCs w:val="28"/>
        </w:rPr>
        <w:t xml:space="preserve"> году</w:t>
      </w:r>
      <w:r w:rsidR="004C2733" w:rsidRPr="006078B2">
        <w:rPr>
          <w:rFonts w:ascii="Times New Roman" w:hAnsi="Times New Roman"/>
          <w:sz w:val="28"/>
          <w:szCs w:val="28"/>
        </w:rPr>
        <w:t>,</w:t>
      </w:r>
      <w:r w:rsidRPr="006078B2">
        <w:rPr>
          <w:rFonts w:ascii="Times New Roman" w:hAnsi="Times New Roman"/>
          <w:sz w:val="28"/>
          <w:szCs w:val="28"/>
        </w:rPr>
        <w:t xml:space="preserve"> для целей обеспечения нужд </w:t>
      </w:r>
      <w:r w:rsidR="00056D8A" w:rsidRPr="006078B2">
        <w:rPr>
          <w:rFonts w:ascii="Times New Roman" w:hAnsi="Times New Roman"/>
          <w:sz w:val="28"/>
          <w:szCs w:val="28"/>
        </w:rPr>
        <w:t>администрации</w:t>
      </w:r>
      <w:r w:rsidR="004C2733" w:rsidRPr="006078B2">
        <w:rPr>
          <w:rFonts w:ascii="Times New Roman" w:hAnsi="Times New Roman"/>
          <w:sz w:val="28"/>
          <w:szCs w:val="28"/>
        </w:rPr>
        <w:t>,</w:t>
      </w:r>
      <w:r w:rsidR="00056D8A" w:rsidRPr="006078B2">
        <w:rPr>
          <w:rFonts w:ascii="Times New Roman" w:hAnsi="Times New Roman"/>
          <w:sz w:val="28"/>
          <w:szCs w:val="28"/>
        </w:rPr>
        <w:t xml:space="preserve"> силами</w:t>
      </w:r>
      <w:r w:rsidRPr="006078B2">
        <w:rPr>
          <w:rFonts w:ascii="Times New Roman" w:hAnsi="Times New Roman"/>
          <w:sz w:val="28"/>
          <w:szCs w:val="28"/>
        </w:rPr>
        <w:t xml:space="preserve"> отдела было сформирова</w:t>
      </w:r>
      <w:r w:rsidR="00563895" w:rsidRPr="006078B2">
        <w:rPr>
          <w:rFonts w:ascii="Times New Roman" w:hAnsi="Times New Roman"/>
          <w:sz w:val="28"/>
          <w:szCs w:val="28"/>
        </w:rPr>
        <w:t>но и размещено 3</w:t>
      </w:r>
      <w:r w:rsidR="00A5712D" w:rsidRPr="006078B2">
        <w:rPr>
          <w:rFonts w:ascii="Times New Roman" w:hAnsi="Times New Roman"/>
          <w:sz w:val="28"/>
          <w:szCs w:val="28"/>
        </w:rPr>
        <w:t>2</w:t>
      </w:r>
      <w:r w:rsidR="00563895" w:rsidRPr="006078B2">
        <w:rPr>
          <w:rFonts w:ascii="Times New Roman" w:hAnsi="Times New Roman"/>
          <w:sz w:val="28"/>
          <w:szCs w:val="28"/>
        </w:rPr>
        <w:t xml:space="preserve"> редакци</w:t>
      </w:r>
      <w:r w:rsidR="004C2733" w:rsidRPr="006078B2">
        <w:rPr>
          <w:rFonts w:ascii="Times New Roman" w:hAnsi="Times New Roman"/>
          <w:sz w:val="28"/>
          <w:szCs w:val="28"/>
        </w:rPr>
        <w:t>и</w:t>
      </w:r>
      <w:r w:rsidR="00563895" w:rsidRPr="006078B2">
        <w:rPr>
          <w:rFonts w:ascii="Times New Roman" w:hAnsi="Times New Roman"/>
          <w:sz w:val="28"/>
          <w:szCs w:val="28"/>
        </w:rPr>
        <w:t xml:space="preserve"> план -</w:t>
      </w:r>
      <w:r w:rsidRPr="006078B2">
        <w:rPr>
          <w:rFonts w:ascii="Times New Roman" w:hAnsi="Times New Roman"/>
          <w:sz w:val="28"/>
          <w:szCs w:val="28"/>
        </w:rPr>
        <w:t>графика закупок на 202</w:t>
      </w:r>
      <w:r w:rsidR="00A5712D" w:rsidRPr="006078B2">
        <w:rPr>
          <w:rFonts w:ascii="Times New Roman" w:hAnsi="Times New Roman"/>
          <w:sz w:val="28"/>
          <w:szCs w:val="28"/>
        </w:rPr>
        <w:t xml:space="preserve">3 </w:t>
      </w:r>
      <w:r w:rsidRPr="006078B2">
        <w:rPr>
          <w:rFonts w:ascii="Times New Roman" w:hAnsi="Times New Roman"/>
          <w:sz w:val="28"/>
          <w:szCs w:val="28"/>
        </w:rPr>
        <w:t>год и плановый период 202</w:t>
      </w:r>
      <w:r w:rsidR="00A5712D" w:rsidRPr="006078B2">
        <w:rPr>
          <w:rFonts w:ascii="Times New Roman" w:hAnsi="Times New Roman"/>
          <w:sz w:val="28"/>
          <w:szCs w:val="28"/>
        </w:rPr>
        <w:t>4</w:t>
      </w:r>
      <w:r w:rsidRPr="006078B2">
        <w:rPr>
          <w:rFonts w:ascii="Times New Roman" w:hAnsi="Times New Roman"/>
          <w:sz w:val="28"/>
          <w:szCs w:val="28"/>
        </w:rPr>
        <w:t>-202</w:t>
      </w:r>
      <w:r w:rsidR="00A5712D" w:rsidRPr="006078B2">
        <w:rPr>
          <w:rFonts w:ascii="Times New Roman" w:hAnsi="Times New Roman"/>
          <w:sz w:val="28"/>
          <w:szCs w:val="28"/>
        </w:rPr>
        <w:t>5</w:t>
      </w:r>
      <w:r w:rsidRPr="006078B2">
        <w:rPr>
          <w:rFonts w:ascii="Times New Roman" w:hAnsi="Times New Roman"/>
          <w:sz w:val="28"/>
          <w:szCs w:val="28"/>
        </w:rPr>
        <w:t xml:space="preserve"> гг.</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 xml:space="preserve">Для целей обеспечения нужд администрации подготовлено и осуществлено 48 закупок конкурентными способами. </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П</w:t>
      </w:r>
      <w:r w:rsidR="00751F43" w:rsidRPr="006078B2">
        <w:rPr>
          <w:rFonts w:ascii="Times New Roman" w:hAnsi="Times New Roman"/>
          <w:sz w:val="28"/>
          <w:szCs w:val="28"/>
        </w:rPr>
        <w:t>о основанию, предусмотренному пунктом</w:t>
      </w:r>
      <w:r w:rsidRPr="006078B2">
        <w:rPr>
          <w:rFonts w:ascii="Times New Roman" w:hAnsi="Times New Roman"/>
          <w:sz w:val="28"/>
          <w:szCs w:val="28"/>
        </w:rPr>
        <w:t xml:space="preserve"> 4 ч</w:t>
      </w:r>
      <w:r w:rsidR="00751F43" w:rsidRPr="006078B2">
        <w:rPr>
          <w:rFonts w:ascii="Times New Roman" w:hAnsi="Times New Roman"/>
          <w:sz w:val="28"/>
          <w:szCs w:val="28"/>
        </w:rPr>
        <w:t xml:space="preserve">асти </w:t>
      </w:r>
      <w:r w:rsidRPr="006078B2">
        <w:rPr>
          <w:rFonts w:ascii="Times New Roman" w:hAnsi="Times New Roman"/>
          <w:sz w:val="28"/>
          <w:szCs w:val="28"/>
        </w:rPr>
        <w:t>1 ст</w:t>
      </w:r>
      <w:r w:rsidR="00751F43" w:rsidRPr="006078B2">
        <w:rPr>
          <w:rFonts w:ascii="Times New Roman" w:hAnsi="Times New Roman"/>
          <w:sz w:val="28"/>
          <w:szCs w:val="28"/>
        </w:rPr>
        <w:t>атьи</w:t>
      </w:r>
      <w:r w:rsidRPr="006078B2">
        <w:rPr>
          <w:rFonts w:ascii="Times New Roman" w:hAnsi="Times New Roman"/>
          <w:sz w:val="28"/>
          <w:szCs w:val="28"/>
        </w:rPr>
        <w:t xml:space="preserve"> 93 Федерального закона № 44-ФЗ</w:t>
      </w:r>
      <w:r w:rsidR="00563895" w:rsidRPr="006078B2">
        <w:rPr>
          <w:rFonts w:ascii="Times New Roman" w:hAnsi="Times New Roman"/>
          <w:sz w:val="28"/>
          <w:szCs w:val="28"/>
        </w:rPr>
        <w:t>,</w:t>
      </w:r>
      <w:r w:rsidRPr="006078B2">
        <w:rPr>
          <w:rFonts w:ascii="Times New Roman" w:hAnsi="Times New Roman"/>
          <w:sz w:val="28"/>
          <w:szCs w:val="28"/>
        </w:rPr>
        <w:t xml:space="preserve"> администрацией округа в отчетном периоде заключено 66 контрактов (договоров) с единственным поставщиком (подрядчиком, исполнителем) (рост по сравнению с предыдущим годом на </w:t>
      </w:r>
      <w:r w:rsidR="00A5712D" w:rsidRPr="006078B2">
        <w:rPr>
          <w:rFonts w:ascii="Times New Roman" w:hAnsi="Times New Roman"/>
          <w:sz w:val="28"/>
          <w:szCs w:val="28"/>
        </w:rPr>
        <w:t>6</w:t>
      </w:r>
      <w:r w:rsidRPr="006078B2">
        <w:rPr>
          <w:rFonts w:ascii="Times New Roman" w:hAnsi="Times New Roman"/>
          <w:sz w:val="28"/>
          <w:szCs w:val="28"/>
        </w:rPr>
        <w:t xml:space="preserve"> %), при этом 7</w:t>
      </w:r>
      <w:r w:rsidR="00A5712D" w:rsidRPr="006078B2">
        <w:rPr>
          <w:rFonts w:ascii="Times New Roman" w:hAnsi="Times New Roman"/>
          <w:sz w:val="28"/>
          <w:szCs w:val="28"/>
        </w:rPr>
        <w:t>0</w:t>
      </w:r>
      <w:r w:rsidRPr="006078B2">
        <w:rPr>
          <w:rFonts w:ascii="Times New Roman" w:hAnsi="Times New Roman"/>
          <w:sz w:val="28"/>
          <w:szCs w:val="28"/>
        </w:rPr>
        <w:t xml:space="preserve"> </w:t>
      </w:r>
      <w:r w:rsidR="00563895" w:rsidRPr="006078B2">
        <w:rPr>
          <w:rFonts w:ascii="Times New Roman" w:hAnsi="Times New Roman"/>
          <w:sz w:val="28"/>
          <w:szCs w:val="28"/>
        </w:rPr>
        <w:t>% от общего числа таких закупок</w:t>
      </w:r>
      <w:r w:rsidRPr="006078B2">
        <w:rPr>
          <w:rFonts w:ascii="Times New Roman" w:hAnsi="Times New Roman"/>
          <w:sz w:val="28"/>
          <w:szCs w:val="28"/>
        </w:rPr>
        <w:t xml:space="preserve"> было осуществлено в электронной форме посредством электронного магазина округа.</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В 202</w:t>
      </w:r>
      <w:r w:rsidR="00A5712D" w:rsidRPr="006078B2">
        <w:rPr>
          <w:rFonts w:ascii="Times New Roman" w:hAnsi="Times New Roman"/>
          <w:sz w:val="28"/>
          <w:szCs w:val="28"/>
        </w:rPr>
        <w:t>3</w:t>
      </w:r>
      <w:r w:rsidRPr="006078B2">
        <w:rPr>
          <w:rFonts w:ascii="Times New Roman" w:hAnsi="Times New Roman"/>
          <w:sz w:val="28"/>
          <w:szCs w:val="28"/>
        </w:rPr>
        <w:t xml:space="preserve"> году в электронном магазине округа было заключено </w:t>
      </w:r>
      <w:r w:rsidR="00A5712D" w:rsidRPr="006078B2">
        <w:rPr>
          <w:rFonts w:ascii="Times New Roman" w:hAnsi="Times New Roman"/>
          <w:sz w:val="28"/>
          <w:szCs w:val="28"/>
        </w:rPr>
        <w:t>более 3,2</w:t>
      </w:r>
      <w:r w:rsidRPr="006078B2">
        <w:rPr>
          <w:rFonts w:ascii="Times New Roman" w:hAnsi="Times New Roman"/>
          <w:sz w:val="28"/>
          <w:szCs w:val="28"/>
        </w:rPr>
        <w:t xml:space="preserve"> тысяч контрактов (снижение на </w:t>
      </w:r>
      <w:r w:rsidR="00A5712D" w:rsidRPr="006078B2">
        <w:rPr>
          <w:rFonts w:ascii="Times New Roman" w:hAnsi="Times New Roman"/>
          <w:sz w:val="28"/>
          <w:szCs w:val="28"/>
        </w:rPr>
        <w:t>14</w:t>
      </w:r>
      <w:r w:rsidRPr="006078B2">
        <w:rPr>
          <w:rFonts w:ascii="Times New Roman" w:hAnsi="Times New Roman"/>
          <w:sz w:val="28"/>
          <w:szCs w:val="28"/>
        </w:rPr>
        <w:t xml:space="preserve"> % по сравнению с 202</w:t>
      </w:r>
      <w:r w:rsidR="00A5712D" w:rsidRPr="006078B2">
        <w:rPr>
          <w:rFonts w:ascii="Times New Roman" w:hAnsi="Times New Roman"/>
          <w:sz w:val="28"/>
          <w:szCs w:val="28"/>
        </w:rPr>
        <w:t>2</w:t>
      </w:r>
      <w:r w:rsidRPr="006078B2">
        <w:rPr>
          <w:rFonts w:ascii="Times New Roman" w:hAnsi="Times New Roman"/>
          <w:sz w:val="28"/>
          <w:szCs w:val="28"/>
        </w:rPr>
        <w:t xml:space="preserve"> годом, такое снижение обусловлено прежде всего расширением случаев проведения совместных закупок для нужд отдельных заказчиков и должно рассматриваться как положительная динамика) на общую сумму более </w:t>
      </w:r>
      <w:r w:rsidR="00A5712D" w:rsidRPr="006078B2">
        <w:rPr>
          <w:rFonts w:ascii="Times New Roman" w:hAnsi="Times New Roman"/>
          <w:sz w:val="28"/>
          <w:szCs w:val="28"/>
        </w:rPr>
        <w:t>225,9</w:t>
      </w:r>
      <w:r w:rsidRPr="006078B2">
        <w:rPr>
          <w:rFonts w:ascii="Times New Roman" w:hAnsi="Times New Roman"/>
          <w:sz w:val="28"/>
          <w:szCs w:val="28"/>
        </w:rPr>
        <w:t xml:space="preserve"> млн. руб. </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Экономия от использования электронного магазина составила более 1</w:t>
      </w:r>
      <w:r w:rsidR="00A5712D" w:rsidRPr="006078B2">
        <w:rPr>
          <w:rFonts w:ascii="Times New Roman" w:hAnsi="Times New Roman"/>
          <w:sz w:val="28"/>
          <w:szCs w:val="28"/>
        </w:rPr>
        <w:t>4</w:t>
      </w:r>
      <w:r w:rsidRPr="006078B2">
        <w:rPr>
          <w:rFonts w:ascii="Times New Roman" w:hAnsi="Times New Roman"/>
          <w:sz w:val="28"/>
          <w:szCs w:val="28"/>
        </w:rPr>
        <w:t xml:space="preserve"> млн. </w:t>
      </w:r>
      <w:r w:rsidR="00000859" w:rsidRPr="006078B2">
        <w:rPr>
          <w:rFonts w:ascii="Times New Roman" w:hAnsi="Times New Roman"/>
          <w:sz w:val="28"/>
          <w:szCs w:val="28"/>
        </w:rPr>
        <w:t>руб.</w:t>
      </w:r>
      <w:r w:rsidRPr="006078B2">
        <w:rPr>
          <w:rFonts w:ascii="Times New Roman" w:hAnsi="Times New Roman"/>
          <w:sz w:val="28"/>
          <w:szCs w:val="28"/>
        </w:rPr>
        <w:t xml:space="preserve"> (рост экономии более, чем на 20 % по сравнению с 202</w:t>
      </w:r>
      <w:r w:rsidR="00A5712D" w:rsidRPr="006078B2">
        <w:rPr>
          <w:rFonts w:ascii="Times New Roman" w:hAnsi="Times New Roman"/>
          <w:sz w:val="28"/>
          <w:szCs w:val="28"/>
        </w:rPr>
        <w:t>2</w:t>
      </w:r>
      <w:r w:rsidRPr="006078B2">
        <w:rPr>
          <w:rFonts w:ascii="Times New Roman" w:hAnsi="Times New Roman"/>
          <w:sz w:val="28"/>
          <w:szCs w:val="28"/>
        </w:rPr>
        <w:t xml:space="preserve"> годом), что сопоставимо с годовыми расходами одного образовательного учреждения и достигнуто за счет оптимизации порядка работы в электронном магазине по итогам 202</w:t>
      </w:r>
      <w:r w:rsidR="00A5712D" w:rsidRPr="006078B2">
        <w:rPr>
          <w:rFonts w:ascii="Times New Roman" w:hAnsi="Times New Roman"/>
          <w:sz w:val="28"/>
          <w:szCs w:val="28"/>
        </w:rPr>
        <w:t>2</w:t>
      </w:r>
      <w:r w:rsidRPr="006078B2">
        <w:rPr>
          <w:rFonts w:ascii="Times New Roman" w:hAnsi="Times New Roman"/>
          <w:sz w:val="28"/>
          <w:szCs w:val="28"/>
        </w:rPr>
        <w:t xml:space="preserve"> года.</w:t>
      </w:r>
    </w:p>
    <w:p w:rsidR="00A5712D" w:rsidRPr="006078B2" w:rsidRDefault="00383C19" w:rsidP="00CA5854">
      <w:pPr>
        <w:spacing w:after="0" w:line="240" w:lineRule="auto"/>
        <w:ind w:firstLine="709"/>
        <w:jc w:val="both"/>
        <w:rPr>
          <w:rFonts w:ascii="Times New Roman" w:hAnsi="Times New Roman"/>
          <w:sz w:val="28"/>
          <w:szCs w:val="28"/>
          <w:highlight w:val="yellow"/>
        </w:rPr>
      </w:pPr>
      <w:r w:rsidRPr="006078B2">
        <w:rPr>
          <w:rFonts w:ascii="Times New Roman" w:hAnsi="Times New Roman"/>
          <w:sz w:val="28"/>
          <w:szCs w:val="28"/>
        </w:rPr>
        <w:t>В рамках исполнения функции уполномоченного органа</w:t>
      </w:r>
      <w:r w:rsidR="004C2733" w:rsidRPr="006078B2">
        <w:rPr>
          <w:rFonts w:ascii="Times New Roman" w:hAnsi="Times New Roman"/>
          <w:sz w:val="28"/>
          <w:szCs w:val="28"/>
        </w:rPr>
        <w:t>,</w:t>
      </w:r>
      <w:r w:rsidRPr="006078B2">
        <w:rPr>
          <w:rFonts w:ascii="Times New Roman" w:hAnsi="Times New Roman"/>
          <w:sz w:val="28"/>
          <w:szCs w:val="28"/>
        </w:rPr>
        <w:t xml:space="preserve"> отделом закупок для муниципальных нужд было осуществлено конкурентными способами закупок - 2</w:t>
      </w:r>
      <w:r w:rsidR="00A5712D" w:rsidRPr="006078B2">
        <w:rPr>
          <w:rFonts w:ascii="Times New Roman" w:hAnsi="Times New Roman"/>
          <w:sz w:val="28"/>
          <w:szCs w:val="28"/>
        </w:rPr>
        <w:t>02</w:t>
      </w:r>
      <w:r w:rsidRPr="006078B2">
        <w:rPr>
          <w:rFonts w:ascii="Times New Roman" w:hAnsi="Times New Roman"/>
          <w:sz w:val="28"/>
          <w:szCs w:val="28"/>
        </w:rPr>
        <w:t xml:space="preserve">, </w:t>
      </w:r>
      <w:r w:rsidR="00A5712D" w:rsidRPr="006078B2">
        <w:rPr>
          <w:rFonts w:ascii="Times New Roman" w:hAnsi="Times New Roman"/>
          <w:sz w:val="28"/>
          <w:szCs w:val="28"/>
        </w:rPr>
        <w:t>из них с преимуществами для</w:t>
      </w:r>
      <w:r w:rsidR="004E4C42" w:rsidRPr="006078B2">
        <w:rPr>
          <w:rFonts w:ascii="Times New Roman" w:hAnsi="Times New Roman"/>
          <w:sz w:val="28"/>
          <w:szCs w:val="28"/>
        </w:rPr>
        <w:t xml:space="preserve"> субъектов малого и среднего предпринимательства</w:t>
      </w:r>
      <w:r w:rsidR="00A5712D" w:rsidRPr="006078B2">
        <w:rPr>
          <w:rFonts w:ascii="Times New Roman" w:hAnsi="Times New Roman"/>
          <w:sz w:val="28"/>
          <w:szCs w:val="28"/>
        </w:rPr>
        <w:t xml:space="preserve"> и </w:t>
      </w:r>
      <w:r w:rsidR="004E4C42" w:rsidRPr="006078B2">
        <w:rPr>
          <w:rFonts w:ascii="Times New Roman" w:hAnsi="Times New Roman"/>
          <w:sz w:val="28"/>
          <w:szCs w:val="28"/>
        </w:rPr>
        <w:t xml:space="preserve">социально ориентированных некоммерческих организаций </w:t>
      </w:r>
      <w:r w:rsidR="00A5712D" w:rsidRPr="006078B2">
        <w:rPr>
          <w:rFonts w:ascii="Times New Roman" w:hAnsi="Times New Roman"/>
          <w:sz w:val="28"/>
          <w:szCs w:val="28"/>
        </w:rPr>
        <w:t>- 146 или 80</w:t>
      </w:r>
      <w:r w:rsidR="00D04565" w:rsidRPr="006078B2">
        <w:rPr>
          <w:rFonts w:ascii="Times New Roman" w:hAnsi="Times New Roman"/>
          <w:sz w:val="28"/>
          <w:szCs w:val="28"/>
        </w:rPr>
        <w:t xml:space="preserve"> </w:t>
      </w:r>
      <w:r w:rsidR="00A5712D" w:rsidRPr="006078B2">
        <w:rPr>
          <w:rFonts w:ascii="Times New Roman" w:hAnsi="Times New Roman"/>
          <w:sz w:val="28"/>
          <w:szCs w:val="28"/>
        </w:rPr>
        <w:t xml:space="preserve">% от общего числа закупок. </w:t>
      </w:r>
    </w:p>
    <w:p w:rsidR="00383C19" w:rsidRPr="006078B2" w:rsidRDefault="00383C19" w:rsidP="00CA5854">
      <w:pPr>
        <w:spacing w:after="0" w:line="240" w:lineRule="auto"/>
        <w:ind w:firstLine="709"/>
        <w:jc w:val="both"/>
        <w:rPr>
          <w:rFonts w:ascii="Times New Roman" w:hAnsi="Times New Roman"/>
          <w:sz w:val="28"/>
          <w:szCs w:val="28"/>
        </w:rPr>
      </w:pPr>
      <w:r w:rsidRPr="006078B2">
        <w:rPr>
          <w:rFonts w:ascii="Times New Roman" w:hAnsi="Times New Roman"/>
          <w:sz w:val="28"/>
          <w:szCs w:val="28"/>
        </w:rPr>
        <w:t>В 202</w:t>
      </w:r>
      <w:r w:rsidR="004E4C42" w:rsidRPr="006078B2">
        <w:rPr>
          <w:rFonts w:ascii="Times New Roman" w:hAnsi="Times New Roman"/>
          <w:sz w:val="28"/>
          <w:szCs w:val="28"/>
        </w:rPr>
        <w:t>3</w:t>
      </w:r>
      <w:r w:rsidRPr="006078B2">
        <w:rPr>
          <w:rFonts w:ascii="Times New Roman" w:hAnsi="Times New Roman"/>
          <w:sz w:val="28"/>
          <w:szCs w:val="28"/>
        </w:rPr>
        <w:t xml:space="preserve"> году отделом закупок для муниципальных нужд разработан</w:t>
      </w:r>
      <w:r w:rsidR="00D04565" w:rsidRPr="006078B2">
        <w:rPr>
          <w:rFonts w:ascii="Times New Roman" w:hAnsi="Times New Roman"/>
          <w:sz w:val="28"/>
          <w:szCs w:val="28"/>
        </w:rPr>
        <w:t xml:space="preserve">ы </w:t>
      </w:r>
      <w:r w:rsidR="004E4C42" w:rsidRPr="006078B2">
        <w:rPr>
          <w:rFonts w:ascii="Times New Roman" w:hAnsi="Times New Roman"/>
          <w:sz w:val="28"/>
          <w:szCs w:val="28"/>
        </w:rPr>
        <w:t>20</w:t>
      </w:r>
      <w:r w:rsidRPr="006078B2">
        <w:rPr>
          <w:rFonts w:ascii="Times New Roman" w:hAnsi="Times New Roman"/>
          <w:sz w:val="28"/>
          <w:szCs w:val="28"/>
        </w:rPr>
        <w:t xml:space="preserve"> правовых актов администрации.</w:t>
      </w:r>
    </w:p>
    <w:p w:rsidR="00383C19" w:rsidRPr="006078B2" w:rsidRDefault="00383C19" w:rsidP="00CA5854">
      <w:pPr>
        <w:spacing w:after="0" w:line="240" w:lineRule="auto"/>
        <w:ind w:firstLine="709"/>
        <w:jc w:val="both"/>
        <w:rPr>
          <w:rFonts w:ascii="Times New Roman" w:hAnsi="Times New Roman"/>
          <w:spacing w:val="-2"/>
          <w:sz w:val="28"/>
          <w:szCs w:val="28"/>
        </w:rPr>
      </w:pPr>
      <w:r w:rsidRPr="006078B2">
        <w:rPr>
          <w:rFonts w:ascii="Times New Roman" w:hAnsi="Times New Roman"/>
          <w:spacing w:val="-2"/>
          <w:sz w:val="28"/>
          <w:szCs w:val="28"/>
        </w:rPr>
        <w:t>В 202</w:t>
      </w:r>
      <w:r w:rsidR="004E4C42" w:rsidRPr="006078B2">
        <w:rPr>
          <w:rFonts w:ascii="Times New Roman" w:hAnsi="Times New Roman"/>
          <w:spacing w:val="-2"/>
          <w:sz w:val="28"/>
          <w:szCs w:val="28"/>
        </w:rPr>
        <w:t>3</w:t>
      </w:r>
      <w:r w:rsidRPr="006078B2">
        <w:rPr>
          <w:rFonts w:ascii="Times New Roman" w:hAnsi="Times New Roman"/>
          <w:spacing w:val="-2"/>
          <w:sz w:val="28"/>
          <w:szCs w:val="28"/>
        </w:rPr>
        <w:t xml:space="preserve"> году работники отдела приняли участие в </w:t>
      </w:r>
      <w:r w:rsidR="004E4C42" w:rsidRPr="006078B2">
        <w:rPr>
          <w:rFonts w:ascii="Times New Roman" w:hAnsi="Times New Roman"/>
          <w:spacing w:val="-2"/>
          <w:sz w:val="28"/>
          <w:szCs w:val="28"/>
        </w:rPr>
        <w:t>32</w:t>
      </w:r>
      <w:r w:rsidRPr="006078B2">
        <w:rPr>
          <w:rFonts w:ascii="Times New Roman" w:hAnsi="Times New Roman"/>
          <w:spacing w:val="-2"/>
          <w:sz w:val="28"/>
          <w:szCs w:val="28"/>
        </w:rPr>
        <w:t xml:space="preserve"> заседаниях комиссии Управления Федеральной антимонопольной службы по Ставропольскому краю по рассмотрению жалоб на действия з</w:t>
      </w:r>
      <w:r w:rsidR="004E4C42" w:rsidRPr="006078B2">
        <w:rPr>
          <w:rFonts w:ascii="Times New Roman" w:hAnsi="Times New Roman"/>
          <w:spacing w:val="-2"/>
          <w:sz w:val="28"/>
          <w:szCs w:val="28"/>
        </w:rPr>
        <w:t>аказчика/уполномоченного органа</w:t>
      </w:r>
      <w:r w:rsidR="004C2733" w:rsidRPr="006078B2">
        <w:rPr>
          <w:rFonts w:ascii="Times New Roman" w:hAnsi="Times New Roman"/>
          <w:spacing w:val="-2"/>
          <w:sz w:val="28"/>
          <w:szCs w:val="28"/>
        </w:rPr>
        <w:t>.</w:t>
      </w:r>
      <w:r w:rsidR="004E4C42" w:rsidRPr="006078B2">
        <w:rPr>
          <w:rFonts w:ascii="Times New Roman" w:hAnsi="Times New Roman"/>
          <w:spacing w:val="-2"/>
          <w:sz w:val="28"/>
          <w:szCs w:val="28"/>
        </w:rPr>
        <w:t xml:space="preserve"> </w:t>
      </w:r>
      <w:r w:rsidR="004C2733" w:rsidRPr="006078B2">
        <w:rPr>
          <w:rFonts w:ascii="Times New Roman" w:hAnsi="Times New Roman"/>
          <w:spacing w:val="-2"/>
          <w:sz w:val="28"/>
          <w:szCs w:val="28"/>
        </w:rPr>
        <w:t>О</w:t>
      </w:r>
      <w:r w:rsidRPr="006078B2">
        <w:rPr>
          <w:rFonts w:ascii="Times New Roman" w:hAnsi="Times New Roman"/>
          <w:spacing w:val="-2"/>
          <w:sz w:val="28"/>
          <w:szCs w:val="28"/>
        </w:rPr>
        <w:t xml:space="preserve">рганизовано исполнение </w:t>
      </w:r>
      <w:r w:rsidR="004E4C42" w:rsidRPr="006078B2">
        <w:rPr>
          <w:rFonts w:ascii="Times New Roman" w:hAnsi="Times New Roman"/>
          <w:spacing w:val="-2"/>
          <w:sz w:val="28"/>
          <w:szCs w:val="28"/>
        </w:rPr>
        <w:t>20</w:t>
      </w:r>
      <w:r w:rsidRPr="006078B2">
        <w:rPr>
          <w:rFonts w:ascii="Times New Roman" w:hAnsi="Times New Roman"/>
          <w:spacing w:val="-2"/>
          <w:sz w:val="28"/>
          <w:szCs w:val="28"/>
        </w:rPr>
        <w:t xml:space="preserve"> предписаний контрольного органа в сфере закупок, выданных заказчикам по результатам рассмотрения жалоб и внеплановых проверок, проводимых Управлением Федеральной антимонопольной службы по Ставропольскому краю.</w:t>
      </w:r>
    </w:p>
    <w:p w:rsidR="00383C19" w:rsidRPr="006078B2" w:rsidRDefault="00383C19" w:rsidP="00CA5854">
      <w:pPr>
        <w:spacing w:after="0" w:line="240" w:lineRule="auto"/>
        <w:ind w:firstLine="708"/>
        <w:jc w:val="both"/>
        <w:rPr>
          <w:rFonts w:ascii="Times New Roman" w:hAnsi="Times New Roman"/>
          <w:sz w:val="28"/>
          <w:szCs w:val="28"/>
        </w:rPr>
      </w:pPr>
      <w:r w:rsidRPr="006078B2">
        <w:rPr>
          <w:rFonts w:ascii="Times New Roman" w:hAnsi="Times New Roman"/>
          <w:sz w:val="28"/>
          <w:szCs w:val="28"/>
        </w:rPr>
        <w:t xml:space="preserve">Завершая свой отчет, мне хочется поблагодарить всех жителей за участие и внимание к нашей работе! Мы вместе с вами трудимся на благо нашего Минераловодского </w:t>
      </w:r>
      <w:r w:rsidR="004C2733" w:rsidRPr="006078B2">
        <w:rPr>
          <w:rFonts w:ascii="Times New Roman" w:hAnsi="Times New Roman"/>
          <w:sz w:val="28"/>
          <w:szCs w:val="28"/>
        </w:rPr>
        <w:t>муниципального</w:t>
      </w:r>
      <w:r w:rsidRPr="006078B2">
        <w:rPr>
          <w:rFonts w:ascii="Times New Roman" w:hAnsi="Times New Roman"/>
          <w:sz w:val="28"/>
          <w:szCs w:val="28"/>
        </w:rPr>
        <w:t xml:space="preserve"> округа. Выражаю слова благодарности Губернатору Ставропольского края Владимиру Владимировичу Владимирову за постоянное внимание к нашему </w:t>
      </w:r>
      <w:r w:rsidRPr="006078B2">
        <w:rPr>
          <w:rFonts w:ascii="Times New Roman" w:hAnsi="Times New Roman"/>
          <w:sz w:val="28"/>
          <w:szCs w:val="28"/>
        </w:rPr>
        <w:lastRenderedPageBreak/>
        <w:t xml:space="preserve">муниципалитету, а также Правительству Ставропольского края, депутатам Думы Ставропольского края, Совету депутатов Минераловодского </w:t>
      </w:r>
      <w:r w:rsidR="004E4C42" w:rsidRPr="006078B2">
        <w:rPr>
          <w:rFonts w:ascii="Times New Roman" w:hAnsi="Times New Roman"/>
          <w:sz w:val="28"/>
          <w:szCs w:val="28"/>
        </w:rPr>
        <w:t>муниципального</w:t>
      </w:r>
      <w:r w:rsidRPr="006078B2">
        <w:rPr>
          <w:rFonts w:ascii="Times New Roman" w:hAnsi="Times New Roman"/>
          <w:sz w:val="28"/>
          <w:szCs w:val="28"/>
        </w:rPr>
        <w:t xml:space="preserve"> округа Ставропольского края, сотрудникам правоохранительного блока, всем трудовым коллективам и предпринимателям за работу на общее дело, за сотрудничество и любовь к нашей малой Родине.</w:t>
      </w:r>
    </w:p>
    <w:p w:rsidR="00383C19" w:rsidRPr="006078B2" w:rsidRDefault="00383C19" w:rsidP="00CA5854">
      <w:pPr>
        <w:spacing w:after="0" w:line="240" w:lineRule="auto"/>
        <w:ind w:firstLine="708"/>
        <w:jc w:val="both"/>
        <w:rPr>
          <w:rFonts w:ascii="Times New Roman" w:hAnsi="Times New Roman"/>
          <w:sz w:val="28"/>
          <w:szCs w:val="28"/>
        </w:rPr>
      </w:pPr>
      <w:r w:rsidRPr="006078B2">
        <w:rPr>
          <w:rFonts w:ascii="Times New Roman" w:hAnsi="Times New Roman"/>
          <w:sz w:val="28"/>
          <w:szCs w:val="28"/>
        </w:rPr>
        <w:t>Задачи, которые стоят перед округом в наступившем году, как глобальные проекты, так и текущие</w:t>
      </w:r>
      <w:r w:rsidR="00563895" w:rsidRPr="006078B2">
        <w:rPr>
          <w:rFonts w:ascii="Times New Roman" w:hAnsi="Times New Roman"/>
          <w:sz w:val="28"/>
          <w:szCs w:val="28"/>
        </w:rPr>
        <w:t>,</w:t>
      </w:r>
      <w:r w:rsidRPr="006078B2">
        <w:rPr>
          <w:rFonts w:ascii="Times New Roman" w:hAnsi="Times New Roman"/>
          <w:sz w:val="28"/>
          <w:szCs w:val="28"/>
        </w:rPr>
        <w:t xml:space="preserve"> ежедневные, но не менее важны</w:t>
      </w:r>
      <w:r w:rsidR="00563895" w:rsidRPr="006078B2">
        <w:rPr>
          <w:rFonts w:ascii="Times New Roman" w:hAnsi="Times New Roman"/>
          <w:sz w:val="28"/>
          <w:szCs w:val="28"/>
        </w:rPr>
        <w:t>е, будем решать последовательно</w:t>
      </w:r>
      <w:r w:rsidRPr="006078B2">
        <w:rPr>
          <w:rFonts w:ascii="Times New Roman" w:hAnsi="Times New Roman"/>
          <w:sz w:val="28"/>
          <w:szCs w:val="28"/>
        </w:rPr>
        <w:t xml:space="preserve"> в тесной коммуникации с </w:t>
      </w:r>
      <w:r w:rsidR="00563895" w:rsidRPr="006078B2">
        <w:rPr>
          <w:rFonts w:ascii="Times New Roman" w:hAnsi="Times New Roman"/>
          <w:sz w:val="28"/>
          <w:szCs w:val="28"/>
        </w:rPr>
        <w:t>жителями</w:t>
      </w:r>
      <w:r w:rsidRPr="006078B2">
        <w:rPr>
          <w:rFonts w:ascii="Times New Roman" w:hAnsi="Times New Roman"/>
          <w:sz w:val="28"/>
          <w:szCs w:val="28"/>
        </w:rPr>
        <w:t xml:space="preserve"> с максимальным уровнем открытости и информирования, стараться работать на опережение и не допускать провалов. Мы будем продолжать воплощать в жизнь новые проекты, исполнять программы, повышать инвестиционную привлекательность муниципалитета, делать его комфортным для людей.</w:t>
      </w:r>
    </w:p>
    <w:p w:rsidR="00526A2D" w:rsidRPr="006078B2" w:rsidRDefault="00383C19" w:rsidP="00CA5854">
      <w:pPr>
        <w:spacing w:after="0" w:line="240" w:lineRule="auto"/>
        <w:ind w:firstLine="708"/>
        <w:jc w:val="both"/>
        <w:rPr>
          <w:rFonts w:ascii="Times New Roman" w:hAnsi="Times New Roman"/>
          <w:sz w:val="28"/>
          <w:szCs w:val="28"/>
        </w:rPr>
      </w:pPr>
      <w:r w:rsidRPr="006078B2">
        <w:rPr>
          <w:rFonts w:ascii="Times New Roman" w:hAnsi="Times New Roman"/>
          <w:sz w:val="28"/>
          <w:szCs w:val="28"/>
        </w:rPr>
        <w:t>Прошу признать работу администрации за 202</w:t>
      </w:r>
      <w:r w:rsidR="004E4C42" w:rsidRPr="006078B2">
        <w:rPr>
          <w:rFonts w:ascii="Times New Roman" w:hAnsi="Times New Roman"/>
          <w:sz w:val="28"/>
          <w:szCs w:val="28"/>
        </w:rPr>
        <w:t>3</w:t>
      </w:r>
      <w:r w:rsidRPr="006078B2">
        <w:rPr>
          <w:rFonts w:ascii="Times New Roman" w:hAnsi="Times New Roman"/>
          <w:sz w:val="28"/>
          <w:szCs w:val="28"/>
        </w:rPr>
        <w:t xml:space="preserve"> год удовлетворительной.</w:t>
      </w:r>
    </w:p>
    <w:p w:rsidR="000E3546" w:rsidRPr="006078B2" w:rsidRDefault="000E3546" w:rsidP="00CA5854">
      <w:pPr>
        <w:spacing w:after="0" w:line="240" w:lineRule="auto"/>
        <w:ind w:firstLine="708"/>
        <w:jc w:val="both"/>
        <w:rPr>
          <w:rFonts w:ascii="Times New Roman" w:hAnsi="Times New Roman"/>
          <w:sz w:val="28"/>
          <w:szCs w:val="28"/>
        </w:rPr>
      </w:pPr>
    </w:p>
    <w:p w:rsidR="000E3546" w:rsidRPr="006078B2" w:rsidRDefault="000E3546" w:rsidP="00CA5854">
      <w:pPr>
        <w:spacing w:after="0" w:line="240" w:lineRule="auto"/>
        <w:ind w:firstLine="708"/>
        <w:jc w:val="both"/>
        <w:rPr>
          <w:rFonts w:ascii="Times New Roman" w:hAnsi="Times New Roman"/>
          <w:sz w:val="28"/>
          <w:szCs w:val="28"/>
        </w:rPr>
      </w:pPr>
    </w:p>
    <w:p w:rsidR="000E3546" w:rsidRPr="006078B2" w:rsidRDefault="000E3546" w:rsidP="00CA5854">
      <w:pPr>
        <w:spacing w:after="0" w:line="240" w:lineRule="auto"/>
        <w:ind w:firstLine="708"/>
        <w:jc w:val="both"/>
        <w:rPr>
          <w:rFonts w:ascii="Times New Roman" w:hAnsi="Times New Roman"/>
          <w:sz w:val="28"/>
          <w:szCs w:val="28"/>
        </w:rPr>
      </w:pPr>
    </w:p>
    <w:p w:rsidR="000E3546" w:rsidRPr="006078B2" w:rsidRDefault="000E3546" w:rsidP="00CA5854">
      <w:pPr>
        <w:spacing w:after="0" w:line="240" w:lineRule="auto"/>
        <w:ind w:firstLine="708"/>
        <w:jc w:val="both"/>
        <w:rPr>
          <w:rFonts w:ascii="Times New Roman" w:hAnsi="Times New Roman"/>
          <w:sz w:val="28"/>
          <w:szCs w:val="28"/>
        </w:rPr>
      </w:pPr>
    </w:p>
    <w:p w:rsidR="000E3546" w:rsidRPr="006078B2" w:rsidRDefault="000E3546" w:rsidP="00CA5854">
      <w:pPr>
        <w:spacing w:after="0" w:line="240" w:lineRule="auto"/>
        <w:ind w:firstLine="708"/>
        <w:jc w:val="both"/>
        <w:rPr>
          <w:rFonts w:ascii="Times New Roman" w:hAnsi="Times New Roman"/>
          <w:sz w:val="28"/>
          <w:szCs w:val="28"/>
        </w:rPr>
      </w:pPr>
    </w:p>
    <w:p w:rsidR="000E3546" w:rsidRPr="006078B2" w:rsidRDefault="000E3546" w:rsidP="00CA5854">
      <w:pPr>
        <w:spacing w:after="0" w:line="240" w:lineRule="auto"/>
        <w:ind w:firstLine="708"/>
        <w:jc w:val="both"/>
        <w:rPr>
          <w:rFonts w:ascii="Times New Roman" w:hAnsi="Times New Roman"/>
          <w:sz w:val="28"/>
          <w:szCs w:val="28"/>
        </w:rPr>
      </w:pPr>
    </w:p>
    <w:p w:rsidR="000E3546" w:rsidRPr="006078B2" w:rsidRDefault="000E3546" w:rsidP="00CA5854">
      <w:pPr>
        <w:spacing w:after="0" w:line="240" w:lineRule="auto"/>
        <w:ind w:firstLine="708"/>
        <w:jc w:val="both"/>
        <w:rPr>
          <w:rFonts w:ascii="Times New Roman" w:hAnsi="Times New Roman"/>
          <w:sz w:val="28"/>
          <w:szCs w:val="28"/>
        </w:rPr>
      </w:pPr>
    </w:p>
    <w:p w:rsidR="000E3546" w:rsidRPr="006078B2" w:rsidRDefault="000E3546" w:rsidP="00CA5854">
      <w:pPr>
        <w:spacing w:after="0" w:line="240" w:lineRule="auto"/>
        <w:ind w:firstLine="708"/>
        <w:jc w:val="both"/>
        <w:rPr>
          <w:rFonts w:ascii="Times New Roman" w:hAnsi="Times New Roman"/>
          <w:sz w:val="28"/>
          <w:szCs w:val="28"/>
        </w:rPr>
      </w:pPr>
    </w:p>
    <w:p w:rsidR="0026691D" w:rsidRPr="006078B2" w:rsidRDefault="0026691D" w:rsidP="00CD5526">
      <w:pPr>
        <w:spacing w:after="0" w:line="240" w:lineRule="auto"/>
        <w:ind w:left="4820" w:hanging="4950"/>
        <w:jc w:val="center"/>
        <w:rPr>
          <w:rFonts w:ascii="Times New Roman" w:hAnsi="Times New Roman"/>
          <w:b/>
          <w:bCs/>
          <w:sz w:val="28"/>
          <w:szCs w:val="28"/>
        </w:rPr>
      </w:pPr>
    </w:p>
    <w:p w:rsidR="0026691D" w:rsidRDefault="0026691D" w:rsidP="00CD5526">
      <w:pPr>
        <w:spacing w:after="0" w:line="240" w:lineRule="auto"/>
        <w:ind w:left="4820" w:hanging="4950"/>
        <w:jc w:val="center"/>
        <w:rPr>
          <w:rFonts w:ascii="Times New Roman" w:hAnsi="Times New Roman"/>
          <w:b/>
          <w:bCs/>
          <w:sz w:val="28"/>
          <w:szCs w:val="28"/>
        </w:rPr>
      </w:pPr>
    </w:p>
    <w:p w:rsidR="006078B2" w:rsidRDefault="006078B2" w:rsidP="00CD5526">
      <w:pPr>
        <w:spacing w:after="0" w:line="240" w:lineRule="auto"/>
        <w:ind w:left="4820" w:hanging="4950"/>
        <w:jc w:val="center"/>
        <w:rPr>
          <w:rFonts w:ascii="Times New Roman" w:hAnsi="Times New Roman"/>
          <w:b/>
          <w:bCs/>
          <w:sz w:val="28"/>
          <w:szCs w:val="28"/>
        </w:rPr>
      </w:pPr>
    </w:p>
    <w:p w:rsidR="006078B2" w:rsidRDefault="006078B2" w:rsidP="00CD5526">
      <w:pPr>
        <w:spacing w:after="0" w:line="240" w:lineRule="auto"/>
        <w:ind w:left="4820" w:hanging="4950"/>
        <w:jc w:val="center"/>
        <w:rPr>
          <w:rFonts w:ascii="Times New Roman" w:hAnsi="Times New Roman"/>
          <w:b/>
          <w:bCs/>
          <w:sz w:val="28"/>
          <w:szCs w:val="28"/>
        </w:rPr>
      </w:pPr>
    </w:p>
    <w:p w:rsidR="006078B2" w:rsidRDefault="006078B2" w:rsidP="00CD5526">
      <w:pPr>
        <w:spacing w:after="0" w:line="240" w:lineRule="auto"/>
        <w:ind w:left="4820" w:hanging="4950"/>
        <w:jc w:val="center"/>
        <w:rPr>
          <w:rFonts w:ascii="Times New Roman" w:hAnsi="Times New Roman"/>
          <w:b/>
          <w:bCs/>
          <w:sz w:val="28"/>
          <w:szCs w:val="28"/>
        </w:rPr>
      </w:pPr>
    </w:p>
    <w:p w:rsidR="006078B2" w:rsidRDefault="006078B2" w:rsidP="00CD5526">
      <w:pPr>
        <w:spacing w:after="0" w:line="240" w:lineRule="auto"/>
        <w:ind w:left="4820" w:hanging="4950"/>
        <w:jc w:val="center"/>
        <w:rPr>
          <w:rFonts w:ascii="Times New Roman" w:hAnsi="Times New Roman"/>
          <w:b/>
          <w:bCs/>
          <w:sz w:val="28"/>
          <w:szCs w:val="28"/>
        </w:rPr>
      </w:pPr>
    </w:p>
    <w:p w:rsidR="006078B2" w:rsidRDefault="006078B2" w:rsidP="00CD5526">
      <w:pPr>
        <w:spacing w:after="0" w:line="240" w:lineRule="auto"/>
        <w:ind w:left="4820" w:hanging="4950"/>
        <w:jc w:val="center"/>
        <w:rPr>
          <w:rFonts w:ascii="Times New Roman" w:hAnsi="Times New Roman"/>
          <w:b/>
          <w:bCs/>
          <w:sz w:val="28"/>
          <w:szCs w:val="28"/>
        </w:rPr>
      </w:pPr>
    </w:p>
    <w:p w:rsidR="006078B2" w:rsidRDefault="006078B2" w:rsidP="00CD5526">
      <w:pPr>
        <w:spacing w:after="0" w:line="240" w:lineRule="auto"/>
        <w:ind w:left="4820" w:hanging="4950"/>
        <w:jc w:val="center"/>
        <w:rPr>
          <w:rFonts w:ascii="Times New Roman" w:hAnsi="Times New Roman"/>
          <w:b/>
          <w:bCs/>
          <w:sz w:val="28"/>
          <w:szCs w:val="28"/>
        </w:rPr>
      </w:pPr>
    </w:p>
    <w:p w:rsidR="006078B2" w:rsidRDefault="006078B2" w:rsidP="00CD5526">
      <w:pPr>
        <w:spacing w:after="0" w:line="240" w:lineRule="auto"/>
        <w:ind w:left="4820" w:hanging="4950"/>
        <w:jc w:val="center"/>
        <w:rPr>
          <w:rFonts w:ascii="Times New Roman" w:hAnsi="Times New Roman"/>
          <w:b/>
          <w:bCs/>
          <w:sz w:val="28"/>
          <w:szCs w:val="28"/>
        </w:rPr>
      </w:pPr>
    </w:p>
    <w:p w:rsidR="006078B2" w:rsidRDefault="006078B2" w:rsidP="00CD5526">
      <w:pPr>
        <w:spacing w:after="0" w:line="240" w:lineRule="auto"/>
        <w:ind w:left="4820" w:hanging="4950"/>
        <w:jc w:val="center"/>
        <w:rPr>
          <w:rFonts w:ascii="Times New Roman" w:hAnsi="Times New Roman"/>
          <w:b/>
          <w:bCs/>
          <w:sz w:val="28"/>
          <w:szCs w:val="28"/>
        </w:rPr>
      </w:pPr>
    </w:p>
    <w:p w:rsidR="006078B2" w:rsidRDefault="006078B2" w:rsidP="00CD5526">
      <w:pPr>
        <w:spacing w:after="0" w:line="240" w:lineRule="auto"/>
        <w:ind w:left="4820" w:hanging="4950"/>
        <w:jc w:val="center"/>
        <w:rPr>
          <w:rFonts w:ascii="Times New Roman" w:hAnsi="Times New Roman"/>
          <w:b/>
          <w:bCs/>
          <w:sz w:val="28"/>
          <w:szCs w:val="28"/>
        </w:rPr>
      </w:pPr>
    </w:p>
    <w:p w:rsidR="006078B2" w:rsidRDefault="006078B2" w:rsidP="00CD5526">
      <w:pPr>
        <w:spacing w:after="0" w:line="240" w:lineRule="auto"/>
        <w:ind w:left="4820" w:hanging="4950"/>
        <w:jc w:val="center"/>
        <w:rPr>
          <w:rFonts w:ascii="Times New Roman" w:hAnsi="Times New Roman"/>
          <w:b/>
          <w:bCs/>
          <w:sz w:val="28"/>
          <w:szCs w:val="28"/>
        </w:rPr>
      </w:pPr>
    </w:p>
    <w:p w:rsidR="006078B2" w:rsidRDefault="006078B2" w:rsidP="00CD5526">
      <w:pPr>
        <w:spacing w:after="0" w:line="240" w:lineRule="auto"/>
        <w:ind w:left="4820" w:hanging="4950"/>
        <w:jc w:val="center"/>
        <w:rPr>
          <w:rFonts w:ascii="Times New Roman" w:hAnsi="Times New Roman"/>
          <w:b/>
          <w:bCs/>
          <w:sz w:val="28"/>
          <w:szCs w:val="28"/>
        </w:rPr>
      </w:pPr>
    </w:p>
    <w:p w:rsidR="006078B2" w:rsidRDefault="006078B2" w:rsidP="00CD5526">
      <w:pPr>
        <w:spacing w:after="0" w:line="240" w:lineRule="auto"/>
        <w:ind w:left="4820" w:hanging="4950"/>
        <w:jc w:val="center"/>
        <w:rPr>
          <w:rFonts w:ascii="Times New Roman" w:hAnsi="Times New Roman"/>
          <w:b/>
          <w:bCs/>
          <w:sz w:val="28"/>
          <w:szCs w:val="28"/>
        </w:rPr>
      </w:pPr>
    </w:p>
    <w:p w:rsidR="006078B2" w:rsidRDefault="006078B2" w:rsidP="00CD5526">
      <w:pPr>
        <w:spacing w:after="0" w:line="240" w:lineRule="auto"/>
        <w:ind w:left="4820" w:hanging="4950"/>
        <w:jc w:val="center"/>
        <w:rPr>
          <w:rFonts w:ascii="Times New Roman" w:hAnsi="Times New Roman"/>
          <w:b/>
          <w:bCs/>
          <w:sz w:val="28"/>
          <w:szCs w:val="28"/>
        </w:rPr>
      </w:pPr>
    </w:p>
    <w:p w:rsidR="006078B2" w:rsidRDefault="006078B2" w:rsidP="00CD5526">
      <w:pPr>
        <w:spacing w:after="0" w:line="240" w:lineRule="auto"/>
        <w:ind w:left="4820" w:hanging="4950"/>
        <w:jc w:val="center"/>
        <w:rPr>
          <w:rFonts w:ascii="Times New Roman" w:hAnsi="Times New Roman"/>
          <w:b/>
          <w:bCs/>
          <w:sz w:val="28"/>
          <w:szCs w:val="28"/>
        </w:rPr>
      </w:pPr>
    </w:p>
    <w:p w:rsidR="006078B2" w:rsidRDefault="006078B2" w:rsidP="00CD5526">
      <w:pPr>
        <w:spacing w:after="0" w:line="240" w:lineRule="auto"/>
        <w:ind w:left="4820" w:hanging="4950"/>
        <w:jc w:val="center"/>
        <w:rPr>
          <w:rFonts w:ascii="Times New Roman" w:hAnsi="Times New Roman"/>
          <w:b/>
          <w:bCs/>
          <w:sz w:val="28"/>
          <w:szCs w:val="28"/>
        </w:rPr>
      </w:pPr>
    </w:p>
    <w:p w:rsidR="006078B2" w:rsidRDefault="006078B2" w:rsidP="00CD5526">
      <w:pPr>
        <w:spacing w:after="0" w:line="240" w:lineRule="auto"/>
        <w:ind w:left="4820" w:hanging="4950"/>
        <w:jc w:val="center"/>
        <w:rPr>
          <w:rFonts w:ascii="Times New Roman" w:hAnsi="Times New Roman"/>
          <w:b/>
          <w:bCs/>
          <w:sz w:val="28"/>
          <w:szCs w:val="28"/>
        </w:rPr>
      </w:pPr>
    </w:p>
    <w:p w:rsidR="006078B2" w:rsidRPr="006078B2" w:rsidRDefault="006078B2" w:rsidP="00CD5526">
      <w:pPr>
        <w:spacing w:after="0" w:line="240" w:lineRule="auto"/>
        <w:ind w:left="4820" w:hanging="4950"/>
        <w:jc w:val="center"/>
        <w:rPr>
          <w:rFonts w:ascii="Times New Roman" w:hAnsi="Times New Roman"/>
          <w:b/>
          <w:bCs/>
          <w:sz w:val="28"/>
          <w:szCs w:val="28"/>
        </w:rPr>
      </w:pPr>
    </w:p>
    <w:p w:rsidR="008F23A3" w:rsidRPr="006078B2" w:rsidRDefault="008F23A3" w:rsidP="00CD5526">
      <w:pPr>
        <w:spacing w:after="0" w:line="240" w:lineRule="auto"/>
        <w:ind w:left="4820" w:hanging="4950"/>
        <w:jc w:val="center"/>
        <w:rPr>
          <w:rFonts w:ascii="Times New Roman" w:hAnsi="Times New Roman"/>
          <w:b/>
          <w:bCs/>
          <w:sz w:val="28"/>
          <w:szCs w:val="28"/>
        </w:rPr>
      </w:pPr>
    </w:p>
    <w:p w:rsidR="008F23A3" w:rsidRPr="006078B2" w:rsidRDefault="008F23A3" w:rsidP="00CD5526">
      <w:pPr>
        <w:spacing w:after="0" w:line="240" w:lineRule="auto"/>
        <w:ind w:left="4820" w:hanging="4950"/>
        <w:jc w:val="center"/>
        <w:rPr>
          <w:rFonts w:ascii="Times New Roman" w:hAnsi="Times New Roman"/>
          <w:b/>
          <w:bCs/>
          <w:sz w:val="28"/>
          <w:szCs w:val="28"/>
        </w:rPr>
      </w:pPr>
    </w:p>
    <w:bookmarkEnd w:id="0"/>
    <w:p w:rsidR="008F23A3" w:rsidRPr="006078B2" w:rsidRDefault="008F23A3" w:rsidP="00CD5526">
      <w:pPr>
        <w:spacing w:after="0" w:line="240" w:lineRule="auto"/>
        <w:ind w:left="4820" w:hanging="4950"/>
        <w:jc w:val="center"/>
        <w:rPr>
          <w:rFonts w:ascii="Times New Roman" w:hAnsi="Times New Roman"/>
          <w:b/>
          <w:bCs/>
          <w:sz w:val="28"/>
          <w:szCs w:val="28"/>
        </w:rPr>
      </w:pPr>
    </w:p>
    <w:sectPr w:rsidR="008F23A3" w:rsidRPr="006078B2" w:rsidSect="008F23A3">
      <w:pgSz w:w="11907" w:h="16839" w:code="9"/>
      <w:pgMar w:top="1134" w:right="850" w:bottom="1134" w:left="1701" w:header="720" w:footer="720" w:gutter="0"/>
      <w:pgNumType w:start="2"/>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C41" w:rsidRDefault="00AD1C41" w:rsidP="004876F0">
      <w:r>
        <w:separator/>
      </w:r>
    </w:p>
  </w:endnote>
  <w:endnote w:type="continuationSeparator" w:id="0">
    <w:p w:rsidR="00AD1C41" w:rsidRDefault="00AD1C41" w:rsidP="004876F0">
      <w:r>
        <w:continuationSeparator/>
      </w:r>
    </w:p>
  </w:endnote>
  <w:endnote w:type="continuationNotice" w:id="1">
    <w:p w:rsidR="00AD1C41" w:rsidRDefault="00AD1C41" w:rsidP="00487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C41" w:rsidRDefault="00AD1C41" w:rsidP="004876F0">
      <w:r>
        <w:separator/>
      </w:r>
    </w:p>
  </w:footnote>
  <w:footnote w:type="continuationSeparator" w:id="0">
    <w:p w:rsidR="00AD1C41" w:rsidRDefault="00AD1C41" w:rsidP="004876F0">
      <w:r>
        <w:continuationSeparator/>
      </w:r>
    </w:p>
  </w:footnote>
  <w:footnote w:type="continuationNotice" w:id="1">
    <w:p w:rsidR="00AD1C41" w:rsidRDefault="00AD1C41" w:rsidP="004876F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sz w:val="34"/>
        <w:szCs w:val="34"/>
      </w:rPr>
    </w:lvl>
    <w:lvl w:ilvl="1">
      <w:start w:val="1"/>
      <w:numFmt w:val="bullet"/>
      <w:lvlText w:val=""/>
      <w:lvlJc w:val="left"/>
      <w:pPr>
        <w:tabs>
          <w:tab w:val="num" w:pos="1080"/>
        </w:tabs>
        <w:ind w:left="1080" w:hanging="360"/>
      </w:pPr>
      <w:rPr>
        <w:rFonts w:ascii="Symbol" w:hAnsi="Symbol" w:cs="Symbol"/>
        <w:sz w:val="34"/>
        <w:szCs w:val="34"/>
      </w:rPr>
    </w:lvl>
    <w:lvl w:ilvl="2">
      <w:start w:val="1"/>
      <w:numFmt w:val="bullet"/>
      <w:lvlText w:val=""/>
      <w:lvlJc w:val="left"/>
      <w:pPr>
        <w:tabs>
          <w:tab w:val="num" w:pos="1440"/>
        </w:tabs>
        <w:ind w:left="1440" w:hanging="360"/>
      </w:pPr>
      <w:rPr>
        <w:rFonts w:ascii="Symbol" w:hAnsi="Symbol" w:cs="Symbol"/>
        <w:sz w:val="34"/>
        <w:szCs w:val="34"/>
      </w:rPr>
    </w:lvl>
    <w:lvl w:ilvl="3">
      <w:start w:val="1"/>
      <w:numFmt w:val="bullet"/>
      <w:lvlText w:val=""/>
      <w:lvlJc w:val="left"/>
      <w:pPr>
        <w:tabs>
          <w:tab w:val="num" w:pos="1800"/>
        </w:tabs>
        <w:ind w:left="1800" w:hanging="360"/>
      </w:pPr>
      <w:rPr>
        <w:rFonts w:ascii="Symbol" w:hAnsi="Symbol" w:cs="Symbol"/>
        <w:sz w:val="34"/>
        <w:szCs w:val="34"/>
      </w:rPr>
    </w:lvl>
    <w:lvl w:ilvl="4">
      <w:start w:val="1"/>
      <w:numFmt w:val="bullet"/>
      <w:lvlText w:val=""/>
      <w:lvlJc w:val="left"/>
      <w:pPr>
        <w:tabs>
          <w:tab w:val="num" w:pos="2160"/>
        </w:tabs>
        <w:ind w:left="2160" w:hanging="360"/>
      </w:pPr>
      <w:rPr>
        <w:rFonts w:ascii="Symbol" w:hAnsi="Symbol" w:cs="Symbol"/>
        <w:sz w:val="34"/>
        <w:szCs w:val="34"/>
      </w:rPr>
    </w:lvl>
    <w:lvl w:ilvl="5">
      <w:start w:val="1"/>
      <w:numFmt w:val="bullet"/>
      <w:lvlText w:val=""/>
      <w:lvlJc w:val="left"/>
      <w:pPr>
        <w:tabs>
          <w:tab w:val="num" w:pos="2520"/>
        </w:tabs>
        <w:ind w:left="2520" w:hanging="360"/>
      </w:pPr>
      <w:rPr>
        <w:rFonts w:ascii="Symbol" w:hAnsi="Symbol" w:cs="Symbol"/>
        <w:sz w:val="34"/>
        <w:szCs w:val="34"/>
      </w:rPr>
    </w:lvl>
    <w:lvl w:ilvl="6">
      <w:start w:val="1"/>
      <w:numFmt w:val="bullet"/>
      <w:lvlText w:val=""/>
      <w:lvlJc w:val="left"/>
      <w:pPr>
        <w:tabs>
          <w:tab w:val="num" w:pos="2880"/>
        </w:tabs>
        <w:ind w:left="2880" w:hanging="360"/>
      </w:pPr>
      <w:rPr>
        <w:rFonts w:ascii="Symbol" w:hAnsi="Symbol" w:cs="Symbol"/>
        <w:sz w:val="34"/>
        <w:szCs w:val="34"/>
      </w:rPr>
    </w:lvl>
    <w:lvl w:ilvl="7">
      <w:start w:val="1"/>
      <w:numFmt w:val="bullet"/>
      <w:lvlText w:val=""/>
      <w:lvlJc w:val="left"/>
      <w:pPr>
        <w:tabs>
          <w:tab w:val="num" w:pos="3240"/>
        </w:tabs>
        <w:ind w:left="3240" w:hanging="360"/>
      </w:pPr>
      <w:rPr>
        <w:rFonts w:ascii="Symbol" w:hAnsi="Symbol" w:cs="Symbol"/>
        <w:sz w:val="34"/>
        <w:szCs w:val="34"/>
      </w:rPr>
    </w:lvl>
    <w:lvl w:ilvl="8">
      <w:start w:val="1"/>
      <w:numFmt w:val="bullet"/>
      <w:lvlText w:val=""/>
      <w:lvlJc w:val="left"/>
      <w:pPr>
        <w:tabs>
          <w:tab w:val="num" w:pos="3600"/>
        </w:tabs>
        <w:ind w:left="3600" w:hanging="360"/>
      </w:pPr>
      <w:rPr>
        <w:rFonts w:ascii="Symbol" w:hAnsi="Symbol" w:cs="Symbol"/>
        <w:sz w:val="34"/>
        <w:szCs w:val="34"/>
      </w:rPr>
    </w:lvl>
  </w:abstractNum>
  <w:abstractNum w:abstractNumId="2">
    <w:nsid w:val="00000014"/>
    <w:multiLevelType w:val="multilevel"/>
    <w:tmpl w:val="00000014"/>
    <w:name w:val="WW8Num20"/>
    <w:lvl w:ilvl="0">
      <w:start w:val="1"/>
      <w:numFmt w:val="bullet"/>
      <w:lvlText w:val=""/>
      <w:lvlJc w:val="left"/>
      <w:pPr>
        <w:tabs>
          <w:tab w:val="num" w:pos="720"/>
        </w:tabs>
        <w:ind w:left="720" w:hanging="360"/>
      </w:pPr>
      <w:rPr>
        <w:rFonts w:ascii="Symbol" w:hAnsi="Symbol" w:cs="Symbol"/>
        <w:sz w:val="34"/>
        <w:szCs w:val="34"/>
      </w:rPr>
    </w:lvl>
    <w:lvl w:ilvl="1">
      <w:start w:val="1"/>
      <w:numFmt w:val="bullet"/>
      <w:lvlText w:val=""/>
      <w:lvlJc w:val="left"/>
      <w:pPr>
        <w:tabs>
          <w:tab w:val="num" w:pos="1080"/>
        </w:tabs>
        <w:ind w:left="1080" w:hanging="360"/>
      </w:pPr>
      <w:rPr>
        <w:rFonts w:ascii="Symbol" w:hAnsi="Symbol" w:cs="Symbol"/>
        <w:sz w:val="34"/>
        <w:szCs w:val="34"/>
      </w:rPr>
    </w:lvl>
    <w:lvl w:ilvl="2">
      <w:start w:val="1"/>
      <w:numFmt w:val="bullet"/>
      <w:lvlText w:val=""/>
      <w:lvlJc w:val="left"/>
      <w:pPr>
        <w:tabs>
          <w:tab w:val="num" w:pos="1440"/>
        </w:tabs>
        <w:ind w:left="1440" w:hanging="360"/>
      </w:pPr>
      <w:rPr>
        <w:rFonts w:ascii="Symbol" w:hAnsi="Symbol" w:cs="Symbol"/>
        <w:sz w:val="34"/>
        <w:szCs w:val="34"/>
      </w:rPr>
    </w:lvl>
    <w:lvl w:ilvl="3">
      <w:start w:val="1"/>
      <w:numFmt w:val="bullet"/>
      <w:lvlText w:val=""/>
      <w:lvlJc w:val="left"/>
      <w:pPr>
        <w:tabs>
          <w:tab w:val="num" w:pos="1800"/>
        </w:tabs>
        <w:ind w:left="1800" w:hanging="360"/>
      </w:pPr>
      <w:rPr>
        <w:rFonts w:ascii="Symbol" w:hAnsi="Symbol" w:cs="Symbol"/>
        <w:sz w:val="34"/>
        <w:szCs w:val="34"/>
      </w:rPr>
    </w:lvl>
    <w:lvl w:ilvl="4">
      <w:start w:val="1"/>
      <w:numFmt w:val="bullet"/>
      <w:lvlText w:val=""/>
      <w:lvlJc w:val="left"/>
      <w:pPr>
        <w:tabs>
          <w:tab w:val="num" w:pos="2160"/>
        </w:tabs>
        <w:ind w:left="2160" w:hanging="360"/>
      </w:pPr>
      <w:rPr>
        <w:rFonts w:ascii="Symbol" w:hAnsi="Symbol" w:cs="Symbol"/>
        <w:sz w:val="34"/>
        <w:szCs w:val="34"/>
      </w:rPr>
    </w:lvl>
    <w:lvl w:ilvl="5">
      <w:start w:val="1"/>
      <w:numFmt w:val="bullet"/>
      <w:lvlText w:val=""/>
      <w:lvlJc w:val="left"/>
      <w:pPr>
        <w:tabs>
          <w:tab w:val="num" w:pos="2520"/>
        </w:tabs>
        <w:ind w:left="2520" w:hanging="360"/>
      </w:pPr>
      <w:rPr>
        <w:rFonts w:ascii="Symbol" w:hAnsi="Symbol" w:cs="Symbol"/>
        <w:sz w:val="34"/>
        <w:szCs w:val="34"/>
      </w:rPr>
    </w:lvl>
    <w:lvl w:ilvl="6">
      <w:start w:val="1"/>
      <w:numFmt w:val="bullet"/>
      <w:lvlText w:val=""/>
      <w:lvlJc w:val="left"/>
      <w:pPr>
        <w:tabs>
          <w:tab w:val="num" w:pos="2880"/>
        </w:tabs>
        <w:ind w:left="2880" w:hanging="360"/>
      </w:pPr>
      <w:rPr>
        <w:rFonts w:ascii="Symbol" w:hAnsi="Symbol" w:cs="Symbol"/>
        <w:sz w:val="34"/>
        <w:szCs w:val="34"/>
      </w:rPr>
    </w:lvl>
    <w:lvl w:ilvl="7">
      <w:start w:val="1"/>
      <w:numFmt w:val="bullet"/>
      <w:lvlText w:val=""/>
      <w:lvlJc w:val="left"/>
      <w:pPr>
        <w:tabs>
          <w:tab w:val="num" w:pos="3240"/>
        </w:tabs>
        <w:ind w:left="3240" w:hanging="360"/>
      </w:pPr>
      <w:rPr>
        <w:rFonts w:ascii="Symbol" w:hAnsi="Symbol" w:cs="Symbol"/>
        <w:sz w:val="34"/>
        <w:szCs w:val="34"/>
      </w:rPr>
    </w:lvl>
    <w:lvl w:ilvl="8">
      <w:start w:val="1"/>
      <w:numFmt w:val="bullet"/>
      <w:lvlText w:val=""/>
      <w:lvlJc w:val="left"/>
      <w:pPr>
        <w:tabs>
          <w:tab w:val="num" w:pos="3600"/>
        </w:tabs>
        <w:ind w:left="3600" w:hanging="360"/>
      </w:pPr>
      <w:rPr>
        <w:rFonts w:ascii="Symbol" w:hAnsi="Symbol" w:cs="Symbol"/>
        <w:sz w:val="34"/>
        <w:szCs w:val="34"/>
      </w:rPr>
    </w:lvl>
  </w:abstractNum>
  <w:abstractNum w:abstractNumId="3">
    <w:nsid w:val="044D3BCA"/>
    <w:multiLevelType w:val="hybridMultilevel"/>
    <w:tmpl w:val="DEF4C2C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nsid w:val="0C2D447F"/>
    <w:multiLevelType w:val="hybridMultilevel"/>
    <w:tmpl w:val="4A8E82D6"/>
    <w:lvl w:ilvl="0" w:tplc="9D4C13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180598C"/>
    <w:multiLevelType w:val="multilevel"/>
    <w:tmpl w:val="4FE0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8650E3"/>
    <w:multiLevelType w:val="hybridMultilevel"/>
    <w:tmpl w:val="E384F97E"/>
    <w:lvl w:ilvl="0" w:tplc="B83673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904C59"/>
    <w:multiLevelType w:val="hybridMultilevel"/>
    <w:tmpl w:val="68E697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D301890"/>
    <w:multiLevelType w:val="hybridMultilevel"/>
    <w:tmpl w:val="1554AB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D7F434B"/>
    <w:multiLevelType w:val="hybridMultilevel"/>
    <w:tmpl w:val="8C842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F376DD"/>
    <w:multiLevelType w:val="hybridMultilevel"/>
    <w:tmpl w:val="AD9A5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330F31"/>
    <w:multiLevelType w:val="hybridMultilevel"/>
    <w:tmpl w:val="8FCE7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BB01C4"/>
    <w:multiLevelType w:val="hybridMultilevel"/>
    <w:tmpl w:val="8AA2D702"/>
    <w:lvl w:ilvl="0" w:tplc="2A72E15E">
      <w:start w:val="1"/>
      <w:numFmt w:val="decimal"/>
      <w:lvlText w:val="%1."/>
      <w:lvlJc w:val="left"/>
      <w:pPr>
        <w:ind w:left="1211" w:hanging="360"/>
      </w:pPr>
      <w:rPr>
        <w:strike w:val="0"/>
        <w:dstrike w:val="0"/>
        <w:u w:val="none"/>
        <w:effect w:val="none"/>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3">
    <w:nsid w:val="71A046DB"/>
    <w:multiLevelType w:val="hybridMultilevel"/>
    <w:tmpl w:val="203E6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7"/>
  </w:num>
  <w:num w:numId="7">
    <w:abstractNumId w:val="6"/>
  </w:num>
  <w:num w:numId="8">
    <w:abstractNumId w:val="4"/>
  </w:num>
  <w:num w:numId="9">
    <w:abstractNumId w:val="10"/>
  </w:num>
  <w:num w:numId="10">
    <w:abstractNumId w:val="9"/>
  </w:num>
  <w:num w:numId="1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1AD"/>
    <w:rsid w:val="000003DE"/>
    <w:rsid w:val="00000859"/>
    <w:rsid w:val="000018CD"/>
    <w:rsid w:val="00001ED0"/>
    <w:rsid w:val="000021FC"/>
    <w:rsid w:val="000030F5"/>
    <w:rsid w:val="00003173"/>
    <w:rsid w:val="0000330D"/>
    <w:rsid w:val="000039D5"/>
    <w:rsid w:val="0000474F"/>
    <w:rsid w:val="0000500F"/>
    <w:rsid w:val="0000531C"/>
    <w:rsid w:val="00006C75"/>
    <w:rsid w:val="00010126"/>
    <w:rsid w:val="00010176"/>
    <w:rsid w:val="00010B00"/>
    <w:rsid w:val="00010F41"/>
    <w:rsid w:val="00011025"/>
    <w:rsid w:val="000113C7"/>
    <w:rsid w:val="00011D5F"/>
    <w:rsid w:val="0001282F"/>
    <w:rsid w:val="00012E63"/>
    <w:rsid w:val="000147EA"/>
    <w:rsid w:val="00014E54"/>
    <w:rsid w:val="00015978"/>
    <w:rsid w:val="00016F22"/>
    <w:rsid w:val="00020C5D"/>
    <w:rsid w:val="00020D19"/>
    <w:rsid w:val="0002158C"/>
    <w:rsid w:val="00021633"/>
    <w:rsid w:val="000227CD"/>
    <w:rsid w:val="0002299D"/>
    <w:rsid w:val="00023593"/>
    <w:rsid w:val="000237EC"/>
    <w:rsid w:val="000239E0"/>
    <w:rsid w:val="00023BF1"/>
    <w:rsid w:val="000240C5"/>
    <w:rsid w:val="00024805"/>
    <w:rsid w:val="0002489C"/>
    <w:rsid w:val="00024C2C"/>
    <w:rsid w:val="0002665B"/>
    <w:rsid w:val="000268E8"/>
    <w:rsid w:val="00026CC6"/>
    <w:rsid w:val="00026E28"/>
    <w:rsid w:val="00030165"/>
    <w:rsid w:val="000306AC"/>
    <w:rsid w:val="00031DCA"/>
    <w:rsid w:val="00032373"/>
    <w:rsid w:val="00033C54"/>
    <w:rsid w:val="000344E1"/>
    <w:rsid w:val="0003463B"/>
    <w:rsid w:val="00034C64"/>
    <w:rsid w:val="00034DA4"/>
    <w:rsid w:val="00034F09"/>
    <w:rsid w:val="000368C3"/>
    <w:rsid w:val="00036F02"/>
    <w:rsid w:val="000409A3"/>
    <w:rsid w:val="00040B78"/>
    <w:rsid w:val="00041212"/>
    <w:rsid w:val="00042F91"/>
    <w:rsid w:val="000445AA"/>
    <w:rsid w:val="0004513E"/>
    <w:rsid w:val="0004523A"/>
    <w:rsid w:val="00045CD7"/>
    <w:rsid w:val="00047105"/>
    <w:rsid w:val="00047807"/>
    <w:rsid w:val="000478F2"/>
    <w:rsid w:val="0005048F"/>
    <w:rsid w:val="0005106E"/>
    <w:rsid w:val="000527B2"/>
    <w:rsid w:val="00052868"/>
    <w:rsid w:val="00052CB3"/>
    <w:rsid w:val="000532B5"/>
    <w:rsid w:val="0005358E"/>
    <w:rsid w:val="00053862"/>
    <w:rsid w:val="00053FBC"/>
    <w:rsid w:val="00054224"/>
    <w:rsid w:val="00055544"/>
    <w:rsid w:val="0005557E"/>
    <w:rsid w:val="00055611"/>
    <w:rsid w:val="00055F79"/>
    <w:rsid w:val="00056D8A"/>
    <w:rsid w:val="000575C5"/>
    <w:rsid w:val="00060442"/>
    <w:rsid w:val="000612C8"/>
    <w:rsid w:val="000612DC"/>
    <w:rsid w:val="00061993"/>
    <w:rsid w:val="00061C85"/>
    <w:rsid w:val="00061FB3"/>
    <w:rsid w:val="00062549"/>
    <w:rsid w:val="000632C6"/>
    <w:rsid w:val="000637AB"/>
    <w:rsid w:val="0006448D"/>
    <w:rsid w:val="00064BF0"/>
    <w:rsid w:val="000653D4"/>
    <w:rsid w:val="0006546B"/>
    <w:rsid w:val="000663C6"/>
    <w:rsid w:val="00066BE1"/>
    <w:rsid w:val="00066DE8"/>
    <w:rsid w:val="000672E9"/>
    <w:rsid w:val="00070A52"/>
    <w:rsid w:val="00071260"/>
    <w:rsid w:val="000712AC"/>
    <w:rsid w:val="00072458"/>
    <w:rsid w:val="000744A9"/>
    <w:rsid w:val="0007567E"/>
    <w:rsid w:val="00076461"/>
    <w:rsid w:val="0008114D"/>
    <w:rsid w:val="00081AB9"/>
    <w:rsid w:val="00081DC2"/>
    <w:rsid w:val="00082625"/>
    <w:rsid w:val="00082E22"/>
    <w:rsid w:val="000849A1"/>
    <w:rsid w:val="0008595C"/>
    <w:rsid w:val="00085AFA"/>
    <w:rsid w:val="00085B48"/>
    <w:rsid w:val="00085DCB"/>
    <w:rsid w:val="000869B8"/>
    <w:rsid w:val="00087583"/>
    <w:rsid w:val="000878E7"/>
    <w:rsid w:val="00091103"/>
    <w:rsid w:val="00091867"/>
    <w:rsid w:val="00091D4C"/>
    <w:rsid w:val="0009372B"/>
    <w:rsid w:val="00094499"/>
    <w:rsid w:val="00094852"/>
    <w:rsid w:val="00094D10"/>
    <w:rsid w:val="0009540B"/>
    <w:rsid w:val="0009617D"/>
    <w:rsid w:val="00096231"/>
    <w:rsid w:val="000975AA"/>
    <w:rsid w:val="000979B7"/>
    <w:rsid w:val="000A09C2"/>
    <w:rsid w:val="000A0A99"/>
    <w:rsid w:val="000A0EF5"/>
    <w:rsid w:val="000A1555"/>
    <w:rsid w:val="000A22B3"/>
    <w:rsid w:val="000A2B15"/>
    <w:rsid w:val="000A3EB7"/>
    <w:rsid w:val="000A4C0D"/>
    <w:rsid w:val="000A4E75"/>
    <w:rsid w:val="000A5181"/>
    <w:rsid w:val="000A54A3"/>
    <w:rsid w:val="000A6198"/>
    <w:rsid w:val="000A61AC"/>
    <w:rsid w:val="000A67F7"/>
    <w:rsid w:val="000A705B"/>
    <w:rsid w:val="000A77E4"/>
    <w:rsid w:val="000A7CBE"/>
    <w:rsid w:val="000B07B5"/>
    <w:rsid w:val="000B1AE2"/>
    <w:rsid w:val="000B237E"/>
    <w:rsid w:val="000B2716"/>
    <w:rsid w:val="000B2FB8"/>
    <w:rsid w:val="000B3363"/>
    <w:rsid w:val="000B415F"/>
    <w:rsid w:val="000B5AA8"/>
    <w:rsid w:val="000B5B6A"/>
    <w:rsid w:val="000B6569"/>
    <w:rsid w:val="000B7BAF"/>
    <w:rsid w:val="000C1567"/>
    <w:rsid w:val="000C1888"/>
    <w:rsid w:val="000C1D0D"/>
    <w:rsid w:val="000C24BA"/>
    <w:rsid w:val="000C2B90"/>
    <w:rsid w:val="000C2EFF"/>
    <w:rsid w:val="000C3F5D"/>
    <w:rsid w:val="000C411B"/>
    <w:rsid w:val="000C4D62"/>
    <w:rsid w:val="000C5236"/>
    <w:rsid w:val="000C5389"/>
    <w:rsid w:val="000C712C"/>
    <w:rsid w:val="000C7E6C"/>
    <w:rsid w:val="000D03EF"/>
    <w:rsid w:val="000D0F44"/>
    <w:rsid w:val="000D23C1"/>
    <w:rsid w:val="000D4581"/>
    <w:rsid w:val="000D4DA3"/>
    <w:rsid w:val="000D5364"/>
    <w:rsid w:val="000D600F"/>
    <w:rsid w:val="000D63E6"/>
    <w:rsid w:val="000E018C"/>
    <w:rsid w:val="000E01D8"/>
    <w:rsid w:val="000E037B"/>
    <w:rsid w:val="000E0B46"/>
    <w:rsid w:val="000E0C54"/>
    <w:rsid w:val="000E24F8"/>
    <w:rsid w:val="000E2BD8"/>
    <w:rsid w:val="000E32CB"/>
    <w:rsid w:val="000E3546"/>
    <w:rsid w:val="000E5BC3"/>
    <w:rsid w:val="000E5FCE"/>
    <w:rsid w:val="000E69A7"/>
    <w:rsid w:val="000E74D1"/>
    <w:rsid w:val="000E77DE"/>
    <w:rsid w:val="000E7BFB"/>
    <w:rsid w:val="000F00EC"/>
    <w:rsid w:val="000F0A3D"/>
    <w:rsid w:val="000F1218"/>
    <w:rsid w:val="000F1E4F"/>
    <w:rsid w:val="000F3985"/>
    <w:rsid w:val="000F39E4"/>
    <w:rsid w:val="000F3C71"/>
    <w:rsid w:val="000F3F37"/>
    <w:rsid w:val="000F65EC"/>
    <w:rsid w:val="000F6A69"/>
    <w:rsid w:val="000F74F1"/>
    <w:rsid w:val="000F76C4"/>
    <w:rsid w:val="00100445"/>
    <w:rsid w:val="001005BA"/>
    <w:rsid w:val="0010061C"/>
    <w:rsid w:val="001009B3"/>
    <w:rsid w:val="0010106A"/>
    <w:rsid w:val="001013B4"/>
    <w:rsid w:val="0010182E"/>
    <w:rsid w:val="00102074"/>
    <w:rsid w:val="0010269C"/>
    <w:rsid w:val="00104311"/>
    <w:rsid w:val="00104A17"/>
    <w:rsid w:val="00104F8A"/>
    <w:rsid w:val="00105321"/>
    <w:rsid w:val="00110221"/>
    <w:rsid w:val="00113FE3"/>
    <w:rsid w:val="001140B2"/>
    <w:rsid w:val="00114DCA"/>
    <w:rsid w:val="00115A5D"/>
    <w:rsid w:val="001164AD"/>
    <w:rsid w:val="00116799"/>
    <w:rsid w:val="00116E4B"/>
    <w:rsid w:val="001170FE"/>
    <w:rsid w:val="001206E0"/>
    <w:rsid w:val="00121517"/>
    <w:rsid w:val="0012289F"/>
    <w:rsid w:val="00122B1E"/>
    <w:rsid w:val="0012346B"/>
    <w:rsid w:val="001243F2"/>
    <w:rsid w:val="00125C4E"/>
    <w:rsid w:val="0012651A"/>
    <w:rsid w:val="00126569"/>
    <w:rsid w:val="00126EC7"/>
    <w:rsid w:val="00127610"/>
    <w:rsid w:val="00127904"/>
    <w:rsid w:val="00127E8B"/>
    <w:rsid w:val="00130567"/>
    <w:rsid w:val="001307F1"/>
    <w:rsid w:val="00130D33"/>
    <w:rsid w:val="00130F33"/>
    <w:rsid w:val="00131028"/>
    <w:rsid w:val="00131171"/>
    <w:rsid w:val="001311B2"/>
    <w:rsid w:val="001317AF"/>
    <w:rsid w:val="00131BF9"/>
    <w:rsid w:val="0013354C"/>
    <w:rsid w:val="001335D9"/>
    <w:rsid w:val="001336B0"/>
    <w:rsid w:val="00133974"/>
    <w:rsid w:val="00135282"/>
    <w:rsid w:val="0013584F"/>
    <w:rsid w:val="00135A60"/>
    <w:rsid w:val="001360A6"/>
    <w:rsid w:val="0013633E"/>
    <w:rsid w:val="001366DC"/>
    <w:rsid w:val="00136D8A"/>
    <w:rsid w:val="00137958"/>
    <w:rsid w:val="00137AF2"/>
    <w:rsid w:val="00137D9A"/>
    <w:rsid w:val="00137F63"/>
    <w:rsid w:val="00140426"/>
    <w:rsid w:val="0014381F"/>
    <w:rsid w:val="00144DFC"/>
    <w:rsid w:val="00145678"/>
    <w:rsid w:val="001457BC"/>
    <w:rsid w:val="00146FC8"/>
    <w:rsid w:val="0014723C"/>
    <w:rsid w:val="001475C6"/>
    <w:rsid w:val="001478B9"/>
    <w:rsid w:val="00147EB6"/>
    <w:rsid w:val="0015045F"/>
    <w:rsid w:val="001504D0"/>
    <w:rsid w:val="001505E0"/>
    <w:rsid w:val="00150F56"/>
    <w:rsid w:val="00151691"/>
    <w:rsid w:val="00151952"/>
    <w:rsid w:val="00151DDE"/>
    <w:rsid w:val="001527E2"/>
    <w:rsid w:val="001531D8"/>
    <w:rsid w:val="00153840"/>
    <w:rsid w:val="001547E0"/>
    <w:rsid w:val="00154A1F"/>
    <w:rsid w:val="00155526"/>
    <w:rsid w:val="00155B83"/>
    <w:rsid w:val="001566D1"/>
    <w:rsid w:val="00156F73"/>
    <w:rsid w:val="00157A06"/>
    <w:rsid w:val="00157E37"/>
    <w:rsid w:val="00160352"/>
    <w:rsid w:val="0016060C"/>
    <w:rsid w:val="00160E4D"/>
    <w:rsid w:val="0016105A"/>
    <w:rsid w:val="001617D5"/>
    <w:rsid w:val="00163790"/>
    <w:rsid w:val="00165F80"/>
    <w:rsid w:val="001661EA"/>
    <w:rsid w:val="00166EB3"/>
    <w:rsid w:val="00166F60"/>
    <w:rsid w:val="001673AD"/>
    <w:rsid w:val="00167CE2"/>
    <w:rsid w:val="001701A2"/>
    <w:rsid w:val="00170EE7"/>
    <w:rsid w:val="001715FE"/>
    <w:rsid w:val="00171DCD"/>
    <w:rsid w:val="00172AE2"/>
    <w:rsid w:val="00173053"/>
    <w:rsid w:val="00173802"/>
    <w:rsid w:val="00173B77"/>
    <w:rsid w:val="00173BD1"/>
    <w:rsid w:val="00173CA1"/>
    <w:rsid w:val="00173D33"/>
    <w:rsid w:val="00174051"/>
    <w:rsid w:val="00174325"/>
    <w:rsid w:val="00174596"/>
    <w:rsid w:val="00175DD4"/>
    <w:rsid w:val="00176471"/>
    <w:rsid w:val="001766DA"/>
    <w:rsid w:val="001771C5"/>
    <w:rsid w:val="001810C0"/>
    <w:rsid w:val="0018291C"/>
    <w:rsid w:val="00182C20"/>
    <w:rsid w:val="00182C99"/>
    <w:rsid w:val="001830EC"/>
    <w:rsid w:val="001843B3"/>
    <w:rsid w:val="00184F29"/>
    <w:rsid w:val="00185840"/>
    <w:rsid w:val="00185AF6"/>
    <w:rsid w:val="00185FA2"/>
    <w:rsid w:val="00186576"/>
    <w:rsid w:val="00186D0A"/>
    <w:rsid w:val="0018716F"/>
    <w:rsid w:val="00187F7B"/>
    <w:rsid w:val="0019061F"/>
    <w:rsid w:val="00190CD7"/>
    <w:rsid w:val="00190E8F"/>
    <w:rsid w:val="00191486"/>
    <w:rsid w:val="00191D36"/>
    <w:rsid w:val="00192930"/>
    <w:rsid w:val="00193039"/>
    <w:rsid w:val="001940EF"/>
    <w:rsid w:val="0019516A"/>
    <w:rsid w:val="001951D7"/>
    <w:rsid w:val="001953F4"/>
    <w:rsid w:val="00196BD3"/>
    <w:rsid w:val="001A09B0"/>
    <w:rsid w:val="001A104A"/>
    <w:rsid w:val="001A2A98"/>
    <w:rsid w:val="001A3629"/>
    <w:rsid w:val="001A386B"/>
    <w:rsid w:val="001A46E9"/>
    <w:rsid w:val="001A5025"/>
    <w:rsid w:val="001A6044"/>
    <w:rsid w:val="001A6317"/>
    <w:rsid w:val="001A63C3"/>
    <w:rsid w:val="001A68F7"/>
    <w:rsid w:val="001A6B75"/>
    <w:rsid w:val="001A72CB"/>
    <w:rsid w:val="001B0993"/>
    <w:rsid w:val="001B273B"/>
    <w:rsid w:val="001B29FE"/>
    <w:rsid w:val="001B30FB"/>
    <w:rsid w:val="001B37AE"/>
    <w:rsid w:val="001B3824"/>
    <w:rsid w:val="001B3DA0"/>
    <w:rsid w:val="001B3E46"/>
    <w:rsid w:val="001B4472"/>
    <w:rsid w:val="001B4486"/>
    <w:rsid w:val="001B456A"/>
    <w:rsid w:val="001B494E"/>
    <w:rsid w:val="001B4D14"/>
    <w:rsid w:val="001B714E"/>
    <w:rsid w:val="001B7569"/>
    <w:rsid w:val="001C07EE"/>
    <w:rsid w:val="001C154E"/>
    <w:rsid w:val="001C246D"/>
    <w:rsid w:val="001C3771"/>
    <w:rsid w:val="001C47BD"/>
    <w:rsid w:val="001C5412"/>
    <w:rsid w:val="001C5812"/>
    <w:rsid w:val="001C5D23"/>
    <w:rsid w:val="001C5D28"/>
    <w:rsid w:val="001C5F1C"/>
    <w:rsid w:val="001C60BB"/>
    <w:rsid w:val="001C7976"/>
    <w:rsid w:val="001D26C9"/>
    <w:rsid w:val="001D29D0"/>
    <w:rsid w:val="001D2BEE"/>
    <w:rsid w:val="001D4A95"/>
    <w:rsid w:val="001D4BBD"/>
    <w:rsid w:val="001D4C5E"/>
    <w:rsid w:val="001D5061"/>
    <w:rsid w:val="001D51D3"/>
    <w:rsid w:val="001D53EC"/>
    <w:rsid w:val="001D5A1B"/>
    <w:rsid w:val="001D5BA1"/>
    <w:rsid w:val="001D5EDC"/>
    <w:rsid w:val="001D6375"/>
    <w:rsid w:val="001D67F9"/>
    <w:rsid w:val="001D6D32"/>
    <w:rsid w:val="001D7091"/>
    <w:rsid w:val="001D70CB"/>
    <w:rsid w:val="001D763B"/>
    <w:rsid w:val="001D7B5E"/>
    <w:rsid w:val="001D7BED"/>
    <w:rsid w:val="001E0B50"/>
    <w:rsid w:val="001E2057"/>
    <w:rsid w:val="001E2058"/>
    <w:rsid w:val="001E228C"/>
    <w:rsid w:val="001E24C1"/>
    <w:rsid w:val="001E3014"/>
    <w:rsid w:val="001E31EF"/>
    <w:rsid w:val="001E32D1"/>
    <w:rsid w:val="001E490C"/>
    <w:rsid w:val="001E4E3F"/>
    <w:rsid w:val="001E7086"/>
    <w:rsid w:val="001F0166"/>
    <w:rsid w:val="001F2349"/>
    <w:rsid w:val="001F2378"/>
    <w:rsid w:val="001F639F"/>
    <w:rsid w:val="001F7FA2"/>
    <w:rsid w:val="002000F1"/>
    <w:rsid w:val="00200402"/>
    <w:rsid w:val="002007B9"/>
    <w:rsid w:val="00201180"/>
    <w:rsid w:val="00201947"/>
    <w:rsid w:val="00201A66"/>
    <w:rsid w:val="00202D70"/>
    <w:rsid w:val="00203349"/>
    <w:rsid w:val="002043D7"/>
    <w:rsid w:val="00204A7F"/>
    <w:rsid w:val="00205236"/>
    <w:rsid w:val="002057BE"/>
    <w:rsid w:val="0020585C"/>
    <w:rsid w:val="0020602E"/>
    <w:rsid w:val="002061C5"/>
    <w:rsid w:val="00206383"/>
    <w:rsid w:val="002065C7"/>
    <w:rsid w:val="0021006E"/>
    <w:rsid w:val="00210302"/>
    <w:rsid w:val="00210E6E"/>
    <w:rsid w:val="002118C2"/>
    <w:rsid w:val="00211AC1"/>
    <w:rsid w:val="002120D7"/>
    <w:rsid w:val="00212294"/>
    <w:rsid w:val="00213534"/>
    <w:rsid w:val="00214659"/>
    <w:rsid w:val="002157F0"/>
    <w:rsid w:val="00216338"/>
    <w:rsid w:val="002177D2"/>
    <w:rsid w:val="00217BC4"/>
    <w:rsid w:val="00217DD6"/>
    <w:rsid w:val="002202F4"/>
    <w:rsid w:val="00220501"/>
    <w:rsid w:val="0022170C"/>
    <w:rsid w:val="002217AD"/>
    <w:rsid w:val="00222A2A"/>
    <w:rsid w:val="00222FFF"/>
    <w:rsid w:val="00223A75"/>
    <w:rsid w:val="0022437F"/>
    <w:rsid w:val="0022503A"/>
    <w:rsid w:val="00225B93"/>
    <w:rsid w:val="002260DE"/>
    <w:rsid w:val="00227040"/>
    <w:rsid w:val="002271F0"/>
    <w:rsid w:val="00227F47"/>
    <w:rsid w:val="00230E87"/>
    <w:rsid w:val="00232196"/>
    <w:rsid w:val="00233045"/>
    <w:rsid w:val="00233756"/>
    <w:rsid w:val="00233E8F"/>
    <w:rsid w:val="00234992"/>
    <w:rsid w:val="002349BC"/>
    <w:rsid w:val="00234B37"/>
    <w:rsid w:val="00235CA0"/>
    <w:rsid w:val="00235FD5"/>
    <w:rsid w:val="00236955"/>
    <w:rsid w:val="00236E65"/>
    <w:rsid w:val="00237442"/>
    <w:rsid w:val="00240AF3"/>
    <w:rsid w:val="0024109D"/>
    <w:rsid w:val="002411CE"/>
    <w:rsid w:val="002415C2"/>
    <w:rsid w:val="00241617"/>
    <w:rsid w:val="00241F47"/>
    <w:rsid w:val="00243772"/>
    <w:rsid w:val="00243E29"/>
    <w:rsid w:val="00244A5C"/>
    <w:rsid w:val="002473CA"/>
    <w:rsid w:val="00247A14"/>
    <w:rsid w:val="00247D41"/>
    <w:rsid w:val="00250824"/>
    <w:rsid w:val="00250E99"/>
    <w:rsid w:val="00251660"/>
    <w:rsid w:val="00251EAA"/>
    <w:rsid w:val="002520D4"/>
    <w:rsid w:val="00253313"/>
    <w:rsid w:val="002536D6"/>
    <w:rsid w:val="00253A9A"/>
    <w:rsid w:val="00254E9C"/>
    <w:rsid w:val="00254F58"/>
    <w:rsid w:val="00256421"/>
    <w:rsid w:val="00257A1B"/>
    <w:rsid w:val="00260725"/>
    <w:rsid w:val="0026076F"/>
    <w:rsid w:val="00260860"/>
    <w:rsid w:val="00261BFE"/>
    <w:rsid w:val="002625C5"/>
    <w:rsid w:val="002628D8"/>
    <w:rsid w:val="002628F7"/>
    <w:rsid w:val="00262CA0"/>
    <w:rsid w:val="00263097"/>
    <w:rsid w:val="00263C45"/>
    <w:rsid w:val="002640BB"/>
    <w:rsid w:val="002642A7"/>
    <w:rsid w:val="002649D2"/>
    <w:rsid w:val="00264A01"/>
    <w:rsid w:val="00265085"/>
    <w:rsid w:val="002655F7"/>
    <w:rsid w:val="00265B55"/>
    <w:rsid w:val="00265EC6"/>
    <w:rsid w:val="0026652B"/>
    <w:rsid w:val="0026691D"/>
    <w:rsid w:val="00266A9A"/>
    <w:rsid w:val="002675C7"/>
    <w:rsid w:val="00267B51"/>
    <w:rsid w:val="002708D7"/>
    <w:rsid w:val="002708F8"/>
    <w:rsid w:val="00270B89"/>
    <w:rsid w:val="00271288"/>
    <w:rsid w:val="00271F6F"/>
    <w:rsid w:val="00272455"/>
    <w:rsid w:val="0027337E"/>
    <w:rsid w:val="0027412C"/>
    <w:rsid w:val="0027611F"/>
    <w:rsid w:val="00276F53"/>
    <w:rsid w:val="002826D3"/>
    <w:rsid w:val="00282AEE"/>
    <w:rsid w:val="00282D40"/>
    <w:rsid w:val="00282ECC"/>
    <w:rsid w:val="00283263"/>
    <w:rsid w:val="0028381B"/>
    <w:rsid w:val="00284E9F"/>
    <w:rsid w:val="00284ED2"/>
    <w:rsid w:val="002879CE"/>
    <w:rsid w:val="00290105"/>
    <w:rsid w:val="002902B5"/>
    <w:rsid w:val="002912C8"/>
    <w:rsid w:val="002920DA"/>
    <w:rsid w:val="0029435F"/>
    <w:rsid w:val="0029499E"/>
    <w:rsid w:val="00294BD2"/>
    <w:rsid w:val="00294E31"/>
    <w:rsid w:val="00295292"/>
    <w:rsid w:val="002967A8"/>
    <w:rsid w:val="002978D2"/>
    <w:rsid w:val="002A01FC"/>
    <w:rsid w:val="002A24EA"/>
    <w:rsid w:val="002A2E99"/>
    <w:rsid w:val="002A321F"/>
    <w:rsid w:val="002A34C6"/>
    <w:rsid w:val="002A3967"/>
    <w:rsid w:val="002A3AD7"/>
    <w:rsid w:val="002A3F45"/>
    <w:rsid w:val="002A43EB"/>
    <w:rsid w:val="002A722B"/>
    <w:rsid w:val="002B0654"/>
    <w:rsid w:val="002B0788"/>
    <w:rsid w:val="002B2015"/>
    <w:rsid w:val="002B2490"/>
    <w:rsid w:val="002B24CA"/>
    <w:rsid w:val="002B26B4"/>
    <w:rsid w:val="002B3452"/>
    <w:rsid w:val="002B3A3B"/>
    <w:rsid w:val="002B3B5B"/>
    <w:rsid w:val="002B41CE"/>
    <w:rsid w:val="002B4B9D"/>
    <w:rsid w:val="002B52FD"/>
    <w:rsid w:val="002B5650"/>
    <w:rsid w:val="002B56EE"/>
    <w:rsid w:val="002B589A"/>
    <w:rsid w:val="002B5D14"/>
    <w:rsid w:val="002B5EF0"/>
    <w:rsid w:val="002B6134"/>
    <w:rsid w:val="002B66C4"/>
    <w:rsid w:val="002B6860"/>
    <w:rsid w:val="002B6910"/>
    <w:rsid w:val="002B75B1"/>
    <w:rsid w:val="002B760E"/>
    <w:rsid w:val="002B76B2"/>
    <w:rsid w:val="002B774E"/>
    <w:rsid w:val="002B7A54"/>
    <w:rsid w:val="002B7F77"/>
    <w:rsid w:val="002C002F"/>
    <w:rsid w:val="002C0685"/>
    <w:rsid w:val="002C109C"/>
    <w:rsid w:val="002C116C"/>
    <w:rsid w:val="002C1177"/>
    <w:rsid w:val="002C161B"/>
    <w:rsid w:val="002C1F41"/>
    <w:rsid w:val="002C2A5A"/>
    <w:rsid w:val="002C2AD3"/>
    <w:rsid w:val="002C3DE1"/>
    <w:rsid w:val="002C4561"/>
    <w:rsid w:val="002C5719"/>
    <w:rsid w:val="002C64A3"/>
    <w:rsid w:val="002C67BF"/>
    <w:rsid w:val="002C7DF2"/>
    <w:rsid w:val="002D057C"/>
    <w:rsid w:val="002D09CF"/>
    <w:rsid w:val="002D1918"/>
    <w:rsid w:val="002D254A"/>
    <w:rsid w:val="002D3EEA"/>
    <w:rsid w:val="002D3FB4"/>
    <w:rsid w:val="002D489A"/>
    <w:rsid w:val="002D5E28"/>
    <w:rsid w:val="002D6475"/>
    <w:rsid w:val="002D677A"/>
    <w:rsid w:val="002D6CDA"/>
    <w:rsid w:val="002D6F8A"/>
    <w:rsid w:val="002D701B"/>
    <w:rsid w:val="002E024B"/>
    <w:rsid w:val="002E1265"/>
    <w:rsid w:val="002E20E6"/>
    <w:rsid w:val="002E2C28"/>
    <w:rsid w:val="002E339F"/>
    <w:rsid w:val="002E3567"/>
    <w:rsid w:val="002E3FF2"/>
    <w:rsid w:val="002E47EB"/>
    <w:rsid w:val="002E5EB4"/>
    <w:rsid w:val="002E5F02"/>
    <w:rsid w:val="002E63F8"/>
    <w:rsid w:val="002E7144"/>
    <w:rsid w:val="002E78A1"/>
    <w:rsid w:val="002F1E62"/>
    <w:rsid w:val="002F26E4"/>
    <w:rsid w:val="002F274E"/>
    <w:rsid w:val="002F36FD"/>
    <w:rsid w:val="002F3F59"/>
    <w:rsid w:val="002F4210"/>
    <w:rsid w:val="002F461E"/>
    <w:rsid w:val="002F4EA0"/>
    <w:rsid w:val="002F5537"/>
    <w:rsid w:val="002F5CD3"/>
    <w:rsid w:val="002F6439"/>
    <w:rsid w:val="002F6D50"/>
    <w:rsid w:val="002F6E99"/>
    <w:rsid w:val="002F72EF"/>
    <w:rsid w:val="00300894"/>
    <w:rsid w:val="0030112D"/>
    <w:rsid w:val="00301434"/>
    <w:rsid w:val="003015BF"/>
    <w:rsid w:val="00301797"/>
    <w:rsid w:val="003020EF"/>
    <w:rsid w:val="0030319E"/>
    <w:rsid w:val="00303D1B"/>
    <w:rsid w:val="00304739"/>
    <w:rsid w:val="00304994"/>
    <w:rsid w:val="003051DA"/>
    <w:rsid w:val="00305BB8"/>
    <w:rsid w:val="00306392"/>
    <w:rsid w:val="0030658E"/>
    <w:rsid w:val="0030701A"/>
    <w:rsid w:val="00307AD5"/>
    <w:rsid w:val="00307DC8"/>
    <w:rsid w:val="00310548"/>
    <w:rsid w:val="00311209"/>
    <w:rsid w:val="0031177B"/>
    <w:rsid w:val="003118F9"/>
    <w:rsid w:val="00311979"/>
    <w:rsid w:val="003128CF"/>
    <w:rsid w:val="00313C1E"/>
    <w:rsid w:val="003149D7"/>
    <w:rsid w:val="00314F96"/>
    <w:rsid w:val="003156F3"/>
    <w:rsid w:val="00316AC7"/>
    <w:rsid w:val="00316B55"/>
    <w:rsid w:val="00316D0F"/>
    <w:rsid w:val="0031719D"/>
    <w:rsid w:val="0032125D"/>
    <w:rsid w:val="0032174A"/>
    <w:rsid w:val="003220AE"/>
    <w:rsid w:val="00322A9F"/>
    <w:rsid w:val="0032310E"/>
    <w:rsid w:val="00323733"/>
    <w:rsid w:val="003238A2"/>
    <w:rsid w:val="00323F0F"/>
    <w:rsid w:val="00324068"/>
    <w:rsid w:val="00325E1D"/>
    <w:rsid w:val="003266C3"/>
    <w:rsid w:val="003273AF"/>
    <w:rsid w:val="0033052B"/>
    <w:rsid w:val="003309B8"/>
    <w:rsid w:val="00334DC0"/>
    <w:rsid w:val="0033500E"/>
    <w:rsid w:val="00335D67"/>
    <w:rsid w:val="003360D7"/>
    <w:rsid w:val="00336373"/>
    <w:rsid w:val="0033732E"/>
    <w:rsid w:val="0034011E"/>
    <w:rsid w:val="0034018C"/>
    <w:rsid w:val="00340E86"/>
    <w:rsid w:val="003411F9"/>
    <w:rsid w:val="003413AB"/>
    <w:rsid w:val="00341984"/>
    <w:rsid w:val="003419B1"/>
    <w:rsid w:val="00341AD4"/>
    <w:rsid w:val="003422A7"/>
    <w:rsid w:val="00343E45"/>
    <w:rsid w:val="00343E88"/>
    <w:rsid w:val="00344598"/>
    <w:rsid w:val="003449D7"/>
    <w:rsid w:val="00345898"/>
    <w:rsid w:val="00346EC3"/>
    <w:rsid w:val="003474CB"/>
    <w:rsid w:val="00347967"/>
    <w:rsid w:val="00350254"/>
    <w:rsid w:val="003505E7"/>
    <w:rsid w:val="00351410"/>
    <w:rsid w:val="00352692"/>
    <w:rsid w:val="003539C5"/>
    <w:rsid w:val="00354879"/>
    <w:rsid w:val="00355990"/>
    <w:rsid w:val="003561FF"/>
    <w:rsid w:val="00356F28"/>
    <w:rsid w:val="00357B49"/>
    <w:rsid w:val="003601F9"/>
    <w:rsid w:val="0036091C"/>
    <w:rsid w:val="00360ADD"/>
    <w:rsid w:val="003618EF"/>
    <w:rsid w:val="00361E2A"/>
    <w:rsid w:val="003625C0"/>
    <w:rsid w:val="00365586"/>
    <w:rsid w:val="00365E94"/>
    <w:rsid w:val="00365EB9"/>
    <w:rsid w:val="00367950"/>
    <w:rsid w:val="003710C5"/>
    <w:rsid w:val="00371176"/>
    <w:rsid w:val="0037157E"/>
    <w:rsid w:val="00371993"/>
    <w:rsid w:val="003719CE"/>
    <w:rsid w:val="00371CCB"/>
    <w:rsid w:val="003725FD"/>
    <w:rsid w:val="00372DE9"/>
    <w:rsid w:val="003734DD"/>
    <w:rsid w:val="003736F5"/>
    <w:rsid w:val="00373C95"/>
    <w:rsid w:val="00374EDE"/>
    <w:rsid w:val="003751E0"/>
    <w:rsid w:val="00375921"/>
    <w:rsid w:val="00375C29"/>
    <w:rsid w:val="0037647E"/>
    <w:rsid w:val="00376EC1"/>
    <w:rsid w:val="003776D4"/>
    <w:rsid w:val="00377750"/>
    <w:rsid w:val="00377D00"/>
    <w:rsid w:val="00377F92"/>
    <w:rsid w:val="003805C7"/>
    <w:rsid w:val="00380853"/>
    <w:rsid w:val="00380B5C"/>
    <w:rsid w:val="00380C13"/>
    <w:rsid w:val="00382A46"/>
    <w:rsid w:val="00382D18"/>
    <w:rsid w:val="003838FB"/>
    <w:rsid w:val="00383C19"/>
    <w:rsid w:val="00383EB3"/>
    <w:rsid w:val="00384B99"/>
    <w:rsid w:val="00385AA2"/>
    <w:rsid w:val="003862E2"/>
    <w:rsid w:val="003864B7"/>
    <w:rsid w:val="0038796D"/>
    <w:rsid w:val="00387B54"/>
    <w:rsid w:val="003900D5"/>
    <w:rsid w:val="003922D3"/>
    <w:rsid w:val="0039281E"/>
    <w:rsid w:val="0039364B"/>
    <w:rsid w:val="00396578"/>
    <w:rsid w:val="00396A46"/>
    <w:rsid w:val="00397B9C"/>
    <w:rsid w:val="003A15F0"/>
    <w:rsid w:val="003A2FE3"/>
    <w:rsid w:val="003A35D2"/>
    <w:rsid w:val="003A4454"/>
    <w:rsid w:val="003A449F"/>
    <w:rsid w:val="003A4A05"/>
    <w:rsid w:val="003A4FA9"/>
    <w:rsid w:val="003A51DA"/>
    <w:rsid w:val="003A615B"/>
    <w:rsid w:val="003A67AB"/>
    <w:rsid w:val="003A68C4"/>
    <w:rsid w:val="003A6A87"/>
    <w:rsid w:val="003A7119"/>
    <w:rsid w:val="003B15E1"/>
    <w:rsid w:val="003B21DA"/>
    <w:rsid w:val="003B23F2"/>
    <w:rsid w:val="003B2970"/>
    <w:rsid w:val="003B34C2"/>
    <w:rsid w:val="003B3954"/>
    <w:rsid w:val="003B3B4F"/>
    <w:rsid w:val="003B5796"/>
    <w:rsid w:val="003B612B"/>
    <w:rsid w:val="003B6328"/>
    <w:rsid w:val="003B68CC"/>
    <w:rsid w:val="003B740E"/>
    <w:rsid w:val="003B74B1"/>
    <w:rsid w:val="003B7862"/>
    <w:rsid w:val="003C0EBF"/>
    <w:rsid w:val="003C1FB5"/>
    <w:rsid w:val="003C23AD"/>
    <w:rsid w:val="003C2C1D"/>
    <w:rsid w:val="003C3316"/>
    <w:rsid w:val="003C36CD"/>
    <w:rsid w:val="003C4AD0"/>
    <w:rsid w:val="003C5A26"/>
    <w:rsid w:val="003C5AA7"/>
    <w:rsid w:val="003C5EE2"/>
    <w:rsid w:val="003C72E2"/>
    <w:rsid w:val="003C77D2"/>
    <w:rsid w:val="003C79FB"/>
    <w:rsid w:val="003C7F4F"/>
    <w:rsid w:val="003D0A30"/>
    <w:rsid w:val="003D0B30"/>
    <w:rsid w:val="003D1F2E"/>
    <w:rsid w:val="003D24BB"/>
    <w:rsid w:val="003D29B4"/>
    <w:rsid w:val="003D49AD"/>
    <w:rsid w:val="003D4CB9"/>
    <w:rsid w:val="003D5022"/>
    <w:rsid w:val="003D51D1"/>
    <w:rsid w:val="003D54FD"/>
    <w:rsid w:val="003D5EAE"/>
    <w:rsid w:val="003D7D41"/>
    <w:rsid w:val="003E0F8D"/>
    <w:rsid w:val="003E10DC"/>
    <w:rsid w:val="003E26EE"/>
    <w:rsid w:val="003E2C4C"/>
    <w:rsid w:val="003E2EEC"/>
    <w:rsid w:val="003E307A"/>
    <w:rsid w:val="003E5455"/>
    <w:rsid w:val="003E5809"/>
    <w:rsid w:val="003E59B1"/>
    <w:rsid w:val="003E62EB"/>
    <w:rsid w:val="003E6336"/>
    <w:rsid w:val="003E6744"/>
    <w:rsid w:val="003E69F0"/>
    <w:rsid w:val="003E6D6A"/>
    <w:rsid w:val="003F0913"/>
    <w:rsid w:val="003F1020"/>
    <w:rsid w:val="003F11D1"/>
    <w:rsid w:val="003F29D3"/>
    <w:rsid w:val="003F3162"/>
    <w:rsid w:val="003F349B"/>
    <w:rsid w:val="003F35D7"/>
    <w:rsid w:val="003F47BB"/>
    <w:rsid w:val="003F4D3E"/>
    <w:rsid w:val="003F6008"/>
    <w:rsid w:val="003F7A9B"/>
    <w:rsid w:val="003F7CD0"/>
    <w:rsid w:val="003F7FBA"/>
    <w:rsid w:val="004002A4"/>
    <w:rsid w:val="00401492"/>
    <w:rsid w:val="0040239F"/>
    <w:rsid w:val="004025E1"/>
    <w:rsid w:val="00402625"/>
    <w:rsid w:val="00402AE8"/>
    <w:rsid w:val="0040339B"/>
    <w:rsid w:val="004034B9"/>
    <w:rsid w:val="004037BE"/>
    <w:rsid w:val="00403BB8"/>
    <w:rsid w:val="00405186"/>
    <w:rsid w:val="0040773E"/>
    <w:rsid w:val="00407BBC"/>
    <w:rsid w:val="00407D3A"/>
    <w:rsid w:val="00410381"/>
    <w:rsid w:val="0041068F"/>
    <w:rsid w:val="00411254"/>
    <w:rsid w:val="00412052"/>
    <w:rsid w:val="004121C7"/>
    <w:rsid w:val="00412299"/>
    <w:rsid w:val="004139C0"/>
    <w:rsid w:val="00413C39"/>
    <w:rsid w:val="004144F9"/>
    <w:rsid w:val="0041484A"/>
    <w:rsid w:val="00414989"/>
    <w:rsid w:val="004149A5"/>
    <w:rsid w:val="00415AEF"/>
    <w:rsid w:val="00415EB9"/>
    <w:rsid w:val="004161F6"/>
    <w:rsid w:val="004202F1"/>
    <w:rsid w:val="00421032"/>
    <w:rsid w:val="0042159A"/>
    <w:rsid w:val="004228EF"/>
    <w:rsid w:val="00422C23"/>
    <w:rsid w:val="00423AFE"/>
    <w:rsid w:val="00424587"/>
    <w:rsid w:val="00424C24"/>
    <w:rsid w:val="00425D61"/>
    <w:rsid w:val="004271A1"/>
    <w:rsid w:val="00427D76"/>
    <w:rsid w:val="0043019A"/>
    <w:rsid w:val="00430584"/>
    <w:rsid w:val="0043073E"/>
    <w:rsid w:val="00430CC2"/>
    <w:rsid w:val="0043265C"/>
    <w:rsid w:val="00432EEB"/>
    <w:rsid w:val="00432F3F"/>
    <w:rsid w:val="004342C4"/>
    <w:rsid w:val="00434477"/>
    <w:rsid w:val="00434FB4"/>
    <w:rsid w:val="00435914"/>
    <w:rsid w:val="0043598D"/>
    <w:rsid w:val="00436566"/>
    <w:rsid w:val="004373A3"/>
    <w:rsid w:val="00437CA1"/>
    <w:rsid w:val="00440598"/>
    <w:rsid w:val="00440EF7"/>
    <w:rsid w:val="0044109D"/>
    <w:rsid w:val="004410F9"/>
    <w:rsid w:val="0044130B"/>
    <w:rsid w:val="00441A16"/>
    <w:rsid w:val="00442817"/>
    <w:rsid w:val="00443540"/>
    <w:rsid w:val="00443720"/>
    <w:rsid w:val="00443990"/>
    <w:rsid w:val="00444356"/>
    <w:rsid w:val="0044455C"/>
    <w:rsid w:val="004447F0"/>
    <w:rsid w:val="00444ABA"/>
    <w:rsid w:val="004450D4"/>
    <w:rsid w:val="00445242"/>
    <w:rsid w:val="004452D9"/>
    <w:rsid w:val="004459E1"/>
    <w:rsid w:val="00445A8E"/>
    <w:rsid w:val="0044661D"/>
    <w:rsid w:val="00446B5D"/>
    <w:rsid w:val="00446CEE"/>
    <w:rsid w:val="00450611"/>
    <w:rsid w:val="00450AD6"/>
    <w:rsid w:val="00450ED1"/>
    <w:rsid w:val="0045130E"/>
    <w:rsid w:val="004523B8"/>
    <w:rsid w:val="0045328D"/>
    <w:rsid w:val="00453A84"/>
    <w:rsid w:val="00454119"/>
    <w:rsid w:val="004545AD"/>
    <w:rsid w:val="004555F0"/>
    <w:rsid w:val="00455634"/>
    <w:rsid w:val="00455835"/>
    <w:rsid w:val="00456128"/>
    <w:rsid w:val="004565BA"/>
    <w:rsid w:val="00457400"/>
    <w:rsid w:val="0045775C"/>
    <w:rsid w:val="0046039C"/>
    <w:rsid w:val="00460A52"/>
    <w:rsid w:val="00460A84"/>
    <w:rsid w:val="00460D2B"/>
    <w:rsid w:val="00461B08"/>
    <w:rsid w:val="00461DAA"/>
    <w:rsid w:val="00461F68"/>
    <w:rsid w:val="00462000"/>
    <w:rsid w:val="004622A7"/>
    <w:rsid w:val="00462E86"/>
    <w:rsid w:val="00462FFB"/>
    <w:rsid w:val="00463704"/>
    <w:rsid w:val="00464703"/>
    <w:rsid w:val="00464BD5"/>
    <w:rsid w:val="004651C6"/>
    <w:rsid w:val="004659C6"/>
    <w:rsid w:val="00465DCA"/>
    <w:rsid w:val="004667B4"/>
    <w:rsid w:val="004676E0"/>
    <w:rsid w:val="004710C8"/>
    <w:rsid w:val="00471D4E"/>
    <w:rsid w:val="004734B0"/>
    <w:rsid w:val="00473714"/>
    <w:rsid w:val="00473D9F"/>
    <w:rsid w:val="00474274"/>
    <w:rsid w:val="004745E4"/>
    <w:rsid w:val="004751EC"/>
    <w:rsid w:val="004755E7"/>
    <w:rsid w:val="00477457"/>
    <w:rsid w:val="0048021C"/>
    <w:rsid w:val="00480949"/>
    <w:rsid w:val="00480D96"/>
    <w:rsid w:val="00481002"/>
    <w:rsid w:val="0048153E"/>
    <w:rsid w:val="00482AA3"/>
    <w:rsid w:val="0048340F"/>
    <w:rsid w:val="00484D37"/>
    <w:rsid w:val="0048681A"/>
    <w:rsid w:val="004876F0"/>
    <w:rsid w:val="00487760"/>
    <w:rsid w:val="00487FD9"/>
    <w:rsid w:val="004902D2"/>
    <w:rsid w:val="00490B32"/>
    <w:rsid w:val="0049132F"/>
    <w:rsid w:val="004918A5"/>
    <w:rsid w:val="004919A6"/>
    <w:rsid w:val="00491AC1"/>
    <w:rsid w:val="004925B3"/>
    <w:rsid w:val="00493AD8"/>
    <w:rsid w:val="00494414"/>
    <w:rsid w:val="00495111"/>
    <w:rsid w:val="004959D8"/>
    <w:rsid w:val="00495A17"/>
    <w:rsid w:val="004962B9"/>
    <w:rsid w:val="004972CF"/>
    <w:rsid w:val="00497D8E"/>
    <w:rsid w:val="004A15F6"/>
    <w:rsid w:val="004A17A0"/>
    <w:rsid w:val="004A295C"/>
    <w:rsid w:val="004A378D"/>
    <w:rsid w:val="004A3AE3"/>
    <w:rsid w:val="004A5666"/>
    <w:rsid w:val="004A5805"/>
    <w:rsid w:val="004A627C"/>
    <w:rsid w:val="004A6F92"/>
    <w:rsid w:val="004A77C9"/>
    <w:rsid w:val="004A7D4A"/>
    <w:rsid w:val="004B03B4"/>
    <w:rsid w:val="004B04D6"/>
    <w:rsid w:val="004B0ACD"/>
    <w:rsid w:val="004B0D31"/>
    <w:rsid w:val="004B186F"/>
    <w:rsid w:val="004B2169"/>
    <w:rsid w:val="004B2C5B"/>
    <w:rsid w:val="004B2DA2"/>
    <w:rsid w:val="004B30A8"/>
    <w:rsid w:val="004B3894"/>
    <w:rsid w:val="004B3E4E"/>
    <w:rsid w:val="004B416A"/>
    <w:rsid w:val="004B417F"/>
    <w:rsid w:val="004B4684"/>
    <w:rsid w:val="004B4ABB"/>
    <w:rsid w:val="004B4B58"/>
    <w:rsid w:val="004B507E"/>
    <w:rsid w:val="004B556A"/>
    <w:rsid w:val="004B7617"/>
    <w:rsid w:val="004C04F1"/>
    <w:rsid w:val="004C093F"/>
    <w:rsid w:val="004C104D"/>
    <w:rsid w:val="004C2022"/>
    <w:rsid w:val="004C2076"/>
    <w:rsid w:val="004C2733"/>
    <w:rsid w:val="004C2862"/>
    <w:rsid w:val="004C33B7"/>
    <w:rsid w:val="004C35BF"/>
    <w:rsid w:val="004C361C"/>
    <w:rsid w:val="004C4912"/>
    <w:rsid w:val="004C4C95"/>
    <w:rsid w:val="004C5BEB"/>
    <w:rsid w:val="004C6171"/>
    <w:rsid w:val="004C633C"/>
    <w:rsid w:val="004C6457"/>
    <w:rsid w:val="004C6A7B"/>
    <w:rsid w:val="004C78B0"/>
    <w:rsid w:val="004C7C6B"/>
    <w:rsid w:val="004C7D72"/>
    <w:rsid w:val="004D05B0"/>
    <w:rsid w:val="004D1018"/>
    <w:rsid w:val="004D1D8E"/>
    <w:rsid w:val="004D2ED4"/>
    <w:rsid w:val="004D2FDF"/>
    <w:rsid w:val="004D3472"/>
    <w:rsid w:val="004D4CD8"/>
    <w:rsid w:val="004D4FCD"/>
    <w:rsid w:val="004D527C"/>
    <w:rsid w:val="004D6197"/>
    <w:rsid w:val="004D6336"/>
    <w:rsid w:val="004E0966"/>
    <w:rsid w:val="004E1872"/>
    <w:rsid w:val="004E2007"/>
    <w:rsid w:val="004E32CF"/>
    <w:rsid w:val="004E3B62"/>
    <w:rsid w:val="004E4C42"/>
    <w:rsid w:val="004E5867"/>
    <w:rsid w:val="004E5B29"/>
    <w:rsid w:val="004E61CD"/>
    <w:rsid w:val="004E6C0C"/>
    <w:rsid w:val="004E7EE6"/>
    <w:rsid w:val="004F041F"/>
    <w:rsid w:val="004F045F"/>
    <w:rsid w:val="004F0CD0"/>
    <w:rsid w:val="004F12E1"/>
    <w:rsid w:val="004F2A90"/>
    <w:rsid w:val="004F2FA9"/>
    <w:rsid w:val="004F379A"/>
    <w:rsid w:val="004F67B1"/>
    <w:rsid w:val="004F6D32"/>
    <w:rsid w:val="004F78F2"/>
    <w:rsid w:val="004F7A3E"/>
    <w:rsid w:val="004F7FBE"/>
    <w:rsid w:val="005000A2"/>
    <w:rsid w:val="00500B0E"/>
    <w:rsid w:val="00501129"/>
    <w:rsid w:val="00501572"/>
    <w:rsid w:val="005021DA"/>
    <w:rsid w:val="00502CAB"/>
    <w:rsid w:val="00503422"/>
    <w:rsid w:val="00503866"/>
    <w:rsid w:val="00505896"/>
    <w:rsid w:val="00505C80"/>
    <w:rsid w:val="00506485"/>
    <w:rsid w:val="00507100"/>
    <w:rsid w:val="00507304"/>
    <w:rsid w:val="00507539"/>
    <w:rsid w:val="00507854"/>
    <w:rsid w:val="005078BC"/>
    <w:rsid w:val="00507900"/>
    <w:rsid w:val="00507C94"/>
    <w:rsid w:val="00507E75"/>
    <w:rsid w:val="005103EA"/>
    <w:rsid w:val="00510C4D"/>
    <w:rsid w:val="00511130"/>
    <w:rsid w:val="00511874"/>
    <w:rsid w:val="00512474"/>
    <w:rsid w:val="00513A27"/>
    <w:rsid w:val="005140D0"/>
    <w:rsid w:val="005149A5"/>
    <w:rsid w:val="00514C7D"/>
    <w:rsid w:val="00515EFD"/>
    <w:rsid w:val="005179F0"/>
    <w:rsid w:val="00517B06"/>
    <w:rsid w:val="00520AC4"/>
    <w:rsid w:val="00521280"/>
    <w:rsid w:val="005215A2"/>
    <w:rsid w:val="005221F9"/>
    <w:rsid w:val="00522F93"/>
    <w:rsid w:val="00523492"/>
    <w:rsid w:val="00523C5E"/>
    <w:rsid w:val="00523D61"/>
    <w:rsid w:val="005240AC"/>
    <w:rsid w:val="00524562"/>
    <w:rsid w:val="005250AA"/>
    <w:rsid w:val="0052533B"/>
    <w:rsid w:val="005267A6"/>
    <w:rsid w:val="00526A2D"/>
    <w:rsid w:val="00526B08"/>
    <w:rsid w:val="00526D2E"/>
    <w:rsid w:val="00526DA5"/>
    <w:rsid w:val="00527E69"/>
    <w:rsid w:val="0053084B"/>
    <w:rsid w:val="00530F7B"/>
    <w:rsid w:val="00531245"/>
    <w:rsid w:val="005316D6"/>
    <w:rsid w:val="00532644"/>
    <w:rsid w:val="00532F62"/>
    <w:rsid w:val="00534129"/>
    <w:rsid w:val="005350BA"/>
    <w:rsid w:val="00535EFE"/>
    <w:rsid w:val="005367B5"/>
    <w:rsid w:val="00536A45"/>
    <w:rsid w:val="00540281"/>
    <w:rsid w:val="0054043E"/>
    <w:rsid w:val="0054050F"/>
    <w:rsid w:val="00541009"/>
    <w:rsid w:val="00541DDC"/>
    <w:rsid w:val="00542603"/>
    <w:rsid w:val="005427AC"/>
    <w:rsid w:val="005438AA"/>
    <w:rsid w:val="00543B1A"/>
    <w:rsid w:val="00544025"/>
    <w:rsid w:val="00544CB1"/>
    <w:rsid w:val="00544E5C"/>
    <w:rsid w:val="005452FD"/>
    <w:rsid w:val="005474B8"/>
    <w:rsid w:val="005504E8"/>
    <w:rsid w:val="00553BED"/>
    <w:rsid w:val="0055420A"/>
    <w:rsid w:val="00555641"/>
    <w:rsid w:val="00555783"/>
    <w:rsid w:val="00556983"/>
    <w:rsid w:val="00557423"/>
    <w:rsid w:val="00560522"/>
    <w:rsid w:val="005607B3"/>
    <w:rsid w:val="0056160B"/>
    <w:rsid w:val="00562B09"/>
    <w:rsid w:val="0056386E"/>
    <w:rsid w:val="00563895"/>
    <w:rsid w:val="00564491"/>
    <w:rsid w:val="00564DCF"/>
    <w:rsid w:val="00564F06"/>
    <w:rsid w:val="00565EFA"/>
    <w:rsid w:val="005674D7"/>
    <w:rsid w:val="00567E9B"/>
    <w:rsid w:val="005701CA"/>
    <w:rsid w:val="005703C4"/>
    <w:rsid w:val="00570B38"/>
    <w:rsid w:val="00571280"/>
    <w:rsid w:val="00572C34"/>
    <w:rsid w:val="005740D2"/>
    <w:rsid w:val="00574284"/>
    <w:rsid w:val="00575BB7"/>
    <w:rsid w:val="00575CB7"/>
    <w:rsid w:val="0057621F"/>
    <w:rsid w:val="00577D49"/>
    <w:rsid w:val="00580132"/>
    <w:rsid w:val="00580384"/>
    <w:rsid w:val="0058054D"/>
    <w:rsid w:val="00580C2D"/>
    <w:rsid w:val="0058219F"/>
    <w:rsid w:val="00582668"/>
    <w:rsid w:val="00582D3A"/>
    <w:rsid w:val="005838E9"/>
    <w:rsid w:val="00584077"/>
    <w:rsid w:val="00584AD7"/>
    <w:rsid w:val="0058542B"/>
    <w:rsid w:val="00585EC2"/>
    <w:rsid w:val="00586274"/>
    <w:rsid w:val="0058656B"/>
    <w:rsid w:val="00586624"/>
    <w:rsid w:val="00586EBF"/>
    <w:rsid w:val="00587392"/>
    <w:rsid w:val="0059019B"/>
    <w:rsid w:val="005912EC"/>
    <w:rsid w:val="005913C6"/>
    <w:rsid w:val="005917B4"/>
    <w:rsid w:val="00591ED1"/>
    <w:rsid w:val="00592351"/>
    <w:rsid w:val="005927D1"/>
    <w:rsid w:val="005933B9"/>
    <w:rsid w:val="00593615"/>
    <w:rsid w:val="00594208"/>
    <w:rsid w:val="00594907"/>
    <w:rsid w:val="00594A72"/>
    <w:rsid w:val="00594D3E"/>
    <w:rsid w:val="00595793"/>
    <w:rsid w:val="00595E30"/>
    <w:rsid w:val="0059612F"/>
    <w:rsid w:val="005964BA"/>
    <w:rsid w:val="00596555"/>
    <w:rsid w:val="00597362"/>
    <w:rsid w:val="00597BB0"/>
    <w:rsid w:val="005A033A"/>
    <w:rsid w:val="005A0B38"/>
    <w:rsid w:val="005A0EAE"/>
    <w:rsid w:val="005A12B6"/>
    <w:rsid w:val="005A1FB5"/>
    <w:rsid w:val="005A2858"/>
    <w:rsid w:val="005A3861"/>
    <w:rsid w:val="005A4741"/>
    <w:rsid w:val="005A5DA4"/>
    <w:rsid w:val="005A5F4E"/>
    <w:rsid w:val="005A6144"/>
    <w:rsid w:val="005A6A52"/>
    <w:rsid w:val="005A793A"/>
    <w:rsid w:val="005A7DAD"/>
    <w:rsid w:val="005A7EB9"/>
    <w:rsid w:val="005B0680"/>
    <w:rsid w:val="005B07A5"/>
    <w:rsid w:val="005B0835"/>
    <w:rsid w:val="005B09F5"/>
    <w:rsid w:val="005B0B87"/>
    <w:rsid w:val="005B0DDC"/>
    <w:rsid w:val="005B0E92"/>
    <w:rsid w:val="005B1129"/>
    <w:rsid w:val="005B11B6"/>
    <w:rsid w:val="005B128C"/>
    <w:rsid w:val="005B1AE8"/>
    <w:rsid w:val="005B1CDC"/>
    <w:rsid w:val="005B243C"/>
    <w:rsid w:val="005B2A59"/>
    <w:rsid w:val="005B2F24"/>
    <w:rsid w:val="005B4C61"/>
    <w:rsid w:val="005B4C9E"/>
    <w:rsid w:val="005B5628"/>
    <w:rsid w:val="005B6152"/>
    <w:rsid w:val="005B730D"/>
    <w:rsid w:val="005B7E44"/>
    <w:rsid w:val="005C1375"/>
    <w:rsid w:val="005C168B"/>
    <w:rsid w:val="005C234A"/>
    <w:rsid w:val="005C2CEA"/>
    <w:rsid w:val="005C31C4"/>
    <w:rsid w:val="005C3233"/>
    <w:rsid w:val="005C3C79"/>
    <w:rsid w:val="005C4287"/>
    <w:rsid w:val="005C4A67"/>
    <w:rsid w:val="005C4B25"/>
    <w:rsid w:val="005C501F"/>
    <w:rsid w:val="005C5E82"/>
    <w:rsid w:val="005C63AA"/>
    <w:rsid w:val="005C7557"/>
    <w:rsid w:val="005C796C"/>
    <w:rsid w:val="005C7BC7"/>
    <w:rsid w:val="005D0B75"/>
    <w:rsid w:val="005D0F44"/>
    <w:rsid w:val="005D1AED"/>
    <w:rsid w:val="005D269A"/>
    <w:rsid w:val="005D2F71"/>
    <w:rsid w:val="005D4233"/>
    <w:rsid w:val="005D4280"/>
    <w:rsid w:val="005D4594"/>
    <w:rsid w:val="005D4875"/>
    <w:rsid w:val="005D4DD7"/>
    <w:rsid w:val="005D51D9"/>
    <w:rsid w:val="005D549F"/>
    <w:rsid w:val="005D64A9"/>
    <w:rsid w:val="005D6A3D"/>
    <w:rsid w:val="005D7329"/>
    <w:rsid w:val="005D75E2"/>
    <w:rsid w:val="005D7C21"/>
    <w:rsid w:val="005D7C70"/>
    <w:rsid w:val="005E0272"/>
    <w:rsid w:val="005E1EFC"/>
    <w:rsid w:val="005E204A"/>
    <w:rsid w:val="005E20C9"/>
    <w:rsid w:val="005E260C"/>
    <w:rsid w:val="005E27B4"/>
    <w:rsid w:val="005E2CAC"/>
    <w:rsid w:val="005E2DFC"/>
    <w:rsid w:val="005E2E35"/>
    <w:rsid w:val="005E3179"/>
    <w:rsid w:val="005E31EE"/>
    <w:rsid w:val="005E3862"/>
    <w:rsid w:val="005E42FC"/>
    <w:rsid w:val="005E45A1"/>
    <w:rsid w:val="005E5200"/>
    <w:rsid w:val="005E5947"/>
    <w:rsid w:val="005E768A"/>
    <w:rsid w:val="005E7E15"/>
    <w:rsid w:val="005F0016"/>
    <w:rsid w:val="005F067E"/>
    <w:rsid w:val="005F0C0A"/>
    <w:rsid w:val="005F0D4B"/>
    <w:rsid w:val="005F10BD"/>
    <w:rsid w:val="005F190D"/>
    <w:rsid w:val="005F29F7"/>
    <w:rsid w:val="005F3CA1"/>
    <w:rsid w:val="005F4964"/>
    <w:rsid w:val="005F548D"/>
    <w:rsid w:val="005F5932"/>
    <w:rsid w:val="005F73CD"/>
    <w:rsid w:val="005F795B"/>
    <w:rsid w:val="005F7D95"/>
    <w:rsid w:val="00600E97"/>
    <w:rsid w:val="0060101A"/>
    <w:rsid w:val="0060103B"/>
    <w:rsid w:val="006019A7"/>
    <w:rsid w:val="0060250F"/>
    <w:rsid w:val="006026A4"/>
    <w:rsid w:val="006028DF"/>
    <w:rsid w:val="006041B9"/>
    <w:rsid w:val="006049C9"/>
    <w:rsid w:val="00604CAA"/>
    <w:rsid w:val="00604E2B"/>
    <w:rsid w:val="00605371"/>
    <w:rsid w:val="00605D13"/>
    <w:rsid w:val="00605F62"/>
    <w:rsid w:val="00606EFB"/>
    <w:rsid w:val="006078B2"/>
    <w:rsid w:val="00607E64"/>
    <w:rsid w:val="00607ECE"/>
    <w:rsid w:val="00610638"/>
    <w:rsid w:val="006106BC"/>
    <w:rsid w:val="00610B34"/>
    <w:rsid w:val="0061137F"/>
    <w:rsid w:val="006116BC"/>
    <w:rsid w:val="00614180"/>
    <w:rsid w:val="00614661"/>
    <w:rsid w:val="00614876"/>
    <w:rsid w:val="00614B38"/>
    <w:rsid w:val="006152AB"/>
    <w:rsid w:val="00615BA6"/>
    <w:rsid w:val="00615CB6"/>
    <w:rsid w:val="00616966"/>
    <w:rsid w:val="00616F64"/>
    <w:rsid w:val="00617767"/>
    <w:rsid w:val="0062113A"/>
    <w:rsid w:val="006215FA"/>
    <w:rsid w:val="006228D4"/>
    <w:rsid w:val="00622BD3"/>
    <w:rsid w:val="00623442"/>
    <w:rsid w:val="0062363F"/>
    <w:rsid w:val="00623EC1"/>
    <w:rsid w:val="006243B4"/>
    <w:rsid w:val="0062589A"/>
    <w:rsid w:val="00625EAB"/>
    <w:rsid w:val="00625EBE"/>
    <w:rsid w:val="00626B32"/>
    <w:rsid w:val="00626F41"/>
    <w:rsid w:val="00626FCB"/>
    <w:rsid w:val="0063081D"/>
    <w:rsid w:val="00631E4D"/>
    <w:rsid w:val="00632419"/>
    <w:rsid w:val="006339CE"/>
    <w:rsid w:val="0063421D"/>
    <w:rsid w:val="00634B01"/>
    <w:rsid w:val="00635BE4"/>
    <w:rsid w:val="00635D8A"/>
    <w:rsid w:val="00637188"/>
    <w:rsid w:val="00637935"/>
    <w:rsid w:val="00642112"/>
    <w:rsid w:val="0064238F"/>
    <w:rsid w:val="00643651"/>
    <w:rsid w:val="0064390E"/>
    <w:rsid w:val="00643FA8"/>
    <w:rsid w:val="00644FD7"/>
    <w:rsid w:val="00645F19"/>
    <w:rsid w:val="00646D73"/>
    <w:rsid w:val="00647D06"/>
    <w:rsid w:val="00650222"/>
    <w:rsid w:val="006516E4"/>
    <w:rsid w:val="00651897"/>
    <w:rsid w:val="00651FCA"/>
    <w:rsid w:val="006523FA"/>
    <w:rsid w:val="00652ED9"/>
    <w:rsid w:val="00653C86"/>
    <w:rsid w:val="00655BF6"/>
    <w:rsid w:val="00655E19"/>
    <w:rsid w:val="00655F60"/>
    <w:rsid w:val="00656737"/>
    <w:rsid w:val="00656D9C"/>
    <w:rsid w:val="006573FF"/>
    <w:rsid w:val="00657460"/>
    <w:rsid w:val="006578BB"/>
    <w:rsid w:val="00657DA7"/>
    <w:rsid w:val="00657F9C"/>
    <w:rsid w:val="00660092"/>
    <w:rsid w:val="00660654"/>
    <w:rsid w:val="00661683"/>
    <w:rsid w:val="006616FC"/>
    <w:rsid w:val="00661917"/>
    <w:rsid w:val="00661C59"/>
    <w:rsid w:val="00661CEF"/>
    <w:rsid w:val="00661DD3"/>
    <w:rsid w:val="00662133"/>
    <w:rsid w:val="00662A41"/>
    <w:rsid w:val="00662CFD"/>
    <w:rsid w:val="00664A41"/>
    <w:rsid w:val="00664B3C"/>
    <w:rsid w:val="00664C11"/>
    <w:rsid w:val="00665163"/>
    <w:rsid w:val="006665C2"/>
    <w:rsid w:val="0066663F"/>
    <w:rsid w:val="006666D4"/>
    <w:rsid w:val="00670549"/>
    <w:rsid w:val="006706D9"/>
    <w:rsid w:val="00670AC0"/>
    <w:rsid w:val="00671014"/>
    <w:rsid w:val="00671143"/>
    <w:rsid w:val="006712F8"/>
    <w:rsid w:val="00671D43"/>
    <w:rsid w:val="006723B5"/>
    <w:rsid w:val="00672946"/>
    <w:rsid w:val="00673800"/>
    <w:rsid w:val="00674167"/>
    <w:rsid w:val="006759AC"/>
    <w:rsid w:val="006766AE"/>
    <w:rsid w:val="00676F59"/>
    <w:rsid w:val="0067726D"/>
    <w:rsid w:val="0067734B"/>
    <w:rsid w:val="006776F3"/>
    <w:rsid w:val="00677DB0"/>
    <w:rsid w:val="00680A8A"/>
    <w:rsid w:val="00680FA1"/>
    <w:rsid w:val="00681175"/>
    <w:rsid w:val="00682298"/>
    <w:rsid w:val="00682C85"/>
    <w:rsid w:val="00683DD1"/>
    <w:rsid w:val="0068436D"/>
    <w:rsid w:val="00684A73"/>
    <w:rsid w:val="00685019"/>
    <w:rsid w:val="006858D0"/>
    <w:rsid w:val="00685BA9"/>
    <w:rsid w:val="00685D80"/>
    <w:rsid w:val="00685D9B"/>
    <w:rsid w:val="00686AD8"/>
    <w:rsid w:val="00686B87"/>
    <w:rsid w:val="006873B1"/>
    <w:rsid w:val="0069099B"/>
    <w:rsid w:val="00690D08"/>
    <w:rsid w:val="00690F25"/>
    <w:rsid w:val="00690F78"/>
    <w:rsid w:val="00691CA8"/>
    <w:rsid w:val="00691D97"/>
    <w:rsid w:val="0069218F"/>
    <w:rsid w:val="006933C5"/>
    <w:rsid w:val="00693546"/>
    <w:rsid w:val="0069359D"/>
    <w:rsid w:val="00695C37"/>
    <w:rsid w:val="00695C99"/>
    <w:rsid w:val="00695E3A"/>
    <w:rsid w:val="00696ADC"/>
    <w:rsid w:val="00696B6A"/>
    <w:rsid w:val="006971AD"/>
    <w:rsid w:val="006A004D"/>
    <w:rsid w:val="006A0167"/>
    <w:rsid w:val="006A0D47"/>
    <w:rsid w:val="006A27F5"/>
    <w:rsid w:val="006A2D3C"/>
    <w:rsid w:val="006A4E2B"/>
    <w:rsid w:val="006A4F26"/>
    <w:rsid w:val="006A52C4"/>
    <w:rsid w:val="006A569C"/>
    <w:rsid w:val="006A5C57"/>
    <w:rsid w:val="006A5D5A"/>
    <w:rsid w:val="006A66C6"/>
    <w:rsid w:val="006A6700"/>
    <w:rsid w:val="006A6BA0"/>
    <w:rsid w:val="006B034C"/>
    <w:rsid w:val="006B0FD8"/>
    <w:rsid w:val="006B1679"/>
    <w:rsid w:val="006B17B7"/>
    <w:rsid w:val="006B2293"/>
    <w:rsid w:val="006B3635"/>
    <w:rsid w:val="006B40B6"/>
    <w:rsid w:val="006B439C"/>
    <w:rsid w:val="006B4F1D"/>
    <w:rsid w:val="006B5BF3"/>
    <w:rsid w:val="006B5C36"/>
    <w:rsid w:val="006B6F43"/>
    <w:rsid w:val="006B76E5"/>
    <w:rsid w:val="006C03D4"/>
    <w:rsid w:val="006C0C90"/>
    <w:rsid w:val="006C124A"/>
    <w:rsid w:val="006C21B2"/>
    <w:rsid w:val="006C2363"/>
    <w:rsid w:val="006C2647"/>
    <w:rsid w:val="006C35BE"/>
    <w:rsid w:val="006C3F91"/>
    <w:rsid w:val="006C5176"/>
    <w:rsid w:val="006C534E"/>
    <w:rsid w:val="006C5462"/>
    <w:rsid w:val="006C6709"/>
    <w:rsid w:val="006C6952"/>
    <w:rsid w:val="006C6D1F"/>
    <w:rsid w:val="006C6E9B"/>
    <w:rsid w:val="006D0135"/>
    <w:rsid w:val="006D0888"/>
    <w:rsid w:val="006D0E18"/>
    <w:rsid w:val="006D2001"/>
    <w:rsid w:val="006D3209"/>
    <w:rsid w:val="006D52A8"/>
    <w:rsid w:val="006E05B8"/>
    <w:rsid w:val="006E0618"/>
    <w:rsid w:val="006E16EA"/>
    <w:rsid w:val="006E1BA0"/>
    <w:rsid w:val="006E2A30"/>
    <w:rsid w:val="006E3957"/>
    <w:rsid w:val="006E49C6"/>
    <w:rsid w:val="006E4A59"/>
    <w:rsid w:val="006E5E4A"/>
    <w:rsid w:val="006E6355"/>
    <w:rsid w:val="006E6649"/>
    <w:rsid w:val="006E68C0"/>
    <w:rsid w:val="006F0A0A"/>
    <w:rsid w:val="006F19DB"/>
    <w:rsid w:val="006F1D81"/>
    <w:rsid w:val="006F23A8"/>
    <w:rsid w:val="006F29F8"/>
    <w:rsid w:val="006F3B48"/>
    <w:rsid w:val="006F4040"/>
    <w:rsid w:val="006F4348"/>
    <w:rsid w:val="006F48A2"/>
    <w:rsid w:val="006F4D68"/>
    <w:rsid w:val="006F50A3"/>
    <w:rsid w:val="006F592F"/>
    <w:rsid w:val="00700EE0"/>
    <w:rsid w:val="00702DE1"/>
    <w:rsid w:val="00702FB4"/>
    <w:rsid w:val="00703113"/>
    <w:rsid w:val="00704494"/>
    <w:rsid w:val="00704748"/>
    <w:rsid w:val="00704757"/>
    <w:rsid w:val="00704891"/>
    <w:rsid w:val="00705BC1"/>
    <w:rsid w:val="00705CD9"/>
    <w:rsid w:val="00706B4B"/>
    <w:rsid w:val="00706D2D"/>
    <w:rsid w:val="0070794E"/>
    <w:rsid w:val="00707DA9"/>
    <w:rsid w:val="00712D33"/>
    <w:rsid w:val="00712E0F"/>
    <w:rsid w:val="00713D59"/>
    <w:rsid w:val="00713E17"/>
    <w:rsid w:val="00714415"/>
    <w:rsid w:val="0071461A"/>
    <w:rsid w:val="00714D23"/>
    <w:rsid w:val="00714EA3"/>
    <w:rsid w:val="00715786"/>
    <w:rsid w:val="007159AC"/>
    <w:rsid w:val="007161AE"/>
    <w:rsid w:val="007165B8"/>
    <w:rsid w:val="00716AD1"/>
    <w:rsid w:val="007174C0"/>
    <w:rsid w:val="00717C45"/>
    <w:rsid w:val="00720322"/>
    <w:rsid w:val="0072041C"/>
    <w:rsid w:val="007212C6"/>
    <w:rsid w:val="00721A41"/>
    <w:rsid w:val="00721A5F"/>
    <w:rsid w:val="00722291"/>
    <w:rsid w:val="00724EA7"/>
    <w:rsid w:val="00725351"/>
    <w:rsid w:val="0072558A"/>
    <w:rsid w:val="00725B99"/>
    <w:rsid w:val="00725EAF"/>
    <w:rsid w:val="007261FA"/>
    <w:rsid w:val="007271F2"/>
    <w:rsid w:val="007275BF"/>
    <w:rsid w:val="00727C75"/>
    <w:rsid w:val="007309AA"/>
    <w:rsid w:val="00731506"/>
    <w:rsid w:val="007317B2"/>
    <w:rsid w:val="0073351A"/>
    <w:rsid w:val="00733D1B"/>
    <w:rsid w:val="007340F1"/>
    <w:rsid w:val="00734CE7"/>
    <w:rsid w:val="00735356"/>
    <w:rsid w:val="007353F6"/>
    <w:rsid w:val="00736613"/>
    <w:rsid w:val="00737BB3"/>
    <w:rsid w:val="00737CFF"/>
    <w:rsid w:val="007405BF"/>
    <w:rsid w:val="007408D9"/>
    <w:rsid w:val="00741034"/>
    <w:rsid w:val="007418B9"/>
    <w:rsid w:val="00741ED0"/>
    <w:rsid w:val="007431D5"/>
    <w:rsid w:val="00743E27"/>
    <w:rsid w:val="0074422E"/>
    <w:rsid w:val="007444D4"/>
    <w:rsid w:val="00744891"/>
    <w:rsid w:val="00744EE2"/>
    <w:rsid w:val="007450B8"/>
    <w:rsid w:val="00745672"/>
    <w:rsid w:val="00745673"/>
    <w:rsid w:val="007466E5"/>
    <w:rsid w:val="007471A9"/>
    <w:rsid w:val="00747D63"/>
    <w:rsid w:val="007516E3"/>
    <w:rsid w:val="00751F43"/>
    <w:rsid w:val="007528F2"/>
    <w:rsid w:val="00754324"/>
    <w:rsid w:val="0075444F"/>
    <w:rsid w:val="007557AA"/>
    <w:rsid w:val="00755AE8"/>
    <w:rsid w:val="00756B5E"/>
    <w:rsid w:val="00757786"/>
    <w:rsid w:val="00757C63"/>
    <w:rsid w:val="00757DB9"/>
    <w:rsid w:val="00761776"/>
    <w:rsid w:val="007618E4"/>
    <w:rsid w:val="0076194D"/>
    <w:rsid w:val="00761F71"/>
    <w:rsid w:val="00763ADD"/>
    <w:rsid w:val="007642F4"/>
    <w:rsid w:val="00764ECA"/>
    <w:rsid w:val="007653B0"/>
    <w:rsid w:val="0076556D"/>
    <w:rsid w:val="007657FE"/>
    <w:rsid w:val="00767656"/>
    <w:rsid w:val="00767963"/>
    <w:rsid w:val="00767FB9"/>
    <w:rsid w:val="007700BF"/>
    <w:rsid w:val="00770203"/>
    <w:rsid w:val="007713E3"/>
    <w:rsid w:val="007737CA"/>
    <w:rsid w:val="00773AFD"/>
    <w:rsid w:val="00774403"/>
    <w:rsid w:val="00774E89"/>
    <w:rsid w:val="00774FB0"/>
    <w:rsid w:val="00775986"/>
    <w:rsid w:val="00775BFE"/>
    <w:rsid w:val="00775F15"/>
    <w:rsid w:val="00777594"/>
    <w:rsid w:val="00780934"/>
    <w:rsid w:val="0078150E"/>
    <w:rsid w:val="00782137"/>
    <w:rsid w:val="007827B3"/>
    <w:rsid w:val="0078426D"/>
    <w:rsid w:val="0078452A"/>
    <w:rsid w:val="0078472F"/>
    <w:rsid w:val="0078599A"/>
    <w:rsid w:val="00785AB2"/>
    <w:rsid w:val="00786AEB"/>
    <w:rsid w:val="00787075"/>
    <w:rsid w:val="007903F0"/>
    <w:rsid w:val="0079062C"/>
    <w:rsid w:val="00790755"/>
    <w:rsid w:val="00791FA5"/>
    <w:rsid w:val="0079282C"/>
    <w:rsid w:val="00793B14"/>
    <w:rsid w:val="00793CDA"/>
    <w:rsid w:val="007941E2"/>
    <w:rsid w:val="0079460F"/>
    <w:rsid w:val="0079483A"/>
    <w:rsid w:val="00795476"/>
    <w:rsid w:val="0079574F"/>
    <w:rsid w:val="00796B55"/>
    <w:rsid w:val="00797788"/>
    <w:rsid w:val="00797AF1"/>
    <w:rsid w:val="007A054F"/>
    <w:rsid w:val="007A0809"/>
    <w:rsid w:val="007A0A4E"/>
    <w:rsid w:val="007A169F"/>
    <w:rsid w:val="007A1EF0"/>
    <w:rsid w:val="007A38B6"/>
    <w:rsid w:val="007A44EB"/>
    <w:rsid w:val="007A45AE"/>
    <w:rsid w:val="007A53D0"/>
    <w:rsid w:val="007A5F33"/>
    <w:rsid w:val="007A5FF1"/>
    <w:rsid w:val="007A65E3"/>
    <w:rsid w:val="007A6FBA"/>
    <w:rsid w:val="007B3216"/>
    <w:rsid w:val="007B47BA"/>
    <w:rsid w:val="007B4BC5"/>
    <w:rsid w:val="007B54CB"/>
    <w:rsid w:val="007B5A7D"/>
    <w:rsid w:val="007B5E1A"/>
    <w:rsid w:val="007B66FB"/>
    <w:rsid w:val="007B6B03"/>
    <w:rsid w:val="007B6D2B"/>
    <w:rsid w:val="007B7525"/>
    <w:rsid w:val="007B79FE"/>
    <w:rsid w:val="007B7A96"/>
    <w:rsid w:val="007C19A6"/>
    <w:rsid w:val="007C27C1"/>
    <w:rsid w:val="007C2E36"/>
    <w:rsid w:val="007C3762"/>
    <w:rsid w:val="007C3E3A"/>
    <w:rsid w:val="007C4181"/>
    <w:rsid w:val="007C585E"/>
    <w:rsid w:val="007C58FF"/>
    <w:rsid w:val="007C7DF8"/>
    <w:rsid w:val="007D0431"/>
    <w:rsid w:val="007D12F8"/>
    <w:rsid w:val="007D13E7"/>
    <w:rsid w:val="007D1401"/>
    <w:rsid w:val="007D1518"/>
    <w:rsid w:val="007D1668"/>
    <w:rsid w:val="007D188D"/>
    <w:rsid w:val="007D1DA5"/>
    <w:rsid w:val="007D2BDD"/>
    <w:rsid w:val="007D2E1B"/>
    <w:rsid w:val="007D36FE"/>
    <w:rsid w:val="007D3C1C"/>
    <w:rsid w:val="007D4498"/>
    <w:rsid w:val="007D46D1"/>
    <w:rsid w:val="007D4DDD"/>
    <w:rsid w:val="007D5C45"/>
    <w:rsid w:val="007D6010"/>
    <w:rsid w:val="007D63D5"/>
    <w:rsid w:val="007E03E9"/>
    <w:rsid w:val="007E0975"/>
    <w:rsid w:val="007E0BDC"/>
    <w:rsid w:val="007E1776"/>
    <w:rsid w:val="007E1A8B"/>
    <w:rsid w:val="007E1B10"/>
    <w:rsid w:val="007E316D"/>
    <w:rsid w:val="007E3C63"/>
    <w:rsid w:val="007E3DC6"/>
    <w:rsid w:val="007E4624"/>
    <w:rsid w:val="007E476B"/>
    <w:rsid w:val="007E5B90"/>
    <w:rsid w:val="007E6A24"/>
    <w:rsid w:val="007E6B7D"/>
    <w:rsid w:val="007E7ACE"/>
    <w:rsid w:val="007E7D6D"/>
    <w:rsid w:val="007F0030"/>
    <w:rsid w:val="007F1477"/>
    <w:rsid w:val="007F158B"/>
    <w:rsid w:val="007F15CC"/>
    <w:rsid w:val="007F1658"/>
    <w:rsid w:val="007F29D6"/>
    <w:rsid w:val="007F2B97"/>
    <w:rsid w:val="007F3227"/>
    <w:rsid w:val="007F32A8"/>
    <w:rsid w:val="007F336E"/>
    <w:rsid w:val="007F3749"/>
    <w:rsid w:val="007F387B"/>
    <w:rsid w:val="007F4452"/>
    <w:rsid w:val="007F45D7"/>
    <w:rsid w:val="007F4DE4"/>
    <w:rsid w:val="007F59A9"/>
    <w:rsid w:val="007F5FB4"/>
    <w:rsid w:val="007F60E9"/>
    <w:rsid w:val="007F64F1"/>
    <w:rsid w:val="007F7014"/>
    <w:rsid w:val="0080003D"/>
    <w:rsid w:val="008003C3"/>
    <w:rsid w:val="00801056"/>
    <w:rsid w:val="00802CD9"/>
    <w:rsid w:val="008033B6"/>
    <w:rsid w:val="0080462F"/>
    <w:rsid w:val="00805C9F"/>
    <w:rsid w:val="00806CD9"/>
    <w:rsid w:val="00806FCB"/>
    <w:rsid w:val="008077B7"/>
    <w:rsid w:val="0080782A"/>
    <w:rsid w:val="00807C2A"/>
    <w:rsid w:val="008108E1"/>
    <w:rsid w:val="00810FCB"/>
    <w:rsid w:val="008117AB"/>
    <w:rsid w:val="00811DE5"/>
    <w:rsid w:val="008126C5"/>
    <w:rsid w:val="008129E7"/>
    <w:rsid w:val="00812C5C"/>
    <w:rsid w:val="00813B69"/>
    <w:rsid w:val="00814BA9"/>
    <w:rsid w:val="00814F0A"/>
    <w:rsid w:val="00815001"/>
    <w:rsid w:val="00815BAF"/>
    <w:rsid w:val="00815C5D"/>
    <w:rsid w:val="008166AD"/>
    <w:rsid w:val="00816EBF"/>
    <w:rsid w:val="00816FA5"/>
    <w:rsid w:val="00817128"/>
    <w:rsid w:val="008179E2"/>
    <w:rsid w:val="00820355"/>
    <w:rsid w:val="00820358"/>
    <w:rsid w:val="008203D9"/>
    <w:rsid w:val="00820715"/>
    <w:rsid w:val="008207AA"/>
    <w:rsid w:val="00820AF6"/>
    <w:rsid w:val="00821401"/>
    <w:rsid w:val="008216C3"/>
    <w:rsid w:val="00821959"/>
    <w:rsid w:val="00822ECB"/>
    <w:rsid w:val="008230C5"/>
    <w:rsid w:val="008239A7"/>
    <w:rsid w:val="00823BA6"/>
    <w:rsid w:val="00824D19"/>
    <w:rsid w:val="0082553A"/>
    <w:rsid w:val="00825D35"/>
    <w:rsid w:val="00826E85"/>
    <w:rsid w:val="00826FE9"/>
    <w:rsid w:val="00827210"/>
    <w:rsid w:val="008278AA"/>
    <w:rsid w:val="00830BF8"/>
    <w:rsid w:val="00831218"/>
    <w:rsid w:val="0083129C"/>
    <w:rsid w:val="00832AB7"/>
    <w:rsid w:val="00832BFB"/>
    <w:rsid w:val="00833390"/>
    <w:rsid w:val="00834B31"/>
    <w:rsid w:val="008351ED"/>
    <w:rsid w:val="008355CD"/>
    <w:rsid w:val="008358F3"/>
    <w:rsid w:val="00835E96"/>
    <w:rsid w:val="0083601D"/>
    <w:rsid w:val="00836292"/>
    <w:rsid w:val="00837ED9"/>
    <w:rsid w:val="00840A5F"/>
    <w:rsid w:val="00843B14"/>
    <w:rsid w:val="00844BF1"/>
    <w:rsid w:val="00844C46"/>
    <w:rsid w:val="00844DD3"/>
    <w:rsid w:val="008456E5"/>
    <w:rsid w:val="00845C5E"/>
    <w:rsid w:val="00846594"/>
    <w:rsid w:val="00846BBA"/>
    <w:rsid w:val="00846C68"/>
    <w:rsid w:val="00847DA5"/>
    <w:rsid w:val="008504E2"/>
    <w:rsid w:val="00851A08"/>
    <w:rsid w:val="00851A6B"/>
    <w:rsid w:val="00852DE1"/>
    <w:rsid w:val="00852F45"/>
    <w:rsid w:val="00853EC5"/>
    <w:rsid w:val="00855A93"/>
    <w:rsid w:val="00856E79"/>
    <w:rsid w:val="00856FE4"/>
    <w:rsid w:val="00857A63"/>
    <w:rsid w:val="00857B2A"/>
    <w:rsid w:val="00860DC3"/>
    <w:rsid w:val="008611DB"/>
    <w:rsid w:val="00861BCC"/>
    <w:rsid w:val="00861FBF"/>
    <w:rsid w:val="0086345C"/>
    <w:rsid w:val="008636EA"/>
    <w:rsid w:val="00865ACF"/>
    <w:rsid w:val="00866837"/>
    <w:rsid w:val="00866F99"/>
    <w:rsid w:val="00867844"/>
    <w:rsid w:val="0087036D"/>
    <w:rsid w:val="0087079B"/>
    <w:rsid w:val="008711F4"/>
    <w:rsid w:val="00872011"/>
    <w:rsid w:val="00872CE1"/>
    <w:rsid w:val="00873FA2"/>
    <w:rsid w:val="008740A2"/>
    <w:rsid w:val="00874CB8"/>
    <w:rsid w:val="008761A1"/>
    <w:rsid w:val="00876535"/>
    <w:rsid w:val="008768A2"/>
    <w:rsid w:val="0087763E"/>
    <w:rsid w:val="00877C3D"/>
    <w:rsid w:val="0088089B"/>
    <w:rsid w:val="00880C70"/>
    <w:rsid w:val="00880CEE"/>
    <w:rsid w:val="0088231F"/>
    <w:rsid w:val="00882A3A"/>
    <w:rsid w:val="00884FB4"/>
    <w:rsid w:val="00885BF5"/>
    <w:rsid w:val="0088651F"/>
    <w:rsid w:val="0088664C"/>
    <w:rsid w:val="008868A1"/>
    <w:rsid w:val="00886BA9"/>
    <w:rsid w:val="00887393"/>
    <w:rsid w:val="0088755D"/>
    <w:rsid w:val="008912AD"/>
    <w:rsid w:val="00891BBF"/>
    <w:rsid w:val="008921D1"/>
    <w:rsid w:val="008928BF"/>
    <w:rsid w:val="0089333E"/>
    <w:rsid w:val="00893AA0"/>
    <w:rsid w:val="00893F3A"/>
    <w:rsid w:val="00894532"/>
    <w:rsid w:val="00895633"/>
    <w:rsid w:val="00896820"/>
    <w:rsid w:val="00896EF1"/>
    <w:rsid w:val="0089769D"/>
    <w:rsid w:val="008A158A"/>
    <w:rsid w:val="008A174C"/>
    <w:rsid w:val="008A1C04"/>
    <w:rsid w:val="008A1C97"/>
    <w:rsid w:val="008A2271"/>
    <w:rsid w:val="008A34EE"/>
    <w:rsid w:val="008A374D"/>
    <w:rsid w:val="008A3F4E"/>
    <w:rsid w:val="008A42FB"/>
    <w:rsid w:val="008A46CC"/>
    <w:rsid w:val="008A5FF8"/>
    <w:rsid w:val="008A6A6C"/>
    <w:rsid w:val="008A7E57"/>
    <w:rsid w:val="008B0611"/>
    <w:rsid w:val="008B0CEE"/>
    <w:rsid w:val="008B0CF8"/>
    <w:rsid w:val="008B16AD"/>
    <w:rsid w:val="008B21D5"/>
    <w:rsid w:val="008B252E"/>
    <w:rsid w:val="008B31DB"/>
    <w:rsid w:val="008B411A"/>
    <w:rsid w:val="008B49EE"/>
    <w:rsid w:val="008B524D"/>
    <w:rsid w:val="008B54C4"/>
    <w:rsid w:val="008B5BF5"/>
    <w:rsid w:val="008B61BB"/>
    <w:rsid w:val="008B665F"/>
    <w:rsid w:val="008B6E55"/>
    <w:rsid w:val="008B6F47"/>
    <w:rsid w:val="008C07AF"/>
    <w:rsid w:val="008C11D5"/>
    <w:rsid w:val="008C2194"/>
    <w:rsid w:val="008C219F"/>
    <w:rsid w:val="008C3F86"/>
    <w:rsid w:val="008C4E58"/>
    <w:rsid w:val="008C5DE7"/>
    <w:rsid w:val="008C624C"/>
    <w:rsid w:val="008C646C"/>
    <w:rsid w:val="008C7135"/>
    <w:rsid w:val="008C71D5"/>
    <w:rsid w:val="008C7536"/>
    <w:rsid w:val="008C7555"/>
    <w:rsid w:val="008C7AE9"/>
    <w:rsid w:val="008D0DDA"/>
    <w:rsid w:val="008D0E93"/>
    <w:rsid w:val="008D11B6"/>
    <w:rsid w:val="008D18C0"/>
    <w:rsid w:val="008D24FD"/>
    <w:rsid w:val="008D3511"/>
    <w:rsid w:val="008D4741"/>
    <w:rsid w:val="008D5678"/>
    <w:rsid w:val="008D59E6"/>
    <w:rsid w:val="008D78FD"/>
    <w:rsid w:val="008D79FD"/>
    <w:rsid w:val="008E012E"/>
    <w:rsid w:val="008E0D32"/>
    <w:rsid w:val="008E0FD9"/>
    <w:rsid w:val="008E18A3"/>
    <w:rsid w:val="008E26AB"/>
    <w:rsid w:val="008E2F99"/>
    <w:rsid w:val="008E3050"/>
    <w:rsid w:val="008E30A9"/>
    <w:rsid w:val="008E3BA7"/>
    <w:rsid w:val="008E3BB3"/>
    <w:rsid w:val="008E4628"/>
    <w:rsid w:val="008E48AD"/>
    <w:rsid w:val="008E5125"/>
    <w:rsid w:val="008E526D"/>
    <w:rsid w:val="008E57AD"/>
    <w:rsid w:val="008E580D"/>
    <w:rsid w:val="008E5A5B"/>
    <w:rsid w:val="008E5BAD"/>
    <w:rsid w:val="008E5E4D"/>
    <w:rsid w:val="008E5E50"/>
    <w:rsid w:val="008E6D49"/>
    <w:rsid w:val="008F06C6"/>
    <w:rsid w:val="008F1A24"/>
    <w:rsid w:val="008F1ADA"/>
    <w:rsid w:val="008F23A3"/>
    <w:rsid w:val="008F243E"/>
    <w:rsid w:val="008F33DD"/>
    <w:rsid w:val="008F4A01"/>
    <w:rsid w:val="008F4B22"/>
    <w:rsid w:val="008F57DB"/>
    <w:rsid w:val="008F6082"/>
    <w:rsid w:val="008F757A"/>
    <w:rsid w:val="008F7B37"/>
    <w:rsid w:val="009000F9"/>
    <w:rsid w:val="00900144"/>
    <w:rsid w:val="00901646"/>
    <w:rsid w:val="00901E31"/>
    <w:rsid w:val="00902921"/>
    <w:rsid w:val="0090375D"/>
    <w:rsid w:val="0090445B"/>
    <w:rsid w:val="00904588"/>
    <w:rsid w:val="0090668D"/>
    <w:rsid w:val="00910F66"/>
    <w:rsid w:val="009130EA"/>
    <w:rsid w:val="00914F19"/>
    <w:rsid w:val="00915E5B"/>
    <w:rsid w:val="00915F15"/>
    <w:rsid w:val="00915F5D"/>
    <w:rsid w:val="00916997"/>
    <w:rsid w:val="0091762D"/>
    <w:rsid w:val="00917717"/>
    <w:rsid w:val="0092040B"/>
    <w:rsid w:val="00920947"/>
    <w:rsid w:val="00920B1C"/>
    <w:rsid w:val="009219BB"/>
    <w:rsid w:val="009223F4"/>
    <w:rsid w:val="009225F5"/>
    <w:rsid w:val="00922642"/>
    <w:rsid w:val="00922CD6"/>
    <w:rsid w:val="00922F5B"/>
    <w:rsid w:val="00922F92"/>
    <w:rsid w:val="00923350"/>
    <w:rsid w:val="00924742"/>
    <w:rsid w:val="00925C47"/>
    <w:rsid w:val="009272C2"/>
    <w:rsid w:val="0092764C"/>
    <w:rsid w:val="009279EF"/>
    <w:rsid w:val="00927F46"/>
    <w:rsid w:val="009301A9"/>
    <w:rsid w:val="0093077D"/>
    <w:rsid w:val="00930945"/>
    <w:rsid w:val="00930F1B"/>
    <w:rsid w:val="009319F2"/>
    <w:rsid w:val="00931BBF"/>
    <w:rsid w:val="00931FB5"/>
    <w:rsid w:val="00932D39"/>
    <w:rsid w:val="0093325D"/>
    <w:rsid w:val="009333E5"/>
    <w:rsid w:val="00933BB1"/>
    <w:rsid w:val="0093469F"/>
    <w:rsid w:val="00934AFB"/>
    <w:rsid w:val="0093605A"/>
    <w:rsid w:val="009369E1"/>
    <w:rsid w:val="00936FA7"/>
    <w:rsid w:val="00940683"/>
    <w:rsid w:val="00941205"/>
    <w:rsid w:val="00941CA9"/>
    <w:rsid w:val="00941DDF"/>
    <w:rsid w:val="009422F1"/>
    <w:rsid w:val="009423FC"/>
    <w:rsid w:val="0094364F"/>
    <w:rsid w:val="009437E6"/>
    <w:rsid w:val="00943A96"/>
    <w:rsid w:val="0094468B"/>
    <w:rsid w:val="00944947"/>
    <w:rsid w:val="00944CAF"/>
    <w:rsid w:val="00944D79"/>
    <w:rsid w:val="009451BF"/>
    <w:rsid w:val="00945760"/>
    <w:rsid w:val="00946C15"/>
    <w:rsid w:val="0094750D"/>
    <w:rsid w:val="00947550"/>
    <w:rsid w:val="0094783B"/>
    <w:rsid w:val="00947F2D"/>
    <w:rsid w:val="00947F31"/>
    <w:rsid w:val="009529E5"/>
    <w:rsid w:val="00954C84"/>
    <w:rsid w:val="00955064"/>
    <w:rsid w:val="0095607D"/>
    <w:rsid w:val="00956179"/>
    <w:rsid w:val="00956654"/>
    <w:rsid w:val="009570B5"/>
    <w:rsid w:val="00957531"/>
    <w:rsid w:val="009603CB"/>
    <w:rsid w:val="00960B6A"/>
    <w:rsid w:val="0096223B"/>
    <w:rsid w:val="009627FC"/>
    <w:rsid w:val="00962C32"/>
    <w:rsid w:val="0096392B"/>
    <w:rsid w:val="009657F8"/>
    <w:rsid w:val="00965C06"/>
    <w:rsid w:val="00965C80"/>
    <w:rsid w:val="00966690"/>
    <w:rsid w:val="00967259"/>
    <w:rsid w:val="00967C1A"/>
    <w:rsid w:val="00970A91"/>
    <w:rsid w:val="0097111E"/>
    <w:rsid w:val="009720EC"/>
    <w:rsid w:val="009738C2"/>
    <w:rsid w:val="00973C99"/>
    <w:rsid w:val="0097411E"/>
    <w:rsid w:val="0097454A"/>
    <w:rsid w:val="00975168"/>
    <w:rsid w:val="0097524F"/>
    <w:rsid w:val="009754AF"/>
    <w:rsid w:val="009756AD"/>
    <w:rsid w:val="009765E4"/>
    <w:rsid w:val="00976713"/>
    <w:rsid w:val="009767B4"/>
    <w:rsid w:val="00976FF0"/>
    <w:rsid w:val="009770A6"/>
    <w:rsid w:val="009771C8"/>
    <w:rsid w:val="009809CB"/>
    <w:rsid w:val="0098136F"/>
    <w:rsid w:val="00981992"/>
    <w:rsid w:val="00982011"/>
    <w:rsid w:val="009823E2"/>
    <w:rsid w:val="00982AA0"/>
    <w:rsid w:val="00982BA8"/>
    <w:rsid w:val="00982C6E"/>
    <w:rsid w:val="00983A89"/>
    <w:rsid w:val="009842C7"/>
    <w:rsid w:val="009848E4"/>
    <w:rsid w:val="00984B01"/>
    <w:rsid w:val="009851C3"/>
    <w:rsid w:val="00986CA1"/>
    <w:rsid w:val="00987398"/>
    <w:rsid w:val="00990C0C"/>
    <w:rsid w:val="00990D16"/>
    <w:rsid w:val="00991361"/>
    <w:rsid w:val="00991B6C"/>
    <w:rsid w:val="00993F27"/>
    <w:rsid w:val="00994679"/>
    <w:rsid w:val="009947B3"/>
    <w:rsid w:val="00994AAB"/>
    <w:rsid w:val="00995A93"/>
    <w:rsid w:val="0099689F"/>
    <w:rsid w:val="009968FA"/>
    <w:rsid w:val="00996D92"/>
    <w:rsid w:val="0099742D"/>
    <w:rsid w:val="009A030E"/>
    <w:rsid w:val="009A15C5"/>
    <w:rsid w:val="009A2F4D"/>
    <w:rsid w:val="009A329B"/>
    <w:rsid w:val="009A390F"/>
    <w:rsid w:val="009A3986"/>
    <w:rsid w:val="009A4180"/>
    <w:rsid w:val="009A46DD"/>
    <w:rsid w:val="009A589C"/>
    <w:rsid w:val="009A652A"/>
    <w:rsid w:val="009A6674"/>
    <w:rsid w:val="009A6752"/>
    <w:rsid w:val="009A7554"/>
    <w:rsid w:val="009A7F10"/>
    <w:rsid w:val="009B04F7"/>
    <w:rsid w:val="009B19B8"/>
    <w:rsid w:val="009B1E84"/>
    <w:rsid w:val="009B1EC1"/>
    <w:rsid w:val="009B2FC6"/>
    <w:rsid w:val="009B3CEC"/>
    <w:rsid w:val="009B49FA"/>
    <w:rsid w:val="009B4C5D"/>
    <w:rsid w:val="009B4CC0"/>
    <w:rsid w:val="009B4E70"/>
    <w:rsid w:val="009B50CE"/>
    <w:rsid w:val="009B5F78"/>
    <w:rsid w:val="009B6168"/>
    <w:rsid w:val="009B72BF"/>
    <w:rsid w:val="009B7EF7"/>
    <w:rsid w:val="009C04AF"/>
    <w:rsid w:val="009C06EE"/>
    <w:rsid w:val="009C076B"/>
    <w:rsid w:val="009C1023"/>
    <w:rsid w:val="009C1525"/>
    <w:rsid w:val="009C18B0"/>
    <w:rsid w:val="009C2193"/>
    <w:rsid w:val="009C3E30"/>
    <w:rsid w:val="009C434C"/>
    <w:rsid w:val="009C47CD"/>
    <w:rsid w:val="009C4F39"/>
    <w:rsid w:val="009C523B"/>
    <w:rsid w:val="009C60A2"/>
    <w:rsid w:val="009D0781"/>
    <w:rsid w:val="009D1063"/>
    <w:rsid w:val="009D21A0"/>
    <w:rsid w:val="009D2BBB"/>
    <w:rsid w:val="009D3283"/>
    <w:rsid w:val="009D3726"/>
    <w:rsid w:val="009D3C32"/>
    <w:rsid w:val="009D5DE7"/>
    <w:rsid w:val="009D7493"/>
    <w:rsid w:val="009D769C"/>
    <w:rsid w:val="009E03AB"/>
    <w:rsid w:val="009E04F1"/>
    <w:rsid w:val="009E2389"/>
    <w:rsid w:val="009E24AD"/>
    <w:rsid w:val="009E2829"/>
    <w:rsid w:val="009E3592"/>
    <w:rsid w:val="009E3801"/>
    <w:rsid w:val="009E3B4D"/>
    <w:rsid w:val="009E4414"/>
    <w:rsid w:val="009E4991"/>
    <w:rsid w:val="009E4B25"/>
    <w:rsid w:val="009E4D16"/>
    <w:rsid w:val="009E4D4F"/>
    <w:rsid w:val="009E5D83"/>
    <w:rsid w:val="009E6B84"/>
    <w:rsid w:val="009E7150"/>
    <w:rsid w:val="009E7405"/>
    <w:rsid w:val="009E7DF5"/>
    <w:rsid w:val="009F04A0"/>
    <w:rsid w:val="009F11B7"/>
    <w:rsid w:val="009F1CA1"/>
    <w:rsid w:val="009F1DB5"/>
    <w:rsid w:val="009F2154"/>
    <w:rsid w:val="009F234F"/>
    <w:rsid w:val="009F3080"/>
    <w:rsid w:val="009F334B"/>
    <w:rsid w:val="009F3C00"/>
    <w:rsid w:val="009F4131"/>
    <w:rsid w:val="009F4612"/>
    <w:rsid w:val="009F4D08"/>
    <w:rsid w:val="009F5C66"/>
    <w:rsid w:val="009F640B"/>
    <w:rsid w:val="009F7110"/>
    <w:rsid w:val="009F72BF"/>
    <w:rsid w:val="009F7D5A"/>
    <w:rsid w:val="00A01558"/>
    <w:rsid w:val="00A02771"/>
    <w:rsid w:val="00A02C5B"/>
    <w:rsid w:val="00A02FB5"/>
    <w:rsid w:val="00A04664"/>
    <w:rsid w:val="00A04AF9"/>
    <w:rsid w:val="00A05581"/>
    <w:rsid w:val="00A056BB"/>
    <w:rsid w:val="00A06179"/>
    <w:rsid w:val="00A0730C"/>
    <w:rsid w:val="00A07749"/>
    <w:rsid w:val="00A07ADB"/>
    <w:rsid w:val="00A1059B"/>
    <w:rsid w:val="00A111B1"/>
    <w:rsid w:val="00A114BA"/>
    <w:rsid w:val="00A11732"/>
    <w:rsid w:val="00A11D87"/>
    <w:rsid w:val="00A12B51"/>
    <w:rsid w:val="00A12E25"/>
    <w:rsid w:val="00A142FB"/>
    <w:rsid w:val="00A145F4"/>
    <w:rsid w:val="00A152E0"/>
    <w:rsid w:val="00A1535F"/>
    <w:rsid w:val="00A154A9"/>
    <w:rsid w:val="00A1551E"/>
    <w:rsid w:val="00A15994"/>
    <w:rsid w:val="00A15AB6"/>
    <w:rsid w:val="00A15BB6"/>
    <w:rsid w:val="00A1630D"/>
    <w:rsid w:val="00A20A95"/>
    <w:rsid w:val="00A20DE2"/>
    <w:rsid w:val="00A21910"/>
    <w:rsid w:val="00A22353"/>
    <w:rsid w:val="00A22911"/>
    <w:rsid w:val="00A22A7B"/>
    <w:rsid w:val="00A23396"/>
    <w:rsid w:val="00A23AF1"/>
    <w:rsid w:val="00A23D0E"/>
    <w:rsid w:val="00A26837"/>
    <w:rsid w:val="00A27383"/>
    <w:rsid w:val="00A274F2"/>
    <w:rsid w:val="00A3122C"/>
    <w:rsid w:val="00A31F43"/>
    <w:rsid w:val="00A332A3"/>
    <w:rsid w:val="00A34492"/>
    <w:rsid w:val="00A34E85"/>
    <w:rsid w:val="00A3527C"/>
    <w:rsid w:val="00A3671F"/>
    <w:rsid w:val="00A37A38"/>
    <w:rsid w:val="00A37A3E"/>
    <w:rsid w:val="00A4164C"/>
    <w:rsid w:val="00A41CB2"/>
    <w:rsid w:val="00A437CA"/>
    <w:rsid w:val="00A43835"/>
    <w:rsid w:val="00A44008"/>
    <w:rsid w:val="00A44B64"/>
    <w:rsid w:val="00A45179"/>
    <w:rsid w:val="00A45410"/>
    <w:rsid w:val="00A45448"/>
    <w:rsid w:val="00A455B1"/>
    <w:rsid w:val="00A4563E"/>
    <w:rsid w:val="00A45708"/>
    <w:rsid w:val="00A4622B"/>
    <w:rsid w:val="00A47BB5"/>
    <w:rsid w:val="00A500C0"/>
    <w:rsid w:val="00A50129"/>
    <w:rsid w:val="00A502A4"/>
    <w:rsid w:val="00A50B76"/>
    <w:rsid w:val="00A50E83"/>
    <w:rsid w:val="00A50FCA"/>
    <w:rsid w:val="00A514C8"/>
    <w:rsid w:val="00A515CB"/>
    <w:rsid w:val="00A51EC1"/>
    <w:rsid w:val="00A525A4"/>
    <w:rsid w:val="00A525CC"/>
    <w:rsid w:val="00A5290E"/>
    <w:rsid w:val="00A52EDA"/>
    <w:rsid w:val="00A533E2"/>
    <w:rsid w:val="00A534C8"/>
    <w:rsid w:val="00A53DBA"/>
    <w:rsid w:val="00A55C8A"/>
    <w:rsid w:val="00A560F6"/>
    <w:rsid w:val="00A5632C"/>
    <w:rsid w:val="00A5712D"/>
    <w:rsid w:val="00A57291"/>
    <w:rsid w:val="00A5732A"/>
    <w:rsid w:val="00A57EB1"/>
    <w:rsid w:val="00A61BEF"/>
    <w:rsid w:val="00A620EA"/>
    <w:rsid w:val="00A64098"/>
    <w:rsid w:val="00A64690"/>
    <w:rsid w:val="00A64AE9"/>
    <w:rsid w:val="00A650D3"/>
    <w:rsid w:val="00A66190"/>
    <w:rsid w:val="00A661A7"/>
    <w:rsid w:val="00A66EB3"/>
    <w:rsid w:val="00A67BDB"/>
    <w:rsid w:val="00A67D31"/>
    <w:rsid w:val="00A7051D"/>
    <w:rsid w:val="00A71286"/>
    <w:rsid w:val="00A71825"/>
    <w:rsid w:val="00A719E5"/>
    <w:rsid w:val="00A71CC1"/>
    <w:rsid w:val="00A72B4B"/>
    <w:rsid w:val="00A739A9"/>
    <w:rsid w:val="00A73E1A"/>
    <w:rsid w:val="00A74009"/>
    <w:rsid w:val="00A74B46"/>
    <w:rsid w:val="00A74B7D"/>
    <w:rsid w:val="00A74D58"/>
    <w:rsid w:val="00A75FD2"/>
    <w:rsid w:val="00A77C81"/>
    <w:rsid w:val="00A8000B"/>
    <w:rsid w:val="00A811DE"/>
    <w:rsid w:val="00A82C5F"/>
    <w:rsid w:val="00A8381A"/>
    <w:rsid w:val="00A83E52"/>
    <w:rsid w:val="00A84236"/>
    <w:rsid w:val="00A842C5"/>
    <w:rsid w:val="00A8475E"/>
    <w:rsid w:val="00A85331"/>
    <w:rsid w:val="00A862F3"/>
    <w:rsid w:val="00A863CE"/>
    <w:rsid w:val="00A864FD"/>
    <w:rsid w:val="00A86D27"/>
    <w:rsid w:val="00A87539"/>
    <w:rsid w:val="00A87AB5"/>
    <w:rsid w:val="00A87E50"/>
    <w:rsid w:val="00A90243"/>
    <w:rsid w:val="00A91674"/>
    <w:rsid w:val="00A91B9F"/>
    <w:rsid w:val="00A91BB0"/>
    <w:rsid w:val="00A9320B"/>
    <w:rsid w:val="00A936AF"/>
    <w:rsid w:val="00A95013"/>
    <w:rsid w:val="00A9577D"/>
    <w:rsid w:val="00A957F8"/>
    <w:rsid w:val="00A9672B"/>
    <w:rsid w:val="00A96C79"/>
    <w:rsid w:val="00A9745A"/>
    <w:rsid w:val="00A97CE1"/>
    <w:rsid w:val="00A97DD7"/>
    <w:rsid w:val="00AA0484"/>
    <w:rsid w:val="00AA0AE9"/>
    <w:rsid w:val="00AA1029"/>
    <w:rsid w:val="00AA2003"/>
    <w:rsid w:val="00AA259A"/>
    <w:rsid w:val="00AA30FF"/>
    <w:rsid w:val="00AA3201"/>
    <w:rsid w:val="00AA365B"/>
    <w:rsid w:val="00AA4197"/>
    <w:rsid w:val="00AA4EE3"/>
    <w:rsid w:val="00AA53B4"/>
    <w:rsid w:val="00AA5AAE"/>
    <w:rsid w:val="00AA5C8C"/>
    <w:rsid w:val="00AA621A"/>
    <w:rsid w:val="00AA6C99"/>
    <w:rsid w:val="00AA70CE"/>
    <w:rsid w:val="00AB16DA"/>
    <w:rsid w:val="00AB19FA"/>
    <w:rsid w:val="00AB1D5A"/>
    <w:rsid w:val="00AB20A9"/>
    <w:rsid w:val="00AB21CB"/>
    <w:rsid w:val="00AB2A91"/>
    <w:rsid w:val="00AB3464"/>
    <w:rsid w:val="00AB5A71"/>
    <w:rsid w:val="00AB5BB8"/>
    <w:rsid w:val="00AB677E"/>
    <w:rsid w:val="00AB7671"/>
    <w:rsid w:val="00AC0A2E"/>
    <w:rsid w:val="00AC1122"/>
    <w:rsid w:val="00AC2588"/>
    <w:rsid w:val="00AC48EF"/>
    <w:rsid w:val="00AC5D6C"/>
    <w:rsid w:val="00AC623E"/>
    <w:rsid w:val="00AC63E4"/>
    <w:rsid w:val="00AC6BD1"/>
    <w:rsid w:val="00AC7F48"/>
    <w:rsid w:val="00AD0749"/>
    <w:rsid w:val="00AD0D1B"/>
    <w:rsid w:val="00AD1C41"/>
    <w:rsid w:val="00AD3117"/>
    <w:rsid w:val="00AD319B"/>
    <w:rsid w:val="00AD3700"/>
    <w:rsid w:val="00AD3991"/>
    <w:rsid w:val="00AD426D"/>
    <w:rsid w:val="00AD536E"/>
    <w:rsid w:val="00AD594A"/>
    <w:rsid w:val="00AD63FD"/>
    <w:rsid w:val="00AD6C9B"/>
    <w:rsid w:val="00AD7283"/>
    <w:rsid w:val="00AD7425"/>
    <w:rsid w:val="00AE0677"/>
    <w:rsid w:val="00AE1060"/>
    <w:rsid w:val="00AE15D3"/>
    <w:rsid w:val="00AE1E86"/>
    <w:rsid w:val="00AE2761"/>
    <w:rsid w:val="00AE27BA"/>
    <w:rsid w:val="00AE35A3"/>
    <w:rsid w:val="00AE3C98"/>
    <w:rsid w:val="00AE42C0"/>
    <w:rsid w:val="00AE43F8"/>
    <w:rsid w:val="00AE46D1"/>
    <w:rsid w:val="00AE57D1"/>
    <w:rsid w:val="00AE6607"/>
    <w:rsid w:val="00AE7E2F"/>
    <w:rsid w:val="00AF21AB"/>
    <w:rsid w:val="00AF256C"/>
    <w:rsid w:val="00AF2D8E"/>
    <w:rsid w:val="00AF30FC"/>
    <w:rsid w:val="00AF3C57"/>
    <w:rsid w:val="00AF4873"/>
    <w:rsid w:val="00AF5161"/>
    <w:rsid w:val="00AF6CEC"/>
    <w:rsid w:val="00AF7244"/>
    <w:rsid w:val="00AF73E8"/>
    <w:rsid w:val="00B00041"/>
    <w:rsid w:val="00B02654"/>
    <w:rsid w:val="00B029A4"/>
    <w:rsid w:val="00B02BB2"/>
    <w:rsid w:val="00B03013"/>
    <w:rsid w:val="00B03037"/>
    <w:rsid w:val="00B0307B"/>
    <w:rsid w:val="00B0360C"/>
    <w:rsid w:val="00B0364C"/>
    <w:rsid w:val="00B04E2A"/>
    <w:rsid w:val="00B05070"/>
    <w:rsid w:val="00B057F0"/>
    <w:rsid w:val="00B060C2"/>
    <w:rsid w:val="00B06CAB"/>
    <w:rsid w:val="00B06F3B"/>
    <w:rsid w:val="00B0723B"/>
    <w:rsid w:val="00B07A0D"/>
    <w:rsid w:val="00B07B6F"/>
    <w:rsid w:val="00B07B9C"/>
    <w:rsid w:val="00B11060"/>
    <w:rsid w:val="00B11348"/>
    <w:rsid w:val="00B1164C"/>
    <w:rsid w:val="00B11D6A"/>
    <w:rsid w:val="00B12F97"/>
    <w:rsid w:val="00B1367D"/>
    <w:rsid w:val="00B146F0"/>
    <w:rsid w:val="00B147BA"/>
    <w:rsid w:val="00B1488E"/>
    <w:rsid w:val="00B15184"/>
    <w:rsid w:val="00B16342"/>
    <w:rsid w:val="00B1657D"/>
    <w:rsid w:val="00B173FF"/>
    <w:rsid w:val="00B17431"/>
    <w:rsid w:val="00B17501"/>
    <w:rsid w:val="00B17B3C"/>
    <w:rsid w:val="00B208A5"/>
    <w:rsid w:val="00B20B4E"/>
    <w:rsid w:val="00B211AE"/>
    <w:rsid w:val="00B22049"/>
    <w:rsid w:val="00B2218F"/>
    <w:rsid w:val="00B22642"/>
    <w:rsid w:val="00B22830"/>
    <w:rsid w:val="00B22FF5"/>
    <w:rsid w:val="00B23C17"/>
    <w:rsid w:val="00B24A67"/>
    <w:rsid w:val="00B24FBE"/>
    <w:rsid w:val="00B25058"/>
    <w:rsid w:val="00B25E8D"/>
    <w:rsid w:val="00B26A5A"/>
    <w:rsid w:val="00B27504"/>
    <w:rsid w:val="00B27515"/>
    <w:rsid w:val="00B30302"/>
    <w:rsid w:val="00B32282"/>
    <w:rsid w:val="00B32AE5"/>
    <w:rsid w:val="00B32FB9"/>
    <w:rsid w:val="00B33761"/>
    <w:rsid w:val="00B33B22"/>
    <w:rsid w:val="00B33C2D"/>
    <w:rsid w:val="00B34A19"/>
    <w:rsid w:val="00B34CC1"/>
    <w:rsid w:val="00B35C16"/>
    <w:rsid w:val="00B36D0A"/>
    <w:rsid w:val="00B36F47"/>
    <w:rsid w:val="00B378A1"/>
    <w:rsid w:val="00B379A9"/>
    <w:rsid w:val="00B4075A"/>
    <w:rsid w:val="00B40FB1"/>
    <w:rsid w:val="00B41547"/>
    <w:rsid w:val="00B41697"/>
    <w:rsid w:val="00B418AF"/>
    <w:rsid w:val="00B4191B"/>
    <w:rsid w:val="00B41B48"/>
    <w:rsid w:val="00B41F86"/>
    <w:rsid w:val="00B42360"/>
    <w:rsid w:val="00B424F7"/>
    <w:rsid w:val="00B434A4"/>
    <w:rsid w:val="00B43C6B"/>
    <w:rsid w:val="00B442A8"/>
    <w:rsid w:val="00B442CB"/>
    <w:rsid w:val="00B44430"/>
    <w:rsid w:val="00B44445"/>
    <w:rsid w:val="00B44AD3"/>
    <w:rsid w:val="00B44B87"/>
    <w:rsid w:val="00B45098"/>
    <w:rsid w:val="00B45BE0"/>
    <w:rsid w:val="00B46337"/>
    <w:rsid w:val="00B505E9"/>
    <w:rsid w:val="00B51697"/>
    <w:rsid w:val="00B52501"/>
    <w:rsid w:val="00B52ACA"/>
    <w:rsid w:val="00B53BF3"/>
    <w:rsid w:val="00B54293"/>
    <w:rsid w:val="00B555A6"/>
    <w:rsid w:val="00B55A2A"/>
    <w:rsid w:val="00B56507"/>
    <w:rsid w:val="00B5690E"/>
    <w:rsid w:val="00B5794E"/>
    <w:rsid w:val="00B60133"/>
    <w:rsid w:val="00B61B05"/>
    <w:rsid w:val="00B629BA"/>
    <w:rsid w:val="00B63516"/>
    <w:rsid w:val="00B653CA"/>
    <w:rsid w:val="00B657FB"/>
    <w:rsid w:val="00B65ED9"/>
    <w:rsid w:val="00B660EE"/>
    <w:rsid w:val="00B66586"/>
    <w:rsid w:val="00B666C0"/>
    <w:rsid w:val="00B66EE2"/>
    <w:rsid w:val="00B6792E"/>
    <w:rsid w:val="00B67C20"/>
    <w:rsid w:val="00B67EA8"/>
    <w:rsid w:val="00B70480"/>
    <w:rsid w:val="00B70E6F"/>
    <w:rsid w:val="00B70EDB"/>
    <w:rsid w:val="00B71144"/>
    <w:rsid w:val="00B711E3"/>
    <w:rsid w:val="00B7154C"/>
    <w:rsid w:val="00B71CC2"/>
    <w:rsid w:val="00B72AE0"/>
    <w:rsid w:val="00B72C60"/>
    <w:rsid w:val="00B72D66"/>
    <w:rsid w:val="00B7325E"/>
    <w:rsid w:val="00B73BAC"/>
    <w:rsid w:val="00B74DB2"/>
    <w:rsid w:val="00B750A2"/>
    <w:rsid w:val="00B7579E"/>
    <w:rsid w:val="00B760E0"/>
    <w:rsid w:val="00B7685E"/>
    <w:rsid w:val="00B77A42"/>
    <w:rsid w:val="00B80174"/>
    <w:rsid w:val="00B8174F"/>
    <w:rsid w:val="00B81A04"/>
    <w:rsid w:val="00B834CE"/>
    <w:rsid w:val="00B83EBF"/>
    <w:rsid w:val="00B84063"/>
    <w:rsid w:val="00B84192"/>
    <w:rsid w:val="00B844B5"/>
    <w:rsid w:val="00B84530"/>
    <w:rsid w:val="00B8495A"/>
    <w:rsid w:val="00B851D4"/>
    <w:rsid w:val="00B85A2D"/>
    <w:rsid w:val="00B86037"/>
    <w:rsid w:val="00B87085"/>
    <w:rsid w:val="00B872D3"/>
    <w:rsid w:val="00B87B34"/>
    <w:rsid w:val="00B9039B"/>
    <w:rsid w:val="00B90981"/>
    <w:rsid w:val="00B916CC"/>
    <w:rsid w:val="00B9245E"/>
    <w:rsid w:val="00B9494C"/>
    <w:rsid w:val="00B955DC"/>
    <w:rsid w:val="00B96316"/>
    <w:rsid w:val="00B96799"/>
    <w:rsid w:val="00B9702E"/>
    <w:rsid w:val="00B97DC6"/>
    <w:rsid w:val="00B97F9D"/>
    <w:rsid w:val="00BA0787"/>
    <w:rsid w:val="00BA0799"/>
    <w:rsid w:val="00BA1AFB"/>
    <w:rsid w:val="00BA1F93"/>
    <w:rsid w:val="00BA1FEA"/>
    <w:rsid w:val="00BA29F3"/>
    <w:rsid w:val="00BA3012"/>
    <w:rsid w:val="00BA4086"/>
    <w:rsid w:val="00BA40EB"/>
    <w:rsid w:val="00BA49B3"/>
    <w:rsid w:val="00BA4B37"/>
    <w:rsid w:val="00BA51BF"/>
    <w:rsid w:val="00BA5F29"/>
    <w:rsid w:val="00BA6DA2"/>
    <w:rsid w:val="00BA6E37"/>
    <w:rsid w:val="00BA6FB4"/>
    <w:rsid w:val="00BA746E"/>
    <w:rsid w:val="00BA783A"/>
    <w:rsid w:val="00BA7BF8"/>
    <w:rsid w:val="00BB0321"/>
    <w:rsid w:val="00BB0404"/>
    <w:rsid w:val="00BB07E2"/>
    <w:rsid w:val="00BB0DC4"/>
    <w:rsid w:val="00BB12B4"/>
    <w:rsid w:val="00BB1ACF"/>
    <w:rsid w:val="00BB3868"/>
    <w:rsid w:val="00BB3F32"/>
    <w:rsid w:val="00BB509B"/>
    <w:rsid w:val="00BB5336"/>
    <w:rsid w:val="00BB5A35"/>
    <w:rsid w:val="00BB62FA"/>
    <w:rsid w:val="00BB73A6"/>
    <w:rsid w:val="00BB7419"/>
    <w:rsid w:val="00BB76C4"/>
    <w:rsid w:val="00BC0306"/>
    <w:rsid w:val="00BC0901"/>
    <w:rsid w:val="00BC10D8"/>
    <w:rsid w:val="00BC26BF"/>
    <w:rsid w:val="00BC34AB"/>
    <w:rsid w:val="00BC3801"/>
    <w:rsid w:val="00BC3D7E"/>
    <w:rsid w:val="00BC5263"/>
    <w:rsid w:val="00BC52D1"/>
    <w:rsid w:val="00BC54F7"/>
    <w:rsid w:val="00BC5FD7"/>
    <w:rsid w:val="00BC6C5A"/>
    <w:rsid w:val="00BC7E01"/>
    <w:rsid w:val="00BD0835"/>
    <w:rsid w:val="00BD13B3"/>
    <w:rsid w:val="00BD1A3D"/>
    <w:rsid w:val="00BD22B9"/>
    <w:rsid w:val="00BD3F74"/>
    <w:rsid w:val="00BD49F0"/>
    <w:rsid w:val="00BD5630"/>
    <w:rsid w:val="00BD5C18"/>
    <w:rsid w:val="00BD6AC8"/>
    <w:rsid w:val="00BD6DBF"/>
    <w:rsid w:val="00BD7528"/>
    <w:rsid w:val="00BD771F"/>
    <w:rsid w:val="00BE0676"/>
    <w:rsid w:val="00BE1847"/>
    <w:rsid w:val="00BE206D"/>
    <w:rsid w:val="00BE2A8A"/>
    <w:rsid w:val="00BE3D2A"/>
    <w:rsid w:val="00BE4130"/>
    <w:rsid w:val="00BE4E89"/>
    <w:rsid w:val="00BE680F"/>
    <w:rsid w:val="00BE719F"/>
    <w:rsid w:val="00BE75A1"/>
    <w:rsid w:val="00BF03DE"/>
    <w:rsid w:val="00BF0E30"/>
    <w:rsid w:val="00BF10F9"/>
    <w:rsid w:val="00BF16DA"/>
    <w:rsid w:val="00BF26EE"/>
    <w:rsid w:val="00BF2C71"/>
    <w:rsid w:val="00BF2F6E"/>
    <w:rsid w:val="00BF472C"/>
    <w:rsid w:val="00BF5420"/>
    <w:rsid w:val="00BF5997"/>
    <w:rsid w:val="00BF609F"/>
    <w:rsid w:val="00BF68B0"/>
    <w:rsid w:val="00BF74EF"/>
    <w:rsid w:val="00C001E5"/>
    <w:rsid w:val="00C003B0"/>
    <w:rsid w:val="00C00642"/>
    <w:rsid w:val="00C00B8B"/>
    <w:rsid w:val="00C00D67"/>
    <w:rsid w:val="00C011BC"/>
    <w:rsid w:val="00C011FA"/>
    <w:rsid w:val="00C01683"/>
    <w:rsid w:val="00C01750"/>
    <w:rsid w:val="00C01B3D"/>
    <w:rsid w:val="00C01E99"/>
    <w:rsid w:val="00C01FDB"/>
    <w:rsid w:val="00C02288"/>
    <w:rsid w:val="00C023DF"/>
    <w:rsid w:val="00C03391"/>
    <w:rsid w:val="00C04446"/>
    <w:rsid w:val="00C044C4"/>
    <w:rsid w:val="00C04622"/>
    <w:rsid w:val="00C04955"/>
    <w:rsid w:val="00C05400"/>
    <w:rsid w:val="00C05B36"/>
    <w:rsid w:val="00C06129"/>
    <w:rsid w:val="00C06C72"/>
    <w:rsid w:val="00C07524"/>
    <w:rsid w:val="00C10AB6"/>
    <w:rsid w:val="00C10E2D"/>
    <w:rsid w:val="00C1122F"/>
    <w:rsid w:val="00C112FD"/>
    <w:rsid w:val="00C1197F"/>
    <w:rsid w:val="00C11A04"/>
    <w:rsid w:val="00C12274"/>
    <w:rsid w:val="00C124FC"/>
    <w:rsid w:val="00C13DF9"/>
    <w:rsid w:val="00C14C60"/>
    <w:rsid w:val="00C158F4"/>
    <w:rsid w:val="00C206D4"/>
    <w:rsid w:val="00C219D9"/>
    <w:rsid w:val="00C224D4"/>
    <w:rsid w:val="00C2285C"/>
    <w:rsid w:val="00C243E8"/>
    <w:rsid w:val="00C24DF1"/>
    <w:rsid w:val="00C25D40"/>
    <w:rsid w:val="00C275B4"/>
    <w:rsid w:val="00C278AA"/>
    <w:rsid w:val="00C27C00"/>
    <w:rsid w:val="00C27D53"/>
    <w:rsid w:val="00C3000F"/>
    <w:rsid w:val="00C31054"/>
    <w:rsid w:val="00C31624"/>
    <w:rsid w:val="00C31BBF"/>
    <w:rsid w:val="00C31F05"/>
    <w:rsid w:val="00C32374"/>
    <w:rsid w:val="00C32683"/>
    <w:rsid w:val="00C32780"/>
    <w:rsid w:val="00C33C36"/>
    <w:rsid w:val="00C33E75"/>
    <w:rsid w:val="00C3412B"/>
    <w:rsid w:val="00C3445E"/>
    <w:rsid w:val="00C34AC6"/>
    <w:rsid w:val="00C360DA"/>
    <w:rsid w:val="00C36515"/>
    <w:rsid w:val="00C366D4"/>
    <w:rsid w:val="00C3734F"/>
    <w:rsid w:val="00C37702"/>
    <w:rsid w:val="00C37996"/>
    <w:rsid w:val="00C40E91"/>
    <w:rsid w:val="00C42840"/>
    <w:rsid w:val="00C4328D"/>
    <w:rsid w:val="00C43A94"/>
    <w:rsid w:val="00C44B1C"/>
    <w:rsid w:val="00C462A2"/>
    <w:rsid w:val="00C46A65"/>
    <w:rsid w:val="00C47706"/>
    <w:rsid w:val="00C47C98"/>
    <w:rsid w:val="00C47EFA"/>
    <w:rsid w:val="00C506D7"/>
    <w:rsid w:val="00C51CA7"/>
    <w:rsid w:val="00C51F1C"/>
    <w:rsid w:val="00C51F4B"/>
    <w:rsid w:val="00C53BBA"/>
    <w:rsid w:val="00C54ADD"/>
    <w:rsid w:val="00C556AD"/>
    <w:rsid w:val="00C56517"/>
    <w:rsid w:val="00C56A0D"/>
    <w:rsid w:val="00C56A95"/>
    <w:rsid w:val="00C57785"/>
    <w:rsid w:val="00C60240"/>
    <w:rsid w:val="00C60483"/>
    <w:rsid w:val="00C60B80"/>
    <w:rsid w:val="00C613E6"/>
    <w:rsid w:val="00C63E75"/>
    <w:rsid w:val="00C65C7E"/>
    <w:rsid w:val="00C65C83"/>
    <w:rsid w:val="00C66132"/>
    <w:rsid w:val="00C70D00"/>
    <w:rsid w:val="00C72691"/>
    <w:rsid w:val="00C7388E"/>
    <w:rsid w:val="00C73AEB"/>
    <w:rsid w:val="00C73B06"/>
    <w:rsid w:val="00C73D63"/>
    <w:rsid w:val="00C746B5"/>
    <w:rsid w:val="00C752FF"/>
    <w:rsid w:val="00C764CD"/>
    <w:rsid w:val="00C764E2"/>
    <w:rsid w:val="00C769FA"/>
    <w:rsid w:val="00C76F57"/>
    <w:rsid w:val="00C77A14"/>
    <w:rsid w:val="00C8222B"/>
    <w:rsid w:val="00C82D02"/>
    <w:rsid w:val="00C83222"/>
    <w:rsid w:val="00C8387F"/>
    <w:rsid w:val="00C8600A"/>
    <w:rsid w:val="00C863B9"/>
    <w:rsid w:val="00C90270"/>
    <w:rsid w:val="00C90371"/>
    <w:rsid w:val="00C907D4"/>
    <w:rsid w:val="00C91039"/>
    <w:rsid w:val="00C91858"/>
    <w:rsid w:val="00C91AB5"/>
    <w:rsid w:val="00C93C4E"/>
    <w:rsid w:val="00C951E6"/>
    <w:rsid w:val="00C95408"/>
    <w:rsid w:val="00C95D15"/>
    <w:rsid w:val="00C96904"/>
    <w:rsid w:val="00C96F20"/>
    <w:rsid w:val="00C975E8"/>
    <w:rsid w:val="00CA029A"/>
    <w:rsid w:val="00CA108F"/>
    <w:rsid w:val="00CA113A"/>
    <w:rsid w:val="00CA262B"/>
    <w:rsid w:val="00CA275C"/>
    <w:rsid w:val="00CA2F2F"/>
    <w:rsid w:val="00CA31AB"/>
    <w:rsid w:val="00CA4B21"/>
    <w:rsid w:val="00CA4FB3"/>
    <w:rsid w:val="00CA5339"/>
    <w:rsid w:val="00CA53C2"/>
    <w:rsid w:val="00CA571A"/>
    <w:rsid w:val="00CA5854"/>
    <w:rsid w:val="00CA6BB2"/>
    <w:rsid w:val="00CA73DC"/>
    <w:rsid w:val="00CA77C0"/>
    <w:rsid w:val="00CA7976"/>
    <w:rsid w:val="00CB153F"/>
    <w:rsid w:val="00CB1655"/>
    <w:rsid w:val="00CB205A"/>
    <w:rsid w:val="00CB3C71"/>
    <w:rsid w:val="00CB440E"/>
    <w:rsid w:val="00CB4609"/>
    <w:rsid w:val="00CB472D"/>
    <w:rsid w:val="00CB4C66"/>
    <w:rsid w:val="00CB6507"/>
    <w:rsid w:val="00CB773D"/>
    <w:rsid w:val="00CB7A53"/>
    <w:rsid w:val="00CB7B9A"/>
    <w:rsid w:val="00CC0C1C"/>
    <w:rsid w:val="00CC0C33"/>
    <w:rsid w:val="00CC1B74"/>
    <w:rsid w:val="00CC1C48"/>
    <w:rsid w:val="00CC2B05"/>
    <w:rsid w:val="00CC39D1"/>
    <w:rsid w:val="00CC3D5F"/>
    <w:rsid w:val="00CC3DF4"/>
    <w:rsid w:val="00CC442E"/>
    <w:rsid w:val="00CC53A2"/>
    <w:rsid w:val="00CC64A8"/>
    <w:rsid w:val="00CC6EE7"/>
    <w:rsid w:val="00CC798A"/>
    <w:rsid w:val="00CC799B"/>
    <w:rsid w:val="00CC7F36"/>
    <w:rsid w:val="00CD0003"/>
    <w:rsid w:val="00CD0D63"/>
    <w:rsid w:val="00CD0E5E"/>
    <w:rsid w:val="00CD12F8"/>
    <w:rsid w:val="00CD146D"/>
    <w:rsid w:val="00CD35E6"/>
    <w:rsid w:val="00CD3EAD"/>
    <w:rsid w:val="00CD5526"/>
    <w:rsid w:val="00CD556B"/>
    <w:rsid w:val="00CD575E"/>
    <w:rsid w:val="00CD6158"/>
    <w:rsid w:val="00CD61F4"/>
    <w:rsid w:val="00CD6D93"/>
    <w:rsid w:val="00CE07CE"/>
    <w:rsid w:val="00CE0F8B"/>
    <w:rsid w:val="00CE222B"/>
    <w:rsid w:val="00CE23E8"/>
    <w:rsid w:val="00CE27C2"/>
    <w:rsid w:val="00CE3944"/>
    <w:rsid w:val="00CE3977"/>
    <w:rsid w:val="00CE3CA4"/>
    <w:rsid w:val="00CE4250"/>
    <w:rsid w:val="00CE4373"/>
    <w:rsid w:val="00CE51C8"/>
    <w:rsid w:val="00CE5248"/>
    <w:rsid w:val="00CE5E0B"/>
    <w:rsid w:val="00CE6DF2"/>
    <w:rsid w:val="00CE7A85"/>
    <w:rsid w:val="00CF070C"/>
    <w:rsid w:val="00CF0E9B"/>
    <w:rsid w:val="00CF1049"/>
    <w:rsid w:val="00CF143B"/>
    <w:rsid w:val="00CF29A4"/>
    <w:rsid w:val="00CF2DAF"/>
    <w:rsid w:val="00CF3C4D"/>
    <w:rsid w:val="00CF61DA"/>
    <w:rsid w:val="00CF67E3"/>
    <w:rsid w:val="00CF6CE4"/>
    <w:rsid w:val="00CF6E4E"/>
    <w:rsid w:val="00CF753A"/>
    <w:rsid w:val="00D004D5"/>
    <w:rsid w:val="00D00AAA"/>
    <w:rsid w:val="00D01D54"/>
    <w:rsid w:val="00D02353"/>
    <w:rsid w:val="00D02572"/>
    <w:rsid w:val="00D02C79"/>
    <w:rsid w:val="00D03270"/>
    <w:rsid w:val="00D03B4A"/>
    <w:rsid w:val="00D03C96"/>
    <w:rsid w:val="00D04565"/>
    <w:rsid w:val="00D0594D"/>
    <w:rsid w:val="00D05A38"/>
    <w:rsid w:val="00D0629A"/>
    <w:rsid w:val="00D06C7C"/>
    <w:rsid w:val="00D07509"/>
    <w:rsid w:val="00D07988"/>
    <w:rsid w:val="00D07CE0"/>
    <w:rsid w:val="00D07E30"/>
    <w:rsid w:val="00D10F0A"/>
    <w:rsid w:val="00D11B7F"/>
    <w:rsid w:val="00D11DBC"/>
    <w:rsid w:val="00D1206D"/>
    <w:rsid w:val="00D129B9"/>
    <w:rsid w:val="00D13708"/>
    <w:rsid w:val="00D13739"/>
    <w:rsid w:val="00D13D40"/>
    <w:rsid w:val="00D14423"/>
    <w:rsid w:val="00D148D0"/>
    <w:rsid w:val="00D151EF"/>
    <w:rsid w:val="00D15A17"/>
    <w:rsid w:val="00D15FEC"/>
    <w:rsid w:val="00D1699F"/>
    <w:rsid w:val="00D1733B"/>
    <w:rsid w:val="00D20024"/>
    <w:rsid w:val="00D2143C"/>
    <w:rsid w:val="00D2168D"/>
    <w:rsid w:val="00D2195F"/>
    <w:rsid w:val="00D22614"/>
    <w:rsid w:val="00D233C0"/>
    <w:rsid w:val="00D23BF8"/>
    <w:rsid w:val="00D240FB"/>
    <w:rsid w:val="00D24DEA"/>
    <w:rsid w:val="00D25177"/>
    <w:rsid w:val="00D2536F"/>
    <w:rsid w:val="00D271E3"/>
    <w:rsid w:val="00D27FD6"/>
    <w:rsid w:val="00D3077E"/>
    <w:rsid w:val="00D30B91"/>
    <w:rsid w:val="00D30F04"/>
    <w:rsid w:val="00D314A7"/>
    <w:rsid w:val="00D31986"/>
    <w:rsid w:val="00D31AEB"/>
    <w:rsid w:val="00D32071"/>
    <w:rsid w:val="00D32137"/>
    <w:rsid w:val="00D3262E"/>
    <w:rsid w:val="00D326C6"/>
    <w:rsid w:val="00D3313E"/>
    <w:rsid w:val="00D3438E"/>
    <w:rsid w:val="00D3493D"/>
    <w:rsid w:val="00D34E0A"/>
    <w:rsid w:val="00D351D9"/>
    <w:rsid w:val="00D355FD"/>
    <w:rsid w:val="00D3629B"/>
    <w:rsid w:val="00D36830"/>
    <w:rsid w:val="00D36EAC"/>
    <w:rsid w:val="00D37775"/>
    <w:rsid w:val="00D37E7C"/>
    <w:rsid w:val="00D40105"/>
    <w:rsid w:val="00D40236"/>
    <w:rsid w:val="00D40552"/>
    <w:rsid w:val="00D412A1"/>
    <w:rsid w:val="00D415C5"/>
    <w:rsid w:val="00D42905"/>
    <w:rsid w:val="00D42A88"/>
    <w:rsid w:val="00D45363"/>
    <w:rsid w:val="00D46000"/>
    <w:rsid w:val="00D464A5"/>
    <w:rsid w:val="00D467BD"/>
    <w:rsid w:val="00D46EA6"/>
    <w:rsid w:val="00D46EF6"/>
    <w:rsid w:val="00D47C97"/>
    <w:rsid w:val="00D50281"/>
    <w:rsid w:val="00D50484"/>
    <w:rsid w:val="00D51882"/>
    <w:rsid w:val="00D51DD3"/>
    <w:rsid w:val="00D52A97"/>
    <w:rsid w:val="00D53378"/>
    <w:rsid w:val="00D53408"/>
    <w:rsid w:val="00D54314"/>
    <w:rsid w:val="00D544AA"/>
    <w:rsid w:val="00D5483C"/>
    <w:rsid w:val="00D5555C"/>
    <w:rsid w:val="00D571CC"/>
    <w:rsid w:val="00D57AE1"/>
    <w:rsid w:val="00D60565"/>
    <w:rsid w:val="00D6099E"/>
    <w:rsid w:val="00D609EC"/>
    <w:rsid w:val="00D60E30"/>
    <w:rsid w:val="00D61D08"/>
    <w:rsid w:val="00D624A0"/>
    <w:rsid w:val="00D632D0"/>
    <w:rsid w:val="00D63B99"/>
    <w:rsid w:val="00D6415A"/>
    <w:rsid w:val="00D645BB"/>
    <w:rsid w:val="00D64662"/>
    <w:rsid w:val="00D646E1"/>
    <w:rsid w:val="00D65D49"/>
    <w:rsid w:val="00D67008"/>
    <w:rsid w:val="00D67128"/>
    <w:rsid w:val="00D671B0"/>
    <w:rsid w:val="00D73358"/>
    <w:rsid w:val="00D73381"/>
    <w:rsid w:val="00D73718"/>
    <w:rsid w:val="00D73CF3"/>
    <w:rsid w:val="00D740B1"/>
    <w:rsid w:val="00D74B28"/>
    <w:rsid w:val="00D74E30"/>
    <w:rsid w:val="00D74F51"/>
    <w:rsid w:val="00D75CB0"/>
    <w:rsid w:val="00D77730"/>
    <w:rsid w:val="00D77937"/>
    <w:rsid w:val="00D779C6"/>
    <w:rsid w:val="00D779EB"/>
    <w:rsid w:val="00D77C08"/>
    <w:rsid w:val="00D802C7"/>
    <w:rsid w:val="00D80404"/>
    <w:rsid w:val="00D80477"/>
    <w:rsid w:val="00D8146E"/>
    <w:rsid w:val="00D81A09"/>
    <w:rsid w:val="00D82244"/>
    <w:rsid w:val="00D823C4"/>
    <w:rsid w:val="00D83067"/>
    <w:rsid w:val="00D83F83"/>
    <w:rsid w:val="00D841C0"/>
    <w:rsid w:val="00D85786"/>
    <w:rsid w:val="00D86674"/>
    <w:rsid w:val="00D8735C"/>
    <w:rsid w:val="00D87B20"/>
    <w:rsid w:val="00D87F43"/>
    <w:rsid w:val="00D90155"/>
    <w:rsid w:val="00D90AB5"/>
    <w:rsid w:val="00D91207"/>
    <w:rsid w:val="00D92732"/>
    <w:rsid w:val="00D93112"/>
    <w:rsid w:val="00D9583E"/>
    <w:rsid w:val="00D95F19"/>
    <w:rsid w:val="00D96535"/>
    <w:rsid w:val="00D97353"/>
    <w:rsid w:val="00DA06B4"/>
    <w:rsid w:val="00DA1457"/>
    <w:rsid w:val="00DA2D8D"/>
    <w:rsid w:val="00DA3274"/>
    <w:rsid w:val="00DA52C1"/>
    <w:rsid w:val="00DA57D1"/>
    <w:rsid w:val="00DA6491"/>
    <w:rsid w:val="00DA6793"/>
    <w:rsid w:val="00DB09C1"/>
    <w:rsid w:val="00DB0E27"/>
    <w:rsid w:val="00DB20E5"/>
    <w:rsid w:val="00DB23A6"/>
    <w:rsid w:val="00DB3C42"/>
    <w:rsid w:val="00DB4280"/>
    <w:rsid w:val="00DB5CC0"/>
    <w:rsid w:val="00DB6E66"/>
    <w:rsid w:val="00DB710C"/>
    <w:rsid w:val="00DB7AD0"/>
    <w:rsid w:val="00DC1A57"/>
    <w:rsid w:val="00DC1B4A"/>
    <w:rsid w:val="00DC2063"/>
    <w:rsid w:val="00DC21FE"/>
    <w:rsid w:val="00DC263C"/>
    <w:rsid w:val="00DC33BA"/>
    <w:rsid w:val="00DC3C0D"/>
    <w:rsid w:val="00DC4458"/>
    <w:rsid w:val="00DC4630"/>
    <w:rsid w:val="00DC5BCA"/>
    <w:rsid w:val="00DC621A"/>
    <w:rsid w:val="00DC7316"/>
    <w:rsid w:val="00DC7A75"/>
    <w:rsid w:val="00DD0789"/>
    <w:rsid w:val="00DD1913"/>
    <w:rsid w:val="00DD1A1A"/>
    <w:rsid w:val="00DD20E8"/>
    <w:rsid w:val="00DD244E"/>
    <w:rsid w:val="00DD3216"/>
    <w:rsid w:val="00DD3400"/>
    <w:rsid w:val="00DD3764"/>
    <w:rsid w:val="00DD6244"/>
    <w:rsid w:val="00DD6468"/>
    <w:rsid w:val="00DE0336"/>
    <w:rsid w:val="00DE084E"/>
    <w:rsid w:val="00DE0936"/>
    <w:rsid w:val="00DE10A9"/>
    <w:rsid w:val="00DE1C54"/>
    <w:rsid w:val="00DE1E96"/>
    <w:rsid w:val="00DE3A34"/>
    <w:rsid w:val="00DE41FE"/>
    <w:rsid w:val="00DE4449"/>
    <w:rsid w:val="00DE66B9"/>
    <w:rsid w:val="00DE6E4C"/>
    <w:rsid w:val="00DE7908"/>
    <w:rsid w:val="00DF0769"/>
    <w:rsid w:val="00DF1123"/>
    <w:rsid w:val="00DF169B"/>
    <w:rsid w:val="00DF1922"/>
    <w:rsid w:val="00DF1CD8"/>
    <w:rsid w:val="00DF1F66"/>
    <w:rsid w:val="00DF2561"/>
    <w:rsid w:val="00DF349C"/>
    <w:rsid w:val="00DF3B5C"/>
    <w:rsid w:val="00DF4115"/>
    <w:rsid w:val="00DF446E"/>
    <w:rsid w:val="00DF4588"/>
    <w:rsid w:val="00DF4C66"/>
    <w:rsid w:val="00DF4C81"/>
    <w:rsid w:val="00DF50AB"/>
    <w:rsid w:val="00DF5401"/>
    <w:rsid w:val="00DF5CD3"/>
    <w:rsid w:val="00DF5F34"/>
    <w:rsid w:val="00DF62AA"/>
    <w:rsid w:val="00DF643F"/>
    <w:rsid w:val="00DF6878"/>
    <w:rsid w:val="00DF6A1D"/>
    <w:rsid w:val="00E00422"/>
    <w:rsid w:val="00E00B3C"/>
    <w:rsid w:val="00E00C2A"/>
    <w:rsid w:val="00E01C3C"/>
    <w:rsid w:val="00E01E15"/>
    <w:rsid w:val="00E01F49"/>
    <w:rsid w:val="00E0226A"/>
    <w:rsid w:val="00E045C3"/>
    <w:rsid w:val="00E04B90"/>
    <w:rsid w:val="00E04F73"/>
    <w:rsid w:val="00E062B9"/>
    <w:rsid w:val="00E064EF"/>
    <w:rsid w:val="00E06712"/>
    <w:rsid w:val="00E069D7"/>
    <w:rsid w:val="00E06A18"/>
    <w:rsid w:val="00E0722C"/>
    <w:rsid w:val="00E07DB3"/>
    <w:rsid w:val="00E108DB"/>
    <w:rsid w:val="00E10BE1"/>
    <w:rsid w:val="00E111E7"/>
    <w:rsid w:val="00E11A33"/>
    <w:rsid w:val="00E12A21"/>
    <w:rsid w:val="00E13A0B"/>
    <w:rsid w:val="00E13B91"/>
    <w:rsid w:val="00E1488F"/>
    <w:rsid w:val="00E14F54"/>
    <w:rsid w:val="00E150E8"/>
    <w:rsid w:val="00E1516E"/>
    <w:rsid w:val="00E17EB9"/>
    <w:rsid w:val="00E2027F"/>
    <w:rsid w:val="00E206BE"/>
    <w:rsid w:val="00E20ACC"/>
    <w:rsid w:val="00E22E87"/>
    <w:rsid w:val="00E22FD9"/>
    <w:rsid w:val="00E23751"/>
    <w:rsid w:val="00E2382F"/>
    <w:rsid w:val="00E238D9"/>
    <w:rsid w:val="00E23AC2"/>
    <w:rsid w:val="00E24170"/>
    <w:rsid w:val="00E25872"/>
    <w:rsid w:val="00E25DCD"/>
    <w:rsid w:val="00E26819"/>
    <w:rsid w:val="00E26C20"/>
    <w:rsid w:val="00E30532"/>
    <w:rsid w:val="00E30905"/>
    <w:rsid w:val="00E30F68"/>
    <w:rsid w:val="00E322EE"/>
    <w:rsid w:val="00E32DF9"/>
    <w:rsid w:val="00E33C1C"/>
    <w:rsid w:val="00E3456C"/>
    <w:rsid w:val="00E367D7"/>
    <w:rsid w:val="00E376A4"/>
    <w:rsid w:val="00E4020A"/>
    <w:rsid w:val="00E405C1"/>
    <w:rsid w:val="00E40666"/>
    <w:rsid w:val="00E41A66"/>
    <w:rsid w:val="00E41ABF"/>
    <w:rsid w:val="00E431AF"/>
    <w:rsid w:val="00E4483E"/>
    <w:rsid w:val="00E45AB5"/>
    <w:rsid w:val="00E45DFD"/>
    <w:rsid w:val="00E47C0B"/>
    <w:rsid w:val="00E50061"/>
    <w:rsid w:val="00E504FB"/>
    <w:rsid w:val="00E50A1C"/>
    <w:rsid w:val="00E50CCC"/>
    <w:rsid w:val="00E50D07"/>
    <w:rsid w:val="00E52425"/>
    <w:rsid w:val="00E54540"/>
    <w:rsid w:val="00E54637"/>
    <w:rsid w:val="00E553DA"/>
    <w:rsid w:val="00E55D4C"/>
    <w:rsid w:val="00E56C45"/>
    <w:rsid w:val="00E577B2"/>
    <w:rsid w:val="00E57853"/>
    <w:rsid w:val="00E6022E"/>
    <w:rsid w:val="00E60402"/>
    <w:rsid w:val="00E6060F"/>
    <w:rsid w:val="00E60A83"/>
    <w:rsid w:val="00E61258"/>
    <w:rsid w:val="00E6131E"/>
    <w:rsid w:val="00E61595"/>
    <w:rsid w:val="00E625C6"/>
    <w:rsid w:val="00E63AFA"/>
    <w:rsid w:val="00E64042"/>
    <w:rsid w:val="00E647B8"/>
    <w:rsid w:val="00E65463"/>
    <w:rsid w:val="00E65EE1"/>
    <w:rsid w:val="00E67034"/>
    <w:rsid w:val="00E67289"/>
    <w:rsid w:val="00E70348"/>
    <w:rsid w:val="00E706B5"/>
    <w:rsid w:val="00E708E3"/>
    <w:rsid w:val="00E713B0"/>
    <w:rsid w:val="00E72377"/>
    <w:rsid w:val="00E72F20"/>
    <w:rsid w:val="00E733EC"/>
    <w:rsid w:val="00E737E7"/>
    <w:rsid w:val="00E73CFF"/>
    <w:rsid w:val="00E744E3"/>
    <w:rsid w:val="00E7799E"/>
    <w:rsid w:val="00E77C60"/>
    <w:rsid w:val="00E807CA"/>
    <w:rsid w:val="00E80AE7"/>
    <w:rsid w:val="00E81A35"/>
    <w:rsid w:val="00E8210B"/>
    <w:rsid w:val="00E8284E"/>
    <w:rsid w:val="00E82C69"/>
    <w:rsid w:val="00E849CC"/>
    <w:rsid w:val="00E85155"/>
    <w:rsid w:val="00E8544D"/>
    <w:rsid w:val="00E85F36"/>
    <w:rsid w:val="00E86FDE"/>
    <w:rsid w:val="00E8784F"/>
    <w:rsid w:val="00E87FF2"/>
    <w:rsid w:val="00E90996"/>
    <w:rsid w:val="00E915A8"/>
    <w:rsid w:val="00E922C6"/>
    <w:rsid w:val="00E9335D"/>
    <w:rsid w:val="00E934ED"/>
    <w:rsid w:val="00E936E9"/>
    <w:rsid w:val="00E94AF5"/>
    <w:rsid w:val="00E94C84"/>
    <w:rsid w:val="00E96513"/>
    <w:rsid w:val="00E97616"/>
    <w:rsid w:val="00EA0766"/>
    <w:rsid w:val="00EA07FB"/>
    <w:rsid w:val="00EA0BBF"/>
    <w:rsid w:val="00EA1305"/>
    <w:rsid w:val="00EA151B"/>
    <w:rsid w:val="00EA3688"/>
    <w:rsid w:val="00EA406C"/>
    <w:rsid w:val="00EA4C6E"/>
    <w:rsid w:val="00EA4D34"/>
    <w:rsid w:val="00EA5969"/>
    <w:rsid w:val="00EA7247"/>
    <w:rsid w:val="00EB02EC"/>
    <w:rsid w:val="00EB0AE4"/>
    <w:rsid w:val="00EB0D4D"/>
    <w:rsid w:val="00EB219B"/>
    <w:rsid w:val="00EB21D4"/>
    <w:rsid w:val="00EB2633"/>
    <w:rsid w:val="00EB3456"/>
    <w:rsid w:val="00EB3E00"/>
    <w:rsid w:val="00EB433C"/>
    <w:rsid w:val="00EB43A3"/>
    <w:rsid w:val="00EB4F4E"/>
    <w:rsid w:val="00EB50E1"/>
    <w:rsid w:val="00EB5E9C"/>
    <w:rsid w:val="00EB648F"/>
    <w:rsid w:val="00EB6A05"/>
    <w:rsid w:val="00EB6D99"/>
    <w:rsid w:val="00EB7A32"/>
    <w:rsid w:val="00EB7AA3"/>
    <w:rsid w:val="00EC0824"/>
    <w:rsid w:val="00EC0A38"/>
    <w:rsid w:val="00EC1113"/>
    <w:rsid w:val="00EC1BFA"/>
    <w:rsid w:val="00EC2630"/>
    <w:rsid w:val="00EC4121"/>
    <w:rsid w:val="00EC515A"/>
    <w:rsid w:val="00EC528F"/>
    <w:rsid w:val="00EC5997"/>
    <w:rsid w:val="00EC65DE"/>
    <w:rsid w:val="00EC68F6"/>
    <w:rsid w:val="00EC7907"/>
    <w:rsid w:val="00ED1309"/>
    <w:rsid w:val="00ED2DAF"/>
    <w:rsid w:val="00ED44A9"/>
    <w:rsid w:val="00ED4843"/>
    <w:rsid w:val="00ED4AD4"/>
    <w:rsid w:val="00ED4C81"/>
    <w:rsid w:val="00ED5CB0"/>
    <w:rsid w:val="00ED669F"/>
    <w:rsid w:val="00ED6931"/>
    <w:rsid w:val="00ED695E"/>
    <w:rsid w:val="00ED7C78"/>
    <w:rsid w:val="00ED7EBC"/>
    <w:rsid w:val="00EE0BC7"/>
    <w:rsid w:val="00EE0D38"/>
    <w:rsid w:val="00EE2AAB"/>
    <w:rsid w:val="00EE316F"/>
    <w:rsid w:val="00EE3C7D"/>
    <w:rsid w:val="00EE47D5"/>
    <w:rsid w:val="00EE4EF8"/>
    <w:rsid w:val="00EE4F69"/>
    <w:rsid w:val="00EE5371"/>
    <w:rsid w:val="00EE6065"/>
    <w:rsid w:val="00EE63D9"/>
    <w:rsid w:val="00EE6B79"/>
    <w:rsid w:val="00EF0DB9"/>
    <w:rsid w:val="00EF36AA"/>
    <w:rsid w:val="00EF40F5"/>
    <w:rsid w:val="00EF424B"/>
    <w:rsid w:val="00EF429A"/>
    <w:rsid w:val="00EF45DD"/>
    <w:rsid w:val="00EF45E1"/>
    <w:rsid w:val="00EF4866"/>
    <w:rsid w:val="00EF4C05"/>
    <w:rsid w:val="00EF501D"/>
    <w:rsid w:val="00EF53D4"/>
    <w:rsid w:val="00EF5420"/>
    <w:rsid w:val="00EF5B61"/>
    <w:rsid w:val="00EF6971"/>
    <w:rsid w:val="00EF6BD7"/>
    <w:rsid w:val="00EF6F6B"/>
    <w:rsid w:val="00EF7286"/>
    <w:rsid w:val="00EF7D5B"/>
    <w:rsid w:val="00F00EF2"/>
    <w:rsid w:val="00F01656"/>
    <w:rsid w:val="00F01C41"/>
    <w:rsid w:val="00F01C84"/>
    <w:rsid w:val="00F02DAB"/>
    <w:rsid w:val="00F03CCD"/>
    <w:rsid w:val="00F04424"/>
    <w:rsid w:val="00F04974"/>
    <w:rsid w:val="00F05467"/>
    <w:rsid w:val="00F05E97"/>
    <w:rsid w:val="00F067BF"/>
    <w:rsid w:val="00F06C35"/>
    <w:rsid w:val="00F07329"/>
    <w:rsid w:val="00F10646"/>
    <w:rsid w:val="00F10C2F"/>
    <w:rsid w:val="00F10DD1"/>
    <w:rsid w:val="00F115FE"/>
    <w:rsid w:val="00F12159"/>
    <w:rsid w:val="00F1295F"/>
    <w:rsid w:val="00F1309B"/>
    <w:rsid w:val="00F130CE"/>
    <w:rsid w:val="00F1312E"/>
    <w:rsid w:val="00F13203"/>
    <w:rsid w:val="00F13256"/>
    <w:rsid w:val="00F13919"/>
    <w:rsid w:val="00F143C8"/>
    <w:rsid w:val="00F14A9C"/>
    <w:rsid w:val="00F16656"/>
    <w:rsid w:val="00F1724C"/>
    <w:rsid w:val="00F2064C"/>
    <w:rsid w:val="00F20D5E"/>
    <w:rsid w:val="00F230EE"/>
    <w:rsid w:val="00F23DC5"/>
    <w:rsid w:val="00F241F2"/>
    <w:rsid w:val="00F247A4"/>
    <w:rsid w:val="00F24F60"/>
    <w:rsid w:val="00F254CB"/>
    <w:rsid w:val="00F25935"/>
    <w:rsid w:val="00F25ABB"/>
    <w:rsid w:val="00F25B23"/>
    <w:rsid w:val="00F25BF0"/>
    <w:rsid w:val="00F25DCB"/>
    <w:rsid w:val="00F25FCF"/>
    <w:rsid w:val="00F2704D"/>
    <w:rsid w:val="00F30111"/>
    <w:rsid w:val="00F30589"/>
    <w:rsid w:val="00F30F00"/>
    <w:rsid w:val="00F32859"/>
    <w:rsid w:val="00F328B3"/>
    <w:rsid w:val="00F33B34"/>
    <w:rsid w:val="00F34E31"/>
    <w:rsid w:val="00F34EC5"/>
    <w:rsid w:val="00F36688"/>
    <w:rsid w:val="00F372FE"/>
    <w:rsid w:val="00F37C3A"/>
    <w:rsid w:val="00F40464"/>
    <w:rsid w:val="00F404C8"/>
    <w:rsid w:val="00F406B5"/>
    <w:rsid w:val="00F41901"/>
    <w:rsid w:val="00F419A0"/>
    <w:rsid w:val="00F423B0"/>
    <w:rsid w:val="00F4251A"/>
    <w:rsid w:val="00F43009"/>
    <w:rsid w:val="00F432AE"/>
    <w:rsid w:val="00F437AE"/>
    <w:rsid w:val="00F439D4"/>
    <w:rsid w:val="00F43AFD"/>
    <w:rsid w:val="00F44982"/>
    <w:rsid w:val="00F4626D"/>
    <w:rsid w:val="00F468EA"/>
    <w:rsid w:val="00F46DFA"/>
    <w:rsid w:val="00F4705B"/>
    <w:rsid w:val="00F472EF"/>
    <w:rsid w:val="00F47A06"/>
    <w:rsid w:val="00F50845"/>
    <w:rsid w:val="00F51421"/>
    <w:rsid w:val="00F51900"/>
    <w:rsid w:val="00F51C03"/>
    <w:rsid w:val="00F5202F"/>
    <w:rsid w:val="00F5355F"/>
    <w:rsid w:val="00F53994"/>
    <w:rsid w:val="00F53FCA"/>
    <w:rsid w:val="00F54AC8"/>
    <w:rsid w:val="00F55122"/>
    <w:rsid w:val="00F55651"/>
    <w:rsid w:val="00F561F7"/>
    <w:rsid w:val="00F56431"/>
    <w:rsid w:val="00F56BD0"/>
    <w:rsid w:val="00F61519"/>
    <w:rsid w:val="00F61D59"/>
    <w:rsid w:val="00F62E60"/>
    <w:rsid w:val="00F62F3F"/>
    <w:rsid w:val="00F63457"/>
    <w:rsid w:val="00F647BE"/>
    <w:rsid w:val="00F648F0"/>
    <w:rsid w:val="00F64B5C"/>
    <w:rsid w:val="00F64D1D"/>
    <w:rsid w:val="00F6515D"/>
    <w:rsid w:val="00F652AA"/>
    <w:rsid w:val="00F66CF3"/>
    <w:rsid w:val="00F67E8E"/>
    <w:rsid w:val="00F70BD8"/>
    <w:rsid w:val="00F70C5D"/>
    <w:rsid w:val="00F7142C"/>
    <w:rsid w:val="00F7199D"/>
    <w:rsid w:val="00F72E5F"/>
    <w:rsid w:val="00F72F33"/>
    <w:rsid w:val="00F73682"/>
    <w:rsid w:val="00F7394B"/>
    <w:rsid w:val="00F73F72"/>
    <w:rsid w:val="00F7413B"/>
    <w:rsid w:val="00F74305"/>
    <w:rsid w:val="00F743A8"/>
    <w:rsid w:val="00F74E32"/>
    <w:rsid w:val="00F751EA"/>
    <w:rsid w:val="00F7590A"/>
    <w:rsid w:val="00F75B02"/>
    <w:rsid w:val="00F7674D"/>
    <w:rsid w:val="00F76C27"/>
    <w:rsid w:val="00F77259"/>
    <w:rsid w:val="00F774AF"/>
    <w:rsid w:val="00F80C75"/>
    <w:rsid w:val="00F811DC"/>
    <w:rsid w:val="00F829D4"/>
    <w:rsid w:val="00F82A99"/>
    <w:rsid w:val="00F83E05"/>
    <w:rsid w:val="00F84F6C"/>
    <w:rsid w:val="00F8549B"/>
    <w:rsid w:val="00F85700"/>
    <w:rsid w:val="00F862AF"/>
    <w:rsid w:val="00F8680A"/>
    <w:rsid w:val="00F870A0"/>
    <w:rsid w:val="00F87C23"/>
    <w:rsid w:val="00F914C1"/>
    <w:rsid w:val="00F9241B"/>
    <w:rsid w:val="00F92DB0"/>
    <w:rsid w:val="00F92DFA"/>
    <w:rsid w:val="00F93782"/>
    <w:rsid w:val="00F93FE8"/>
    <w:rsid w:val="00F94CBE"/>
    <w:rsid w:val="00F95248"/>
    <w:rsid w:val="00F954F3"/>
    <w:rsid w:val="00F95D0A"/>
    <w:rsid w:val="00F96BA5"/>
    <w:rsid w:val="00F97B04"/>
    <w:rsid w:val="00F97DDF"/>
    <w:rsid w:val="00FA1241"/>
    <w:rsid w:val="00FA1359"/>
    <w:rsid w:val="00FA1438"/>
    <w:rsid w:val="00FA1828"/>
    <w:rsid w:val="00FA1838"/>
    <w:rsid w:val="00FA228A"/>
    <w:rsid w:val="00FA2D0B"/>
    <w:rsid w:val="00FA325D"/>
    <w:rsid w:val="00FA3C44"/>
    <w:rsid w:val="00FA3DA2"/>
    <w:rsid w:val="00FA539A"/>
    <w:rsid w:val="00FA5764"/>
    <w:rsid w:val="00FA5BAF"/>
    <w:rsid w:val="00FA5EF6"/>
    <w:rsid w:val="00FA6CF8"/>
    <w:rsid w:val="00FA6CFF"/>
    <w:rsid w:val="00FA724F"/>
    <w:rsid w:val="00FA7270"/>
    <w:rsid w:val="00FA72DC"/>
    <w:rsid w:val="00FA73E0"/>
    <w:rsid w:val="00FB05DE"/>
    <w:rsid w:val="00FB18C1"/>
    <w:rsid w:val="00FB1DCA"/>
    <w:rsid w:val="00FB213C"/>
    <w:rsid w:val="00FB244C"/>
    <w:rsid w:val="00FB2AFD"/>
    <w:rsid w:val="00FB2D7D"/>
    <w:rsid w:val="00FB3915"/>
    <w:rsid w:val="00FB3C5A"/>
    <w:rsid w:val="00FB4C8C"/>
    <w:rsid w:val="00FB5091"/>
    <w:rsid w:val="00FB52B4"/>
    <w:rsid w:val="00FB57CB"/>
    <w:rsid w:val="00FB59A7"/>
    <w:rsid w:val="00FB634E"/>
    <w:rsid w:val="00FB6F64"/>
    <w:rsid w:val="00FC06B1"/>
    <w:rsid w:val="00FC079F"/>
    <w:rsid w:val="00FC11A8"/>
    <w:rsid w:val="00FC2AFF"/>
    <w:rsid w:val="00FC43AD"/>
    <w:rsid w:val="00FC4547"/>
    <w:rsid w:val="00FC4AE0"/>
    <w:rsid w:val="00FC6117"/>
    <w:rsid w:val="00FC662E"/>
    <w:rsid w:val="00FC6DA4"/>
    <w:rsid w:val="00FC7D47"/>
    <w:rsid w:val="00FD0669"/>
    <w:rsid w:val="00FD0B7A"/>
    <w:rsid w:val="00FD1BD1"/>
    <w:rsid w:val="00FD1C70"/>
    <w:rsid w:val="00FD227B"/>
    <w:rsid w:val="00FD3A7E"/>
    <w:rsid w:val="00FD3A8C"/>
    <w:rsid w:val="00FD45A4"/>
    <w:rsid w:val="00FD5241"/>
    <w:rsid w:val="00FD55AB"/>
    <w:rsid w:val="00FD56CA"/>
    <w:rsid w:val="00FD5AF1"/>
    <w:rsid w:val="00FD72A4"/>
    <w:rsid w:val="00FE0A62"/>
    <w:rsid w:val="00FE2062"/>
    <w:rsid w:val="00FE274D"/>
    <w:rsid w:val="00FE2FFA"/>
    <w:rsid w:val="00FE370E"/>
    <w:rsid w:val="00FE37BA"/>
    <w:rsid w:val="00FE65BF"/>
    <w:rsid w:val="00FE65C9"/>
    <w:rsid w:val="00FE7772"/>
    <w:rsid w:val="00FE7E5D"/>
    <w:rsid w:val="00FF0699"/>
    <w:rsid w:val="00FF06A0"/>
    <w:rsid w:val="00FF1DB1"/>
    <w:rsid w:val="00FF227E"/>
    <w:rsid w:val="00FF25A9"/>
    <w:rsid w:val="00FF2658"/>
    <w:rsid w:val="00FF495B"/>
    <w:rsid w:val="00FF686C"/>
    <w:rsid w:val="00FF71EC"/>
    <w:rsid w:val="00FF7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nhideWhenUsed="0" w:qFormat="1"/>
    <w:lsdException w:name="Subtitle" w:semiHidden="0" w:uiPriority="0" w:unhideWhenUsed="0" w:qFormat="1"/>
    <w:lsdException w:name="Body Text Indent 2" w:uiPriority="0"/>
    <w:lsdException w:name="Block Text" w:uiPriority="0"/>
    <w:lsdException w:name="Strong" w:semiHidden="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A16"/>
    <w:pPr>
      <w:spacing w:after="160" w:line="259" w:lineRule="auto"/>
    </w:pPr>
    <w:rPr>
      <w:sz w:val="22"/>
      <w:szCs w:val="22"/>
    </w:rPr>
  </w:style>
  <w:style w:type="paragraph" w:styleId="1">
    <w:name w:val="heading 1"/>
    <w:basedOn w:val="a"/>
    <w:link w:val="10"/>
    <w:uiPriority w:val="9"/>
    <w:qFormat/>
    <w:rsid w:val="0063421D"/>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D85786"/>
    <w:pPr>
      <w:keepNext/>
      <w:spacing w:before="240" w:after="60"/>
      <w:outlineLvl w:val="1"/>
    </w:pPr>
    <w:rPr>
      <w:rFonts w:ascii="Calibri Light" w:hAnsi="Calibri Light"/>
      <w:b/>
      <w:bCs/>
      <w:i/>
      <w:iCs/>
      <w:sz w:val="28"/>
      <w:szCs w:val="28"/>
    </w:rPr>
  </w:style>
  <w:style w:type="paragraph" w:styleId="3">
    <w:name w:val="heading 3"/>
    <w:basedOn w:val="a"/>
    <w:link w:val="30"/>
    <w:uiPriority w:val="99"/>
    <w:qFormat/>
    <w:rsid w:val="00D571CC"/>
    <w:pPr>
      <w:spacing w:before="100" w:beforeAutospacing="1" w:after="100" w:afterAutospacing="1" w:line="240" w:lineRule="auto"/>
      <w:outlineLvl w:val="2"/>
    </w:pPr>
    <w:rPr>
      <w:rFonts w:ascii="Times New Roman" w:hAnsi="Times New Roman"/>
      <w:b/>
      <w:bCs/>
      <w:sz w:val="27"/>
      <w:szCs w:val="27"/>
    </w:rPr>
  </w:style>
  <w:style w:type="paragraph" w:styleId="5">
    <w:name w:val="heading 5"/>
    <w:basedOn w:val="a"/>
    <w:next w:val="a"/>
    <w:link w:val="50"/>
    <w:uiPriority w:val="9"/>
    <w:semiHidden/>
    <w:unhideWhenUsed/>
    <w:qFormat/>
    <w:rsid w:val="009A030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uiPriority w:val="99"/>
    <w:locked/>
    <w:rsid w:val="00171DCD"/>
    <w:rPr>
      <w:rFonts w:ascii="Times New Roman" w:hAnsi="Times New Roman"/>
      <w:sz w:val="26"/>
      <w:shd w:val="clear" w:color="auto" w:fill="FFFFFF"/>
    </w:rPr>
  </w:style>
  <w:style w:type="paragraph" w:customStyle="1" w:styleId="11">
    <w:name w:val="Основной текст1"/>
    <w:basedOn w:val="a"/>
    <w:link w:val="a3"/>
    <w:uiPriority w:val="99"/>
    <w:rsid w:val="00987398"/>
    <w:pPr>
      <w:shd w:val="clear" w:color="auto" w:fill="FFFFFF"/>
      <w:spacing w:after="600" w:line="317" w:lineRule="exact"/>
    </w:pPr>
    <w:rPr>
      <w:rFonts w:ascii="Times New Roman" w:hAnsi="Times New Roman"/>
      <w:sz w:val="26"/>
      <w:szCs w:val="20"/>
    </w:rPr>
  </w:style>
  <w:style w:type="paragraph" w:customStyle="1" w:styleId="ConsPlusNormal">
    <w:name w:val="ConsPlusNormal"/>
    <w:link w:val="ConsPlusNormal0"/>
    <w:uiPriority w:val="99"/>
    <w:rsid w:val="00441A1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8912AD"/>
    <w:rPr>
      <w:rFonts w:ascii="Arial" w:hAnsi="Arial"/>
      <w:sz w:val="22"/>
      <w:szCs w:val="22"/>
    </w:rPr>
  </w:style>
  <w:style w:type="paragraph" w:styleId="a4">
    <w:name w:val="Balloon Text"/>
    <w:basedOn w:val="a"/>
    <w:link w:val="a5"/>
    <w:uiPriority w:val="99"/>
    <w:semiHidden/>
    <w:rsid w:val="001A09B0"/>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A83E52"/>
    <w:rPr>
      <w:rFonts w:ascii="Segoe UI" w:hAnsi="Segoe UI" w:cs="Segoe UI"/>
      <w:sz w:val="18"/>
      <w:szCs w:val="18"/>
    </w:rPr>
  </w:style>
  <w:style w:type="paragraph" w:styleId="a6">
    <w:name w:val="Body Text"/>
    <w:basedOn w:val="a"/>
    <w:link w:val="a7"/>
    <w:uiPriority w:val="99"/>
    <w:rsid w:val="00441A16"/>
    <w:pPr>
      <w:spacing w:after="120" w:line="240" w:lineRule="auto"/>
    </w:pPr>
    <w:rPr>
      <w:rFonts w:ascii="Times New Roman" w:hAnsi="Times New Roman"/>
      <w:sz w:val="24"/>
      <w:szCs w:val="24"/>
    </w:rPr>
  </w:style>
  <w:style w:type="character" w:customStyle="1" w:styleId="a7">
    <w:name w:val="Основной текст Знак"/>
    <w:link w:val="a6"/>
    <w:uiPriority w:val="99"/>
    <w:locked/>
    <w:rsid w:val="00B71CC2"/>
    <w:rPr>
      <w:rFonts w:ascii="Times New Roman" w:hAnsi="Times New Roman"/>
      <w:sz w:val="24"/>
      <w:szCs w:val="24"/>
    </w:rPr>
  </w:style>
  <w:style w:type="character" w:customStyle="1" w:styleId="10">
    <w:name w:val="Заголовок 1 Знак"/>
    <w:link w:val="1"/>
    <w:uiPriority w:val="9"/>
    <w:rsid w:val="0063421D"/>
    <w:rPr>
      <w:rFonts w:ascii="Times New Roman" w:hAnsi="Times New Roman"/>
      <w:b/>
      <w:bCs/>
      <w:kern w:val="36"/>
      <w:sz w:val="48"/>
      <w:szCs w:val="48"/>
    </w:rPr>
  </w:style>
  <w:style w:type="paragraph" w:customStyle="1" w:styleId="21">
    <w:name w:val="Основной текст2"/>
    <w:basedOn w:val="a"/>
    <w:rsid w:val="009E3B4D"/>
    <w:pPr>
      <w:widowControl w:val="0"/>
      <w:shd w:val="clear" w:color="auto" w:fill="FFFFFF"/>
      <w:spacing w:after="300" w:line="322" w:lineRule="exact"/>
    </w:pPr>
    <w:rPr>
      <w:rFonts w:eastAsia="Calibri"/>
      <w:sz w:val="26"/>
      <w:szCs w:val="26"/>
      <w:lang w:eastAsia="en-US"/>
    </w:rPr>
  </w:style>
  <w:style w:type="paragraph" w:styleId="a8">
    <w:name w:val="Body Text Indent"/>
    <w:basedOn w:val="a"/>
    <w:link w:val="a9"/>
    <w:uiPriority w:val="99"/>
    <w:rsid w:val="00441A16"/>
    <w:pPr>
      <w:spacing w:after="120" w:line="240" w:lineRule="auto"/>
      <w:ind w:left="283"/>
    </w:pPr>
    <w:rPr>
      <w:rFonts w:ascii="Times New Roman" w:hAnsi="Times New Roman"/>
      <w:sz w:val="32"/>
      <w:szCs w:val="32"/>
    </w:rPr>
  </w:style>
  <w:style w:type="character" w:customStyle="1" w:styleId="a9">
    <w:name w:val="Основной текст с отступом Знак"/>
    <w:link w:val="a8"/>
    <w:uiPriority w:val="99"/>
    <w:rsid w:val="00714D23"/>
    <w:rPr>
      <w:rFonts w:ascii="Times New Roman" w:hAnsi="Times New Roman"/>
      <w:sz w:val="32"/>
      <w:szCs w:val="32"/>
    </w:rPr>
  </w:style>
  <w:style w:type="paragraph" w:styleId="31">
    <w:name w:val="Body Text Indent 3"/>
    <w:basedOn w:val="a"/>
    <w:link w:val="32"/>
    <w:uiPriority w:val="99"/>
    <w:rsid w:val="00441A16"/>
    <w:pPr>
      <w:spacing w:after="120" w:line="240" w:lineRule="auto"/>
      <w:ind w:left="283"/>
    </w:pPr>
    <w:rPr>
      <w:rFonts w:ascii="Times New Roman" w:eastAsia="Calibri" w:hAnsi="Times New Roman"/>
      <w:sz w:val="16"/>
      <w:szCs w:val="16"/>
    </w:rPr>
  </w:style>
  <w:style w:type="character" w:customStyle="1" w:styleId="32">
    <w:name w:val="Основной текст с отступом 3 Знак"/>
    <w:link w:val="31"/>
    <w:uiPriority w:val="99"/>
    <w:rsid w:val="004C2862"/>
    <w:rPr>
      <w:rFonts w:ascii="Times New Roman" w:eastAsia="Calibri" w:hAnsi="Times New Roman"/>
      <w:sz w:val="16"/>
      <w:szCs w:val="16"/>
    </w:rPr>
  </w:style>
  <w:style w:type="paragraph" w:customStyle="1" w:styleId="12">
    <w:name w:val="Без интервала1"/>
    <w:qFormat/>
    <w:rsid w:val="009F4D08"/>
    <w:rPr>
      <w:rFonts w:eastAsia="Calibri"/>
      <w:sz w:val="22"/>
      <w:szCs w:val="22"/>
      <w:lang w:eastAsia="en-US"/>
    </w:rPr>
  </w:style>
  <w:style w:type="paragraph" w:customStyle="1" w:styleId="13">
    <w:name w:val="Абзац списка1"/>
    <w:basedOn w:val="a"/>
    <w:rsid w:val="00E26C20"/>
    <w:pPr>
      <w:spacing w:after="200" w:line="276" w:lineRule="auto"/>
      <w:ind w:left="720"/>
      <w:contextualSpacing/>
    </w:pPr>
    <w:rPr>
      <w:lang w:eastAsia="en-US"/>
    </w:rPr>
  </w:style>
  <w:style w:type="character" w:customStyle="1" w:styleId="6">
    <w:name w:val="Основной текст (6)_"/>
    <w:link w:val="61"/>
    <w:locked/>
    <w:rsid w:val="00E26C20"/>
    <w:rPr>
      <w:i/>
      <w:sz w:val="26"/>
      <w:shd w:val="clear" w:color="auto" w:fill="FFFFFF"/>
      <w:lang w:bidi="ar-SA"/>
    </w:rPr>
  </w:style>
  <w:style w:type="character" w:customStyle="1" w:styleId="60">
    <w:name w:val="Основной текст (6) + Не курсив"/>
    <w:rsid w:val="00E26C20"/>
    <w:rPr>
      <w:rFonts w:cs="Times New Roman"/>
      <w:i/>
      <w:iCs/>
      <w:sz w:val="26"/>
      <w:szCs w:val="26"/>
      <w:shd w:val="clear" w:color="auto" w:fill="FFFFFF"/>
      <w:lang w:bidi="ar-SA"/>
    </w:rPr>
  </w:style>
  <w:style w:type="paragraph" w:customStyle="1" w:styleId="61">
    <w:name w:val="Основной текст (6)1"/>
    <w:basedOn w:val="a"/>
    <w:link w:val="6"/>
    <w:rsid w:val="00E26C20"/>
    <w:pPr>
      <w:widowControl w:val="0"/>
      <w:shd w:val="clear" w:color="auto" w:fill="FFFFFF"/>
      <w:spacing w:after="0" w:line="317" w:lineRule="exact"/>
      <w:jc w:val="center"/>
    </w:pPr>
    <w:rPr>
      <w:rFonts w:ascii="Times New Roman" w:hAnsi="Times New Roman"/>
      <w:i/>
      <w:sz w:val="26"/>
      <w:szCs w:val="20"/>
      <w:shd w:val="clear" w:color="auto" w:fill="FFFFFF"/>
    </w:rPr>
  </w:style>
  <w:style w:type="paragraph" w:customStyle="1" w:styleId="62">
    <w:name w:val="Основной текст (6)"/>
    <w:basedOn w:val="a"/>
    <w:rsid w:val="00E26C20"/>
    <w:pPr>
      <w:widowControl w:val="0"/>
      <w:shd w:val="clear" w:color="auto" w:fill="FFFFFF"/>
      <w:spacing w:after="0" w:line="317" w:lineRule="exact"/>
      <w:jc w:val="center"/>
    </w:pPr>
    <w:rPr>
      <w:rFonts w:ascii="Times New Roman" w:eastAsia="Calibri" w:hAnsi="Times New Roman"/>
      <w:i/>
      <w:iCs/>
      <w:sz w:val="26"/>
      <w:szCs w:val="26"/>
      <w:lang w:eastAsia="en-US"/>
    </w:rPr>
  </w:style>
  <w:style w:type="character" w:customStyle="1" w:styleId="apple-converted-space">
    <w:name w:val="apple-converted-space"/>
    <w:rsid w:val="00E26C20"/>
    <w:rPr>
      <w:rFonts w:cs="Times New Roman"/>
    </w:rPr>
  </w:style>
  <w:style w:type="paragraph" w:customStyle="1" w:styleId="ConsNormal">
    <w:name w:val="ConsNormal"/>
    <w:uiPriority w:val="99"/>
    <w:rsid w:val="00D464A5"/>
    <w:pPr>
      <w:widowControl w:val="0"/>
      <w:suppressAutoHyphens/>
      <w:autoSpaceDE w:val="0"/>
      <w:ind w:firstLine="720"/>
    </w:pPr>
    <w:rPr>
      <w:rFonts w:ascii="Arial" w:eastAsia="Calibri" w:hAnsi="Arial" w:cs="Arial"/>
      <w:lang w:eastAsia="ar-SA"/>
    </w:rPr>
  </w:style>
  <w:style w:type="paragraph" w:styleId="aa">
    <w:name w:val="Normal (Web)"/>
    <w:aliases w:val="Обычный (Web)1,Обычный (Web)11,Обычный (Web)"/>
    <w:basedOn w:val="a"/>
    <w:link w:val="ab"/>
    <w:uiPriority w:val="99"/>
    <w:qFormat/>
    <w:rsid w:val="00441A16"/>
    <w:pPr>
      <w:spacing w:before="100" w:beforeAutospacing="1" w:after="100" w:afterAutospacing="1" w:line="240" w:lineRule="auto"/>
    </w:pPr>
    <w:rPr>
      <w:rFonts w:ascii="Times New Roman" w:hAnsi="Times New Roman"/>
      <w:sz w:val="24"/>
      <w:szCs w:val="24"/>
    </w:rPr>
  </w:style>
  <w:style w:type="paragraph" w:styleId="22">
    <w:name w:val="Body Text Indent 2"/>
    <w:basedOn w:val="a"/>
    <w:link w:val="23"/>
    <w:rsid w:val="00725B99"/>
    <w:pPr>
      <w:spacing w:after="120" w:line="480" w:lineRule="auto"/>
      <w:ind w:left="283"/>
    </w:pPr>
    <w:rPr>
      <w:rFonts w:ascii="Times New Roman" w:hAnsi="Times New Roman"/>
      <w:sz w:val="24"/>
      <w:szCs w:val="24"/>
    </w:rPr>
  </w:style>
  <w:style w:type="character" w:customStyle="1" w:styleId="23">
    <w:name w:val="Основной текст с отступом 2 Знак"/>
    <w:link w:val="22"/>
    <w:locked/>
    <w:rsid w:val="006A4E2B"/>
    <w:rPr>
      <w:rFonts w:ascii="Times New Roman" w:hAnsi="Times New Roman"/>
      <w:sz w:val="24"/>
      <w:szCs w:val="24"/>
    </w:rPr>
  </w:style>
  <w:style w:type="paragraph" w:styleId="ac">
    <w:name w:val="Block Text"/>
    <w:basedOn w:val="a"/>
    <w:rsid w:val="00B0360C"/>
    <w:pPr>
      <w:spacing w:after="0" w:line="240" w:lineRule="auto"/>
      <w:ind w:left="851" w:right="-1044" w:firstLine="709"/>
      <w:jc w:val="both"/>
    </w:pPr>
    <w:rPr>
      <w:rFonts w:ascii="Times New Roman" w:eastAsia="Calibri" w:hAnsi="Times New Roman"/>
      <w:sz w:val="28"/>
      <w:szCs w:val="20"/>
    </w:rPr>
  </w:style>
  <w:style w:type="paragraph" w:styleId="ad">
    <w:name w:val="No Spacing"/>
    <w:aliases w:val="основа"/>
    <w:link w:val="ae"/>
    <w:uiPriority w:val="1"/>
    <w:qFormat/>
    <w:rsid w:val="00295292"/>
    <w:rPr>
      <w:rFonts w:eastAsia="Calibri"/>
      <w:sz w:val="22"/>
      <w:szCs w:val="22"/>
    </w:rPr>
  </w:style>
  <w:style w:type="paragraph" w:customStyle="1" w:styleId="24">
    <w:name w:val="Без интервала2"/>
    <w:rsid w:val="00C00B8B"/>
    <w:rPr>
      <w:sz w:val="22"/>
      <w:szCs w:val="22"/>
    </w:rPr>
  </w:style>
  <w:style w:type="paragraph" w:styleId="af">
    <w:name w:val="Title"/>
    <w:basedOn w:val="a"/>
    <w:link w:val="af0"/>
    <w:uiPriority w:val="99"/>
    <w:qFormat/>
    <w:locked/>
    <w:rsid w:val="003B7862"/>
    <w:pPr>
      <w:spacing w:after="0" w:line="240" w:lineRule="auto"/>
      <w:jc w:val="center"/>
    </w:pPr>
    <w:rPr>
      <w:rFonts w:ascii="Times New Roman" w:hAnsi="Times New Roman"/>
      <w:sz w:val="24"/>
      <w:szCs w:val="20"/>
    </w:rPr>
  </w:style>
  <w:style w:type="character" w:styleId="af1">
    <w:name w:val="Emphasis"/>
    <w:qFormat/>
    <w:rsid w:val="00637935"/>
    <w:rPr>
      <w:i/>
      <w:iCs/>
    </w:rPr>
  </w:style>
  <w:style w:type="character" w:customStyle="1" w:styleId="13pt">
    <w:name w:val="Основной текст + 13 pt"/>
    <w:aliases w:val="Интервал 0 pt3"/>
    <w:rsid w:val="00637935"/>
    <w:rPr>
      <w:rFonts w:ascii="Times New Roman" w:eastAsia="Calibri" w:hAnsi="Times New Roman" w:cs="Times New Roman"/>
      <w:spacing w:val="3"/>
      <w:sz w:val="26"/>
      <w:szCs w:val="26"/>
      <w:shd w:val="clear" w:color="auto" w:fill="FFFFFF"/>
      <w:lang w:eastAsia="ru-RU"/>
    </w:rPr>
  </w:style>
  <w:style w:type="character" w:styleId="af2">
    <w:name w:val="Hyperlink"/>
    <w:uiPriority w:val="99"/>
    <w:rsid w:val="00441A16"/>
    <w:rPr>
      <w:color w:val="0000FF"/>
      <w:u w:val="single"/>
    </w:rPr>
  </w:style>
  <w:style w:type="character" w:customStyle="1" w:styleId="s1">
    <w:name w:val="s1"/>
    <w:rsid w:val="00605F62"/>
  </w:style>
  <w:style w:type="paragraph" w:customStyle="1" w:styleId="p4">
    <w:name w:val="p4"/>
    <w:basedOn w:val="a"/>
    <w:rsid w:val="00605F62"/>
    <w:pPr>
      <w:spacing w:before="100" w:beforeAutospacing="1" w:after="100" w:afterAutospacing="1" w:line="240" w:lineRule="auto"/>
    </w:pPr>
    <w:rPr>
      <w:rFonts w:ascii="Times New Roman" w:hAnsi="Times New Roman"/>
      <w:sz w:val="24"/>
      <w:szCs w:val="24"/>
    </w:rPr>
  </w:style>
  <w:style w:type="paragraph" w:styleId="af3">
    <w:name w:val="List Paragraph"/>
    <w:aliases w:val="ПАРАГРАФ,Абзац списка для документа,Абзац списка основной,Текст с номером,Варианты ответов,Use Case List Paragraph,Списки,Bullet List,FooterText,numbered,Абзац списка нумерованный,Маркер,Маркированный список 1,- список,List Paragraph"/>
    <w:basedOn w:val="a"/>
    <w:link w:val="af4"/>
    <w:uiPriority w:val="34"/>
    <w:qFormat/>
    <w:rsid w:val="00D464A5"/>
    <w:pPr>
      <w:spacing w:after="200" w:line="276" w:lineRule="auto"/>
      <w:ind w:left="720"/>
      <w:contextualSpacing/>
    </w:pPr>
    <w:rPr>
      <w:sz w:val="32"/>
      <w:szCs w:val="32"/>
    </w:rPr>
  </w:style>
  <w:style w:type="paragraph" w:customStyle="1" w:styleId="af5">
    <w:name w:val="Базовый"/>
    <w:rsid w:val="00605F62"/>
    <w:pPr>
      <w:tabs>
        <w:tab w:val="left" w:pos="708"/>
      </w:tabs>
      <w:suppressAutoHyphens/>
      <w:spacing w:after="200" w:line="276" w:lineRule="auto"/>
    </w:pPr>
    <w:rPr>
      <w:rFonts w:eastAsia="SimSun"/>
      <w:sz w:val="22"/>
      <w:szCs w:val="22"/>
    </w:rPr>
  </w:style>
  <w:style w:type="paragraph" w:customStyle="1" w:styleId="ConsPlusTitle">
    <w:name w:val="ConsPlusTitle"/>
    <w:uiPriority w:val="99"/>
    <w:rsid w:val="003E62EB"/>
    <w:pPr>
      <w:widowControl w:val="0"/>
      <w:autoSpaceDE w:val="0"/>
      <w:autoSpaceDN w:val="0"/>
      <w:adjustRightInd w:val="0"/>
    </w:pPr>
    <w:rPr>
      <w:rFonts w:ascii="Arial" w:hAnsi="Arial" w:cs="Arial"/>
      <w:b/>
      <w:bCs/>
    </w:rPr>
  </w:style>
  <w:style w:type="character" w:customStyle="1" w:styleId="ae">
    <w:name w:val="Без интервала Знак"/>
    <w:aliases w:val="основа Знак"/>
    <w:link w:val="ad"/>
    <w:uiPriority w:val="1"/>
    <w:rsid w:val="00605F62"/>
    <w:rPr>
      <w:rFonts w:eastAsia="Calibri"/>
      <w:sz w:val="22"/>
      <w:szCs w:val="22"/>
    </w:rPr>
  </w:style>
  <w:style w:type="paragraph" w:customStyle="1" w:styleId="s15">
    <w:name w:val="s_15"/>
    <w:basedOn w:val="a"/>
    <w:uiPriority w:val="99"/>
    <w:rsid w:val="0045328D"/>
    <w:pPr>
      <w:spacing w:before="100" w:beforeAutospacing="1" w:after="100" w:afterAutospacing="1" w:line="240" w:lineRule="auto"/>
    </w:pPr>
    <w:rPr>
      <w:rFonts w:ascii="Times New Roman" w:hAnsi="Times New Roman"/>
      <w:sz w:val="24"/>
      <w:szCs w:val="24"/>
    </w:rPr>
  </w:style>
  <w:style w:type="paragraph" w:customStyle="1" w:styleId="25">
    <w:name w:val="Без интервала2"/>
    <w:rsid w:val="002F5CD3"/>
    <w:rPr>
      <w:sz w:val="22"/>
      <w:szCs w:val="22"/>
      <w:lang w:eastAsia="en-US"/>
    </w:rPr>
  </w:style>
  <w:style w:type="paragraph" w:customStyle="1" w:styleId="ConsPlusNonformat">
    <w:name w:val="ConsPlusNonformat"/>
    <w:rsid w:val="00987398"/>
    <w:pPr>
      <w:widowControl w:val="0"/>
      <w:autoSpaceDE w:val="0"/>
      <w:autoSpaceDN w:val="0"/>
      <w:adjustRightInd w:val="0"/>
    </w:pPr>
    <w:rPr>
      <w:rFonts w:ascii="Courier New" w:eastAsia="Calibri" w:hAnsi="Courier New" w:cs="Courier New"/>
    </w:rPr>
  </w:style>
  <w:style w:type="character" w:styleId="af6">
    <w:name w:val="Strong"/>
    <w:uiPriority w:val="99"/>
    <w:qFormat/>
    <w:locked/>
    <w:rsid w:val="00725B99"/>
    <w:rPr>
      <w:rFonts w:cs="Times New Roman"/>
      <w:b/>
    </w:rPr>
  </w:style>
  <w:style w:type="paragraph" w:styleId="26">
    <w:name w:val="List 2"/>
    <w:basedOn w:val="a"/>
    <w:rsid w:val="00721A5F"/>
    <w:pPr>
      <w:spacing w:after="0" w:line="240" w:lineRule="auto"/>
      <w:ind w:left="566" w:hanging="283"/>
    </w:pPr>
    <w:rPr>
      <w:rFonts w:ascii="Arial" w:hAnsi="Arial" w:cs="Arial"/>
      <w:sz w:val="24"/>
      <w:szCs w:val="24"/>
    </w:rPr>
  </w:style>
  <w:style w:type="paragraph" w:styleId="27">
    <w:name w:val="Body Text 2"/>
    <w:basedOn w:val="a"/>
    <w:link w:val="28"/>
    <w:uiPriority w:val="99"/>
    <w:rsid w:val="009219BB"/>
    <w:pPr>
      <w:spacing w:after="120" w:line="480" w:lineRule="auto"/>
    </w:pPr>
    <w:rPr>
      <w:rFonts w:ascii="Times New Roman" w:hAnsi="Times New Roman"/>
      <w:sz w:val="28"/>
      <w:szCs w:val="28"/>
    </w:rPr>
  </w:style>
  <w:style w:type="character" w:customStyle="1" w:styleId="28">
    <w:name w:val="Основной текст 2 Знак"/>
    <w:link w:val="27"/>
    <w:uiPriority w:val="99"/>
    <w:rsid w:val="00993F27"/>
    <w:rPr>
      <w:rFonts w:ascii="Times New Roman" w:hAnsi="Times New Roman"/>
      <w:sz w:val="28"/>
      <w:szCs w:val="28"/>
    </w:rPr>
  </w:style>
  <w:style w:type="paragraph" w:styleId="af7">
    <w:name w:val="header"/>
    <w:basedOn w:val="a"/>
    <w:link w:val="af8"/>
    <w:uiPriority w:val="99"/>
    <w:rsid w:val="00ED1309"/>
    <w:pPr>
      <w:tabs>
        <w:tab w:val="center" w:pos="4677"/>
        <w:tab w:val="right" w:pos="9355"/>
      </w:tabs>
      <w:spacing w:after="120" w:line="240" w:lineRule="auto"/>
      <w:ind w:firstLine="284"/>
    </w:pPr>
    <w:rPr>
      <w:rFonts w:ascii="Times New Roman" w:hAnsi="Times New Roman"/>
      <w:sz w:val="24"/>
      <w:szCs w:val="24"/>
    </w:rPr>
  </w:style>
  <w:style w:type="character" w:customStyle="1" w:styleId="af8">
    <w:name w:val="Верхний колонтитул Знак"/>
    <w:link w:val="af7"/>
    <w:uiPriority w:val="99"/>
    <w:rsid w:val="00993F27"/>
    <w:rPr>
      <w:rFonts w:ascii="Times New Roman" w:hAnsi="Times New Roman"/>
      <w:sz w:val="24"/>
      <w:szCs w:val="24"/>
    </w:rPr>
  </w:style>
  <w:style w:type="paragraph" w:styleId="af9">
    <w:name w:val="footer"/>
    <w:basedOn w:val="a"/>
    <w:link w:val="afa"/>
    <w:uiPriority w:val="99"/>
    <w:rsid w:val="00ED1309"/>
    <w:pPr>
      <w:tabs>
        <w:tab w:val="center" w:pos="4677"/>
        <w:tab w:val="right" w:pos="9355"/>
      </w:tabs>
      <w:spacing w:after="0" w:line="240" w:lineRule="auto"/>
    </w:pPr>
    <w:rPr>
      <w:rFonts w:ascii="Times New Roman" w:hAnsi="Times New Roman"/>
      <w:sz w:val="32"/>
      <w:szCs w:val="32"/>
    </w:rPr>
  </w:style>
  <w:style w:type="character" w:customStyle="1" w:styleId="afa">
    <w:name w:val="Нижний колонтитул Знак"/>
    <w:link w:val="af9"/>
    <w:uiPriority w:val="99"/>
    <w:rsid w:val="00F55651"/>
    <w:rPr>
      <w:rFonts w:ascii="Times New Roman" w:hAnsi="Times New Roman"/>
      <w:sz w:val="32"/>
      <w:szCs w:val="32"/>
    </w:rPr>
  </w:style>
  <w:style w:type="paragraph" w:customStyle="1" w:styleId="ConsPlusCell">
    <w:name w:val="ConsPlusCell"/>
    <w:uiPriority w:val="99"/>
    <w:rsid w:val="00987398"/>
    <w:pPr>
      <w:widowControl w:val="0"/>
      <w:autoSpaceDE w:val="0"/>
      <w:autoSpaceDN w:val="0"/>
      <w:adjustRightInd w:val="0"/>
    </w:pPr>
    <w:rPr>
      <w:rFonts w:cs="Calibri"/>
      <w:sz w:val="24"/>
      <w:szCs w:val="24"/>
    </w:rPr>
  </w:style>
  <w:style w:type="paragraph" w:customStyle="1" w:styleId="14">
    <w:name w:val="Текст1"/>
    <w:basedOn w:val="a"/>
    <w:uiPriority w:val="99"/>
    <w:rsid w:val="005F4964"/>
    <w:pPr>
      <w:spacing w:after="0" w:line="240" w:lineRule="auto"/>
    </w:pPr>
    <w:rPr>
      <w:rFonts w:ascii="Courier New" w:hAnsi="Courier New" w:cs="Courier New"/>
      <w:sz w:val="20"/>
      <w:szCs w:val="20"/>
    </w:rPr>
  </w:style>
  <w:style w:type="paragraph" w:customStyle="1" w:styleId="33">
    <w:name w:val="Основной текст3"/>
    <w:basedOn w:val="a"/>
    <w:rsid w:val="005F4964"/>
    <w:pPr>
      <w:shd w:val="clear" w:color="auto" w:fill="FFFFFF"/>
      <w:spacing w:after="0" w:line="240" w:lineRule="atLeast"/>
    </w:pPr>
    <w:rPr>
      <w:rFonts w:ascii="Times New Roman" w:hAnsi="Times New Roman"/>
      <w:sz w:val="25"/>
      <w:szCs w:val="25"/>
      <w:shd w:val="clear" w:color="auto" w:fill="FFFFFF"/>
    </w:rPr>
  </w:style>
  <w:style w:type="paragraph" w:customStyle="1" w:styleId="15">
    <w:name w:val="Обычный (веб)1"/>
    <w:basedOn w:val="a"/>
    <w:rsid w:val="00377D00"/>
    <w:pPr>
      <w:suppressAutoHyphens/>
      <w:spacing w:before="85" w:after="85" w:line="240" w:lineRule="auto"/>
      <w:ind w:left="85" w:right="85"/>
    </w:pPr>
    <w:rPr>
      <w:rFonts w:ascii="Times New Roman" w:hAnsi="Times New Roman"/>
      <w:kern w:val="1"/>
      <w:sz w:val="24"/>
      <w:szCs w:val="24"/>
    </w:rPr>
  </w:style>
  <w:style w:type="paragraph" w:customStyle="1" w:styleId="Default">
    <w:name w:val="Default"/>
    <w:uiPriority w:val="99"/>
    <w:rsid w:val="00B5794E"/>
    <w:pPr>
      <w:autoSpaceDE w:val="0"/>
      <w:autoSpaceDN w:val="0"/>
      <w:adjustRightInd w:val="0"/>
    </w:pPr>
    <w:rPr>
      <w:rFonts w:ascii="Times New Roman" w:eastAsia="Calibri" w:hAnsi="Times New Roman"/>
      <w:color w:val="000000"/>
      <w:sz w:val="24"/>
      <w:szCs w:val="24"/>
      <w:lang w:eastAsia="en-US"/>
    </w:rPr>
  </w:style>
  <w:style w:type="character" w:customStyle="1" w:styleId="16">
    <w:name w:val="Основной текст Знак1"/>
    <w:uiPriority w:val="99"/>
    <w:rsid w:val="00B5794E"/>
    <w:rPr>
      <w:rFonts w:ascii="Times New Roman" w:hAnsi="Times New Roman" w:cs="Times New Roman" w:hint="default"/>
      <w:spacing w:val="11"/>
      <w:sz w:val="23"/>
      <w:szCs w:val="23"/>
      <w:shd w:val="clear" w:color="auto" w:fill="FFFFFF"/>
    </w:rPr>
  </w:style>
  <w:style w:type="character" w:customStyle="1" w:styleId="50">
    <w:name w:val="Заголовок 5 Знак"/>
    <w:link w:val="5"/>
    <w:uiPriority w:val="9"/>
    <w:semiHidden/>
    <w:rsid w:val="009A030E"/>
    <w:rPr>
      <w:rFonts w:ascii="Calibri" w:eastAsia="Times New Roman" w:hAnsi="Calibri" w:cs="Times New Roman"/>
      <w:b/>
      <w:bCs/>
      <w:i/>
      <w:iCs/>
      <w:sz w:val="26"/>
      <w:szCs w:val="26"/>
    </w:rPr>
  </w:style>
  <w:style w:type="paragraph" w:customStyle="1" w:styleId="17">
    <w:name w:val="Абзац списка1"/>
    <w:basedOn w:val="a"/>
    <w:rsid w:val="009A030E"/>
    <w:pPr>
      <w:spacing w:after="200" w:line="276" w:lineRule="auto"/>
      <w:ind w:left="720"/>
    </w:pPr>
  </w:style>
  <w:style w:type="character" w:customStyle="1" w:styleId="Bodytext2">
    <w:name w:val="Body text (2)_"/>
    <w:link w:val="Bodytext21"/>
    <w:locked/>
    <w:rsid w:val="004D05B0"/>
    <w:rPr>
      <w:sz w:val="26"/>
      <w:szCs w:val="26"/>
      <w:shd w:val="clear" w:color="auto" w:fill="FFFFFF"/>
    </w:rPr>
  </w:style>
  <w:style w:type="paragraph" w:customStyle="1" w:styleId="Bodytext21">
    <w:name w:val="Body text (2)1"/>
    <w:basedOn w:val="a"/>
    <w:link w:val="Bodytext2"/>
    <w:rsid w:val="004D05B0"/>
    <w:pPr>
      <w:widowControl w:val="0"/>
      <w:shd w:val="clear" w:color="auto" w:fill="FFFFFF"/>
      <w:spacing w:before="360" w:after="720" w:line="240" w:lineRule="atLeast"/>
      <w:jc w:val="both"/>
    </w:pPr>
    <w:rPr>
      <w:sz w:val="26"/>
      <w:szCs w:val="26"/>
    </w:rPr>
  </w:style>
  <w:style w:type="table" w:styleId="afb">
    <w:name w:val="Table Grid"/>
    <w:basedOn w:val="a1"/>
    <w:uiPriority w:val="59"/>
    <w:rsid w:val="00E0042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qFormat/>
    <w:rsid w:val="00190CD7"/>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29">
    <w:name w:val="Основной текст (2)_"/>
    <w:link w:val="210"/>
    <w:uiPriority w:val="99"/>
    <w:locked/>
    <w:rsid w:val="00190CD7"/>
    <w:rPr>
      <w:rFonts w:ascii="Times New Roman" w:hAnsi="Times New Roman"/>
      <w:sz w:val="26"/>
      <w:szCs w:val="26"/>
      <w:shd w:val="clear" w:color="auto" w:fill="FFFFFF"/>
    </w:rPr>
  </w:style>
  <w:style w:type="paragraph" w:customStyle="1" w:styleId="210">
    <w:name w:val="Основной текст (2)1"/>
    <w:basedOn w:val="a"/>
    <w:link w:val="29"/>
    <w:uiPriority w:val="99"/>
    <w:rsid w:val="00190CD7"/>
    <w:pPr>
      <w:widowControl w:val="0"/>
      <w:shd w:val="clear" w:color="auto" w:fill="FFFFFF"/>
      <w:spacing w:before="120" w:after="360" w:line="240" w:lineRule="atLeast"/>
      <w:jc w:val="center"/>
    </w:pPr>
    <w:rPr>
      <w:rFonts w:ascii="Times New Roman" w:hAnsi="Times New Roman"/>
      <w:sz w:val="26"/>
      <w:szCs w:val="26"/>
    </w:rPr>
  </w:style>
  <w:style w:type="character" w:customStyle="1" w:styleId="212pt">
    <w:name w:val="Основной текст (2) + 12 pt"/>
    <w:uiPriority w:val="99"/>
    <w:rsid w:val="00190CD7"/>
  </w:style>
  <w:style w:type="character" w:customStyle="1" w:styleId="ab">
    <w:name w:val="Обычный (веб) Знак"/>
    <w:aliases w:val="Обычный (Web)1 Знак,Обычный (Web)11 Знак,Обычный (Web) Знак"/>
    <w:link w:val="aa"/>
    <w:uiPriority w:val="99"/>
    <w:rsid w:val="00190CD7"/>
    <w:rPr>
      <w:rFonts w:ascii="Times New Roman" w:hAnsi="Times New Roman"/>
      <w:sz w:val="24"/>
      <w:szCs w:val="24"/>
    </w:rPr>
  </w:style>
  <w:style w:type="paragraph" w:customStyle="1" w:styleId="font8">
    <w:name w:val="font_8"/>
    <w:basedOn w:val="a"/>
    <w:rsid w:val="005A3861"/>
    <w:pPr>
      <w:spacing w:before="100" w:beforeAutospacing="1" w:after="100" w:afterAutospacing="1" w:line="240" w:lineRule="auto"/>
    </w:pPr>
    <w:rPr>
      <w:rFonts w:ascii="Times New Roman" w:hAnsi="Times New Roman"/>
      <w:sz w:val="24"/>
      <w:szCs w:val="24"/>
    </w:rPr>
  </w:style>
  <w:style w:type="character" w:customStyle="1" w:styleId="color12">
    <w:name w:val="color_12"/>
    <w:rsid w:val="005A3861"/>
  </w:style>
  <w:style w:type="paragraph" w:customStyle="1" w:styleId="paragraph">
    <w:name w:val="paragraph"/>
    <w:basedOn w:val="a"/>
    <w:rsid w:val="005A3861"/>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5A3861"/>
  </w:style>
  <w:style w:type="character" w:customStyle="1" w:styleId="eop">
    <w:name w:val="eop"/>
    <w:rsid w:val="005A3861"/>
  </w:style>
  <w:style w:type="character" w:customStyle="1" w:styleId="af4">
    <w:name w:val="Абзац списка Знак"/>
    <w:aliases w:val="ПАРАГРАФ Знак,Абзац списка для документа Знак,Абзац списка основной Знак,Текст с номером Знак,Варианты ответов Знак,Use Case List Paragraph Знак,Списки Знак,Bullet List Знак,FooterText Знак,numbered Знак,Абзац списка нумерованный Знак"/>
    <w:link w:val="af3"/>
    <w:uiPriority w:val="34"/>
    <w:rsid w:val="005A3861"/>
    <w:rPr>
      <w:sz w:val="32"/>
      <w:szCs w:val="32"/>
    </w:rPr>
  </w:style>
  <w:style w:type="paragraph" w:customStyle="1" w:styleId="310">
    <w:name w:val="Основной текст 31"/>
    <w:basedOn w:val="a"/>
    <w:rsid w:val="00BC3801"/>
    <w:pPr>
      <w:spacing w:after="0" w:line="240" w:lineRule="auto"/>
      <w:jc w:val="both"/>
    </w:pPr>
    <w:rPr>
      <w:rFonts w:ascii="Times New Roman" w:hAnsi="Times New Roman"/>
      <w:sz w:val="28"/>
      <w:szCs w:val="24"/>
      <w:lang w:eastAsia="ar-SA"/>
    </w:rPr>
  </w:style>
  <w:style w:type="character" w:customStyle="1" w:styleId="18">
    <w:name w:val="Основной текст + Полужирный1"/>
    <w:rsid w:val="00BA0787"/>
    <w:rPr>
      <w:b/>
      <w:bCs/>
      <w:sz w:val="26"/>
      <w:szCs w:val="26"/>
      <w:lang w:bidi="ar-SA"/>
    </w:rPr>
  </w:style>
  <w:style w:type="character" w:customStyle="1" w:styleId="uil-link-card-listitemannotationbody">
    <w:name w:val="uil-link-card-list__item__annotation__body"/>
    <w:rsid w:val="00610B34"/>
  </w:style>
  <w:style w:type="character" w:customStyle="1" w:styleId="20">
    <w:name w:val="Заголовок 2 Знак"/>
    <w:link w:val="2"/>
    <w:uiPriority w:val="9"/>
    <w:semiHidden/>
    <w:rsid w:val="00D85786"/>
    <w:rPr>
      <w:rFonts w:ascii="Calibri Light" w:eastAsia="Times New Roman" w:hAnsi="Calibri Light" w:cs="Times New Roman"/>
      <w:b/>
      <w:bCs/>
      <w:i/>
      <w:iCs/>
      <w:sz w:val="28"/>
      <w:szCs w:val="28"/>
    </w:rPr>
  </w:style>
  <w:style w:type="paragraph" w:customStyle="1" w:styleId="211">
    <w:name w:val="Основной текст 21"/>
    <w:basedOn w:val="a"/>
    <w:rsid w:val="00B11348"/>
    <w:pPr>
      <w:spacing w:after="0" w:line="240" w:lineRule="auto"/>
    </w:pPr>
    <w:rPr>
      <w:rFonts w:ascii="Times New Roman" w:hAnsi="Times New Roman"/>
      <w:sz w:val="28"/>
      <w:szCs w:val="24"/>
      <w:lang w:eastAsia="zh-CN"/>
    </w:rPr>
  </w:style>
  <w:style w:type="paragraph" w:customStyle="1" w:styleId="CharCharCharChar">
    <w:name w:val="Char Char Char Char"/>
    <w:basedOn w:val="a"/>
    <w:next w:val="a"/>
    <w:semiHidden/>
    <w:rsid w:val="00FB4C8C"/>
    <w:pPr>
      <w:spacing w:line="240" w:lineRule="exact"/>
    </w:pPr>
    <w:rPr>
      <w:rFonts w:ascii="Arial" w:hAnsi="Arial" w:cs="Arial"/>
      <w:sz w:val="20"/>
      <w:szCs w:val="20"/>
      <w:lang w:val="en-US" w:eastAsia="en-US"/>
    </w:rPr>
  </w:style>
  <w:style w:type="paragraph" w:styleId="afc">
    <w:name w:val="Subtitle"/>
    <w:basedOn w:val="a"/>
    <w:next w:val="a"/>
    <w:link w:val="afd"/>
    <w:qFormat/>
    <w:rsid w:val="00D74E30"/>
    <w:pPr>
      <w:spacing w:after="60" w:line="240" w:lineRule="auto"/>
      <w:jc w:val="center"/>
      <w:outlineLvl w:val="1"/>
    </w:pPr>
    <w:rPr>
      <w:rFonts w:ascii="Cambria" w:hAnsi="Cambria"/>
      <w:sz w:val="24"/>
      <w:szCs w:val="24"/>
    </w:rPr>
  </w:style>
  <w:style w:type="character" w:customStyle="1" w:styleId="afd">
    <w:name w:val="Подзаголовок Знак"/>
    <w:link w:val="afc"/>
    <w:rsid w:val="00D74E30"/>
    <w:rPr>
      <w:rFonts w:ascii="Cambria" w:hAnsi="Cambria"/>
      <w:sz w:val="24"/>
      <w:szCs w:val="24"/>
    </w:rPr>
  </w:style>
  <w:style w:type="paragraph" w:customStyle="1" w:styleId="western">
    <w:name w:val="western"/>
    <w:basedOn w:val="a"/>
    <w:uiPriority w:val="99"/>
    <w:rsid w:val="00E70348"/>
    <w:pPr>
      <w:spacing w:before="100" w:beforeAutospacing="1" w:after="142" w:line="276" w:lineRule="auto"/>
    </w:pPr>
    <w:rPr>
      <w:rFonts w:ascii="Times New Roman" w:hAnsi="Times New Roman"/>
      <w:sz w:val="24"/>
      <w:szCs w:val="24"/>
    </w:rPr>
  </w:style>
  <w:style w:type="character" w:customStyle="1" w:styleId="extended-textshort">
    <w:name w:val="extended-text__short"/>
    <w:rsid w:val="0058542B"/>
  </w:style>
  <w:style w:type="character" w:customStyle="1" w:styleId="afe">
    <w:name w:val="Подпись к таблице_"/>
    <w:link w:val="aff"/>
    <w:uiPriority w:val="99"/>
    <w:locked/>
    <w:rsid w:val="00915F15"/>
    <w:rPr>
      <w:spacing w:val="2"/>
      <w:shd w:val="clear" w:color="auto" w:fill="FFFFFF"/>
    </w:rPr>
  </w:style>
  <w:style w:type="paragraph" w:customStyle="1" w:styleId="aff">
    <w:name w:val="Подпись к таблице"/>
    <w:basedOn w:val="a"/>
    <w:link w:val="afe"/>
    <w:uiPriority w:val="99"/>
    <w:rsid w:val="00915F15"/>
    <w:pPr>
      <w:widowControl w:val="0"/>
      <w:shd w:val="clear" w:color="auto" w:fill="FFFFFF"/>
      <w:spacing w:after="0" w:line="317" w:lineRule="exact"/>
      <w:ind w:hanging="720"/>
      <w:jc w:val="both"/>
    </w:pPr>
    <w:rPr>
      <w:spacing w:val="2"/>
      <w:sz w:val="20"/>
      <w:szCs w:val="20"/>
    </w:rPr>
  </w:style>
  <w:style w:type="character" w:customStyle="1" w:styleId="30">
    <w:name w:val="Заголовок 3 Знак"/>
    <w:link w:val="3"/>
    <w:uiPriority w:val="99"/>
    <w:rsid w:val="00E87FF2"/>
    <w:rPr>
      <w:rFonts w:ascii="Times New Roman" w:hAnsi="Times New Roman"/>
      <w:b/>
      <w:bCs/>
      <w:sz w:val="27"/>
      <w:szCs w:val="27"/>
    </w:rPr>
  </w:style>
  <w:style w:type="paragraph" w:styleId="aff0">
    <w:name w:val="Plain Text"/>
    <w:basedOn w:val="a"/>
    <w:link w:val="aff1"/>
    <w:uiPriority w:val="99"/>
    <w:rsid w:val="00FC662E"/>
    <w:pPr>
      <w:spacing w:after="0" w:line="240" w:lineRule="auto"/>
    </w:pPr>
    <w:rPr>
      <w:rFonts w:ascii="Courier New" w:hAnsi="Courier New" w:cs="Courier New"/>
      <w:sz w:val="20"/>
      <w:szCs w:val="20"/>
    </w:rPr>
  </w:style>
  <w:style w:type="character" w:customStyle="1" w:styleId="aff1">
    <w:name w:val="Текст Знак"/>
    <w:link w:val="aff0"/>
    <w:uiPriority w:val="99"/>
    <w:rsid w:val="00E87FF2"/>
    <w:rPr>
      <w:rFonts w:ascii="Courier New" w:hAnsi="Courier New" w:cs="Courier New"/>
    </w:rPr>
  </w:style>
  <w:style w:type="paragraph" w:customStyle="1" w:styleId="212">
    <w:name w:val="Основной текст с отступом 21"/>
    <w:basedOn w:val="a"/>
    <w:uiPriority w:val="99"/>
    <w:rsid w:val="00441A16"/>
    <w:pPr>
      <w:suppressAutoHyphens/>
      <w:spacing w:after="0" w:line="240" w:lineRule="auto"/>
      <w:ind w:firstLine="851"/>
      <w:jc w:val="both"/>
    </w:pPr>
    <w:rPr>
      <w:rFonts w:ascii="Times New Roman" w:hAnsi="Times New Roman"/>
      <w:sz w:val="24"/>
      <w:szCs w:val="24"/>
      <w:lang w:eastAsia="ar-SA"/>
    </w:rPr>
  </w:style>
  <w:style w:type="paragraph" w:customStyle="1" w:styleId="PlainText1">
    <w:name w:val="Plain Text1"/>
    <w:basedOn w:val="a"/>
    <w:link w:val="PlainText"/>
    <w:uiPriority w:val="99"/>
    <w:rsid w:val="00441A16"/>
    <w:pPr>
      <w:spacing w:after="0" w:line="240" w:lineRule="auto"/>
    </w:pPr>
    <w:rPr>
      <w:rFonts w:ascii="Courier New" w:hAnsi="Courier New" w:cs="Courier New"/>
      <w:sz w:val="20"/>
      <w:szCs w:val="20"/>
    </w:rPr>
  </w:style>
  <w:style w:type="character" w:customStyle="1" w:styleId="PlainText">
    <w:name w:val="Plain Text Знак"/>
    <w:link w:val="PlainText1"/>
    <w:uiPriority w:val="99"/>
    <w:locked/>
    <w:rsid w:val="00E87FF2"/>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70348"/>
    <w:pPr>
      <w:spacing w:before="100" w:beforeAutospacing="1" w:after="100" w:afterAutospacing="1" w:line="240" w:lineRule="auto"/>
    </w:pPr>
    <w:rPr>
      <w:rFonts w:ascii="Tahoma" w:hAnsi="Tahoma" w:cs="Tahoma"/>
      <w:sz w:val="20"/>
      <w:szCs w:val="20"/>
      <w:lang w:val="en-US" w:eastAsia="en-US"/>
    </w:rPr>
  </w:style>
  <w:style w:type="paragraph" w:customStyle="1" w:styleId="19">
    <w:name w:val="Знак1"/>
    <w:basedOn w:val="a"/>
    <w:uiPriority w:val="99"/>
    <w:rsid w:val="009219BB"/>
    <w:pPr>
      <w:spacing w:after="0" w:line="240" w:lineRule="exact"/>
    </w:pPr>
    <w:rPr>
      <w:rFonts w:ascii="Verdana" w:hAnsi="Verdana" w:cs="Verdana"/>
      <w:sz w:val="20"/>
      <w:szCs w:val="20"/>
      <w:lang w:val="en-US" w:eastAsia="en-US"/>
    </w:rPr>
  </w:style>
  <w:style w:type="character" w:styleId="aff2">
    <w:name w:val="page number"/>
    <w:uiPriority w:val="99"/>
    <w:rsid w:val="00E87FF2"/>
  </w:style>
  <w:style w:type="character" w:customStyle="1" w:styleId="7">
    <w:name w:val="Знак Знак7"/>
    <w:uiPriority w:val="99"/>
    <w:rsid w:val="00E87FF2"/>
    <w:rPr>
      <w:sz w:val="24"/>
      <w:szCs w:val="24"/>
      <w:lang w:val="ru-RU" w:eastAsia="ru-RU"/>
    </w:rPr>
  </w:style>
  <w:style w:type="character" w:customStyle="1" w:styleId="63">
    <w:name w:val="Знак Знак6"/>
    <w:uiPriority w:val="99"/>
    <w:rsid w:val="00E87FF2"/>
    <w:rPr>
      <w:sz w:val="24"/>
      <w:szCs w:val="24"/>
      <w:lang w:val="ru-RU" w:eastAsia="ru-RU"/>
    </w:rPr>
  </w:style>
  <w:style w:type="character" w:customStyle="1" w:styleId="51">
    <w:name w:val="Знак Знак5"/>
    <w:uiPriority w:val="99"/>
    <w:rsid w:val="00E87FF2"/>
    <w:rPr>
      <w:sz w:val="16"/>
      <w:szCs w:val="16"/>
      <w:lang w:val="ru-RU" w:eastAsia="ru-RU"/>
    </w:rPr>
  </w:style>
  <w:style w:type="character" w:customStyle="1" w:styleId="af0">
    <w:name w:val="Название Знак"/>
    <w:link w:val="af"/>
    <w:uiPriority w:val="99"/>
    <w:locked/>
    <w:rsid w:val="00E87FF2"/>
    <w:rPr>
      <w:rFonts w:ascii="Times New Roman" w:hAnsi="Times New Roman"/>
      <w:sz w:val="24"/>
    </w:rPr>
  </w:style>
  <w:style w:type="paragraph" w:customStyle="1" w:styleId="Style1">
    <w:name w:val="Style 1"/>
    <w:uiPriority w:val="99"/>
    <w:rsid w:val="00BA3012"/>
    <w:pPr>
      <w:widowControl w:val="0"/>
      <w:autoSpaceDE w:val="0"/>
      <w:autoSpaceDN w:val="0"/>
      <w:adjustRightInd w:val="0"/>
    </w:pPr>
    <w:rPr>
      <w:rFonts w:ascii="Times New Roman" w:hAnsi="Times New Roman"/>
    </w:rPr>
  </w:style>
  <w:style w:type="paragraph" w:customStyle="1" w:styleId="Style3">
    <w:name w:val="Style 3"/>
    <w:uiPriority w:val="99"/>
    <w:rsid w:val="00BA3012"/>
    <w:pPr>
      <w:widowControl w:val="0"/>
      <w:autoSpaceDE w:val="0"/>
      <w:autoSpaceDN w:val="0"/>
      <w:spacing w:before="36"/>
      <w:ind w:firstLine="720"/>
      <w:jc w:val="both"/>
    </w:pPr>
    <w:rPr>
      <w:rFonts w:ascii="Tahoma" w:hAnsi="Tahoma" w:cs="Tahoma"/>
      <w:sz w:val="24"/>
      <w:szCs w:val="24"/>
    </w:rPr>
  </w:style>
  <w:style w:type="paragraph" w:customStyle="1" w:styleId="Style2">
    <w:name w:val="Style 2"/>
    <w:uiPriority w:val="99"/>
    <w:rsid w:val="00BA3012"/>
    <w:pPr>
      <w:widowControl w:val="0"/>
      <w:autoSpaceDE w:val="0"/>
      <w:autoSpaceDN w:val="0"/>
      <w:ind w:left="720"/>
    </w:pPr>
    <w:rPr>
      <w:rFonts w:ascii="Tahoma" w:hAnsi="Tahoma" w:cs="Tahoma"/>
      <w:sz w:val="24"/>
      <w:szCs w:val="24"/>
    </w:rPr>
  </w:style>
  <w:style w:type="character" w:customStyle="1" w:styleId="CharacterStyle1">
    <w:name w:val="Character Style 1"/>
    <w:uiPriority w:val="99"/>
    <w:rsid w:val="00E87FF2"/>
    <w:rPr>
      <w:rFonts w:ascii="Tahoma" w:hAnsi="Tahoma" w:cs="Tahoma"/>
      <w:sz w:val="24"/>
      <w:szCs w:val="24"/>
    </w:rPr>
  </w:style>
  <w:style w:type="paragraph" w:customStyle="1" w:styleId="basepara">
    <w:name w:val="basepara"/>
    <w:basedOn w:val="a"/>
    <w:uiPriority w:val="99"/>
    <w:rsid w:val="00725B99"/>
    <w:pPr>
      <w:spacing w:before="100" w:beforeAutospacing="1" w:after="100" w:afterAutospacing="1" w:line="240" w:lineRule="auto"/>
    </w:pPr>
    <w:rPr>
      <w:rFonts w:ascii="Times New Roman" w:hAnsi="Times New Roman"/>
      <w:sz w:val="24"/>
      <w:szCs w:val="24"/>
    </w:rPr>
  </w:style>
  <w:style w:type="paragraph" w:customStyle="1" w:styleId="NoSpacing1">
    <w:name w:val="No Spacing1"/>
    <w:uiPriority w:val="99"/>
    <w:rsid w:val="00725B99"/>
    <w:rPr>
      <w:rFonts w:cs="Calibri"/>
      <w:sz w:val="22"/>
      <w:szCs w:val="22"/>
      <w:lang w:eastAsia="en-US"/>
    </w:rPr>
  </w:style>
  <w:style w:type="character" w:customStyle="1" w:styleId="34">
    <w:name w:val="Знак Знак3"/>
    <w:uiPriority w:val="99"/>
    <w:locked/>
    <w:rsid w:val="00E87FF2"/>
    <w:rPr>
      <w:sz w:val="24"/>
      <w:szCs w:val="24"/>
      <w:lang w:val="ru-RU" w:eastAsia="ru-RU"/>
    </w:rPr>
  </w:style>
  <w:style w:type="character" w:customStyle="1" w:styleId="1a">
    <w:name w:val="Текст Знак1"/>
    <w:uiPriority w:val="99"/>
    <w:semiHidden/>
    <w:rsid w:val="00E87FF2"/>
    <w:rPr>
      <w:rFonts w:ascii="Consolas" w:hAnsi="Consolas" w:cs="Consolas"/>
      <w:sz w:val="21"/>
      <w:szCs w:val="21"/>
    </w:rPr>
  </w:style>
  <w:style w:type="character" w:customStyle="1" w:styleId="1b">
    <w:name w:val="Название Знак1"/>
    <w:uiPriority w:val="99"/>
    <w:rsid w:val="00E87FF2"/>
    <w:rPr>
      <w:b/>
      <w:bCs/>
      <w:sz w:val="24"/>
      <w:szCs w:val="24"/>
    </w:rPr>
  </w:style>
  <w:style w:type="character" w:customStyle="1" w:styleId="8">
    <w:name w:val="Знак Знак8"/>
    <w:uiPriority w:val="99"/>
    <w:rsid w:val="00E87FF2"/>
    <w:rPr>
      <w:sz w:val="28"/>
      <w:szCs w:val="28"/>
      <w:lang w:val="ru-RU" w:eastAsia="ru-RU"/>
    </w:rPr>
  </w:style>
  <w:style w:type="character" w:customStyle="1" w:styleId="71">
    <w:name w:val="Знак Знак71"/>
    <w:uiPriority w:val="99"/>
    <w:rsid w:val="00E87FF2"/>
    <w:rPr>
      <w:sz w:val="24"/>
      <w:szCs w:val="24"/>
      <w:lang w:val="ru-RU" w:eastAsia="ru-RU"/>
    </w:rPr>
  </w:style>
  <w:style w:type="character" w:customStyle="1" w:styleId="-1pt">
    <w:name w:val="Основной текст + Интервал -1 pt"/>
    <w:uiPriority w:val="99"/>
    <w:rsid w:val="00E87FF2"/>
    <w:rPr>
      <w:spacing w:val="-20"/>
      <w:sz w:val="24"/>
      <w:szCs w:val="24"/>
    </w:rPr>
  </w:style>
  <w:style w:type="paragraph" w:styleId="aff3">
    <w:name w:val="Body Text First Indent"/>
    <w:basedOn w:val="a6"/>
    <w:link w:val="aff4"/>
    <w:uiPriority w:val="99"/>
    <w:rsid w:val="00E87FF2"/>
    <w:pPr>
      <w:ind w:firstLine="210"/>
    </w:pPr>
  </w:style>
  <w:style w:type="character" w:customStyle="1" w:styleId="aff4">
    <w:name w:val="Красная строка Знак"/>
    <w:basedOn w:val="a7"/>
    <w:link w:val="aff3"/>
    <w:uiPriority w:val="99"/>
    <w:rsid w:val="00E87FF2"/>
    <w:rPr>
      <w:rFonts w:ascii="Times New Roman" w:hAnsi="Times New Roman"/>
      <w:sz w:val="24"/>
      <w:szCs w:val="24"/>
    </w:rPr>
  </w:style>
  <w:style w:type="character" w:customStyle="1" w:styleId="4">
    <w:name w:val="Знак Знак4"/>
    <w:uiPriority w:val="99"/>
    <w:locked/>
    <w:rsid w:val="00E87FF2"/>
    <w:rPr>
      <w:sz w:val="28"/>
      <w:szCs w:val="28"/>
      <w:lang w:val="ru-RU" w:eastAsia="ru-RU"/>
    </w:rPr>
  </w:style>
  <w:style w:type="character" w:customStyle="1" w:styleId="81">
    <w:name w:val="Знак Знак81"/>
    <w:uiPriority w:val="99"/>
    <w:rsid w:val="00E87FF2"/>
    <w:rPr>
      <w:sz w:val="28"/>
      <w:szCs w:val="28"/>
      <w:lang w:val="ru-RU" w:eastAsia="ru-RU"/>
    </w:rPr>
  </w:style>
  <w:style w:type="character" w:customStyle="1" w:styleId="72">
    <w:name w:val="Знак Знак72"/>
    <w:uiPriority w:val="99"/>
    <w:rsid w:val="00E87FF2"/>
    <w:rPr>
      <w:sz w:val="24"/>
      <w:szCs w:val="24"/>
      <w:lang w:val="ru-RU" w:eastAsia="ru-RU"/>
    </w:rPr>
  </w:style>
  <w:style w:type="character" w:customStyle="1" w:styleId="82">
    <w:name w:val="Знак Знак82"/>
    <w:uiPriority w:val="99"/>
    <w:rsid w:val="00E87FF2"/>
    <w:rPr>
      <w:sz w:val="28"/>
      <w:szCs w:val="28"/>
      <w:lang w:val="ru-RU" w:eastAsia="ru-RU"/>
    </w:rPr>
  </w:style>
  <w:style w:type="character" w:customStyle="1" w:styleId="73">
    <w:name w:val="Знак Знак73"/>
    <w:uiPriority w:val="99"/>
    <w:rsid w:val="00E87FF2"/>
    <w:rPr>
      <w:sz w:val="24"/>
      <w:szCs w:val="24"/>
      <w:lang w:val="ru-RU" w:eastAsia="ru-RU"/>
    </w:rPr>
  </w:style>
  <w:style w:type="character" w:customStyle="1" w:styleId="83">
    <w:name w:val="Знак Знак83"/>
    <w:uiPriority w:val="99"/>
    <w:rsid w:val="00E87FF2"/>
    <w:rPr>
      <w:sz w:val="28"/>
      <w:szCs w:val="28"/>
      <w:lang w:val="ru-RU" w:eastAsia="ru-RU"/>
    </w:rPr>
  </w:style>
  <w:style w:type="character" w:customStyle="1" w:styleId="74">
    <w:name w:val="Знак Знак74"/>
    <w:uiPriority w:val="99"/>
    <w:rsid w:val="00E87FF2"/>
    <w:rPr>
      <w:sz w:val="24"/>
      <w:szCs w:val="24"/>
      <w:lang w:val="ru-RU" w:eastAsia="ru-RU"/>
    </w:rPr>
  </w:style>
  <w:style w:type="paragraph" w:styleId="aff5">
    <w:name w:val="Document Map"/>
    <w:basedOn w:val="a"/>
    <w:link w:val="aff6"/>
    <w:uiPriority w:val="99"/>
    <w:semiHidden/>
    <w:locked/>
    <w:rsid w:val="00072458"/>
    <w:pPr>
      <w:shd w:val="clear" w:color="auto" w:fill="000080"/>
      <w:spacing w:after="0" w:line="240" w:lineRule="auto"/>
    </w:pPr>
    <w:rPr>
      <w:rFonts w:ascii="Tahoma" w:hAnsi="Tahoma" w:cs="Tahoma"/>
      <w:sz w:val="20"/>
      <w:szCs w:val="20"/>
    </w:rPr>
  </w:style>
  <w:style w:type="character" w:customStyle="1" w:styleId="aff6">
    <w:name w:val="Схема документа Знак"/>
    <w:link w:val="aff5"/>
    <w:uiPriority w:val="99"/>
    <w:semiHidden/>
    <w:rsid w:val="00E87FF2"/>
    <w:rPr>
      <w:rFonts w:ascii="Tahoma" w:hAnsi="Tahoma" w:cs="Tahoma"/>
      <w:shd w:val="clear" w:color="auto" w:fill="000080"/>
    </w:rPr>
  </w:style>
  <w:style w:type="paragraph" w:customStyle="1" w:styleId="110">
    <w:name w:val="Знак11"/>
    <w:basedOn w:val="a"/>
    <w:next w:val="a"/>
    <w:uiPriority w:val="99"/>
    <w:semiHidden/>
    <w:rsid w:val="005D269A"/>
    <w:pPr>
      <w:spacing w:after="0" w:line="240" w:lineRule="exact"/>
    </w:pPr>
    <w:rPr>
      <w:rFonts w:ascii="Arial" w:hAnsi="Arial" w:cs="Arial"/>
      <w:sz w:val="20"/>
      <w:szCs w:val="20"/>
      <w:lang w:val="en-US" w:eastAsia="en-US"/>
    </w:rPr>
  </w:style>
  <w:style w:type="paragraph" w:customStyle="1" w:styleId="120">
    <w:name w:val="Знак12"/>
    <w:basedOn w:val="a"/>
    <w:next w:val="a"/>
    <w:uiPriority w:val="99"/>
    <w:semiHidden/>
    <w:rsid w:val="007F7014"/>
    <w:pPr>
      <w:spacing w:after="0" w:line="240" w:lineRule="exact"/>
    </w:pPr>
    <w:rPr>
      <w:rFonts w:ascii="Arial" w:hAnsi="Arial" w:cs="Arial"/>
      <w:sz w:val="20"/>
      <w:szCs w:val="20"/>
      <w:lang w:val="en-US" w:eastAsia="en-US"/>
    </w:rPr>
  </w:style>
  <w:style w:type="paragraph" w:customStyle="1" w:styleId="130">
    <w:name w:val="Знак13"/>
    <w:basedOn w:val="a"/>
    <w:next w:val="a"/>
    <w:uiPriority w:val="99"/>
    <w:semiHidden/>
    <w:rsid w:val="00956654"/>
    <w:pPr>
      <w:spacing w:after="0" w:line="240" w:lineRule="exact"/>
    </w:pPr>
    <w:rPr>
      <w:rFonts w:ascii="Arial" w:hAnsi="Arial" w:cs="Arial"/>
      <w:sz w:val="20"/>
      <w:szCs w:val="20"/>
      <w:lang w:val="en-US" w:eastAsia="en-US"/>
    </w:rPr>
  </w:style>
  <w:style w:type="paragraph" w:customStyle="1" w:styleId="140">
    <w:name w:val="Обычный + 14 пт"/>
    <w:aliases w:val="По ширине,Первая строка:  1,15 см"/>
    <w:basedOn w:val="a"/>
    <w:uiPriority w:val="99"/>
    <w:rsid w:val="00956654"/>
    <w:pPr>
      <w:spacing w:after="0" w:line="240" w:lineRule="auto"/>
      <w:ind w:firstLine="652"/>
      <w:jc w:val="both"/>
    </w:pPr>
    <w:rPr>
      <w:rFonts w:ascii="Times New Roman" w:hAnsi="Times New Roman"/>
      <w:sz w:val="28"/>
      <w:szCs w:val="28"/>
    </w:rPr>
  </w:style>
  <w:style w:type="paragraph" w:customStyle="1" w:styleId="141">
    <w:name w:val="Знак14"/>
    <w:basedOn w:val="a"/>
    <w:next w:val="a"/>
    <w:uiPriority w:val="99"/>
    <w:semiHidden/>
    <w:rsid w:val="00E52425"/>
    <w:pPr>
      <w:spacing w:after="0" w:line="240" w:lineRule="exact"/>
    </w:pPr>
    <w:rPr>
      <w:rFonts w:ascii="Arial" w:hAnsi="Arial" w:cs="Arial"/>
      <w:sz w:val="20"/>
      <w:szCs w:val="20"/>
      <w:lang w:val="en-US" w:eastAsia="en-US"/>
    </w:rPr>
  </w:style>
  <w:style w:type="paragraph" w:customStyle="1" w:styleId="150">
    <w:name w:val="Знак15"/>
    <w:basedOn w:val="a"/>
    <w:next w:val="a"/>
    <w:uiPriority w:val="99"/>
    <w:semiHidden/>
    <w:rsid w:val="00AB19FA"/>
    <w:pPr>
      <w:spacing w:after="0" w:line="240" w:lineRule="exact"/>
    </w:pPr>
    <w:rPr>
      <w:rFonts w:ascii="Arial" w:hAnsi="Arial" w:cs="Arial"/>
      <w:sz w:val="20"/>
      <w:szCs w:val="20"/>
      <w:lang w:val="en-US" w:eastAsia="en-US"/>
    </w:rPr>
  </w:style>
  <w:style w:type="paragraph" w:customStyle="1" w:styleId="160">
    <w:name w:val="Знак16"/>
    <w:basedOn w:val="a"/>
    <w:next w:val="a"/>
    <w:uiPriority w:val="99"/>
    <w:semiHidden/>
    <w:rsid w:val="00FD45A4"/>
    <w:pPr>
      <w:spacing w:after="0" w:line="240" w:lineRule="exact"/>
    </w:pPr>
    <w:rPr>
      <w:rFonts w:ascii="Arial" w:hAnsi="Arial" w:cs="Arial"/>
      <w:sz w:val="20"/>
      <w:szCs w:val="20"/>
      <w:lang w:val="en-US" w:eastAsia="en-US"/>
    </w:rPr>
  </w:style>
  <w:style w:type="paragraph" w:customStyle="1" w:styleId="170">
    <w:name w:val="Знак17"/>
    <w:basedOn w:val="a"/>
    <w:next w:val="a"/>
    <w:uiPriority w:val="99"/>
    <w:semiHidden/>
    <w:rsid w:val="00A34492"/>
    <w:pPr>
      <w:spacing w:after="0" w:line="240" w:lineRule="exact"/>
    </w:pPr>
    <w:rPr>
      <w:rFonts w:ascii="Arial" w:hAnsi="Arial" w:cs="Arial"/>
      <w:sz w:val="20"/>
      <w:szCs w:val="20"/>
      <w:lang w:val="en-US" w:eastAsia="en-US"/>
    </w:rPr>
  </w:style>
  <w:style w:type="paragraph" w:customStyle="1" w:styleId="a10">
    <w:name w:val="a1"/>
    <w:basedOn w:val="a"/>
    <w:rsid w:val="0037157E"/>
    <w:pPr>
      <w:spacing w:before="100" w:beforeAutospacing="1" w:after="100" w:afterAutospacing="1" w:line="240" w:lineRule="auto"/>
    </w:pPr>
    <w:rPr>
      <w:rFonts w:ascii="Times New Roman" w:hAnsi="Times New Roman"/>
      <w:sz w:val="24"/>
      <w:szCs w:val="24"/>
    </w:rPr>
  </w:style>
  <w:style w:type="paragraph" w:customStyle="1" w:styleId="180">
    <w:name w:val="Знак18"/>
    <w:basedOn w:val="a"/>
    <w:next w:val="a"/>
    <w:uiPriority w:val="99"/>
    <w:semiHidden/>
    <w:rsid w:val="00ED4843"/>
    <w:pPr>
      <w:spacing w:line="240" w:lineRule="exact"/>
    </w:pPr>
    <w:rPr>
      <w:rFonts w:ascii="Arial" w:hAnsi="Arial" w:cs="Arial"/>
      <w:sz w:val="20"/>
      <w:szCs w:val="20"/>
      <w:lang w:val="en-US" w:eastAsia="en-US"/>
    </w:rPr>
  </w:style>
  <w:style w:type="character" w:customStyle="1" w:styleId="FontStyle55">
    <w:name w:val="Font Style55"/>
    <w:basedOn w:val="a0"/>
    <w:uiPriority w:val="99"/>
    <w:rsid w:val="00774403"/>
    <w:rPr>
      <w:rFonts w:ascii="Times New Roman" w:hAnsi="Times New Roman" w:cs="Times New Roman"/>
      <w:b/>
      <w:bCs/>
      <w:sz w:val="26"/>
      <w:szCs w:val="26"/>
    </w:rPr>
  </w:style>
  <w:style w:type="paragraph" w:customStyle="1" w:styleId="Style9">
    <w:name w:val="Style9"/>
    <w:basedOn w:val="a"/>
    <w:uiPriority w:val="99"/>
    <w:rsid w:val="00A5290E"/>
    <w:pPr>
      <w:widowControl w:val="0"/>
      <w:autoSpaceDE w:val="0"/>
      <w:autoSpaceDN w:val="0"/>
      <w:adjustRightInd w:val="0"/>
      <w:spacing w:after="0" w:line="240" w:lineRule="auto"/>
    </w:pPr>
    <w:rPr>
      <w:rFonts w:ascii="Times New Roman" w:hAnsi="Times New Roman"/>
      <w:sz w:val="24"/>
      <w:szCs w:val="24"/>
    </w:rPr>
  </w:style>
  <w:style w:type="character" w:customStyle="1" w:styleId="FontStyle56">
    <w:name w:val="Font Style56"/>
    <w:basedOn w:val="a0"/>
    <w:uiPriority w:val="99"/>
    <w:rsid w:val="00A5290E"/>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nhideWhenUsed="0" w:qFormat="1"/>
    <w:lsdException w:name="Subtitle" w:semiHidden="0" w:uiPriority="0" w:unhideWhenUsed="0" w:qFormat="1"/>
    <w:lsdException w:name="Body Text Indent 2" w:uiPriority="0"/>
    <w:lsdException w:name="Block Text" w:uiPriority="0"/>
    <w:lsdException w:name="Strong" w:semiHidden="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A16"/>
    <w:pPr>
      <w:spacing w:after="160" w:line="259" w:lineRule="auto"/>
    </w:pPr>
    <w:rPr>
      <w:sz w:val="22"/>
      <w:szCs w:val="22"/>
    </w:rPr>
  </w:style>
  <w:style w:type="paragraph" w:styleId="1">
    <w:name w:val="heading 1"/>
    <w:basedOn w:val="a"/>
    <w:link w:val="10"/>
    <w:uiPriority w:val="9"/>
    <w:qFormat/>
    <w:rsid w:val="0063421D"/>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D85786"/>
    <w:pPr>
      <w:keepNext/>
      <w:spacing w:before="240" w:after="60"/>
      <w:outlineLvl w:val="1"/>
    </w:pPr>
    <w:rPr>
      <w:rFonts w:ascii="Calibri Light" w:hAnsi="Calibri Light"/>
      <w:b/>
      <w:bCs/>
      <w:i/>
      <w:iCs/>
      <w:sz w:val="28"/>
      <w:szCs w:val="28"/>
    </w:rPr>
  </w:style>
  <w:style w:type="paragraph" w:styleId="3">
    <w:name w:val="heading 3"/>
    <w:basedOn w:val="a"/>
    <w:link w:val="30"/>
    <w:uiPriority w:val="99"/>
    <w:qFormat/>
    <w:rsid w:val="00D571CC"/>
    <w:pPr>
      <w:spacing w:before="100" w:beforeAutospacing="1" w:after="100" w:afterAutospacing="1" w:line="240" w:lineRule="auto"/>
      <w:outlineLvl w:val="2"/>
    </w:pPr>
    <w:rPr>
      <w:rFonts w:ascii="Times New Roman" w:hAnsi="Times New Roman"/>
      <w:b/>
      <w:bCs/>
      <w:sz w:val="27"/>
      <w:szCs w:val="27"/>
    </w:rPr>
  </w:style>
  <w:style w:type="paragraph" w:styleId="5">
    <w:name w:val="heading 5"/>
    <w:basedOn w:val="a"/>
    <w:next w:val="a"/>
    <w:link w:val="50"/>
    <w:uiPriority w:val="9"/>
    <w:semiHidden/>
    <w:unhideWhenUsed/>
    <w:qFormat/>
    <w:rsid w:val="009A030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uiPriority w:val="99"/>
    <w:locked/>
    <w:rsid w:val="00171DCD"/>
    <w:rPr>
      <w:rFonts w:ascii="Times New Roman" w:hAnsi="Times New Roman"/>
      <w:sz w:val="26"/>
      <w:shd w:val="clear" w:color="auto" w:fill="FFFFFF"/>
    </w:rPr>
  </w:style>
  <w:style w:type="paragraph" w:customStyle="1" w:styleId="11">
    <w:name w:val="Основной текст1"/>
    <w:basedOn w:val="a"/>
    <w:link w:val="a3"/>
    <w:uiPriority w:val="99"/>
    <w:rsid w:val="00987398"/>
    <w:pPr>
      <w:shd w:val="clear" w:color="auto" w:fill="FFFFFF"/>
      <w:spacing w:after="600" w:line="317" w:lineRule="exact"/>
    </w:pPr>
    <w:rPr>
      <w:rFonts w:ascii="Times New Roman" w:hAnsi="Times New Roman"/>
      <w:sz w:val="26"/>
      <w:szCs w:val="20"/>
    </w:rPr>
  </w:style>
  <w:style w:type="paragraph" w:customStyle="1" w:styleId="ConsPlusNormal">
    <w:name w:val="ConsPlusNormal"/>
    <w:link w:val="ConsPlusNormal0"/>
    <w:uiPriority w:val="99"/>
    <w:rsid w:val="00441A1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8912AD"/>
    <w:rPr>
      <w:rFonts w:ascii="Arial" w:hAnsi="Arial"/>
      <w:sz w:val="22"/>
      <w:szCs w:val="22"/>
    </w:rPr>
  </w:style>
  <w:style w:type="paragraph" w:styleId="a4">
    <w:name w:val="Balloon Text"/>
    <w:basedOn w:val="a"/>
    <w:link w:val="a5"/>
    <w:uiPriority w:val="99"/>
    <w:semiHidden/>
    <w:rsid w:val="001A09B0"/>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A83E52"/>
    <w:rPr>
      <w:rFonts w:ascii="Segoe UI" w:hAnsi="Segoe UI" w:cs="Segoe UI"/>
      <w:sz w:val="18"/>
      <w:szCs w:val="18"/>
    </w:rPr>
  </w:style>
  <w:style w:type="paragraph" w:styleId="a6">
    <w:name w:val="Body Text"/>
    <w:basedOn w:val="a"/>
    <w:link w:val="a7"/>
    <w:uiPriority w:val="99"/>
    <w:rsid w:val="00441A16"/>
    <w:pPr>
      <w:spacing w:after="120" w:line="240" w:lineRule="auto"/>
    </w:pPr>
    <w:rPr>
      <w:rFonts w:ascii="Times New Roman" w:hAnsi="Times New Roman"/>
      <w:sz w:val="24"/>
      <w:szCs w:val="24"/>
    </w:rPr>
  </w:style>
  <w:style w:type="character" w:customStyle="1" w:styleId="a7">
    <w:name w:val="Основной текст Знак"/>
    <w:link w:val="a6"/>
    <w:uiPriority w:val="99"/>
    <w:locked/>
    <w:rsid w:val="00B71CC2"/>
    <w:rPr>
      <w:rFonts w:ascii="Times New Roman" w:hAnsi="Times New Roman"/>
      <w:sz w:val="24"/>
      <w:szCs w:val="24"/>
    </w:rPr>
  </w:style>
  <w:style w:type="character" w:customStyle="1" w:styleId="10">
    <w:name w:val="Заголовок 1 Знак"/>
    <w:link w:val="1"/>
    <w:uiPriority w:val="9"/>
    <w:rsid w:val="0063421D"/>
    <w:rPr>
      <w:rFonts w:ascii="Times New Roman" w:hAnsi="Times New Roman"/>
      <w:b/>
      <w:bCs/>
      <w:kern w:val="36"/>
      <w:sz w:val="48"/>
      <w:szCs w:val="48"/>
    </w:rPr>
  </w:style>
  <w:style w:type="paragraph" w:customStyle="1" w:styleId="21">
    <w:name w:val="Основной текст2"/>
    <w:basedOn w:val="a"/>
    <w:rsid w:val="009E3B4D"/>
    <w:pPr>
      <w:widowControl w:val="0"/>
      <w:shd w:val="clear" w:color="auto" w:fill="FFFFFF"/>
      <w:spacing w:after="300" w:line="322" w:lineRule="exact"/>
    </w:pPr>
    <w:rPr>
      <w:rFonts w:eastAsia="Calibri"/>
      <w:sz w:val="26"/>
      <w:szCs w:val="26"/>
      <w:lang w:eastAsia="en-US"/>
    </w:rPr>
  </w:style>
  <w:style w:type="paragraph" w:styleId="a8">
    <w:name w:val="Body Text Indent"/>
    <w:basedOn w:val="a"/>
    <w:link w:val="a9"/>
    <w:uiPriority w:val="99"/>
    <w:rsid w:val="00441A16"/>
    <w:pPr>
      <w:spacing w:after="120" w:line="240" w:lineRule="auto"/>
      <w:ind w:left="283"/>
    </w:pPr>
    <w:rPr>
      <w:rFonts w:ascii="Times New Roman" w:hAnsi="Times New Roman"/>
      <w:sz w:val="32"/>
      <w:szCs w:val="32"/>
    </w:rPr>
  </w:style>
  <w:style w:type="character" w:customStyle="1" w:styleId="a9">
    <w:name w:val="Основной текст с отступом Знак"/>
    <w:link w:val="a8"/>
    <w:uiPriority w:val="99"/>
    <w:rsid w:val="00714D23"/>
    <w:rPr>
      <w:rFonts w:ascii="Times New Roman" w:hAnsi="Times New Roman"/>
      <w:sz w:val="32"/>
      <w:szCs w:val="32"/>
    </w:rPr>
  </w:style>
  <w:style w:type="paragraph" w:styleId="31">
    <w:name w:val="Body Text Indent 3"/>
    <w:basedOn w:val="a"/>
    <w:link w:val="32"/>
    <w:uiPriority w:val="99"/>
    <w:rsid w:val="00441A16"/>
    <w:pPr>
      <w:spacing w:after="120" w:line="240" w:lineRule="auto"/>
      <w:ind w:left="283"/>
    </w:pPr>
    <w:rPr>
      <w:rFonts w:ascii="Times New Roman" w:eastAsia="Calibri" w:hAnsi="Times New Roman"/>
      <w:sz w:val="16"/>
      <w:szCs w:val="16"/>
    </w:rPr>
  </w:style>
  <w:style w:type="character" w:customStyle="1" w:styleId="32">
    <w:name w:val="Основной текст с отступом 3 Знак"/>
    <w:link w:val="31"/>
    <w:uiPriority w:val="99"/>
    <w:rsid w:val="004C2862"/>
    <w:rPr>
      <w:rFonts w:ascii="Times New Roman" w:eastAsia="Calibri" w:hAnsi="Times New Roman"/>
      <w:sz w:val="16"/>
      <w:szCs w:val="16"/>
    </w:rPr>
  </w:style>
  <w:style w:type="paragraph" w:customStyle="1" w:styleId="12">
    <w:name w:val="Без интервала1"/>
    <w:qFormat/>
    <w:rsid w:val="009F4D08"/>
    <w:rPr>
      <w:rFonts w:eastAsia="Calibri"/>
      <w:sz w:val="22"/>
      <w:szCs w:val="22"/>
      <w:lang w:eastAsia="en-US"/>
    </w:rPr>
  </w:style>
  <w:style w:type="paragraph" w:customStyle="1" w:styleId="13">
    <w:name w:val="Абзац списка1"/>
    <w:basedOn w:val="a"/>
    <w:rsid w:val="00E26C20"/>
    <w:pPr>
      <w:spacing w:after="200" w:line="276" w:lineRule="auto"/>
      <w:ind w:left="720"/>
      <w:contextualSpacing/>
    </w:pPr>
    <w:rPr>
      <w:lang w:eastAsia="en-US"/>
    </w:rPr>
  </w:style>
  <w:style w:type="character" w:customStyle="1" w:styleId="6">
    <w:name w:val="Основной текст (6)_"/>
    <w:link w:val="61"/>
    <w:locked/>
    <w:rsid w:val="00E26C20"/>
    <w:rPr>
      <w:i/>
      <w:sz w:val="26"/>
      <w:shd w:val="clear" w:color="auto" w:fill="FFFFFF"/>
      <w:lang w:bidi="ar-SA"/>
    </w:rPr>
  </w:style>
  <w:style w:type="character" w:customStyle="1" w:styleId="60">
    <w:name w:val="Основной текст (6) + Не курсив"/>
    <w:rsid w:val="00E26C20"/>
    <w:rPr>
      <w:rFonts w:cs="Times New Roman"/>
      <w:i/>
      <w:iCs/>
      <w:sz w:val="26"/>
      <w:szCs w:val="26"/>
      <w:shd w:val="clear" w:color="auto" w:fill="FFFFFF"/>
      <w:lang w:bidi="ar-SA"/>
    </w:rPr>
  </w:style>
  <w:style w:type="paragraph" w:customStyle="1" w:styleId="61">
    <w:name w:val="Основной текст (6)1"/>
    <w:basedOn w:val="a"/>
    <w:link w:val="6"/>
    <w:rsid w:val="00E26C20"/>
    <w:pPr>
      <w:widowControl w:val="0"/>
      <w:shd w:val="clear" w:color="auto" w:fill="FFFFFF"/>
      <w:spacing w:after="0" w:line="317" w:lineRule="exact"/>
      <w:jc w:val="center"/>
    </w:pPr>
    <w:rPr>
      <w:rFonts w:ascii="Times New Roman" w:hAnsi="Times New Roman"/>
      <w:i/>
      <w:sz w:val="26"/>
      <w:szCs w:val="20"/>
      <w:shd w:val="clear" w:color="auto" w:fill="FFFFFF"/>
    </w:rPr>
  </w:style>
  <w:style w:type="paragraph" w:customStyle="1" w:styleId="62">
    <w:name w:val="Основной текст (6)"/>
    <w:basedOn w:val="a"/>
    <w:rsid w:val="00E26C20"/>
    <w:pPr>
      <w:widowControl w:val="0"/>
      <w:shd w:val="clear" w:color="auto" w:fill="FFFFFF"/>
      <w:spacing w:after="0" w:line="317" w:lineRule="exact"/>
      <w:jc w:val="center"/>
    </w:pPr>
    <w:rPr>
      <w:rFonts w:ascii="Times New Roman" w:eastAsia="Calibri" w:hAnsi="Times New Roman"/>
      <w:i/>
      <w:iCs/>
      <w:sz w:val="26"/>
      <w:szCs w:val="26"/>
      <w:lang w:eastAsia="en-US"/>
    </w:rPr>
  </w:style>
  <w:style w:type="character" w:customStyle="1" w:styleId="apple-converted-space">
    <w:name w:val="apple-converted-space"/>
    <w:rsid w:val="00E26C20"/>
    <w:rPr>
      <w:rFonts w:cs="Times New Roman"/>
    </w:rPr>
  </w:style>
  <w:style w:type="paragraph" w:customStyle="1" w:styleId="ConsNormal">
    <w:name w:val="ConsNormal"/>
    <w:uiPriority w:val="99"/>
    <w:rsid w:val="00D464A5"/>
    <w:pPr>
      <w:widowControl w:val="0"/>
      <w:suppressAutoHyphens/>
      <w:autoSpaceDE w:val="0"/>
      <w:ind w:firstLine="720"/>
    </w:pPr>
    <w:rPr>
      <w:rFonts w:ascii="Arial" w:eastAsia="Calibri" w:hAnsi="Arial" w:cs="Arial"/>
      <w:lang w:eastAsia="ar-SA"/>
    </w:rPr>
  </w:style>
  <w:style w:type="paragraph" w:styleId="aa">
    <w:name w:val="Normal (Web)"/>
    <w:aliases w:val="Обычный (Web)1,Обычный (Web)11,Обычный (Web)"/>
    <w:basedOn w:val="a"/>
    <w:link w:val="ab"/>
    <w:uiPriority w:val="99"/>
    <w:qFormat/>
    <w:rsid w:val="00441A16"/>
    <w:pPr>
      <w:spacing w:before="100" w:beforeAutospacing="1" w:after="100" w:afterAutospacing="1" w:line="240" w:lineRule="auto"/>
    </w:pPr>
    <w:rPr>
      <w:rFonts w:ascii="Times New Roman" w:hAnsi="Times New Roman"/>
      <w:sz w:val="24"/>
      <w:szCs w:val="24"/>
    </w:rPr>
  </w:style>
  <w:style w:type="paragraph" w:styleId="22">
    <w:name w:val="Body Text Indent 2"/>
    <w:basedOn w:val="a"/>
    <w:link w:val="23"/>
    <w:rsid w:val="00725B99"/>
    <w:pPr>
      <w:spacing w:after="120" w:line="480" w:lineRule="auto"/>
      <w:ind w:left="283"/>
    </w:pPr>
    <w:rPr>
      <w:rFonts w:ascii="Times New Roman" w:hAnsi="Times New Roman"/>
      <w:sz w:val="24"/>
      <w:szCs w:val="24"/>
    </w:rPr>
  </w:style>
  <w:style w:type="character" w:customStyle="1" w:styleId="23">
    <w:name w:val="Основной текст с отступом 2 Знак"/>
    <w:link w:val="22"/>
    <w:locked/>
    <w:rsid w:val="006A4E2B"/>
    <w:rPr>
      <w:rFonts w:ascii="Times New Roman" w:hAnsi="Times New Roman"/>
      <w:sz w:val="24"/>
      <w:szCs w:val="24"/>
    </w:rPr>
  </w:style>
  <w:style w:type="paragraph" w:styleId="ac">
    <w:name w:val="Block Text"/>
    <w:basedOn w:val="a"/>
    <w:rsid w:val="00B0360C"/>
    <w:pPr>
      <w:spacing w:after="0" w:line="240" w:lineRule="auto"/>
      <w:ind w:left="851" w:right="-1044" w:firstLine="709"/>
      <w:jc w:val="both"/>
    </w:pPr>
    <w:rPr>
      <w:rFonts w:ascii="Times New Roman" w:eastAsia="Calibri" w:hAnsi="Times New Roman"/>
      <w:sz w:val="28"/>
      <w:szCs w:val="20"/>
    </w:rPr>
  </w:style>
  <w:style w:type="paragraph" w:styleId="ad">
    <w:name w:val="No Spacing"/>
    <w:aliases w:val="основа"/>
    <w:link w:val="ae"/>
    <w:uiPriority w:val="1"/>
    <w:qFormat/>
    <w:rsid w:val="00295292"/>
    <w:rPr>
      <w:rFonts w:eastAsia="Calibri"/>
      <w:sz w:val="22"/>
      <w:szCs w:val="22"/>
    </w:rPr>
  </w:style>
  <w:style w:type="paragraph" w:customStyle="1" w:styleId="24">
    <w:name w:val="Без интервала2"/>
    <w:rsid w:val="00C00B8B"/>
    <w:rPr>
      <w:sz w:val="22"/>
      <w:szCs w:val="22"/>
    </w:rPr>
  </w:style>
  <w:style w:type="paragraph" w:styleId="af">
    <w:name w:val="Title"/>
    <w:basedOn w:val="a"/>
    <w:link w:val="af0"/>
    <w:uiPriority w:val="99"/>
    <w:qFormat/>
    <w:locked/>
    <w:rsid w:val="003B7862"/>
    <w:pPr>
      <w:spacing w:after="0" w:line="240" w:lineRule="auto"/>
      <w:jc w:val="center"/>
    </w:pPr>
    <w:rPr>
      <w:rFonts w:ascii="Times New Roman" w:hAnsi="Times New Roman"/>
      <w:sz w:val="24"/>
      <w:szCs w:val="20"/>
    </w:rPr>
  </w:style>
  <w:style w:type="character" w:styleId="af1">
    <w:name w:val="Emphasis"/>
    <w:qFormat/>
    <w:rsid w:val="00637935"/>
    <w:rPr>
      <w:i/>
      <w:iCs/>
    </w:rPr>
  </w:style>
  <w:style w:type="character" w:customStyle="1" w:styleId="13pt">
    <w:name w:val="Основной текст + 13 pt"/>
    <w:aliases w:val="Интервал 0 pt3"/>
    <w:rsid w:val="00637935"/>
    <w:rPr>
      <w:rFonts w:ascii="Times New Roman" w:eastAsia="Calibri" w:hAnsi="Times New Roman" w:cs="Times New Roman"/>
      <w:spacing w:val="3"/>
      <w:sz w:val="26"/>
      <w:szCs w:val="26"/>
      <w:shd w:val="clear" w:color="auto" w:fill="FFFFFF"/>
      <w:lang w:eastAsia="ru-RU"/>
    </w:rPr>
  </w:style>
  <w:style w:type="character" w:styleId="af2">
    <w:name w:val="Hyperlink"/>
    <w:uiPriority w:val="99"/>
    <w:rsid w:val="00441A16"/>
    <w:rPr>
      <w:color w:val="0000FF"/>
      <w:u w:val="single"/>
    </w:rPr>
  </w:style>
  <w:style w:type="character" w:customStyle="1" w:styleId="s1">
    <w:name w:val="s1"/>
    <w:rsid w:val="00605F62"/>
  </w:style>
  <w:style w:type="paragraph" w:customStyle="1" w:styleId="p4">
    <w:name w:val="p4"/>
    <w:basedOn w:val="a"/>
    <w:rsid w:val="00605F62"/>
    <w:pPr>
      <w:spacing w:before="100" w:beforeAutospacing="1" w:after="100" w:afterAutospacing="1" w:line="240" w:lineRule="auto"/>
    </w:pPr>
    <w:rPr>
      <w:rFonts w:ascii="Times New Roman" w:hAnsi="Times New Roman"/>
      <w:sz w:val="24"/>
      <w:szCs w:val="24"/>
    </w:rPr>
  </w:style>
  <w:style w:type="paragraph" w:styleId="af3">
    <w:name w:val="List Paragraph"/>
    <w:aliases w:val="ПАРАГРАФ,Абзац списка для документа,Абзац списка основной,Текст с номером,Варианты ответов,Use Case List Paragraph,Списки,Bullet List,FooterText,numbered,Абзац списка нумерованный,Маркер,Маркированный список 1,- список,List Paragraph"/>
    <w:basedOn w:val="a"/>
    <w:link w:val="af4"/>
    <w:uiPriority w:val="34"/>
    <w:qFormat/>
    <w:rsid w:val="00D464A5"/>
    <w:pPr>
      <w:spacing w:after="200" w:line="276" w:lineRule="auto"/>
      <w:ind w:left="720"/>
      <w:contextualSpacing/>
    </w:pPr>
    <w:rPr>
      <w:sz w:val="32"/>
      <w:szCs w:val="32"/>
    </w:rPr>
  </w:style>
  <w:style w:type="paragraph" w:customStyle="1" w:styleId="af5">
    <w:name w:val="Базовый"/>
    <w:rsid w:val="00605F62"/>
    <w:pPr>
      <w:tabs>
        <w:tab w:val="left" w:pos="708"/>
      </w:tabs>
      <w:suppressAutoHyphens/>
      <w:spacing w:after="200" w:line="276" w:lineRule="auto"/>
    </w:pPr>
    <w:rPr>
      <w:rFonts w:eastAsia="SimSun"/>
      <w:sz w:val="22"/>
      <w:szCs w:val="22"/>
    </w:rPr>
  </w:style>
  <w:style w:type="paragraph" w:customStyle="1" w:styleId="ConsPlusTitle">
    <w:name w:val="ConsPlusTitle"/>
    <w:uiPriority w:val="99"/>
    <w:rsid w:val="003E62EB"/>
    <w:pPr>
      <w:widowControl w:val="0"/>
      <w:autoSpaceDE w:val="0"/>
      <w:autoSpaceDN w:val="0"/>
      <w:adjustRightInd w:val="0"/>
    </w:pPr>
    <w:rPr>
      <w:rFonts w:ascii="Arial" w:hAnsi="Arial" w:cs="Arial"/>
      <w:b/>
      <w:bCs/>
    </w:rPr>
  </w:style>
  <w:style w:type="character" w:customStyle="1" w:styleId="ae">
    <w:name w:val="Без интервала Знак"/>
    <w:aliases w:val="основа Знак"/>
    <w:link w:val="ad"/>
    <w:uiPriority w:val="1"/>
    <w:rsid w:val="00605F62"/>
    <w:rPr>
      <w:rFonts w:eastAsia="Calibri"/>
      <w:sz w:val="22"/>
      <w:szCs w:val="22"/>
    </w:rPr>
  </w:style>
  <w:style w:type="paragraph" w:customStyle="1" w:styleId="s15">
    <w:name w:val="s_15"/>
    <w:basedOn w:val="a"/>
    <w:uiPriority w:val="99"/>
    <w:rsid w:val="0045328D"/>
    <w:pPr>
      <w:spacing w:before="100" w:beforeAutospacing="1" w:after="100" w:afterAutospacing="1" w:line="240" w:lineRule="auto"/>
    </w:pPr>
    <w:rPr>
      <w:rFonts w:ascii="Times New Roman" w:hAnsi="Times New Roman"/>
      <w:sz w:val="24"/>
      <w:szCs w:val="24"/>
    </w:rPr>
  </w:style>
  <w:style w:type="paragraph" w:customStyle="1" w:styleId="25">
    <w:name w:val="Без интервала2"/>
    <w:rsid w:val="002F5CD3"/>
    <w:rPr>
      <w:sz w:val="22"/>
      <w:szCs w:val="22"/>
      <w:lang w:eastAsia="en-US"/>
    </w:rPr>
  </w:style>
  <w:style w:type="paragraph" w:customStyle="1" w:styleId="ConsPlusNonformat">
    <w:name w:val="ConsPlusNonformat"/>
    <w:rsid w:val="00987398"/>
    <w:pPr>
      <w:widowControl w:val="0"/>
      <w:autoSpaceDE w:val="0"/>
      <w:autoSpaceDN w:val="0"/>
      <w:adjustRightInd w:val="0"/>
    </w:pPr>
    <w:rPr>
      <w:rFonts w:ascii="Courier New" w:eastAsia="Calibri" w:hAnsi="Courier New" w:cs="Courier New"/>
    </w:rPr>
  </w:style>
  <w:style w:type="character" w:styleId="af6">
    <w:name w:val="Strong"/>
    <w:uiPriority w:val="99"/>
    <w:qFormat/>
    <w:locked/>
    <w:rsid w:val="00725B99"/>
    <w:rPr>
      <w:rFonts w:cs="Times New Roman"/>
      <w:b/>
    </w:rPr>
  </w:style>
  <w:style w:type="paragraph" w:styleId="26">
    <w:name w:val="List 2"/>
    <w:basedOn w:val="a"/>
    <w:rsid w:val="00721A5F"/>
    <w:pPr>
      <w:spacing w:after="0" w:line="240" w:lineRule="auto"/>
      <w:ind w:left="566" w:hanging="283"/>
    </w:pPr>
    <w:rPr>
      <w:rFonts w:ascii="Arial" w:hAnsi="Arial" w:cs="Arial"/>
      <w:sz w:val="24"/>
      <w:szCs w:val="24"/>
    </w:rPr>
  </w:style>
  <w:style w:type="paragraph" w:styleId="27">
    <w:name w:val="Body Text 2"/>
    <w:basedOn w:val="a"/>
    <w:link w:val="28"/>
    <w:uiPriority w:val="99"/>
    <w:rsid w:val="009219BB"/>
    <w:pPr>
      <w:spacing w:after="120" w:line="480" w:lineRule="auto"/>
    </w:pPr>
    <w:rPr>
      <w:rFonts w:ascii="Times New Roman" w:hAnsi="Times New Roman"/>
      <w:sz w:val="28"/>
      <w:szCs w:val="28"/>
    </w:rPr>
  </w:style>
  <w:style w:type="character" w:customStyle="1" w:styleId="28">
    <w:name w:val="Основной текст 2 Знак"/>
    <w:link w:val="27"/>
    <w:uiPriority w:val="99"/>
    <w:rsid w:val="00993F27"/>
    <w:rPr>
      <w:rFonts w:ascii="Times New Roman" w:hAnsi="Times New Roman"/>
      <w:sz w:val="28"/>
      <w:szCs w:val="28"/>
    </w:rPr>
  </w:style>
  <w:style w:type="paragraph" w:styleId="af7">
    <w:name w:val="header"/>
    <w:basedOn w:val="a"/>
    <w:link w:val="af8"/>
    <w:uiPriority w:val="99"/>
    <w:rsid w:val="00ED1309"/>
    <w:pPr>
      <w:tabs>
        <w:tab w:val="center" w:pos="4677"/>
        <w:tab w:val="right" w:pos="9355"/>
      </w:tabs>
      <w:spacing w:after="120" w:line="240" w:lineRule="auto"/>
      <w:ind w:firstLine="284"/>
    </w:pPr>
    <w:rPr>
      <w:rFonts w:ascii="Times New Roman" w:hAnsi="Times New Roman"/>
      <w:sz w:val="24"/>
      <w:szCs w:val="24"/>
    </w:rPr>
  </w:style>
  <w:style w:type="character" w:customStyle="1" w:styleId="af8">
    <w:name w:val="Верхний колонтитул Знак"/>
    <w:link w:val="af7"/>
    <w:uiPriority w:val="99"/>
    <w:rsid w:val="00993F27"/>
    <w:rPr>
      <w:rFonts w:ascii="Times New Roman" w:hAnsi="Times New Roman"/>
      <w:sz w:val="24"/>
      <w:szCs w:val="24"/>
    </w:rPr>
  </w:style>
  <w:style w:type="paragraph" w:styleId="af9">
    <w:name w:val="footer"/>
    <w:basedOn w:val="a"/>
    <w:link w:val="afa"/>
    <w:uiPriority w:val="99"/>
    <w:rsid w:val="00ED1309"/>
    <w:pPr>
      <w:tabs>
        <w:tab w:val="center" w:pos="4677"/>
        <w:tab w:val="right" w:pos="9355"/>
      </w:tabs>
      <w:spacing w:after="0" w:line="240" w:lineRule="auto"/>
    </w:pPr>
    <w:rPr>
      <w:rFonts w:ascii="Times New Roman" w:hAnsi="Times New Roman"/>
      <w:sz w:val="32"/>
      <w:szCs w:val="32"/>
    </w:rPr>
  </w:style>
  <w:style w:type="character" w:customStyle="1" w:styleId="afa">
    <w:name w:val="Нижний колонтитул Знак"/>
    <w:link w:val="af9"/>
    <w:uiPriority w:val="99"/>
    <w:rsid w:val="00F55651"/>
    <w:rPr>
      <w:rFonts w:ascii="Times New Roman" w:hAnsi="Times New Roman"/>
      <w:sz w:val="32"/>
      <w:szCs w:val="32"/>
    </w:rPr>
  </w:style>
  <w:style w:type="paragraph" w:customStyle="1" w:styleId="ConsPlusCell">
    <w:name w:val="ConsPlusCell"/>
    <w:uiPriority w:val="99"/>
    <w:rsid w:val="00987398"/>
    <w:pPr>
      <w:widowControl w:val="0"/>
      <w:autoSpaceDE w:val="0"/>
      <w:autoSpaceDN w:val="0"/>
      <w:adjustRightInd w:val="0"/>
    </w:pPr>
    <w:rPr>
      <w:rFonts w:cs="Calibri"/>
      <w:sz w:val="24"/>
      <w:szCs w:val="24"/>
    </w:rPr>
  </w:style>
  <w:style w:type="paragraph" w:customStyle="1" w:styleId="14">
    <w:name w:val="Текст1"/>
    <w:basedOn w:val="a"/>
    <w:uiPriority w:val="99"/>
    <w:rsid w:val="005F4964"/>
    <w:pPr>
      <w:spacing w:after="0" w:line="240" w:lineRule="auto"/>
    </w:pPr>
    <w:rPr>
      <w:rFonts w:ascii="Courier New" w:hAnsi="Courier New" w:cs="Courier New"/>
      <w:sz w:val="20"/>
      <w:szCs w:val="20"/>
    </w:rPr>
  </w:style>
  <w:style w:type="paragraph" w:customStyle="1" w:styleId="33">
    <w:name w:val="Основной текст3"/>
    <w:basedOn w:val="a"/>
    <w:rsid w:val="005F4964"/>
    <w:pPr>
      <w:shd w:val="clear" w:color="auto" w:fill="FFFFFF"/>
      <w:spacing w:after="0" w:line="240" w:lineRule="atLeast"/>
    </w:pPr>
    <w:rPr>
      <w:rFonts w:ascii="Times New Roman" w:hAnsi="Times New Roman"/>
      <w:sz w:val="25"/>
      <w:szCs w:val="25"/>
      <w:shd w:val="clear" w:color="auto" w:fill="FFFFFF"/>
    </w:rPr>
  </w:style>
  <w:style w:type="paragraph" w:customStyle="1" w:styleId="15">
    <w:name w:val="Обычный (веб)1"/>
    <w:basedOn w:val="a"/>
    <w:rsid w:val="00377D00"/>
    <w:pPr>
      <w:suppressAutoHyphens/>
      <w:spacing w:before="85" w:after="85" w:line="240" w:lineRule="auto"/>
      <w:ind w:left="85" w:right="85"/>
    </w:pPr>
    <w:rPr>
      <w:rFonts w:ascii="Times New Roman" w:hAnsi="Times New Roman"/>
      <w:kern w:val="1"/>
      <w:sz w:val="24"/>
      <w:szCs w:val="24"/>
    </w:rPr>
  </w:style>
  <w:style w:type="paragraph" w:customStyle="1" w:styleId="Default">
    <w:name w:val="Default"/>
    <w:uiPriority w:val="99"/>
    <w:rsid w:val="00B5794E"/>
    <w:pPr>
      <w:autoSpaceDE w:val="0"/>
      <w:autoSpaceDN w:val="0"/>
      <w:adjustRightInd w:val="0"/>
    </w:pPr>
    <w:rPr>
      <w:rFonts w:ascii="Times New Roman" w:eastAsia="Calibri" w:hAnsi="Times New Roman"/>
      <w:color w:val="000000"/>
      <w:sz w:val="24"/>
      <w:szCs w:val="24"/>
      <w:lang w:eastAsia="en-US"/>
    </w:rPr>
  </w:style>
  <w:style w:type="character" w:customStyle="1" w:styleId="16">
    <w:name w:val="Основной текст Знак1"/>
    <w:uiPriority w:val="99"/>
    <w:rsid w:val="00B5794E"/>
    <w:rPr>
      <w:rFonts w:ascii="Times New Roman" w:hAnsi="Times New Roman" w:cs="Times New Roman" w:hint="default"/>
      <w:spacing w:val="11"/>
      <w:sz w:val="23"/>
      <w:szCs w:val="23"/>
      <w:shd w:val="clear" w:color="auto" w:fill="FFFFFF"/>
    </w:rPr>
  </w:style>
  <w:style w:type="character" w:customStyle="1" w:styleId="50">
    <w:name w:val="Заголовок 5 Знак"/>
    <w:link w:val="5"/>
    <w:uiPriority w:val="9"/>
    <w:semiHidden/>
    <w:rsid w:val="009A030E"/>
    <w:rPr>
      <w:rFonts w:ascii="Calibri" w:eastAsia="Times New Roman" w:hAnsi="Calibri" w:cs="Times New Roman"/>
      <w:b/>
      <w:bCs/>
      <w:i/>
      <w:iCs/>
      <w:sz w:val="26"/>
      <w:szCs w:val="26"/>
    </w:rPr>
  </w:style>
  <w:style w:type="paragraph" w:customStyle="1" w:styleId="17">
    <w:name w:val="Абзац списка1"/>
    <w:basedOn w:val="a"/>
    <w:rsid w:val="009A030E"/>
    <w:pPr>
      <w:spacing w:after="200" w:line="276" w:lineRule="auto"/>
      <w:ind w:left="720"/>
    </w:pPr>
  </w:style>
  <w:style w:type="character" w:customStyle="1" w:styleId="Bodytext2">
    <w:name w:val="Body text (2)_"/>
    <w:link w:val="Bodytext21"/>
    <w:locked/>
    <w:rsid w:val="004D05B0"/>
    <w:rPr>
      <w:sz w:val="26"/>
      <w:szCs w:val="26"/>
      <w:shd w:val="clear" w:color="auto" w:fill="FFFFFF"/>
    </w:rPr>
  </w:style>
  <w:style w:type="paragraph" w:customStyle="1" w:styleId="Bodytext21">
    <w:name w:val="Body text (2)1"/>
    <w:basedOn w:val="a"/>
    <w:link w:val="Bodytext2"/>
    <w:rsid w:val="004D05B0"/>
    <w:pPr>
      <w:widowControl w:val="0"/>
      <w:shd w:val="clear" w:color="auto" w:fill="FFFFFF"/>
      <w:spacing w:before="360" w:after="720" w:line="240" w:lineRule="atLeast"/>
      <w:jc w:val="both"/>
    </w:pPr>
    <w:rPr>
      <w:sz w:val="26"/>
      <w:szCs w:val="26"/>
    </w:rPr>
  </w:style>
  <w:style w:type="table" w:styleId="afb">
    <w:name w:val="Table Grid"/>
    <w:basedOn w:val="a1"/>
    <w:uiPriority w:val="59"/>
    <w:rsid w:val="00E0042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qFormat/>
    <w:rsid w:val="00190CD7"/>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29">
    <w:name w:val="Основной текст (2)_"/>
    <w:link w:val="210"/>
    <w:uiPriority w:val="99"/>
    <w:locked/>
    <w:rsid w:val="00190CD7"/>
    <w:rPr>
      <w:rFonts w:ascii="Times New Roman" w:hAnsi="Times New Roman"/>
      <w:sz w:val="26"/>
      <w:szCs w:val="26"/>
      <w:shd w:val="clear" w:color="auto" w:fill="FFFFFF"/>
    </w:rPr>
  </w:style>
  <w:style w:type="paragraph" w:customStyle="1" w:styleId="210">
    <w:name w:val="Основной текст (2)1"/>
    <w:basedOn w:val="a"/>
    <w:link w:val="29"/>
    <w:uiPriority w:val="99"/>
    <w:rsid w:val="00190CD7"/>
    <w:pPr>
      <w:widowControl w:val="0"/>
      <w:shd w:val="clear" w:color="auto" w:fill="FFFFFF"/>
      <w:spacing w:before="120" w:after="360" w:line="240" w:lineRule="atLeast"/>
      <w:jc w:val="center"/>
    </w:pPr>
    <w:rPr>
      <w:rFonts w:ascii="Times New Roman" w:hAnsi="Times New Roman"/>
      <w:sz w:val="26"/>
      <w:szCs w:val="26"/>
    </w:rPr>
  </w:style>
  <w:style w:type="character" w:customStyle="1" w:styleId="212pt">
    <w:name w:val="Основной текст (2) + 12 pt"/>
    <w:uiPriority w:val="99"/>
    <w:rsid w:val="00190CD7"/>
  </w:style>
  <w:style w:type="character" w:customStyle="1" w:styleId="ab">
    <w:name w:val="Обычный (веб) Знак"/>
    <w:aliases w:val="Обычный (Web)1 Знак,Обычный (Web)11 Знак,Обычный (Web) Знак"/>
    <w:link w:val="aa"/>
    <w:uiPriority w:val="99"/>
    <w:rsid w:val="00190CD7"/>
    <w:rPr>
      <w:rFonts w:ascii="Times New Roman" w:hAnsi="Times New Roman"/>
      <w:sz w:val="24"/>
      <w:szCs w:val="24"/>
    </w:rPr>
  </w:style>
  <w:style w:type="paragraph" w:customStyle="1" w:styleId="font8">
    <w:name w:val="font_8"/>
    <w:basedOn w:val="a"/>
    <w:rsid w:val="005A3861"/>
    <w:pPr>
      <w:spacing w:before="100" w:beforeAutospacing="1" w:after="100" w:afterAutospacing="1" w:line="240" w:lineRule="auto"/>
    </w:pPr>
    <w:rPr>
      <w:rFonts w:ascii="Times New Roman" w:hAnsi="Times New Roman"/>
      <w:sz w:val="24"/>
      <w:szCs w:val="24"/>
    </w:rPr>
  </w:style>
  <w:style w:type="character" w:customStyle="1" w:styleId="color12">
    <w:name w:val="color_12"/>
    <w:rsid w:val="005A3861"/>
  </w:style>
  <w:style w:type="paragraph" w:customStyle="1" w:styleId="paragraph">
    <w:name w:val="paragraph"/>
    <w:basedOn w:val="a"/>
    <w:rsid w:val="005A3861"/>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5A3861"/>
  </w:style>
  <w:style w:type="character" w:customStyle="1" w:styleId="eop">
    <w:name w:val="eop"/>
    <w:rsid w:val="005A3861"/>
  </w:style>
  <w:style w:type="character" w:customStyle="1" w:styleId="af4">
    <w:name w:val="Абзац списка Знак"/>
    <w:aliases w:val="ПАРАГРАФ Знак,Абзац списка для документа Знак,Абзац списка основной Знак,Текст с номером Знак,Варианты ответов Знак,Use Case List Paragraph Знак,Списки Знак,Bullet List Знак,FooterText Знак,numbered Знак,Абзац списка нумерованный Знак"/>
    <w:link w:val="af3"/>
    <w:uiPriority w:val="34"/>
    <w:rsid w:val="005A3861"/>
    <w:rPr>
      <w:sz w:val="32"/>
      <w:szCs w:val="32"/>
    </w:rPr>
  </w:style>
  <w:style w:type="paragraph" w:customStyle="1" w:styleId="310">
    <w:name w:val="Основной текст 31"/>
    <w:basedOn w:val="a"/>
    <w:rsid w:val="00BC3801"/>
    <w:pPr>
      <w:spacing w:after="0" w:line="240" w:lineRule="auto"/>
      <w:jc w:val="both"/>
    </w:pPr>
    <w:rPr>
      <w:rFonts w:ascii="Times New Roman" w:hAnsi="Times New Roman"/>
      <w:sz w:val="28"/>
      <w:szCs w:val="24"/>
      <w:lang w:eastAsia="ar-SA"/>
    </w:rPr>
  </w:style>
  <w:style w:type="character" w:customStyle="1" w:styleId="18">
    <w:name w:val="Основной текст + Полужирный1"/>
    <w:rsid w:val="00BA0787"/>
    <w:rPr>
      <w:b/>
      <w:bCs/>
      <w:sz w:val="26"/>
      <w:szCs w:val="26"/>
      <w:lang w:bidi="ar-SA"/>
    </w:rPr>
  </w:style>
  <w:style w:type="character" w:customStyle="1" w:styleId="uil-link-card-listitemannotationbody">
    <w:name w:val="uil-link-card-list__item__annotation__body"/>
    <w:rsid w:val="00610B34"/>
  </w:style>
  <w:style w:type="character" w:customStyle="1" w:styleId="20">
    <w:name w:val="Заголовок 2 Знак"/>
    <w:link w:val="2"/>
    <w:uiPriority w:val="9"/>
    <w:semiHidden/>
    <w:rsid w:val="00D85786"/>
    <w:rPr>
      <w:rFonts w:ascii="Calibri Light" w:eastAsia="Times New Roman" w:hAnsi="Calibri Light" w:cs="Times New Roman"/>
      <w:b/>
      <w:bCs/>
      <w:i/>
      <w:iCs/>
      <w:sz w:val="28"/>
      <w:szCs w:val="28"/>
    </w:rPr>
  </w:style>
  <w:style w:type="paragraph" w:customStyle="1" w:styleId="211">
    <w:name w:val="Основной текст 21"/>
    <w:basedOn w:val="a"/>
    <w:rsid w:val="00B11348"/>
    <w:pPr>
      <w:spacing w:after="0" w:line="240" w:lineRule="auto"/>
    </w:pPr>
    <w:rPr>
      <w:rFonts w:ascii="Times New Roman" w:hAnsi="Times New Roman"/>
      <w:sz w:val="28"/>
      <w:szCs w:val="24"/>
      <w:lang w:eastAsia="zh-CN"/>
    </w:rPr>
  </w:style>
  <w:style w:type="paragraph" w:customStyle="1" w:styleId="CharCharCharChar">
    <w:name w:val="Char Char Char Char"/>
    <w:basedOn w:val="a"/>
    <w:next w:val="a"/>
    <w:semiHidden/>
    <w:rsid w:val="00FB4C8C"/>
    <w:pPr>
      <w:spacing w:line="240" w:lineRule="exact"/>
    </w:pPr>
    <w:rPr>
      <w:rFonts w:ascii="Arial" w:hAnsi="Arial" w:cs="Arial"/>
      <w:sz w:val="20"/>
      <w:szCs w:val="20"/>
      <w:lang w:val="en-US" w:eastAsia="en-US"/>
    </w:rPr>
  </w:style>
  <w:style w:type="paragraph" w:styleId="afc">
    <w:name w:val="Subtitle"/>
    <w:basedOn w:val="a"/>
    <w:next w:val="a"/>
    <w:link w:val="afd"/>
    <w:qFormat/>
    <w:rsid w:val="00D74E30"/>
    <w:pPr>
      <w:spacing w:after="60" w:line="240" w:lineRule="auto"/>
      <w:jc w:val="center"/>
      <w:outlineLvl w:val="1"/>
    </w:pPr>
    <w:rPr>
      <w:rFonts w:ascii="Cambria" w:hAnsi="Cambria"/>
      <w:sz w:val="24"/>
      <w:szCs w:val="24"/>
    </w:rPr>
  </w:style>
  <w:style w:type="character" w:customStyle="1" w:styleId="afd">
    <w:name w:val="Подзаголовок Знак"/>
    <w:link w:val="afc"/>
    <w:rsid w:val="00D74E30"/>
    <w:rPr>
      <w:rFonts w:ascii="Cambria" w:hAnsi="Cambria"/>
      <w:sz w:val="24"/>
      <w:szCs w:val="24"/>
    </w:rPr>
  </w:style>
  <w:style w:type="paragraph" w:customStyle="1" w:styleId="western">
    <w:name w:val="western"/>
    <w:basedOn w:val="a"/>
    <w:uiPriority w:val="99"/>
    <w:rsid w:val="00E70348"/>
    <w:pPr>
      <w:spacing w:before="100" w:beforeAutospacing="1" w:after="142" w:line="276" w:lineRule="auto"/>
    </w:pPr>
    <w:rPr>
      <w:rFonts w:ascii="Times New Roman" w:hAnsi="Times New Roman"/>
      <w:sz w:val="24"/>
      <w:szCs w:val="24"/>
    </w:rPr>
  </w:style>
  <w:style w:type="character" w:customStyle="1" w:styleId="extended-textshort">
    <w:name w:val="extended-text__short"/>
    <w:rsid w:val="0058542B"/>
  </w:style>
  <w:style w:type="character" w:customStyle="1" w:styleId="afe">
    <w:name w:val="Подпись к таблице_"/>
    <w:link w:val="aff"/>
    <w:uiPriority w:val="99"/>
    <w:locked/>
    <w:rsid w:val="00915F15"/>
    <w:rPr>
      <w:spacing w:val="2"/>
      <w:shd w:val="clear" w:color="auto" w:fill="FFFFFF"/>
    </w:rPr>
  </w:style>
  <w:style w:type="paragraph" w:customStyle="1" w:styleId="aff">
    <w:name w:val="Подпись к таблице"/>
    <w:basedOn w:val="a"/>
    <w:link w:val="afe"/>
    <w:uiPriority w:val="99"/>
    <w:rsid w:val="00915F15"/>
    <w:pPr>
      <w:widowControl w:val="0"/>
      <w:shd w:val="clear" w:color="auto" w:fill="FFFFFF"/>
      <w:spacing w:after="0" w:line="317" w:lineRule="exact"/>
      <w:ind w:hanging="720"/>
      <w:jc w:val="both"/>
    </w:pPr>
    <w:rPr>
      <w:spacing w:val="2"/>
      <w:sz w:val="20"/>
      <w:szCs w:val="20"/>
    </w:rPr>
  </w:style>
  <w:style w:type="character" w:customStyle="1" w:styleId="30">
    <w:name w:val="Заголовок 3 Знак"/>
    <w:link w:val="3"/>
    <w:uiPriority w:val="99"/>
    <w:rsid w:val="00E87FF2"/>
    <w:rPr>
      <w:rFonts w:ascii="Times New Roman" w:hAnsi="Times New Roman"/>
      <w:b/>
      <w:bCs/>
      <w:sz w:val="27"/>
      <w:szCs w:val="27"/>
    </w:rPr>
  </w:style>
  <w:style w:type="paragraph" w:styleId="aff0">
    <w:name w:val="Plain Text"/>
    <w:basedOn w:val="a"/>
    <w:link w:val="aff1"/>
    <w:uiPriority w:val="99"/>
    <w:rsid w:val="00FC662E"/>
    <w:pPr>
      <w:spacing w:after="0" w:line="240" w:lineRule="auto"/>
    </w:pPr>
    <w:rPr>
      <w:rFonts w:ascii="Courier New" w:hAnsi="Courier New" w:cs="Courier New"/>
      <w:sz w:val="20"/>
      <w:szCs w:val="20"/>
    </w:rPr>
  </w:style>
  <w:style w:type="character" w:customStyle="1" w:styleId="aff1">
    <w:name w:val="Текст Знак"/>
    <w:link w:val="aff0"/>
    <w:uiPriority w:val="99"/>
    <w:rsid w:val="00E87FF2"/>
    <w:rPr>
      <w:rFonts w:ascii="Courier New" w:hAnsi="Courier New" w:cs="Courier New"/>
    </w:rPr>
  </w:style>
  <w:style w:type="paragraph" w:customStyle="1" w:styleId="212">
    <w:name w:val="Основной текст с отступом 21"/>
    <w:basedOn w:val="a"/>
    <w:uiPriority w:val="99"/>
    <w:rsid w:val="00441A16"/>
    <w:pPr>
      <w:suppressAutoHyphens/>
      <w:spacing w:after="0" w:line="240" w:lineRule="auto"/>
      <w:ind w:firstLine="851"/>
      <w:jc w:val="both"/>
    </w:pPr>
    <w:rPr>
      <w:rFonts w:ascii="Times New Roman" w:hAnsi="Times New Roman"/>
      <w:sz w:val="24"/>
      <w:szCs w:val="24"/>
      <w:lang w:eastAsia="ar-SA"/>
    </w:rPr>
  </w:style>
  <w:style w:type="paragraph" w:customStyle="1" w:styleId="PlainText1">
    <w:name w:val="Plain Text1"/>
    <w:basedOn w:val="a"/>
    <w:link w:val="PlainText"/>
    <w:uiPriority w:val="99"/>
    <w:rsid w:val="00441A16"/>
    <w:pPr>
      <w:spacing w:after="0" w:line="240" w:lineRule="auto"/>
    </w:pPr>
    <w:rPr>
      <w:rFonts w:ascii="Courier New" w:hAnsi="Courier New" w:cs="Courier New"/>
      <w:sz w:val="20"/>
      <w:szCs w:val="20"/>
    </w:rPr>
  </w:style>
  <w:style w:type="character" w:customStyle="1" w:styleId="PlainText">
    <w:name w:val="Plain Text Знак"/>
    <w:link w:val="PlainText1"/>
    <w:uiPriority w:val="99"/>
    <w:locked/>
    <w:rsid w:val="00E87FF2"/>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70348"/>
    <w:pPr>
      <w:spacing w:before="100" w:beforeAutospacing="1" w:after="100" w:afterAutospacing="1" w:line="240" w:lineRule="auto"/>
    </w:pPr>
    <w:rPr>
      <w:rFonts w:ascii="Tahoma" w:hAnsi="Tahoma" w:cs="Tahoma"/>
      <w:sz w:val="20"/>
      <w:szCs w:val="20"/>
      <w:lang w:val="en-US" w:eastAsia="en-US"/>
    </w:rPr>
  </w:style>
  <w:style w:type="paragraph" w:customStyle="1" w:styleId="19">
    <w:name w:val="Знак1"/>
    <w:basedOn w:val="a"/>
    <w:uiPriority w:val="99"/>
    <w:rsid w:val="009219BB"/>
    <w:pPr>
      <w:spacing w:after="0" w:line="240" w:lineRule="exact"/>
    </w:pPr>
    <w:rPr>
      <w:rFonts w:ascii="Verdana" w:hAnsi="Verdana" w:cs="Verdana"/>
      <w:sz w:val="20"/>
      <w:szCs w:val="20"/>
      <w:lang w:val="en-US" w:eastAsia="en-US"/>
    </w:rPr>
  </w:style>
  <w:style w:type="character" w:styleId="aff2">
    <w:name w:val="page number"/>
    <w:uiPriority w:val="99"/>
    <w:rsid w:val="00E87FF2"/>
  </w:style>
  <w:style w:type="character" w:customStyle="1" w:styleId="7">
    <w:name w:val="Знак Знак7"/>
    <w:uiPriority w:val="99"/>
    <w:rsid w:val="00E87FF2"/>
    <w:rPr>
      <w:sz w:val="24"/>
      <w:szCs w:val="24"/>
      <w:lang w:val="ru-RU" w:eastAsia="ru-RU"/>
    </w:rPr>
  </w:style>
  <w:style w:type="character" w:customStyle="1" w:styleId="63">
    <w:name w:val="Знак Знак6"/>
    <w:uiPriority w:val="99"/>
    <w:rsid w:val="00E87FF2"/>
    <w:rPr>
      <w:sz w:val="24"/>
      <w:szCs w:val="24"/>
      <w:lang w:val="ru-RU" w:eastAsia="ru-RU"/>
    </w:rPr>
  </w:style>
  <w:style w:type="character" w:customStyle="1" w:styleId="51">
    <w:name w:val="Знак Знак5"/>
    <w:uiPriority w:val="99"/>
    <w:rsid w:val="00E87FF2"/>
    <w:rPr>
      <w:sz w:val="16"/>
      <w:szCs w:val="16"/>
      <w:lang w:val="ru-RU" w:eastAsia="ru-RU"/>
    </w:rPr>
  </w:style>
  <w:style w:type="character" w:customStyle="1" w:styleId="af0">
    <w:name w:val="Название Знак"/>
    <w:link w:val="af"/>
    <w:uiPriority w:val="99"/>
    <w:locked/>
    <w:rsid w:val="00E87FF2"/>
    <w:rPr>
      <w:rFonts w:ascii="Times New Roman" w:hAnsi="Times New Roman"/>
      <w:sz w:val="24"/>
    </w:rPr>
  </w:style>
  <w:style w:type="paragraph" w:customStyle="1" w:styleId="Style1">
    <w:name w:val="Style 1"/>
    <w:uiPriority w:val="99"/>
    <w:rsid w:val="00BA3012"/>
    <w:pPr>
      <w:widowControl w:val="0"/>
      <w:autoSpaceDE w:val="0"/>
      <w:autoSpaceDN w:val="0"/>
      <w:adjustRightInd w:val="0"/>
    </w:pPr>
    <w:rPr>
      <w:rFonts w:ascii="Times New Roman" w:hAnsi="Times New Roman"/>
    </w:rPr>
  </w:style>
  <w:style w:type="paragraph" w:customStyle="1" w:styleId="Style3">
    <w:name w:val="Style 3"/>
    <w:uiPriority w:val="99"/>
    <w:rsid w:val="00BA3012"/>
    <w:pPr>
      <w:widowControl w:val="0"/>
      <w:autoSpaceDE w:val="0"/>
      <w:autoSpaceDN w:val="0"/>
      <w:spacing w:before="36"/>
      <w:ind w:firstLine="720"/>
      <w:jc w:val="both"/>
    </w:pPr>
    <w:rPr>
      <w:rFonts w:ascii="Tahoma" w:hAnsi="Tahoma" w:cs="Tahoma"/>
      <w:sz w:val="24"/>
      <w:szCs w:val="24"/>
    </w:rPr>
  </w:style>
  <w:style w:type="paragraph" w:customStyle="1" w:styleId="Style2">
    <w:name w:val="Style 2"/>
    <w:uiPriority w:val="99"/>
    <w:rsid w:val="00BA3012"/>
    <w:pPr>
      <w:widowControl w:val="0"/>
      <w:autoSpaceDE w:val="0"/>
      <w:autoSpaceDN w:val="0"/>
      <w:ind w:left="720"/>
    </w:pPr>
    <w:rPr>
      <w:rFonts w:ascii="Tahoma" w:hAnsi="Tahoma" w:cs="Tahoma"/>
      <w:sz w:val="24"/>
      <w:szCs w:val="24"/>
    </w:rPr>
  </w:style>
  <w:style w:type="character" w:customStyle="1" w:styleId="CharacterStyle1">
    <w:name w:val="Character Style 1"/>
    <w:uiPriority w:val="99"/>
    <w:rsid w:val="00E87FF2"/>
    <w:rPr>
      <w:rFonts w:ascii="Tahoma" w:hAnsi="Tahoma" w:cs="Tahoma"/>
      <w:sz w:val="24"/>
      <w:szCs w:val="24"/>
    </w:rPr>
  </w:style>
  <w:style w:type="paragraph" w:customStyle="1" w:styleId="basepara">
    <w:name w:val="basepara"/>
    <w:basedOn w:val="a"/>
    <w:uiPriority w:val="99"/>
    <w:rsid w:val="00725B99"/>
    <w:pPr>
      <w:spacing w:before="100" w:beforeAutospacing="1" w:after="100" w:afterAutospacing="1" w:line="240" w:lineRule="auto"/>
    </w:pPr>
    <w:rPr>
      <w:rFonts w:ascii="Times New Roman" w:hAnsi="Times New Roman"/>
      <w:sz w:val="24"/>
      <w:szCs w:val="24"/>
    </w:rPr>
  </w:style>
  <w:style w:type="paragraph" w:customStyle="1" w:styleId="NoSpacing1">
    <w:name w:val="No Spacing1"/>
    <w:uiPriority w:val="99"/>
    <w:rsid w:val="00725B99"/>
    <w:rPr>
      <w:rFonts w:cs="Calibri"/>
      <w:sz w:val="22"/>
      <w:szCs w:val="22"/>
      <w:lang w:eastAsia="en-US"/>
    </w:rPr>
  </w:style>
  <w:style w:type="character" w:customStyle="1" w:styleId="34">
    <w:name w:val="Знак Знак3"/>
    <w:uiPriority w:val="99"/>
    <w:locked/>
    <w:rsid w:val="00E87FF2"/>
    <w:rPr>
      <w:sz w:val="24"/>
      <w:szCs w:val="24"/>
      <w:lang w:val="ru-RU" w:eastAsia="ru-RU"/>
    </w:rPr>
  </w:style>
  <w:style w:type="character" w:customStyle="1" w:styleId="1a">
    <w:name w:val="Текст Знак1"/>
    <w:uiPriority w:val="99"/>
    <w:semiHidden/>
    <w:rsid w:val="00E87FF2"/>
    <w:rPr>
      <w:rFonts w:ascii="Consolas" w:hAnsi="Consolas" w:cs="Consolas"/>
      <w:sz w:val="21"/>
      <w:szCs w:val="21"/>
    </w:rPr>
  </w:style>
  <w:style w:type="character" w:customStyle="1" w:styleId="1b">
    <w:name w:val="Название Знак1"/>
    <w:uiPriority w:val="99"/>
    <w:rsid w:val="00E87FF2"/>
    <w:rPr>
      <w:b/>
      <w:bCs/>
      <w:sz w:val="24"/>
      <w:szCs w:val="24"/>
    </w:rPr>
  </w:style>
  <w:style w:type="character" w:customStyle="1" w:styleId="8">
    <w:name w:val="Знак Знак8"/>
    <w:uiPriority w:val="99"/>
    <w:rsid w:val="00E87FF2"/>
    <w:rPr>
      <w:sz w:val="28"/>
      <w:szCs w:val="28"/>
      <w:lang w:val="ru-RU" w:eastAsia="ru-RU"/>
    </w:rPr>
  </w:style>
  <w:style w:type="character" w:customStyle="1" w:styleId="71">
    <w:name w:val="Знак Знак71"/>
    <w:uiPriority w:val="99"/>
    <w:rsid w:val="00E87FF2"/>
    <w:rPr>
      <w:sz w:val="24"/>
      <w:szCs w:val="24"/>
      <w:lang w:val="ru-RU" w:eastAsia="ru-RU"/>
    </w:rPr>
  </w:style>
  <w:style w:type="character" w:customStyle="1" w:styleId="-1pt">
    <w:name w:val="Основной текст + Интервал -1 pt"/>
    <w:uiPriority w:val="99"/>
    <w:rsid w:val="00E87FF2"/>
    <w:rPr>
      <w:spacing w:val="-20"/>
      <w:sz w:val="24"/>
      <w:szCs w:val="24"/>
    </w:rPr>
  </w:style>
  <w:style w:type="paragraph" w:styleId="aff3">
    <w:name w:val="Body Text First Indent"/>
    <w:basedOn w:val="a6"/>
    <w:link w:val="aff4"/>
    <w:uiPriority w:val="99"/>
    <w:rsid w:val="00E87FF2"/>
    <w:pPr>
      <w:ind w:firstLine="210"/>
    </w:pPr>
  </w:style>
  <w:style w:type="character" w:customStyle="1" w:styleId="aff4">
    <w:name w:val="Красная строка Знак"/>
    <w:basedOn w:val="a7"/>
    <w:link w:val="aff3"/>
    <w:uiPriority w:val="99"/>
    <w:rsid w:val="00E87FF2"/>
    <w:rPr>
      <w:rFonts w:ascii="Times New Roman" w:hAnsi="Times New Roman"/>
      <w:sz w:val="24"/>
      <w:szCs w:val="24"/>
    </w:rPr>
  </w:style>
  <w:style w:type="character" w:customStyle="1" w:styleId="4">
    <w:name w:val="Знак Знак4"/>
    <w:uiPriority w:val="99"/>
    <w:locked/>
    <w:rsid w:val="00E87FF2"/>
    <w:rPr>
      <w:sz w:val="28"/>
      <w:szCs w:val="28"/>
      <w:lang w:val="ru-RU" w:eastAsia="ru-RU"/>
    </w:rPr>
  </w:style>
  <w:style w:type="character" w:customStyle="1" w:styleId="81">
    <w:name w:val="Знак Знак81"/>
    <w:uiPriority w:val="99"/>
    <w:rsid w:val="00E87FF2"/>
    <w:rPr>
      <w:sz w:val="28"/>
      <w:szCs w:val="28"/>
      <w:lang w:val="ru-RU" w:eastAsia="ru-RU"/>
    </w:rPr>
  </w:style>
  <w:style w:type="character" w:customStyle="1" w:styleId="72">
    <w:name w:val="Знак Знак72"/>
    <w:uiPriority w:val="99"/>
    <w:rsid w:val="00E87FF2"/>
    <w:rPr>
      <w:sz w:val="24"/>
      <w:szCs w:val="24"/>
      <w:lang w:val="ru-RU" w:eastAsia="ru-RU"/>
    </w:rPr>
  </w:style>
  <w:style w:type="character" w:customStyle="1" w:styleId="82">
    <w:name w:val="Знак Знак82"/>
    <w:uiPriority w:val="99"/>
    <w:rsid w:val="00E87FF2"/>
    <w:rPr>
      <w:sz w:val="28"/>
      <w:szCs w:val="28"/>
      <w:lang w:val="ru-RU" w:eastAsia="ru-RU"/>
    </w:rPr>
  </w:style>
  <w:style w:type="character" w:customStyle="1" w:styleId="73">
    <w:name w:val="Знак Знак73"/>
    <w:uiPriority w:val="99"/>
    <w:rsid w:val="00E87FF2"/>
    <w:rPr>
      <w:sz w:val="24"/>
      <w:szCs w:val="24"/>
      <w:lang w:val="ru-RU" w:eastAsia="ru-RU"/>
    </w:rPr>
  </w:style>
  <w:style w:type="character" w:customStyle="1" w:styleId="83">
    <w:name w:val="Знак Знак83"/>
    <w:uiPriority w:val="99"/>
    <w:rsid w:val="00E87FF2"/>
    <w:rPr>
      <w:sz w:val="28"/>
      <w:szCs w:val="28"/>
      <w:lang w:val="ru-RU" w:eastAsia="ru-RU"/>
    </w:rPr>
  </w:style>
  <w:style w:type="character" w:customStyle="1" w:styleId="74">
    <w:name w:val="Знак Знак74"/>
    <w:uiPriority w:val="99"/>
    <w:rsid w:val="00E87FF2"/>
    <w:rPr>
      <w:sz w:val="24"/>
      <w:szCs w:val="24"/>
      <w:lang w:val="ru-RU" w:eastAsia="ru-RU"/>
    </w:rPr>
  </w:style>
  <w:style w:type="paragraph" w:styleId="aff5">
    <w:name w:val="Document Map"/>
    <w:basedOn w:val="a"/>
    <w:link w:val="aff6"/>
    <w:uiPriority w:val="99"/>
    <w:semiHidden/>
    <w:locked/>
    <w:rsid w:val="00072458"/>
    <w:pPr>
      <w:shd w:val="clear" w:color="auto" w:fill="000080"/>
      <w:spacing w:after="0" w:line="240" w:lineRule="auto"/>
    </w:pPr>
    <w:rPr>
      <w:rFonts w:ascii="Tahoma" w:hAnsi="Tahoma" w:cs="Tahoma"/>
      <w:sz w:val="20"/>
      <w:szCs w:val="20"/>
    </w:rPr>
  </w:style>
  <w:style w:type="character" w:customStyle="1" w:styleId="aff6">
    <w:name w:val="Схема документа Знак"/>
    <w:link w:val="aff5"/>
    <w:uiPriority w:val="99"/>
    <w:semiHidden/>
    <w:rsid w:val="00E87FF2"/>
    <w:rPr>
      <w:rFonts w:ascii="Tahoma" w:hAnsi="Tahoma" w:cs="Tahoma"/>
      <w:shd w:val="clear" w:color="auto" w:fill="000080"/>
    </w:rPr>
  </w:style>
  <w:style w:type="paragraph" w:customStyle="1" w:styleId="110">
    <w:name w:val="Знак11"/>
    <w:basedOn w:val="a"/>
    <w:next w:val="a"/>
    <w:uiPriority w:val="99"/>
    <w:semiHidden/>
    <w:rsid w:val="005D269A"/>
    <w:pPr>
      <w:spacing w:after="0" w:line="240" w:lineRule="exact"/>
    </w:pPr>
    <w:rPr>
      <w:rFonts w:ascii="Arial" w:hAnsi="Arial" w:cs="Arial"/>
      <w:sz w:val="20"/>
      <w:szCs w:val="20"/>
      <w:lang w:val="en-US" w:eastAsia="en-US"/>
    </w:rPr>
  </w:style>
  <w:style w:type="paragraph" w:customStyle="1" w:styleId="120">
    <w:name w:val="Знак12"/>
    <w:basedOn w:val="a"/>
    <w:next w:val="a"/>
    <w:uiPriority w:val="99"/>
    <w:semiHidden/>
    <w:rsid w:val="007F7014"/>
    <w:pPr>
      <w:spacing w:after="0" w:line="240" w:lineRule="exact"/>
    </w:pPr>
    <w:rPr>
      <w:rFonts w:ascii="Arial" w:hAnsi="Arial" w:cs="Arial"/>
      <w:sz w:val="20"/>
      <w:szCs w:val="20"/>
      <w:lang w:val="en-US" w:eastAsia="en-US"/>
    </w:rPr>
  </w:style>
  <w:style w:type="paragraph" w:customStyle="1" w:styleId="130">
    <w:name w:val="Знак13"/>
    <w:basedOn w:val="a"/>
    <w:next w:val="a"/>
    <w:uiPriority w:val="99"/>
    <w:semiHidden/>
    <w:rsid w:val="00956654"/>
    <w:pPr>
      <w:spacing w:after="0" w:line="240" w:lineRule="exact"/>
    </w:pPr>
    <w:rPr>
      <w:rFonts w:ascii="Arial" w:hAnsi="Arial" w:cs="Arial"/>
      <w:sz w:val="20"/>
      <w:szCs w:val="20"/>
      <w:lang w:val="en-US" w:eastAsia="en-US"/>
    </w:rPr>
  </w:style>
  <w:style w:type="paragraph" w:customStyle="1" w:styleId="140">
    <w:name w:val="Обычный + 14 пт"/>
    <w:aliases w:val="По ширине,Первая строка:  1,15 см"/>
    <w:basedOn w:val="a"/>
    <w:uiPriority w:val="99"/>
    <w:rsid w:val="00956654"/>
    <w:pPr>
      <w:spacing w:after="0" w:line="240" w:lineRule="auto"/>
      <w:ind w:firstLine="652"/>
      <w:jc w:val="both"/>
    </w:pPr>
    <w:rPr>
      <w:rFonts w:ascii="Times New Roman" w:hAnsi="Times New Roman"/>
      <w:sz w:val="28"/>
      <w:szCs w:val="28"/>
    </w:rPr>
  </w:style>
  <w:style w:type="paragraph" w:customStyle="1" w:styleId="141">
    <w:name w:val="Знак14"/>
    <w:basedOn w:val="a"/>
    <w:next w:val="a"/>
    <w:uiPriority w:val="99"/>
    <w:semiHidden/>
    <w:rsid w:val="00E52425"/>
    <w:pPr>
      <w:spacing w:after="0" w:line="240" w:lineRule="exact"/>
    </w:pPr>
    <w:rPr>
      <w:rFonts w:ascii="Arial" w:hAnsi="Arial" w:cs="Arial"/>
      <w:sz w:val="20"/>
      <w:szCs w:val="20"/>
      <w:lang w:val="en-US" w:eastAsia="en-US"/>
    </w:rPr>
  </w:style>
  <w:style w:type="paragraph" w:customStyle="1" w:styleId="150">
    <w:name w:val="Знак15"/>
    <w:basedOn w:val="a"/>
    <w:next w:val="a"/>
    <w:uiPriority w:val="99"/>
    <w:semiHidden/>
    <w:rsid w:val="00AB19FA"/>
    <w:pPr>
      <w:spacing w:after="0" w:line="240" w:lineRule="exact"/>
    </w:pPr>
    <w:rPr>
      <w:rFonts w:ascii="Arial" w:hAnsi="Arial" w:cs="Arial"/>
      <w:sz w:val="20"/>
      <w:szCs w:val="20"/>
      <w:lang w:val="en-US" w:eastAsia="en-US"/>
    </w:rPr>
  </w:style>
  <w:style w:type="paragraph" w:customStyle="1" w:styleId="160">
    <w:name w:val="Знак16"/>
    <w:basedOn w:val="a"/>
    <w:next w:val="a"/>
    <w:uiPriority w:val="99"/>
    <w:semiHidden/>
    <w:rsid w:val="00FD45A4"/>
    <w:pPr>
      <w:spacing w:after="0" w:line="240" w:lineRule="exact"/>
    </w:pPr>
    <w:rPr>
      <w:rFonts w:ascii="Arial" w:hAnsi="Arial" w:cs="Arial"/>
      <w:sz w:val="20"/>
      <w:szCs w:val="20"/>
      <w:lang w:val="en-US" w:eastAsia="en-US"/>
    </w:rPr>
  </w:style>
  <w:style w:type="paragraph" w:customStyle="1" w:styleId="170">
    <w:name w:val="Знак17"/>
    <w:basedOn w:val="a"/>
    <w:next w:val="a"/>
    <w:uiPriority w:val="99"/>
    <w:semiHidden/>
    <w:rsid w:val="00A34492"/>
    <w:pPr>
      <w:spacing w:after="0" w:line="240" w:lineRule="exact"/>
    </w:pPr>
    <w:rPr>
      <w:rFonts w:ascii="Arial" w:hAnsi="Arial" w:cs="Arial"/>
      <w:sz w:val="20"/>
      <w:szCs w:val="20"/>
      <w:lang w:val="en-US" w:eastAsia="en-US"/>
    </w:rPr>
  </w:style>
  <w:style w:type="paragraph" w:customStyle="1" w:styleId="a10">
    <w:name w:val="a1"/>
    <w:basedOn w:val="a"/>
    <w:rsid w:val="0037157E"/>
    <w:pPr>
      <w:spacing w:before="100" w:beforeAutospacing="1" w:after="100" w:afterAutospacing="1" w:line="240" w:lineRule="auto"/>
    </w:pPr>
    <w:rPr>
      <w:rFonts w:ascii="Times New Roman" w:hAnsi="Times New Roman"/>
      <w:sz w:val="24"/>
      <w:szCs w:val="24"/>
    </w:rPr>
  </w:style>
  <w:style w:type="paragraph" w:customStyle="1" w:styleId="180">
    <w:name w:val="Знак18"/>
    <w:basedOn w:val="a"/>
    <w:next w:val="a"/>
    <w:uiPriority w:val="99"/>
    <w:semiHidden/>
    <w:rsid w:val="00ED4843"/>
    <w:pPr>
      <w:spacing w:line="240" w:lineRule="exact"/>
    </w:pPr>
    <w:rPr>
      <w:rFonts w:ascii="Arial" w:hAnsi="Arial" w:cs="Arial"/>
      <w:sz w:val="20"/>
      <w:szCs w:val="20"/>
      <w:lang w:val="en-US" w:eastAsia="en-US"/>
    </w:rPr>
  </w:style>
  <w:style w:type="character" w:customStyle="1" w:styleId="FontStyle55">
    <w:name w:val="Font Style55"/>
    <w:basedOn w:val="a0"/>
    <w:uiPriority w:val="99"/>
    <w:rsid w:val="00774403"/>
    <w:rPr>
      <w:rFonts w:ascii="Times New Roman" w:hAnsi="Times New Roman" w:cs="Times New Roman"/>
      <w:b/>
      <w:bCs/>
      <w:sz w:val="26"/>
      <w:szCs w:val="26"/>
    </w:rPr>
  </w:style>
  <w:style w:type="paragraph" w:customStyle="1" w:styleId="Style9">
    <w:name w:val="Style9"/>
    <w:basedOn w:val="a"/>
    <w:uiPriority w:val="99"/>
    <w:rsid w:val="00A5290E"/>
    <w:pPr>
      <w:widowControl w:val="0"/>
      <w:autoSpaceDE w:val="0"/>
      <w:autoSpaceDN w:val="0"/>
      <w:adjustRightInd w:val="0"/>
      <w:spacing w:after="0" w:line="240" w:lineRule="auto"/>
    </w:pPr>
    <w:rPr>
      <w:rFonts w:ascii="Times New Roman" w:hAnsi="Times New Roman"/>
      <w:sz w:val="24"/>
      <w:szCs w:val="24"/>
    </w:rPr>
  </w:style>
  <w:style w:type="character" w:customStyle="1" w:styleId="FontStyle56">
    <w:name w:val="Font Style56"/>
    <w:basedOn w:val="a0"/>
    <w:uiPriority w:val="99"/>
    <w:rsid w:val="00A5290E"/>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0498">
      <w:bodyDiv w:val="1"/>
      <w:marLeft w:val="0"/>
      <w:marRight w:val="0"/>
      <w:marTop w:val="0"/>
      <w:marBottom w:val="0"/>
      <w:divBdr>
        <w:top w:val="none" w:sz="0" w:space="0" w:color="auto"/>
        <w:left w:val="none" w:sz="0" w:space="0" w:color="auto"/>
        <w:bottom w:val="none" w:sz="0" w:space="0" w:color="auto"/>
        <w:right w:val="none" w:sz="0" w:space="0" w:color="auto"/>
      </w:divBdr>
    </w:div>
    <w:div w:id="271476393">
      <w:bodyDiv w:val="1"/>
      <w:marLeft w:val="0"/>
      <w:marRight w:val="0"/>
      <w:marTop w:val="0"/>
      <w:marBottom w:val="0"/>
      <w:divBdr>
        <w:top w:val="none" w:sz="0" w:space="0" w:color="auto"/>
        <w:left w:val="none" w:sz="0" w:space="0" w:color="auto"/>
        <w:bottom w:val="none" w:sz="0" w:space="0" w:color="auto"/>
        <w:right w:val="none" w:sz="0" w:space="0" w:color="auto"/>
      </w:divBdr>
    </w:div>
    <w:div w:id="381446621">
      <w:bodyDiv w:val="1"/>
      <w:marLeft w:val="0"/>
      <w:marRight w:val="0"/>
      <w:marTop w:val="0"/>
      <w:marBottom w:val="0"/>
      <w:divBdr>
        <w:top w:val="none" w:sz="0" w:space="0" w:color="auto"/>
        <w:left w:val="none" w:sz="0" w:space="0" w:color="auto"/>
        <w:bottom w:val="none" w:sz="0" w:space="0" w:color="auto"/>
        <w:right w:val="none" w:sz="0" w:space="0" w:color="auto"/>
      </w:divBdr>
    </w:div>
    <w:div w:id="564995086">
      <w:bodyDiv w:val="1"/>
      <w:marLeft w:val="0"/>
      <w:marRight w:val="0"/>
      <w:marTop w:val="0"/>
      <w:marBottom w:val="0"/>
      <w:divBdr>
        <w:top w:val="none" w:sz="0" w:space="0" w:color="auto"/>
        <w:left w:val="none" w:sz="0" w:space="0" w:color="auto"/>
        <w:bottom w:val="none" w:sz="0" w:space="0" w:color="auto"/>
        <w:right w:val="none" w:sz="0" w:space="0" w:color="auto"/>
      </w:divBdr>
    </w:div>
    <w:div w:id="601953508">
      <w:bodyDiv w:val="1"/>
      <w:marLeft w:val="0"/>
      <w:marRight w:val="0"/>
      <w:marTop w:val="0"/>
      <w:marBottom w:val="0"/>
      <w:divBdr>
        <w:top w:val="none" w:sz="0" w:space="0" w:color="auto"/>
        <w:left w:val="none" w:sz="0" w:space="0" w:color="auto"/>
        <w:bottom w:val="none" w:sz="0" w:space="0" w:color="auto"/>
        <w:right w:val="none" w:sz="0" w:space="0" w:color="auto"/>
      </w:divBdr>
    </w:div>
    <w:div w:id="617177588">
      <w:bodyDiv w:val="1"/>
      <w:marLeft w:val="0"/>
      <w:marRight w:val="0"/>
      <w:marTop w:val="0"/>
      <w:marBottom w:val="0"/>
      <w:divBdr>
        <w:top w:val="none" w:sz="0" w:space="0" w:color="auto"/>
        <w:left w:val="none" w:sz="0" w:space="0" w:color="auto"/>
        <w:bottom w:val="none" w:sz="0" w:space="0" w:color="auto"/>
        <w:right w:val="none" w:sz="0" w:space="0" w:color="auto"/>
      </w:divBdr>
    </w:div>
    <w:div w:id="672614215">
      <w:bodyDiv w:val="1"/>
      <w:marLeft w:val="0"/>
      <w:marRight w:val="0"/>
      <w:marTop w:val="0"/>
      <w:marBottom w:val="0"/>
      <w:divBdr>
        <w:top w:val="none" w:sz="0" w:space="0" w:color="auto"/>
        <w:left w:val="none" w:sz="0" w:space="0" w:color="auto"/>
        <w:bottom w:val="none" w:sz="0" w:space="0" w:color="auto"/>
        <w:right w:val="none" w:sz="0" w:space="0" w:color="auto"/>
      </w:divBdr>
    </w:div>
    <w:div w:id="680133503">
      <w:bodyDiv w:val="1"/>
      <w:marLeft w:val="0"/>
      <w:marRight w:val="0"/>
      <w:marTop w:val="0"/>
      <w:marBottom w:val="0"/>
      <w:divBdr>
        <w:top w:val="none" w:sz="0" w:space="0" w:color="auto"/>
        <w:left w:val="none" w:sz="0" w:space="0" w:color="auto"/>
        <w:bottom w:val="none" w:sz="0" w:space="0" w:color="auto"/>
        <w:right w:val="none" w:sz="0" w:space="0" w:color="auto"/>
      </w:divBdr>
    </w:div>
    <w:div w:id="719132479">
      <w:bodyDiv w:val="1"/>
      <w:marLeft w:val="0"/>
      <w:marRight w:val="0"/>
      <w:marTop w:val="0"/>
      <w:marBottom w:val="0"/>
      <w:divBdr>
        <w:top w:val="none" w:sz="0" w:space="0" w:color="auto"/>
        <w:left w:val="none" w:sz="0" w:space="0" w:color="auto"/>
        <w:bottom w:val="none" w:sz="0" w:space="0" w:color="auto"/>
        <w:right w:val="none" w:sz="0" w:space="0" w:color="auto"/>
      </w:divBdr>
    </w:div>
    <w:div w:id="724526424">
      <w:marLeft w:val="0"/>
      <w:marRight w:val="0"/>
      <w:marTop w:val="0"/>
      <w:marBottom w:val="0"/>
      <w:divBdr>
        <w:top w:val="none" w:sz="0" w:space="0" w:color="auto"/>
        <w:left w:val="none" w:sz="0" w:space="0" w:color="auto"/>
        <w:bottom w:val="none" w:sz="0" w:space="0" w:color="auto"/>
        <w:right w:val="none" w:sz="0" w:space="0" w:color="auto"/>
      </w:divBdr>
    </w:div>
    <w:div w:id="724526425">
      <w:marLeft w:val="0"/>
      <w:marRight w:val="0"/>
      <w:marTop w:val="0"/>
      <w:marBottom w:val="0"/>
      <w:divBdr>
        <w:top w:val="none" w:sz="0" w:space="0" w:color="auto"/>
        <w:left w:val="none" w:sz="0" w:space="0" w:color="auto"/>
        <w:bottom w:val="none" w:sz="0" w:space="0" w:color="auto"/>
        <w:right w:val="none" w:sz="0" w:space="0" w:color="auto"/>
      </w:divBdr>
    </w:div>
    <w:div w:id="724526426">
      <w:marLeft w:val="0"/>
      <w:marRight w:val="0"/>
      <w:marTop w:val="0"/>
      <w:marBottom w:val="0"/>
      <w:divBdr>
        <w:top w:val="none" w:sz="0" w:space="0" w:color="auto"/>
        <w:left w:val="none" w:sz="0" w:space="0" w:color="auto"/>
        <w:bottom w:val="none" w:sz="0" w:space="0" w:color="auto"/>
        <w:right w:val="none" w:sz="0" w:space="0" w:color="auto"/>
      </w:divBdr>
    </w:div>
    <w:div w:id="724526427">
      <w:marLeft w:val="0"/>
      <w:marRight w:val="0"/>
      <w:marTop w:val="0"/>
      <w:marBottom w:val="0"/>
      <w:divBdr>
        <w:top w:val="none" w:sz="0" w:space="0" w:color="auto"/>
        <w:left w:val="none" w:sz="0" w:space="0" w:color="auto"/>
        <w:bottom w:val="none" w:sz="0" w:space="0" w:color="auto"/>
        <w:right w:val="none" w:sz="0" w:space="0" w:color="auto"/>
      </w:divBdr>
    </w:div>
    <w:div w:id="724526428">
      <w:marLeft w:val="0"/>
      <w:marRight w:val="0"/>
      <w:marTop w:val="0"/>
      <w:marBottom w:val="0"/>
      <w:divBdr>
        <w:top w:val="none" w:sz="0" w:space="0" w:color="auto"/>
        <w:left w:val="none" w:sz="0" w:space="0" w:color="auto"/>
        <w:bottom w:val="none" w:sz="0" w:space="0" w:color="auto"/>
        <w:right w:val="none" w:sz="0" w:space="0" w:color="auto"/>
      </w:divBdr>
    </w:div>
    <w:div w:id="724526429">
      <w:marLeft w:val="0"/>
      <w:marRight w:val="0"/>
      <w:marTop w:val="0"/>
      <w:marBottom w:val="0"/>
      <w:divBdr>
        <w:top w:val="none" w:sz="0" w:space="0" w:color="auto"/>
        <w:left w:val="none" w:sz="0" w:space="0" w:color="auto"/>
        <w:bottom w:val="none" w:sz="0" w:space="0" w:color="auto"/>
        <w:right w:val="none" w:sz="0" w:space="0" w:color="auto"/>
      </w:divBdr>
    </w:div>
    <w:div w:id="866601708">
      <w:bodyDiv w:val="1"/>
      <w:marLeft w:val="0"/>
      <w:marRight w:val="0"/>
      <w:marTop w:val="0"/>
      <w:marBottom w:val="0"/>
      <w:divBdr>
        <w:top w:val="none" w:sz="0" w:space="0" w:color="auto"/>
        <w:left w:val="none" w:sz="0" w:space="0" w:color="auto"/>
        <w:bottom w:val="none" w:sz="0" w:space="0" w:color="auto"/>
        <w:right w:val="none" w:sz="0" w:space="0" w:color="auto"/>
      </w:divBdr>
    </w:div>
    <w:div w:id="922180372">
      <w:bodyDiv w:val="1"/>
      <w:marLeft w:val="0"/>
      <w:marRight w:val="0"/>
      <w:marTop w:val="0"/>
      <w:marBottom w:val="0"/>
      <w:divBdr>
        <w:top w:val="none" w:sz="0" w:space="0" w:color="auto"/>
        <w:left w:val="none" w:sz="0" w:space="0" w:color="auto"/>
        <w:bottom w:val="none" w:sz="0" w:space="0" w:color="auto"/>
        <w:right w:val="none" w:sz="0" w:space="0" w:color="auto"/>
      </w:divBdr>
    </w:div>
    <w:div w:id="926574475">
      <w:bodyDiv w:val="1"/>
      <w:marLeft w:val="0"/>
      <w:marRight w:val="0"/>
      <w:marTop w:val="0"/>
      <w:marBottom w:val="0"/>
      <w:divBdr>
        <w:top w:val="none" w:sz="0" w:space="0" w:color="auto"/>
        <w:left w:val="none" w:sz="0" w:space="0" w:color="auto"/>
        <w:bottom w:val="none" w:sz="0" w:space="0" w:color="auto"/>
        <w:right w:val="none" w:sz="0" w:space="0" w:color="auto"/>
      </w:divBdr>
    </w:div>
    <w:div w:id="1047071496">
      <w:bodyDiv w:val="1"/>
      <w:marLeft w:val="0"/>
      <w:marRight w:val="0"/>
      <w:marTop w:val="0"/>
      <w:marBottom w:val="0"/>
      <w:divBdr>
        <w:top w:val="none" w:sz="0" w:space="0" w:color="auto"/>
        <w:left w:val="none" w:sz="0" w:space="0" w:color="auto"/>
        <w:bottom w:val="none" w:sz="0" w:space="0" w:color="auto"/>
        <w:right w:val="none" w:sz="0" w:space="0" w:color="auto"/>
      </w:divBdr>
    </w:div>
    <w:div w:id="1115565047">
      <w:bodyDiv w:val="1"/>
      <w:marLeft w:val="0"/>
      <w:marRight w:val="0"/>
      <w:marTop w:val="0"/>
      <w:marBottom w:val="0"/>
      <w:divBdr>
        <w:top w:val="none" w:sz="0" w:space="0" w:color="auto"/>
        <w:left w:val="none" w:sz="0" w:space="0" w:color="auto"/>
        <w:bottom w:val="none" w:sz="0" w:space="0" w:color="auto"/>
        <w:right w:val="none" w:sz="0" w:space="0" w:color="auto"/>
      </w:divBdr>
    </w:div>
    <w:div w:id="1288048075">
      <w:bodyDiv w:val="1"/>
      <w:marLeft w:val="0"/>
      <w:marRight w:val="0"/>
      <w:marTop w:val="0"/>
      <w:marBottom w:val="0"/>
      <w:divBdr>
        <w:top w:val="none" w:sz="0" w:space="0" w:color="auto"/>
        <w:left w:val="none" w:sz="0" w:space="0" w:color="auto"/>
        <w:bottom w:val="none" w:sz="0" w:space="0" w:color="auto"/>
        <w:right w:val="none" w:sz="0" w:space="0" w:color="auto"/>
      </w:divBdr>
    </w:div>
    <w:div w:id="1378823891">
      <w:bodyDiv w:val="1"/>
      <w:marLeft w:val="0"/>
      <w:marRight w:val="0"/>
      <w:marTop w:val="0"/>
      <w:marBottom w:val="0"/>
      <w:divBdr>
        <w:top w:val="none" w:sz="0" w:space="0" w:color="auto"/>
        <w:left w:val="none" w:sz="0" w:space="0" w:color="auto"/>
        <w:bottom w:val="none" w:sz="0" w:space="0" w:color="auto"/>
        <w:right w:val="none" w:sz="0" w:space="0" w:color="auto"/>
      </w:divBdr>
      <w:divsChild>
        <w:div w:id="619340759">
          <w:marLeft w:val="0"/>
          <w:marRight w:val="0"/>
          <w:marTop w:val="0"/>
          <w:marBottom w:val="0"/>
          <w:divBdr>
            <w:top w:val="none" w:sz="0" w:space="0" w:color="auto"/>
            <w:left w:val="none" w:sz="0" w:space="0" w:color="auto"/>
            <w:bottom w:val="none" w:sz="0" w:space="0" w:color="auto"/>
            <w:right w:val="none" w:sz="0" w:space="0" w:color="auto"/>
          </w:divBdr>
        </w:div>
      </w:divsChild>
    </w:div>
    <w:div w:id="1403527463">
      <w:bodyDiv w:val="1"/>
      <w:marLeft w:val="0"/>
      <w:marRight w:val="0"/>
      <w:marTop w:val="0"/>
      <w:marBottom w:val="0"/>
      <w:divBdr>
        <w:top w:val="none" w:sz="0" w:space="0" w:color="auto"/>
        <w:left w:val="none" w:sz="0" w:space="0" w:color="auto"/>
        <w:bottom w:val="none" w:sz="0" w:space="0" w:color="auto"/>
        <w:right w:val="none" w:sz="0" w:space="0" w:color="auto"/>
      </w:divBdr>
    </w:div>
    <w:div w:id="1505507701">
      <w:bodyDiv w:val="1"/>
      <w:marLeft w:val="0"/>
      <w:marRight w:val="0"/>
      <w:marTop w:val="0"/>
      <w:marBottom w:val="0"/>
      <w:divBdr>
        <w:top w:val="none" w:sz="0" w:space="0" w:color="auto"/>
        <w:left w:val="none" w:sz="0" w:space="0" w:color="auto"/>
        <w:bottom w:val="none" w:sz="0" w:space="0" w:color="auto"/>
        <w:right w:val="none" w:sz="0" w:space="0" w:color="auto"/>
      </w:divBdr>
    </w:div>
    <w:div w:id="1683435925">
      <w:bodyDiv w:val="1"/>
      <w:marLeft w:val="0"/>
      <w:marRight w:val="0"/>
      <w:marTop w:val="0"/>
      <w:marBottom w:val="0"/>
      <w:divBdr>
        <w:top w:val="none" w:sz="0" w:space="0" w:color="auto"/>
        <w:left w:val="none" w:sz="0" w:space="0" w:color="auto"/>
        <w:bottom w:val="none" w:sz="0" w:space="0" w:color="auto"/>
        <w:right w:val="none" w:sz="0" w:space="0" w:color="auto"/>
      </w:divBdr>
    </w:div>
    <w:div w:id="1755513704">
      <w:bodyDiv w:val="1"/>
      <w:marLeft w:val="0"/>
      <w:marRight w:val="0"/>
      <w:marTop w:val="0"/>
      <w:marBottom w:val="0"/>
      <w:divBdr>
        <w:top w:val="none" w:sz="0" w:space="0" w:color="auto"/>
        <w:left w:val="none" w:sz="0" w:space="0" w:color="auto"/>
        <w:bottom w:val="none" w:sz="0" w:space="0" w:color="auto"/>
        <w:right w:val="none" w:sz="0" w:space="0" w:color="auto"/>
      </w:divBdr>
    </w:div>
    <w:div w:id="1941716857">
      <w:bodyDiv w:val="1"/>
      <w:marLeft w:val="0"/>
      <w:marRight w:val="0"/>
      <w:marTop w:val="0"/>
      <w:marBottom w:val="0"/>
      <w:divBdr>
        <w:top w:val="none" w:sz="0" w:space="0" w:color="auto"/>
        <w:left w:val="none" w:sz="0" w:space="0" w:color="auto"/>
        <w:bottom w:val="none" w:sz="0" w:space="0" w:color="auto"/>
        <w:right w:val="none" w:sz="0" w:space="0" w:color="auto"/>
      </w:divBdr>
    </w:div>
    <w:div w:id="201440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3612;fld=134;dst=10024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asu.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vodi.gosuslugi.ru/glavnoe/deyatelnost-1/upravlenie-ekonomicheskogo-razvitiya/dokumenty-strategicheskogo-lanirovaniy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ttps://min-vodi.gosuslugi.ru" TargetMode="External"/><Relationship Id="rId4" Type="http://schemas.microsoft.com/office/2007/relationships/stylesWithEffects" Target="stylesWithEffects.xml"/><Relationship Id="rId9" Type="http://schemas.openxmlformats.org/officeDocument/2006/relationships/hyperlink" Target="https://www.list-org.com/search?type=name&amp;val=%D0%9E%D0%91%D0%A9%D0%95%D0%A1%D0%A2%D0%92%D0%9E%20%D0%A1%20%D0%9E%D0%93%D0%A0%D0%90%D0%9D%D0%98%D0%A7%D0%95%D0%9D%D0%9D%D0%9E%D0%99%20%D0%9E%D0%A2%D0%92%D0%95%D0%A2%D0%A1%D0%A2%D0%92%D0%95%D0%9D%D0%9D%D0%9E%D0%A1%D0%A2%D0%AC%D0%AE%20%20%D0%97%D0%90%D0%92%D0%9E%D0%94%20%D0%9C%D0%98%D0%9D%D0%95%D0%A0%D0%90%D0%9B%D0%AC%D0%9D%D0%AB%D0%A5%20%D0%92%D0%9E%D0%94%20%D0%9E%D0%9A%D0%A2%D0%AF%D0%91%D0%A0%D0%AC%20-%20%D0%9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F3587-1CC3-489A-96E3-4BE75DFE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Pages>
  <Words>27402</Words>
  <Characters>156192</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Microsoft</Company>
  <LinksUpToDate>false</LinksUpToDate>
  <CharactersWithSpaces>183228</CharactersWithSpaces>
  <SharedDoc>false</SharedDoc>
  <HLinks>
    <vt:vector size="12" baseType="variant">
      <vt:variant>
        <vt:i4>7274549</vt:i4>
      </vt:variant>
      <vt:variant>
        <vt:i4>6</vt:i4>
      </vt:variant>
      <vt:variant>
        <vt:i4>0</vt:i4>
      </vt:variant>
      <vt:variant>
        <vt:i4>5</vt:i4>
      </vt:variant>
      <vt:variant>
        <vt:lpwstr>http://www.zakupki.gov.ru/</vt:lpwstr>
      </vt:variant>
      <vt:variant>
        <vt:lpwstr/>
      </vt:variant>
      <vt:variant>
        <vt:i4>7995447</vt:i4>
      </vt:variant>
      <vt:variant>
        <vt:i4>0</vt:i4>
      </vt:variant>
      <vt:variant>
        <vt:i4>0</vt:i4>
      </vt:variant>
      <vt:variant>
        <vt:i4>5</vt:i4>
      </vt:variant>
      <vt:variant>
        <vt:lpwstr>http://www.gorodminvody.ru/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
  <dc:creator>Econ</dc:creator>
  <cp:keywords/>
  <cp:lastModifiedBy>1</cp:lastModifiedBy>
  <cp:revision>73</cp:revision>
  <cp:lastPrinted>2024-04-26T12:48:00Z</cp:lastPrinted>
  <dcterms:created xsi:type="dcterms:W3CDTF">2024-04-04T12:50:00Z</dcterms:created>
  <dcterms:modified xsi:type="dcterms:W3CDTF">2024-04-26T12:49:00Z</dcterms:modified>
</cp:coreProperties>
</file>