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58" w:rsidRDefault="00B21AB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5358" w:rsidRDefault="00B21AB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МИНЕРАЛОВОДСКОГО МУНИЦИПАЛЬНОГО ОКРУГА</w:t>
      </w:r>
    </w:p>
    <w:p w:rsidR="006E5358" w:rsidRDefault="00B21AB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:rsidR="006E5358" w:rsidRDefault="006E535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6E5358" w:rsidRDefault="00B21AB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E5358" w:rsidRDefault="006E535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0684" w:rsidRPr="006C0684" w:rsidTr="006C0684">
        <w:tc>
          <w:tcPr>
            <w:tcW w:w="3190" w:type="dxa"/>
          </w:tcPr>
          <w:p w:rsidR="006C0684" w:rsidRPr="006C0684" w:rsidRDefault="00DF161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6C06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0684" w:rsidRPr="006C0684">
              <w:rPr>
                <w:rFonts w:ascii="Times New Roman" w:hAnsi="Times New Roman" w:cs="Times New Roman"/>
                <w:sz w:val="28"/>
                <w:szCs w:val="28"/>
              </w:rPr>
              <w:t>ктября 2024 года</w:t>
            </w:r>
          </w:p>
        </w:tc>
        <w:tc>
          <w:tcPr>
            <w:tcW w:w="3190" w:type="dxa"/>
          </w:tcPr>
          <w:p w:rsidR="006C0684" w:rsidRPr="006C0684" w:rsidRDefault="006C0684" w:rsidP="006C068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0684">
              <w:rPr>
                <w:rFonts w:ascii="Times New Roman" w:hAnsi="Times New Roman" w:cs="Times New Roman"/>
                <w:sz w:val="28"/>
                <w:szCs w:val="28"/>
              </w:rPr>
              <w:t>. Минеральные Воды</w:t>
            </w:r>
          </w:p>
        </w:tc>
        <w:tc>
          <w:tcPr>
            <w:tcW w:w="3191" w:type="dxa"/>
          </w:tcPr>
          <w:p w:rsidR="006C0684" w:rsidRPr="006C0684" w:rsidRDefault="006C0684" w:rsidP="006C0684">
            <w:pPr>
              <w:pStyle w:val="ConsPlusTitlePag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6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161A">
              <w:rPr>
                <w:rFonts w:ascii="Times New Roman" w:hAnsi="Times New Roman" w:cs="Times New Roman"/>
                <w:sz w:val="28"/>
                <w:szCs w:val="28"/>
              </w:rPr>
              <w:t xml:space="preserve"> 454</w:t>
            </w:r>
          </w:p>
        </w:tc>
      </w:tr>
    </w:tbl>
    <w:p w:rsidR="006E5358" w:rsidRDefault="006E5358" w:rsidP="006C0684">
      <w:pPr>
        <w:pStyle w:val="ConsPlusTitlePage"/>
      </w:pPr>
    </w:p>
    <w:p w:rsidR="00C82C74" w:rsidRDefault="00C82C74" w:rsidP="006C0684">
      <w:pPr>
        <w:pStyle w:val="ConsPlusTitlePage"/>
      </w:pPr>
    </w:p>
    <w:p w:rsidR="006E5358" w:rsidRDefault="006E5358" w:rsidP="006C0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5358" w:rsidRDefault="00B21A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27843">
        <w:rPr>
          <w:rFonts w:ascii="Times New Roman" w:hAnsi="Times New Roman" w:cs="Times New Roman"/>
          <w:sz w:val="28"/>
          <w:szCs w:val="28"/>
        </w:rPr>
        <w:t xml:space="preserve">пункты 2 и 4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3278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 от 20 ноября 2020 года № 18 «О земельном налоге на территории Минераловодского муниципального округа Ставропольского края» </w:t>
      </w:r>
    </w:p>
    <w:p w:rsidR="006E5358" w:rsidRDefault="006E5358" w:rsidP="006C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C74" w:rsidRDefault="00C82C74" w:rsidP="006C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358" w:rsidRDefault="00B21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278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</w:t>
      </w:r>
      <w:r w:rsidR="00620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Минераловодского муниципального округа Ставропольского края </w:t>
      </w:r>
      <w:proofErr w:type="gramEnd"/>
    </w:p>
    <w:p w:rsidR="006E5358" w:rsidRDefault="006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358" w:rsidRDefault="00B21A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6E5358" w:rsidRDefault="006E5358" w:rsidP="003278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358" w:rsidRDefault="00B21AB5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решение Совета депутатов Минераловодского городского округа Ставропольского края от 20 ноября 2020 года № 18 «О земельном налоге на территории Минераловодского муниципального округа С</w:t>
      </w:r>
      <w:r w:rsidR="00C82C74">
        <w:rPr>
          <w:rFonts w:ascii="Times New Roman" w:hAnsi="Times New Roman" w:cs="Times New Roman"/>
          <w:b w:val="0"/>
          <w:sz w:val="28"/>
          <w:szCs w:val="28"/>
        </w:rPr>
        <w:t>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C82C74" w:rsidRDefault="00C82C74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</w:t>
      </w:r>
      <w:r w:rsidR="0032784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2: </w:t>
      </w:r>
    </w:p>
    <w:p w:rsidR="00327843" w:rsidRDefault="00B21AB5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82C7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843">
        <w:rPr>
          <w:rFonts w:ascii="Times New Roman" w:hAnsi="Times New Roman" w:cs="Times New Roman"/>
          <w:b w:val="0"/>
          <w:sz w:val="28"/>
          <w:szCs w:val="28"/>
        </w:rPr>
        <w:t>В подпункте 1:</w:t>
      </w:r>
    </w:p>
    <w:p w:rsidR="00A612FD" w:rsidRDefault="00327843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424933">
        <w:rPr>
          <w:rFonts w:ascii="Times New Roman" w:hAnsi="Times New Roman" w:cs="Times New Roman"/>
          <w:b w:val="0"/>
          <w:sz w:val="28"/>
          <w:szCs w:val="28"/>
        </w:rPr>
        <w:t>а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>бзац второ</w:t>
      </w:r>
      <w:r w:rsidR="00A612FD">
        <w:rPr>
          <w:rFonts w:ascii="Times New Roman" w:hAnsi="Times New Roman" w:cs="Times New Roman"/>
          <w:b w:val="0"/>
          <w:sz w:val="28"/>
          <w:szCs w:val="28"/>
        </w:rPr>
        <w:t>й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2F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6E5358" w:rsidRDefault="00A612FD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612FD">
        <w:rPr>
          <w:rFonts w:ascii="Times New Roman" w:hAnsi="Times New Roman" w:cs="Times New Roman"/>
          <w:b w:val="0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</w:t>
      </w:r>
      <w:r w:rsidR="00335E97">
        <w:rPr>
          <w:rFonts w:ascii="Times New Roman" w:hAnsi="Times New Roman" w:cs="Times New Roman"/>
          <w:b w:val="0"/>
          <w:sz w:val="28"/>
          <w:szCs w:val="28"/>
        </w:rPr>
        <w:t>евышает 300 миллионов рублей»;</w:t>
      </w:r>
    </w:p>
    <w:p w:rsidR="006E5358" w:rsidRDefault="00327843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4933">
        <w:rPr>
          <w:rFonts w:ascii="Times New Roman" w:hAnsi="Times New Roman" w:cs="Times New Roman"/>
          <w:b w:val="0"/>
          <w:sz w:val="28"/>
          <w:szCs w:val="28"/>
        </w:rPr>
        <w:t>а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 xml:space="preserve">бзац третий дополнить словами «, за исключением указанных в настоящем абзаце земельных участков, кадастровая стоимость каждого из которых </w:t>
      </w:r>
      <w:r w:rsidR="00424933">
        <w:rPr>
          <w:rFonts w:ascii="Times New Roman" w:hAnsi="Times New Roman" w:cs="Times New Roman"/>
          <w:b w:val="0"/>
          <w:sz w:val="28"/>
          <w:szCs w:val="28"/>
        </w:rPr>
        <w:t>превышает 300 миллионов рублей».</w:t>
      </w:r>
    </w:p>
    <w:p w:rsidR="00335E97" w:rsidRDefault="00327843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612FD">
        <w:rPr>
          <w:rFonts w:ascii="Times New Roman" w:hAnsi="Times New Roman" w:cs="Times New Roman"/>
          <w:b w:val="0"/>
          <w:sz w:val="28"/>
          <w:szCs w:val="28"/>
        </w:rPr>
        <w:t>1.2. П</w:t>
      </w:r>
      <w:r w:rsidR="00335E97">
        <w:rPr>
          <w:rFonts w:ascii="Times New Roman" w:hAnsi="Times New Roman" w:cs="Times New Roman"/>
          <w:b w:val="0"/>
          <w:sz w:val="28"/>
          <w:szCs w:val="28"/>
        </w:rPr>
        <w:t>одпункт 2</w:t>
      </w:r>
      <w:r w:rsidR="00A612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2FD" w:rsidRPr="00A612F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335E9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612FD" w:rsidRPr="00A612FD" w:rsidRDefault="00A612FD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FD">
        <w:rPr>
          <w:rFonts w:ascii="Times New Roman" w:hAnsi="Times New Roman" w:cs="Times New Roman"/>
          <w:b w:val="0"/>
          <w:sz w:val="28"/>
          <w:szCs w:val="28"/>
        </w:rPr>
        <w:t>«2) 0,3 процента от кадастровой стоимости в отношении земельных участков:</w:t>
      </w:r>
    </w:p>
    <w:p w:rsidR="00A612FD" w:rsidRPr="00A612FD" w:rsidRDefault="00036E7E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A612FD" w:rsidRPr="00A612FD">
        <w:rPr>
          <w:rFonts w:ascii="Times New Roman" w:hAnsi="Times New Roman" w:cs="Times New Roman"/>
          <w:b w:val="0"/>
          <w:sz w:val="28"/>
          <w:szCs w:val="28"/>
        </w:rPr>
        <w:t>сельскохозяйственного использования;</w:t>
      </w:r>
    </w:p>
    <w:p w:rsidR="00A612FD" w:rsidRPr="00A612FD" w:rsidRDefault="00036E7E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2FD" w:rsidRPr="00A612FD">
        <w:rPr>
          <w:rFonts w:ascii="Times New Roman" w:hAnsi="Times New Roman" w:cs="Times New Roman"/>
          <w:b w:val="0"/>
          <w:sz w:val="28"/>
          <w:szCs w:val="28"/>
        </w:rPr>
        <w:t xml:space="preserve">жилой застройки, за исключением земельных участков, указанных в </w:t>
      </w:r>
      <w:r w:rsidRPr="00036E7E">
        <w:rPr>
          <w:rFonts w:ascii="Times New Roman" w:hAnsi="Times New Roman" w:cs="Times New Roman"/>
          <w:b w:val="0"/>
          <w:sz w:val="28"/>
          <w:szCs w:val="28"/>
        </w:rPr>
        <w:t>подпункте 1 пункта 2 настоящего решения и указанных в настоящем абзаце земельных участков, кадастровая стоимость каждого из которых превышает 300 миллионов рублей</w:t>
      </w:r>
      <w:r w:rsidR="00A612FD" w:rsidRPr="00A612F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12FD" w:rsidRPr="00A612FD" w:rsidRDefault="00036E7E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2FD" w:rsidRPr="00A612FD">
        <w:rPr>
          <w:rFonts w:ascii="Times New Roman" w:hAnsi="Times New Roman" w:cs="Times New Roman"/>
          <w:b w:val="0"/>
          <w:sz w:val="28"/>
          <w:szCs w:val="28"/>
        </w:rPr>
        <w:t>коммунального обслуживания,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A612FD" w:rsidRPr="00A612FD" w:rsidRDefault="00A612FD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FD">
        <w:rPr>
          <w:rFonts w:ascii="Times New Roman" w:hAnsi="Times New Roman" w:cs="Times New Roman"/>
          <w:b w:val="0"/>
          <w:sz w:val="28"/>
          <w:szCs w:val="28"/>
        </w:rPr>
        <w:t xml:space="preserve"> отдыха (рекреации);</w:t>
      </w:r>
    </w:p>
    <w:p w:rsidR="00A612FD" w:rsidRPr="00A612FD" w:rsidRDefault="00A612FD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FD">
        <w:rPr>
          <w:rFonts w:ascii="Times New Roman" w:hAnsi="Times New Roman" w:cs="Times New Roman"/>
          <w:b w:val="0"/>
          <w:sz w:val="28"/>
          <w:szCs w:val="28"/>
        </w:rPr>
        <w:t xml:space="preserve"> обеспечения обороны и безопасности;</w:t>
      </w:r>
    </w:p>
    <w:p w:rsidR="00A612FD" w:rsidRPr="00A612FD" w:rsidRDefault="00A612FD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FD">
        <w:rPr>
          <w:rFonts w:ascii="Times New Roman" w:hAnsi="Times New Roman" w:cs="Times New Roman"/>
          <w:b w:val="0"/>
          <w:sz w:val="28"/>
          <w:szCs w:val="28"/>
        </w:rPr>
        <w:t xml:space="preserve"> санаторной деятельности;</w:t>
      </w:r>
    </w:p>
    <w:p w:rsidR="006E5358" w:rsidRDefault="00A612FD" w:rsidP="00A61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2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612FD">
        <w:rPr>
          <w:rFonts w:ascii="Times New Roman" w:hAnsi="Times New Roman" w:cs="Times New Roman"/>
          <w:b w:val="0"/>
          <w:sz w:val="28"/>
          <w:szCs w:val="28"/>
        </w:rPr>
        <w:t>ограниченных</w:t>
      </w:r>
      <w:proofErr w:type="gramEnd"/>
      <w:r w:rsidRPr="00A612FD">
        <w:rPr>
          <w:rFonts w:ascii="Times New Roman" w:hAnsi="Times New Roman" w:cs="Times New Roman"/>
          <w:b w:val="0"/>
          <w:sz w:val="28"/>
          <w:szCs w:val="28"/>
        </w:rPr>
        <w:t xml:space="preserve"> в обороте в соответствии с законодательством Российской Федерации</w:t>
      </w:r>
      <w:r w:rsidR="00424933">
        <w:rPr>
          <w:rFonts w:ascii="Times New Roman" w:hAnsi="Times New Roman" w:cs="Times New Roman"/>
          <w:b w:val="0"/>
          <w:sz w:val="28"/>
          <w:szCs w:val="28"/>
        </w:rPr>
        <w:t>;».</w:t>
      </w:r>
    </w:p>
    <w:p w:rsidR="00335E97" w:rsidRDefault="00335E97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469E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пункте 4:</w:t>
      </w:r>
    </w:p>
    <w:p w:rsidR="006E5358" w:rsidRDefault="00EF5E20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469E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П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>одпункт 1 дополнить словами  «, за исключением указанных в настоящем абзаце земельных участков, кадастровая стоимость каждого из которых превышает 300 миллионов</w:t>
      </w:r>
      <w:r w:rsidR="00424933">
        <w:rPr>
          <w:rFonts w:ascii="Times New Roman" w:hAnsi="Times New Roman" w:cs="Times New Roman"/>
          <w:b w:val="0"/>
          <w:sz w:val="28"/>
          <w:szCs w:val="28"/>
        </w:rPr>
        <w:t xml:space="preserve"> рублей».</w:t>
      </w:r>
    </w:p>
    <w:p w:rsidR="006E5358" w:rsidRDefault="00EF5E20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469E6">
        <w:rPr>
          <w:rFonts w:ascii="Times New Roman" w:hAnsi="Times New Roman" w:cs="Times New Roman"/>
          <w:b w:val="0"/>
          <w:sz w:val="28"/>
          <w:szCs w:val="28"/>
        </w:rPr>
        <w:t>2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а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>бзац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B21AB5">
        <w:rPr>
          <w:rFonts w:ascii="Times New Roman" w:hAnsi="Times New Roman" w:cs="Times New Roman"/>
          <w:b w:val="0"/>
          <w:sz w:val="28"/>
          <w:szCs w:val="28"/>
        </w:rPr>
        <w:t xml:space="preserve"> шесто</w:t>
      </w:r>
      <w:r>
        <w:rPr>
          <w:rFonts w:ascii="Times New Roman" w:hAnsi="Times New Roman" w:cs="Times New Roman"/>
          <w:b w:val="0"/>
          <w:sz w:val="28"/>
          <w:szCs w:val="28"/>
        </w:rPr>
        <w:t>м подпункта 3 цифры «2023» заменить цифрами «2024».</w:t>
      </w:r>
    </w:p>
    <w:p w:rsidR="006E5358" w:rsidRDefault="00B21AB5" w:rsidP="003278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1469E6" w:rsidRDefault="00B21AB5" w:rsidP="003278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и не ранее 1 января 2025 года</w:t>
      </w:r>
      <w:r w:rsidR="001469E6">
        <w:rPr>
          <w:rFonts w:ascii="Times New Roman" w:hAnsi="Times New Roman" w:cs="Times New Roman"/>
          <w:sz w:val="28"/>
          <w:szCs w:val="28"/>
        </w:rPr>
        <w:t>.</w:t>
      </w:r>
    </w:p>
    <w:p w:rsidR="006E5358" w:rsidRDefault="006E5358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1B" w:rsidRDefault="00D52C1B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C74" w:rsidRDefault="00C82C74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2C1B" w:rsidTr="005A676C">
        <w:tc>
          <w:tcPr>
            <w:tcW w:w="4785" w:type="dxa"/>
            <w:shd w:val="clear" w:color="auto" w:fill="auto"/>
          </w:tcPr>
          <w:p w:rsidR="00D52C1B" w:rsidRDefault="00D52C1B" w:rsidP="005A676C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Минераловодского муниципального округа Ставропольского края</w:t>
            </w:r>
          </w:p>
          <w:p w:rsidR="00D52C1B" w:rsidRDefault="00D52C1B" w:rsidP="005A676C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</w:p>
          <w:p w:rsidR="00D52C1B" w:rsidRDefault="00D52C1B" w:rsidP="005A676C">
            <w:pPr>
              <w:pStyle w:val="21"/>
              <w:jc w:val="left"/>
              <w:rPr>
                <w:szCs w:val="28"/>
              </w:rPr>
            </w:pPr>
          </w:p>
          <w:p w:rsidR="00D52C1B" w:rsidRDefault="00D52C1B" w:rsidP="005A676C">
            <w:pPr>
              <w:pStyle w:val="21"/>
              <w:jc w:val="left"/>
              <w:rPr>
                <w:szCs w:val="28"/>
              </w:rPr>
            </w:pPr>
          </w:p>
          <w:p w:rsidR="00D52C1B" w:rsidRDefault="00D52C1B" w:rsidP="005A676C">
            <w:pPr>
              <w:pStyle w:val="21"/>
              <w:jc w:val="left"/>
              <w:rPr>
                <w:szCs w:val="28"/>
              </w:rPr>
            </w:pPr>
          </w:p>
          <w:p w:rsidR="00D52C1B" w:rsidRDefault="00D52C1B" w:rsidP="005A676C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</w:p>
          <w:p w:rsidR="00D52C1B" w:rsidRDefault="00D52C1B" w:rsidP="00D52C1B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А.А. </w:t>
            </w:r>
            <w:proofErr w:type="spellStart"/>
            <w:r>
              <w:rPr>
                <w:szCs w:val="28"/>
              </w:rPr>
              <w:t>Зубач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52C1B" w:rsidRDefault="00D52C1B" w:rsidP="005A676C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Временно исполняющий полномочия главы Минераловодского муниципального округа Ставропольского края, </w:t>
            </w:r>
          </w:p>
          <w:p w:rsidR="00D52C1B" w:rsidRDefault="00D52C1B" w:rsidP="005A676C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Минераловодского муниципального округа Ставропольского края</w:t>
            </w:r>
          </w:p>
          <w:p w:rsidR="00D52C1B" w:rsidRDefault="00D52C1B" w:rsidP="005A676C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</w:p>
          <w:p w:rsidR="00D52C1B" w:rsidRDefault="00D52C1B" w:rsidP="005A676C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М.Ю. </w:t>
            </w:r>
            <w:proofErr w:type="spellStart"/>
            <w:r>
              <w:rPr>
                <w:szCs w:val="28"/>
              </w:rPr>
              <w:t>Гаранжа</w:t>
            </w:r>
            <w:proofErr w:type="spellEnd"/>
          </w:p>
        </w:tc>
      </w:tr>
    </w:tbl>
    <w:p w:rsidR="00D52C1B" w:rsidRDefault="00D52C1B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1B" w:rsidRDefault="00D52C1B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1B" w:rsidRDefault="00D52C1B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1B" w:rsidRDefault="00D52C1B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1B" w:rsidRDefault="00D52C1B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C1B" w:rsidRDefault="00D52C1B" w:rsidP="0014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1B" w:rsidRPr="00D52C1B" w:rsidRDefault="00D52C1B" w:rsidP="0008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C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sectPr w:rsidR="00D52C1B" w:rsidRPr="00D52C1B" w:rsidSect="00087B03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4C" w:rsidRDefault="0079084C" w:rsidP="002B4C0E">
      <w:pPr>
        <w:spacing w:after="0" w:line="240" w:lineRule="auto"/>
      </w:pPr>
      <w:r>
        <w:separator/>
      </w:r>
    </w:p>
  </w:endnote>
  <w:endnote w:type="continuationSeparator" w:id="0">
    <w:p w:rsidR="0079084C" w:rsidRDefault="0079084C" w:rsidP="002B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4C" w:rsidRDefault="0079084C" w:rsidP="002B4C0E">
      <w:pPr>
        <w:spacing w:after="0" w:line="240" w:lineRule="auto"/>
      </w:pPr>
      <w:r>
        <w:separator/>
      </w:r>
    </w:p>
  </w:footnote>
  <w:footnote w:type="continuationSeparator" w:id="0">
    <w:p w:rsidR="0079084C" w:rsidRDefault="0079084C" w:rsidP="002B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954390"/>
      <w:docPartObj>
        <w:docPartGallery w:val="Page Numbers (Top of Page)"/>
        <w:docPartUnique/>
      </w:docPartObj>
    </w:sdtPr>
    <w:sdtEndPr/>
    <w:sdtContent>
      <w:p w:rsidR="00D52C1B" w:rsidRDefault="00D52C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B03">
          <w:rPr>
            <w:noProof/>
          </w:rPr>
          <w:t>2</w:t>
        </w:r>
        <w:r>
          <w:fldChar w:fldCharType="end"/>
        </w:r>
      </w:p>
    </w:sdtContent>
  </w:sdt>
  <w:p w:rsidR="00A612FD" w:rsidRDefault="00A612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8"/>
    <w:rsid w:val="00036E7E"/>
    <w:rsid w:val="00087B03"/>
    <w:rsid w:val="001469E6"/>
    <w:rsid w:val="002B4C0E"/>
    <w:rsid w:val="00327843"/>
    <w:rsid w:val="00335E97"/>
    <w:rsid w:val="00424933"/>
    <w:rsid w:val="004413B5"/>
    <w:rsid w:val="004D3249"/>
    <w:rsid w:val="00620246"/>
    <w:rsid w:val="006C0684"/>
    <w:rsid w:val="006E5358"/>
    <w:rsid w:val="0079084C"/>
    <w:rsid w:val="00A47DA4"/>
    <w:rsid w:val="00A612FD"/>
    <w:rsid w:val="00B21AB5"/>
    <w:rsid w:val="00B9491E"/>
    <w:rsid w:val="00BB4FEE"/>
    <w:rsid w:val="00C316D5"/>
    <w:rsid w:val="00C82C74"/>
    <w:rsid w:val="00D20533"/>
    <w:rsid w:val="00D45BD7"/>
    <w:rsid w:val="00D52C1B"/>
    <w:rsid w:val="00D64413"/>
    <w:rsid w:val="00DB19D3"/>
    <w:rsid w:val="00DF161A"/>
    <w:rsid w:val="00DF24CF"/>
    <w:rsid w:val="00EF5E20"/>
    <w:rsid w:val="00F4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C0E"/>
  </w:style>
  <w:style w:type="paragraph" w:styleId="a7">
    <w:name w:val="footer"/>
    <w:basedOn w:val="a"/>
    <w:link w:val="a8"/>
    <w:uiPriority w:val="99"/>
    <w:unhideWhenUsed/>
    <w:rsid w:val="002B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C0E"/>
  </w:style>
  <w:style w:type="paragraph" w:customStyle="1" w:styleId="21">
    <w:name w:val="Основной текст 21"/>
    <w:basedOn w:val="a"/>
    <w:rsid w:val="00D52C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6">
    <w:name w:val="s6"/>
    <w:basedOn w:val="a0"/>
    <w:rsid w:val="00D52C1B"/>
  </w:style>
  <w:style w:type="paragraph" w:customStyle="1" w:styleId="p20">
    <w:name w:val="p20"/>
    <w:basedOn w:val="a"/>
    <w:rsid w:val="00D5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C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C0E"/>
  </w:style>
  <w:style w:type="paragraph" w:styleId="a7">
    <w:name w:val="footer"/>
    <w:basedOn w:val="a"/>
    <w:link w:val="a8"/>
    <w:uiPriority w:val="99"/>
    <w:unhideWhenUsed/>
    <w:rsid w:val="002B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C0E"/>
  </w:style>
  <w:style w:type="paragraph" w:customStyle="1" w:styleId="21">
    <w:name w:val="Основной текст 21"/>
    <w:basedOn w:val="a"/>
    <w:rsid w:val="00D52C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6">
    <w:name w:val="s6"/>
    <w:basedOn w:val="a0"/>
    <w:rsid w:val="00D52C1B"/>
  </w:style>
  <w:style w:type="paragraph" w:customStyle="1" w:styleId="p20">
    <w:name w:val="p20"/>
    <w:basedOn w:val="a"/>
    <w:rsid w:val="00D5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C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C52A77060B64229BF6ED163BC62CDC18DFF44DE9F69210B766A45566551C04E5839AC6B2AC7E60FE91BB1803C934726C150647194A37F370270F4N1c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9FE1-C995-4D1C-9DAC-32C583C1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1</cp:lastModifiedBy>
  <cp:revision>107</cp:revision>
  <cp:lastPrinted>2024-10-21T12:55:00Z</cp:lastPrinted>
  <dcterms:created xsi:type="dcterms:W3CDTF">2020-08-13T11:28:00Z</dcterms:created>
  <dcterms:modified xsi:type="dcterms:W3CDTF">2024-10-21T13:55:00Z</dcterms:modified>
</cp:coreProperties>
</file>